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73" w:rsidRPr="005A3573" w:rsidRDefault="005A3573" w:rsidP="005A3573">
      <w:pPr>
        <w:shd w:val="clear" w:color="auto" w:fill="DBE5EB"/>
        <w:spacing w:after="0" w:line="240" w:lineRule="auto"/>
        <w:ind w:right="230"/>
        <w:jc w:val="center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>СОСТАВ И ОПИСАНИЕ</w:t>
      </w:r>
    </w:p>
    <w:p w:rsidR="005A3573" w:rsidRPr="005A3573" w:rsidRDefault="005A3573" w:rsidP="005A3573">
      <w:pPr>
        <w:shd w:val="clear" w:color="auto" w:fill="DBE5EB"/>
        <w:spacing w:after="0" w:line="240" w:lineRule="auto"/>
        <w:ind w:left="545" w:right="230"/>
        <w:jc w:val="center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>Объектов теплоснабжения</w:t>
      </w:r>
    </w:p>
    <w:p w:rsidR="005A3573" w:rsidRPr="005A3573" w:rsidRDefault="005A3573" w:rsidP="005A3573">
      <w:pPr>
        <w:shd w:val="clear" w:color="auto" w:fill="DBE5EB"/>
        <w:spacing w:after="0" w:line="240" w:lineRule="auto"/>
        <w:ind w:left="545" w:right="230"/>
        <w:jc w:val="center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Arial" w:eastAsia="Times New Roman" w:hAnsi="Arial" w:cs="Arial"/>
          <w:color w:val="324049"/>
          <w:sz w:val="21"/>
          <w:szCs w:val="21"/>
          <w:lang w:eastAsia="ru-RU"/>
        </w:rPr>
        <w:t> </w:t>
      </w:r>
    </w:p>
    <w:p w:rsidR="005A3573" w:rsidRPr="005A3573" w:rsidRDefault="005A3573" w:rsidP="005A3573">
      <w:pPr>
        <w:numPr>
          <w:ilvl w:val="0"/>
          <w:numId w:val="1"/>
        </w:numPr>
        <w:shd w:val="clear" w:color="auto" w:fill="DBE5EB"/>
        <w:spacing w:after="0" w:line="240" w:lineRule="auto"/>
        <w:ind w:left="480" w:right="230"/>
        <w:jc w:val="center"/>
        <w:rPr>
          <w:rFonts w:ascii="Arial" w:eastAsia="Times New Roman" w:hAnsi="Arial" w:cs="Arial"/>
          <w:color w:val="111518"/>
          <w:sz w:val="21"/>
          <w:szCs w:val="21"/>
          <w:lang w:eastAsia="ru-RU"/>
        </w:rPr>
      </w:pPr>
      <w:bookmarkStart w:id="0" w:name="_GoBack"/>
      <w:bookmarkEnd w:id="0"/>
      <w:r w:rsidRPr="005A3573">
        <w:rPr>
          <w:rFonts w:ascii="Times New Roman" w:eastAsia="Times New Roman" w:hAnsi="Times New Roman" w:cs="Times New Roman"/>
          <w:b/>
          <w:bCs/>
          <w:color w:val="111518"/>
          <w:sz w:val="24"/>
          <w:szCs w:val="24"/>
          <w:lang w:eastAsia="ru-RU"/>
        </w:rPr>
        <w:t>По Черниговскому сельскому поселению</w:t>
      </w:r>
    </w:p>
    <w:tbl>
      <w:tblPr>
        <w:tblW w:w="989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BE5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5076"/>
      </w:tblGrid>
      <w:tr w:rsidR="005A3573" w:rsidRPr="005A3573" w:rsidTr="005A3573">
        <w:trPr>
          <w:trHeight w:val="83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Наименование имущества,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местонахождение, адрес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Характеристика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имущества</w:t>
            </w:r>
          </w:p>
        </w:tc>
      </w:tr>
      <w:tr w:rsidR="005A3573" w:rsidRPr="005A3573" w:rsidTr="005A3573">
        <w:trPr>
          <w:trHeight w:val="2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3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№2 (лит. А, А1), назначение: нежилое, 1-этажное, общей площадью 427,7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1975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val="en-US" w:eastAsia="ru-RU"/>
              </w:rPr>
              <w:t>. 1984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№3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 1-этажное, общей площадью 174,8 кв.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мпо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д.69-а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174,8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1992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№4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нежилое,2-этажное, общей площадью 364,4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ул.Юных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Пионеров, д.9-в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364,4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1976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№5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447,2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ул.Юных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Пионеров, д.37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447,2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1959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№6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434,1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д.93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434,1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1996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№7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143,7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ул.Лазо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д.22-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143,7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1983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№8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201,5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д.108 -в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434,1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1987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№10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72,7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ул.Крупозавод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72,7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1927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№11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308,0 кв. м по адресу: 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lastRenderedPageBreak/>
              <w:t xml:space="preserve">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ул.Буденного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д.69 -а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 308,0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Назначение: нежилое,1975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№12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150,1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150,1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1985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№17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150,1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д.99-б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150,1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2002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Здание – котельная №23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нежилое,1-этажное, общей площадью 165,1 кв.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д.195-б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165,1 кв. м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 </w:t>
            </w: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кирпич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нежилое, 1985 год постройки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Теплотрасса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сооружение коммунального хозяйства, протяженность 892,0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ул.Энергетиков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 м, 1989 год постройки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  <w:t> 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Теплотрасса (лит. А), ), назначение: сооружение коммунального хозяйства, протяженность 12458,00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ул.Лазо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ул.Юных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Пионеров,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ул.Крупозавод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ул.Буденного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пер.Дорожный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12458,0 м, 1975 год постройки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  <w:t> </w:t>
            </w:r>
          </w:p>
        </w:tc>
      </w:tr>
      <w:tr w:rsidR="005A3573" w:rsidRPr="005A3573" w:rsidTr="005A3573">
        <w:trPr>
          <w:trHeight w:val="2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Теплотрасса (лит. А)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)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назначение: сооружение коммунального хозяйства, протяженность 203,0 м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с.Черниговка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жилые дома №98,№100,№104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 м, 1986 год постройки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  <w:t> </w:t>
            </w:r>
          </w:p>
        </w:tc>
      </w:tr>
    </w:tbl>
    <w:p w:rsidR="005A3573" w:rsidRPr="005A3573" w:rsidRDefault="005A3573" w:rsidP="005A3573">
      <w:pPr>
        <w:shd w:val="clear" w:color="auto" w:fill="DBE5EB"/>
        <w:spacing w:after="0" w:line="240" w:lineRule="auto"/>
        <w:ind w:right="230"/>
        <w:jc w:val="both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Arial" w:eastAsia="Times New Roman" w:hAnsi="Arial" w:cs="Arial"/>
          <w:color w:val="324049"/>
          <w:sz w:val="21"/>
          <w:szCs w:val="21"/>
          <w:lang w:eastAsia="ru-RU"/>
        </w:rPr>
        <w:t> </w:t>
      </w:r>
    </w:p>
    <w:p w:rsidR="005A3573" w:rsidRPr="005A3573" w:rsidRDefault="005A3573" w:rsidP="005A3573">
      <w:pPr>
        <w:shd w:val="clear" w:color="auto" w:fill="DBE5EB"/>
        <w:spacing w:after="0" w:line="240" w:lineRule="auto"/>
        <w:ind w:right="230"/>
        <w:jc w:val="center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 xml:space="preserve">2. По </w:t>
      </w:r>
      <w:proofErr w:type="spellStart"/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>Реттиховскому</w:t>
      </w:r>
      <w:proofErr w:type="spellEnd"/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 xml:space="preserve"> сельскому поселению</w:t>
      </w:r>
    </w:p>
    <w:tbl>
      <w:tblPr>
        <w:tblW w:w="9894" w:type="dxa"/>
        <w:tblInd w:w="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BE5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833"/>
        <w:gridCol w:w="4961"/>
      </w:tblGrid>
      <w:tr w:rsidR="005A3573" w:rsidRPr="005A3573" w:rsidTr="005A3573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Наименование имущества,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местонахождение,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Характеристика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имущества</w:t>
            </w:r>
          </w:p>
        </w:tc>
      </w:tr>
      <w:tr w:rsidR="005A3573" w:rsidRPr="005A3573" w:rsidTr="005A3573">
        <w:trPr>
          <w:trHeight w:val="27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left="39"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3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left="39"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(лит.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п.Реттиховка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1980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1-этажное, 1980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left="39" w:right="-108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Тепломагистраль, назначение: сооружение коммунального хозяйства, протяженность 2976 м.,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п.Реттиховка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5-ул.Центральная, 29;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17-ул.Центральная, 23;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17-ул.Юбилейная, 7;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5-ул.Новая,9;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5-ул.Заречная,3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jc w:val="both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 м., 1964 год постройки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  <w:t> </w:t>
            </w:r>
          </w:p>
        </w:tc>
      </w:tr>
    </w:tbl>
    <w:p w:rsidR="005A3573" w:rsidRPr="005A3573" w:rsidRDefault="005A3573" w:rsidP="005A3573">
      <w:pPr>
        <w:shd w:val="clear" w:color="auto" w:fill="DBE5EB"/>
        <w:spacing w:after="0" w:line="240" w:lineRule="auto"/>
        <w:ind w:right="230"/>
        <w:jc w:val="center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>3. По Дмитриевскому сельскому поселению</w:t>
      </w:r>
    </w:p>
    <w:tbl>
      <w:tblPr>
        <w:tblW w:w="9894" w:type="dxa"/>
        <w:tblInd w:w="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BE5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833"/>
        <w:gridCol w:w="4961"/>
      </w:tblGrid>
      <w:tr w:rsidR="005A3573" w:rsidRPr="005A3573" w:rsidTr="005A3573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Наименование имущества,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местонахождение,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Характеристика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имущества</w:t>
            </w:r>
          </w:p>
        </w:tc>
      </w:tr>
      <w:tr w:rsidR="005A3573" w:rsidRPr="005A3573" w:rsidTr="005A3573">
        <w:trPr>
          <w:trHeight w:val="27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3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№15 (лит. А, А1), назначение: нежилое, 1-этажное, общей площадью 161,4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с.Дмитриевка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ул.Мира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7-а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1983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1-этажное, 1983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№16 (лит. А, А1), назначение: нежилое, 1-этажное, общей площадью 218,6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с.Дмитриевка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25-а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1979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1-этажное, 1979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(лит. А, А1), назначение: нежилое, 1-этажное, общей площадью 162,2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с.Меркушевка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1988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1-этажное, 1988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(лит. А, А1), назначение: нежилое, 1-этажное, общей площадью 142,7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с.Синий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Гай,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7-а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1985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1-этажное, 1985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Тепловые сети котельной №15, протяженность 1552 м., по адресу</w:t>
            </w:r>
            <w:proofErr w:type="gram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: :</w:t>
            </w:r>
            <w:proofErr w:type="gram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с.Дмитриевка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Протяженность -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1552 м., 1987 год постройки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  <w:t> 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Тепловые сети, протяженность 683 м.,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с.Дмитриевка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ул.Ленинская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Протяженность –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683 м., 1966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Тепловые сети, протяженность 416 м., по адресу: Приморский край, Черниговский район, с.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Меркушевка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Протяженность –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416 м., 1988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Теплотрасса, протяженность 363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с.Синий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 Гай,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Протяженность –</w:t>
            </w:r>
          </w:p>
          <w:p w:rsidR="005A3573" w:rsidRPr="005A3573" w:rsidRDefault="005A3573" w:rsidP="005A3573">
            <w:pPr>
              <w:spacing w:after="0" w:line="240" w:lineRule="auto"/>
              <w:ind w:right="232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363 м., 1966 год постройки</w:t>
            </w:r>
          </w:p>
        </w:tc>
      </w:tr>
    </w:tbl>
    <w:p w:rsidR="005A3573" w:rsidRPr="005A3573" w:rsidRDefault="005A3573" w:rsidP="005A3573">
      <w:pPr>
        <w:shd w:val="clear" w:color="auto" w:fill="DBE5EB"/>
        <w:spacing w:after="0" w:line="240" w:lineRule="auto"/>
        <w:ind w:right="230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Arial" w:eastAsia="Times New Roman" w:hAnsi="Arial" w:cs="Arial"/>
          <w:color w:val="324049"/>
          <w:sz w:val="21"/>
          <w:szCs w:val="21"/>
          <w:lang w:eastAsia="ru-RU"/>
        </w:rPr>
        <w:t> </w:t>
      </w:r>
    </w:p>
    <w:p w:rsidR="005A3573" w:rsidRPr="005A3573" w:rsidRDefault="005A3573" w:rsidP="005A3573">
      <w:pPr>
        <w:shd w:val="clear" w:color="auto" w:fill="DBE5EB"/>
        <w:spacing w:after="0" w:line="240" w:lineRule="auto"/>
        <w:ind w:right="230"/>
        <w:jc w:val="center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lastRenderedPageBreak/>
        <w:t xml:space="preserve">4. По </w:t>
      </w:r>
      <w:proofErr w:type="spellStart"/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>Снегуровскому</w:t>
      </w:r>
      <w:proofErr w:type="spellEnd"/>
      <w:r w:rsidRPr="005A3573">
        <w:rPr>
          <w:rFonts w:ascii="Times New Roman" w:eastAsia="Times New Roman" w:hAnsi="Times New Roman" w:cs="Times New Roman"/>
          <w:b/>
          <w:bCs/>
          <w:color w:val="324049"/>
          <w:sz w:val="24"/>
          <w:szCs w:val="24"/>
          <w:lang w:eastAsia="ru-RU"/>
        </w:rPr>
        <w:t xml:space="preserve"> сельскому поселению</w:t>
      </w:r>
    </w:p>
    <w:tbl>
      <w:tblPr>
        <w:tblW w:w="9894" w:type="dxa"/>
        <w:tblInd w:w="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BE5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833"/>
        <w:gridCol w:w="4961"/>
      </w:tblGrid>
      <w:tr w:rsidR="005A3573" w:rsidRPr="005A3573" w:rsidTr="005A3573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Наименование имущества,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местонахождение,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EB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Характеристика</w:t>
            </w:r>
          </w:p>
          <w:p w:rsidR="005A3573" w:rsidRPr="005A3573" w:rsidRDefault="005A3573" w:rsidP="005A3573">
            <w:pPr>
              <w:spacing w:after="0" w:line="240" w:lineRule="auto"/>
              <w:ind w:right="230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имущества</w:t>
            </w:r>
          </w:p>
        </w:tc>
      </w:tr>
      <w:tr w:rsidR="005A3573" w:rsidRPr="005A3573" w:rsidTr="005A3573">
        <w:trPr>
          <w:trHeight w:val="27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EB"/>
            <w:noWrap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b/>
                <w:bCs/>
                <w:color w:val="324049"/>
                <w:sz w:val="24"/>
                <w:szCs w:val="24"/>
                <w:lang w:eastAsia="ru-RU"/>
              </w:rPr>
              <w:t>3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Здание – котельная (лит.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с.Снегуровка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, 14-а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Год постройки – 1983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Материал – кирпич, монолитный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Назначение: нежилое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1-этажное, 1983 год постройки</w:t>
            </w:r>
          </w:p>
        </w:tc>
      </w:tr>
      <w:tr w:rsidR="005A3573" w:rsidRPr="005A3573" w:rsidTr="005A3573">
        <w:trPr>
          <w:trHeight w:val="251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before="180" w:after="0" w:line="240" w:lineRule="auto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Тепловая сеть, протяженность 725 м., по адресу: Приморский край, Черниговский район,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с.Снегуровка</w:t>
            </w:r>
            <w:proofErr w:type="spellEnd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ул.Парковая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Протяженность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Times New Roman" w:eastAsia="Times New Roman" w:hAnsi="Times New Roman" w:cs="Times New Roman"/>
                <w:color w:val="324049"/>
                <w:sz w:val="24"/>
                <w:szCs w:val="24"/>
                <w:lang w:eastAsia="ru-RU"/>
              </w:rPr>
              <w:t>725 м.,1983 год постройки</w:t>
            </w:r>
          </w:p>
          <w:p w:rsidR="005A3573" w:rsidRPr="005A3573" w:rsidRDefault="005A3573" w:rsidP="005A3573">
            <w:pPr>
              <w:spacing w:after="0" w:line="240" w:lineRule="auto"/>
              <w:ind w:right="-95"/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</w:pPr>
            <w:r w:rsidRPr="005A3573">
              <w:rPr>
                <w:rFonts w:ascii="Arial" w:eastAsia="Times New Roman" w:hAnsi="Arial" w:cs="Arial"/>
                <w:color w:val="324049"/>
                <w:sz w:val="21"/>
                <w:szCs w:val="21"/>
                <w:lang w:eastAsia="ru-RU"/>
              </w:rPr>
              <w:t> </w:t>
            </w:r>
          </w:p>
        </w:tc>
      </w:tr>
    </w:tbl>
    <w:p w:rsidR="005A3573" w:rsidRPr="005A3573" w:rsidRDefault="005A3573" w:rsidP="005A3573">
      <w:pPr>
        <w:shd w:val="clear" w:color="auto" w:fill="DBE5EB"/>
        <w:spacing w:after="0" w:line="240" w:lineRule="auto"/>
        <w:ind w:right="230"/>
        <w:jc w:val="both"/>
        <w:rPr>
          <w:rFonts w:ascii="Arial" w:eastAsia="Times New Roman" w:hAnsi="Arial" w:cs="Arial"/>
          <w:color w:val="324049"/>
          <w:sz w:val="21"/>
          <w:szCs w:val="21"/>
          <w:lang w:eastAsia="ru-RU"/>
        </w:rPr>
      </w:pPr>
      <w:r w:rsidRPr="005A3573">
        <w:rPr>
          <w:rFonts w:ascii="Arial" w:eastAsia="Times New Roman" w:hAnsi="Arial" w:cs="Arial"/>
          <w:color w:val="324049"/>
          <w:sz w:val="21"/>
          <w:szCs w:val="21"/>
          <w:lang w:eastAsia="ru-RU"/>
        </w:rPr>
        <w:t> </w:t>
      </w:r>
    </w:p>
    <w:p w:rsidR="004940E1" w:rsidRDefault="004940E1"/>
    <w:sectPr w:rsidR="004940E1" w:rsidSect="005A35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24E3"/>
    <w:multiLevelType w:val="multilevel"/>
    <w:tmpl w:val="8560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3"/>
    <w:rsid w:val="004940E1"/>
    <w:rsid w:val="005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FA62-5574-4C18-9E66-849571C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2024-01-22T06:50:00Z</dcterms:created>
  <dcterms:modified xsi:type="dcterms:W3CDTF">2024-01-22T06:53:00Z</dcterms:modified>
</cp:coreProperties>
</file>