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6B14" w14:textId="77777777" w:rsidR="0052342B" w:rsidRDefault="0052342B" w:rsidP="0052342B">
      <w:pPr>
        <w:pStyle w:val="a5"/>
        <w:ind w:left="5580"/>
        <w:jc w:val="left"/>
      </w:pPr>
      <w:bookmarkStart w:id="0" w:name="_GoBack"/>
      <w:bookmarkEnd w:id="0"/>
      <w:r>
        <w:t xml:space="preserve">Приложение </w:t>
      </w:r>
      <w:r w:rsidR="002D6D73">
        <w:t>6</w:t>
      </w:r>
    </w:p>
    <w:p w14:paraId="5987B5B5" w14:textId="77777777" w:rsidR="0046187A" w:rsidRDefault="0046187A" w:rsidP="0052342B">
      <w:pPr>
        <w:pStyle w:val="a5"/>
        <w:ind w:left="5580"/>
        <w:jc w:val="left"/>
      </w:pPr>
    </w:p>
    <w:p w14:paraId="4652B99E" w14:textId="77777777" w:rsidR="0052342B" w:rsidRDefault="008A5B4F" w:rsidP="0052342B">
      <w:pPr>
        <w:pStyle w:val="a5"/>
        <w:ind w:left="5580"/>
        <w:jc w:val="left"/>
      </w:pPr>
      <w:r>
        <w:t>к концессионному соглашению</w:t>
      </w:r>
    </w:p>
    <w:p w14:paraId="6EA7CC92" w14:textId="77777777" w:rsidR="0052342B" w:rsidRPr="004C4767" w:rsidRDefault="0052342B" w:rsidP="0052342B">
      <w:pPr>
        <w:jc w:val="right"/>
        <w:rPr>
          <w:sz w:val="26"/>
        </w:rPr>
      </w:pPr>
    </w:p>
    <w:p w14:paraId="365FE5A4" w14:textId="77777777" w:rsidR="00147E4D" w:rsidRDefault="00147E4D" w:rsidP="00147E4D">
      <w:pPr>
        <w:spacing w:line="288" w:lineRule="auto"/>
        <w:ind w:firstLine="709"/>
        <w:jc w:val="both"/>
      </w:pPr>
    </w:p>
    <w:p w14:paraId="17F98DF0" w14:textId="77777777" w:rsidR="0046187A" w:rsidRPr="003B62E2" w:rsidRDefault="0046187A" w:rsidP="00147E4D">
      <w:pPr>
        <w:spacing w:line="288" w:lineRule="auto"/>
        <w:ind w:firstLine="709"/>
        <w:jc w:val="both"/>
      </w:pPr>
    </w:p>
    <w:p w14:paraId="5BC6DCFE" w14:textId="77777777" w:rsidR="0046187A" w:rsidRDefault="0046187A" w:rsidP="003E4D60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14:paraId="7718EDF0" w14:textId="77777777" w:rsidR="003E4D60" w:rsidRPr="00507DBA" w:rsidRDefault="003E4D60" w:rsidP="003E4D60">
      <w:pPr>
        <w:jc w:val="center"/>
        <w:rPr>
          <w:b/>
          <w:bCs/>
        </w:rPr>
      </w:pPr>
      <w:r w:rsidRPr="00507DBA">
        <w:rPr>
          <w:b/>
          <w:bCs/>
        </w:rPr>
        <w:t xml:space="preserve">возмещения расходов </w:t>
      </w:r>
      <w:r w:rsidR="00E514BB">
        <w:rPr>
          <w:b/>
          <w:bCs/>
        </w:rPr>
        <w:t>к</w:t>
      </w:r>
      <w:r w:rsidRPr="00507DBA">
        <w:rPr>
          <w:b/>
          <w:bCs/>
        </w:rPr>
        <w:t>онцессионера,</w:t>
      </w:r>
    </w:p>
    <w:p w14:paraId="126CFF16" w14:textId="77777777" w:rsidR="0046187A" w:rsidRDefault="003E4D60" w:rsidP="003E4D60">
      <w:pPr>
        <w:jc w:val="center"/>
        <w:rPr>
          <w:b/>
          <w:bCs/>
        </w:rPr>
      </w:pPr>
      <w:r w:rsidRPr="00507DBA">
        <w:rPr>
          <w:b/>
          <w:bCs/>
        </w:rPr>
        <w:t xml:space="preserve">подлежащих возмещению </w:t>
      </w:r>
      <w:r>
        <w:rPr>
          <w:b/>
          <w:bCs/>
        </w:rPr>
        <w:t>в соответствии с нормативн</w:t>
      </w:r>
      <w:r w:rsidR="0046187A">
        <w:rPr>
          <w:b/>
          <w:bCs/>
        </w:rPr>
        <w:t>ыми</w:t>
      </w:r>
      <w:r>
        <w:rPr>
          <w:b/>
          <w:bCs/>
        </w:rPr>
        <w:t xml:space="preserve"> правовыми актами </w:t>
      </w:r>
    </w:p>
    <w:p w14:paraId="7A829BDF" w14:textId="77777777" w:rsidR="003E4D60" w:rsidRPr="00507DBA" w:rsidRDefault="003E4D60" w:rsidP="003E4D60">
      <w:pPr>
        <w:jc w:val="center"/>
        <w:rPr>
          <w:b/>
          <w:bCs/>
        </w:rPr>
      </w:pPr>
      <w:r>
        <w:rPr>
          <w:b/>
          <w:bCs/>
        </w:rPr>
        <w:t>Росси</w:t>
      </w:r>
      <w:r>
        <w:rPr>
          <w:b/>
          <w:bCs/>
        </w:rPr>
        <w:t>й</w:t>
      </w:r>
      <w:r>
        <w:rPr>
          <w:b/>
          <w:bCs/>
        </w:rPr>
        <w:t xml:space="preserve">ской Федерации в сфере теплоснабжения </w:t>
      </w:r>
      <w:r w:rsidRPr="00507DBA">
        <w:rPr>
          <w:b/>
          <w:bCs/>
        </w:rPr>
        <w:t>и не возмещенных ему</w:t>
      </w:r>
    </w:p>
    <w:p w14:paraId="7FA2B2A5" w14:textId="77777777" w:rsidR="003E4D60" w:rsidRPr="00507DBA" w:rsidRDefault="003E4D60" w:rsidP="003E4D60">
      <w:pPr>
        <w:jc w:val="center"/>
        <w:rPr>
          <w:b/>
          <w:bCs/>
        </w:rPr>
      </w:pPr>
      <w:r w:rsidRPr="00507DBA">
        <w:rPr>
          <w:b/>
          <w:bCs/>
        </w:rPr>
        <w:t>на момент окончания срока действия Соглашения</w:t>
      </w:r>
    </w:p>
    <w:p w14:paraId="1FAC4EDE" w14:textId="77777777" w:rsidR="003E4D60" w:rsidRPr="00507DBA" w:rsidRDefault="003E4D60" w:rsidP="003E4D60">
      <w:pPr>
        <w:rPr>
          <w:b/>
          <w:bCs/>
        </w:rPr>
      </w:pPr>
    </w:p>
    <w:p w14:paraId="305A55EB" w14:textId="77777777" w:rsidR="003E4D60" w:rsidRDefault="003E4D60" w:rsidP="003E4D60">
      <w:pPr>
        <w:rPr>
          <w:sz w:val="22"/>
          <w:szCs w:val="22"/>
        </w:rPr>
      </w:pPr>
    </w:p>
    <w:p w14:paraId="149EE5DA" w14:textId="77777777" w:rsidR="000771CF" w:rsidRDefault="000771CF" w:rsidP="000771CF">
      <w:pPr>
        <w:tabs>
          <w:tab w:val="left" w:pos="567"/>
        </w:tabs>
        <w:spacing w:line="360" w:lineRule="auto"/>
        <w:jc w:val="both"/>
      </w:pPr>
      <w:r>
        <w:tab/>
        <w:t>1. В настоящем Порядке используются следующие определения:</w:t>
      </w:r>
    </w:p>
    <w:p w14:paraId="2EE488A1" w14:textId="77777777" w:rsidR="000771CF" w:rsidRDefault="000771CF" w:rsidP="000771CF">
      <w:pPr>
        <w:tabs>
          <w:tab w:val="left" w:pos="567"/>
        </w:tabs>
        <w:spacing w:line="360" w:lineRule="auto"/>
        <w:jc w:val="both"/>
      </w:pPr>
      <w:r>
        <w:tab/>
      </w:r>
      <w:proofErr w:type="spellStart"/>
      <w:r>
        <w:t>концедент</w:t>
      </w:r>
      <w:proofErr w:type="spellEnd"/>
      <w:r>
        <w:t xml:space="preserve"> – муниципальное образование </w:t>
      </w:r>
      <w:r w:rsidR="00664417">
        <w:t>Черниговский муниципальный район</w:t>
      </w:r>
      <w:r>
        <w:t>, от имени к</w:t>
      </w:r>
      <w:r>
        <w:t>о</w:t>
      </w:r>
      <w:r>
        <w:t xml:space="preserve">торого выступает администрация </w:t>
      </w:r>
      <w:r w:rsidR="00664417">
        <w:t>Черниговского муниципального района</w:t>
      </w:r>
      <w:r>
        <w:t>. Отдельные права и об</w:t>
      </w:r>
      <w:r>
        <w:t>я</w:t>
      </w:r>
      <w:r>
        <w:t xml:space="preserve">занности </w:t>
      </w:r>
      <w:proofErr w:type="spellStart"/>
      <w:r>
        <w:t>концедента</w:t>
      </w:r>
      <w:proofErr w:type="spellEnd"/>
      <w:r>
        <w:t xml:space="preserve"> могут осуществляться уполномоченными </w:t>
      </w:r>
      <w:proofErr w:type="spellStart"/>
      <w:r>
        <w:t>концедентом</w:t>
      </w:r>
      <w:proofErr w:type="spellEnd"/>
      <w:r>
        <w:t xml:space="preserve"> в соответствии с нормативными правовыми актами органов местного самоуправления органами и юридич</w:t>
      </w:r>
      <w:r>
        <w:t>е</w:t>
      </w:r>
      <w:r>
        <w:t>скими лицами;</w:t>
      </w:r>
    </w:p>
    <w:p w14:paraId="105A5751" w14:textId="77777777" w:rsidR="004929F5" w:rsidRDefault="004929F5" w:rsidP="004929F5">
      <w:pPr>
        <w:widowControl w:val="0"/>
        <w:tabs>
          <w:tab w:val="left" w:pos="567"/>
        </w:tabs>
        <w:spacing w:line="360" w:lineRule="auto"/>
        <w:jc w:val="both"/>
      </w:pPr>
      <w:r>
        <w:tab/>
        <w:t>концессионер – индивидуальный предприниматель, российское или иностранное юр</w:t>
      </w:r>
      <w:r>
        <w:t>и</w:t>
      </w:r>
      <w:r>
        <w:t>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14:paraId="74D47532" w14:textId="77777777" w:rsidR="000771CF" w:rsidRDefault="000771CF" w:rsidP="000771CF">
      <w:pPr>
        <w:widowControl w:val="0"/>
        <w:tabs>
          <w:tab w:val="left" w:pos="567"/>
        </w:tabs>
        <w:spacing w:line="360" w:lineRule="auto"/>
        <w:jc w:val="both"/>
      </w:pPr>
      <w:r>
        <w:tab/>
        <w:t>2. Возмещение расходов Концессионера, подлежащих возмещению в соответствии с нормативными правовыми актами Российской Федерации в сфере теплоснабжения и не во</w:t>
      </w:r>
      <w:r>
        <w:t>з</w:t>
      </w:r>
      <w:r>
        <w:t>меще</w:t>
      </w:r>
      <w:r>
        <w:t>н</w:t>
      </w:r>
      <w:r>
        <w:t>ных ему на момент окончания срока действия Соглашения, осуществляется путем:</w:t>
      </w:r>
    </w:p>
    <w:p w14:paraId="15A0F6E7" w14:textId="77777777" w:rsidR="000771CF" w:rsidRDefault="000771CF" w:rsidP="000771CF">
      <w:pPr>
        <w:widowControl w:val="0"/>
        <w:tabs>
          <w:tab w:val="left" w:pos="567"/>
        </w:tabs>
        <w:spacing w:line="360" w:lineRule="auto"/>
        <w:jc w:val="both"/>
      </w:pPr>
      <w:r>
        <w:tab/>
        <w:t>2.1. Продления срока действия Соглашения по соглашению сторон на период, дост</w:t>
      </w:r>
      <w:r>
        <w:t>а</w:t>
      </w:r>
      <w:r>
        <w:t>точный для возмещения указанных расходов Концессионера, но не более чем на пять лет.</w:t>
      </w:r>
    </w:p>
    <w:p w14:paraId="5B2CB995" w14:textId="77777777" w:rsidR="000771CF" w:rsidRDefault="000771CF" w:rsidP="000771CF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Продление срока действия концессионного соглашения осуществляется по согласов</w:t>
      </w:r>
      <w:r>
        <w:t>а</w:t>
      </w:r>
      <w:r>
        <w:t>нию с антимонопольным органом в соответствии с действующим закон</w:t>
      </w:r>
      <w:r>
        <w:t>о</w:t>
      </w:r>
      <w:r>
        <w:t>дательством.</w:t>
      </w:r>
    </w:p>
    <w:p w14:paraId="5DD875C6" w14:textId="77777777" w:rsidR="000771CF" w:rsidRPr="00507DBA" w:rsidRDefault="000771CF" w:rsidP="000771CF">
      <w:pPr>
        <w:widowControl w:val="0"/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tab/>
      </w:r>
      <w:r w:rsidRPr="00ED0A79">
        <w:t xml:space="preserve">2.2. Путем возмещения недополученных доходов Концессионера из бюджета </w:t>
      </w:r>
      <w:r>
        <w:t xml:space="preserve">Субъекта Российской Федерации – Приморского края </w:t>
      </w:r>
      <w:r w:rsidRPr="00ED0A79">
        <w:t xml:space="preserve"> в срок не более 2 лет с момента истечения ср</w:t>
      </w:r>
      <w:r w:rsidRPr="00ED0A79">
        <w:t>о</w:t>
      </w:r>
      <w:r w:rsidRPr="00ED0A79">
        <w:t>ка действия Соглаше</w:t>
      </w:r>
      <w:r>
        <w:t>ния, в соответствии с данными инвестиционной программы Концессион</w:t>
      </w:r>
      <w:r>
        <w:t>е</w:t>
      </w:r>
      <w:r>
        <w:t>ра, в том числе с расходами, подлежащими включению в инвестиционную программу с</w:t>
      </w:r>
      <w:r>
        <w:t>о</w:t>
      </w:r>
      <w:r>
        <w:t>гласно действующему на момент заключения Согл</w:t>
      </w:r>
      <w:r>
        <w:t>а</w:t>
      </w:r>
      <w:r>
        <w:t>шения постановлению Правительства Р</w:t>
      </w:r>
      <w:r w:rsidR="00801377">
        <w:t xml:space="preserve">оссийской </w:t>
      </w:r>
      <w:r>
        <w:t>Ф</w:t>
      </w:r>
      <w:r w:rsidR="00801377">
        <w:t>едерации</w:t>
      </w:r>
      <w:r>
        <w:t xml:space="preserve">. </w:t>
      </w:r>
    </w:p>
    <w:p w14:paraId="542B154E" w14:textId="77777777" w:rsidR="000771CF" w:rsidRPr="005A22BB" w:rsidRDefault="000771CF" w:rsidP="000771CF">
      <w:pPr>
        <w:pStyle w:val="a3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>
        <w:t>3</w:t>
      </w:r>
      <w:r w:rsidRPr="005A22BB">
        <w:t>. Возмещение расходов концессионера</w:t>
      </w:r>
      <w:r>
        <w:t xml:space="preserve">, возмещаемых </w:t>
      </w:r>
      <w:r w:rsidRPr="005A22BB">
        <w:t xml:space="preserve"> за счет выручки от осуществл</w:t>
      </w:r>
      <w:r w:rsidRPr="005A22BB">
        <w:t>е</w:t>
      </w:r>
      <w:r w:rsidRPr="005A22BB">
        <w:t xml:space="preserve">ния деятельности, предусмотренной концессионным соглашением, </w:t>
      </w:r>
      <w:r>
        <w:t xml:space="preserve">но не  </w:t>
      </w:r>
      <w:r w:rsidRPr="005A22BB">
        <w:t>возмещен</w:t>
      </w:r>
      <w:r>
        <w:t>н</w:t>
      </w:r>
      <w:r w:rsidRPr="005A22BB">
        <w:t>ы</w:t>
      </w:r>
      <w:r>
        <w:t>х</w:t>
      </w:r>
      <w:r w:rsidRPr="005A22BB">
        <w:t xml:space="preserve">  концессионеру на момент окончания срока действия концессионного соглашения</w:t>
      </w:r>
      <w:r>
        <w:t>,</w:t>
      </w:r>
      <w:r w:rsidRPr="005A22BB">
        <w:t xml:space="preserve"> осущест</w:t>
      </w:r>
      <w:r w:rsidRPr="005A22BB">
        <w:t>в</w:t>
      </w:r>
      <w:r w:rsidRPr="005A22BB">
        <w:t>ляется в объеме</w:t>
      </w:r>
      <w:r>
        <w:t xml:space="preserve"> и </w:t>
      </w:r>
      <w:r w:rsidRPr="005A22BB">
        <w:t xml:space="preserve"> по тарифам (ценам), установленным уполномоченным органом исполн</w:t>
      </w:r>
      <w:r w:rsidRPr="005A22BB">
        <w:t>и</w:t>
      </w:r>
      <w:r w:rsidRPr="005A22BB">
        <w:lastRenderedPageBreak/>
        <w:t>тельной власти субъекта Российской Федерации в области регулирования тар</w:t>
      </w:r>
      <w:r w:rsidRPr="005A22BB">
        <w:t>и</w:t>
      </w:r>
      <w:r w:rsidRPr="005A22BB">
        <w:t>фов в сфере теплоснабжения.</w:t>
      </w:r>
    </w:p>
    <w:p w14:paraId="13DD2C27" w14:textId="77777777" w:rsidR="000771CF" w:rsidRDefault="000771CF" w:rsidP="000771CF">
      <w:pPr>
        <w:pStyle w:val="a3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>
        <w:t>4</w:t>
      </w:r>
      <w:r w:rsidRPr="005A22BB">
        <w:t>. Возмещение производится на основании письменного заявления концессионера с приложением обоснованных расчетов и документов, подтверждающих проведение указа</w:t>
      </w:r>
      <w:r w:rsidRPr="005A22BB">
        <w:t>н</w:t>
      </w:r>
      <w:r>
        <w:t>ных работ и их оплату, а также расчет периода, на который должен быть продлен срок де</w:t>
      </w:r>
      <w:r>
        <w:t>й</w:t>
      </w:r>
      <w:r>
        <w:t>ствия концессионного соглашения и в течение которого будут возмещены расходы Конце</w:t>
      </w:r>
      <w:r>
        <w:t>с</w:t>
      </w:r>
      <w:r>
        <w:t xml:space="preserve">сионера за счет тарифов на услуги теплоснабжения. </w:t>
      </w:r>
    </w:p>
    <w:p w14:paraId="26F38D57" w14:textId="77777777" w:rsidR="000771CF" w:rsidRDefault="000771CF" w:rsidP="000771CF">
      <w:pPr>
        <w:pStyle w:val="a3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>
        <w:t>Субъект Российской Федерации – Приморский край проверяет представленные док</w:t>
      </w:r>
      <w:r>
        <w:t>у</w:t>
      </w:r>
      <w:r>
        <w:t xml:space="preserve">менты на предмет достоверности и правильности расчетов и определяет размер расходов, подлежащих возмещению, в течение 30 дней с момента предоставления документов. </w:t>
      </w:r>
    </w:p>
    <w:p w14:paraId="68820CC8" w14:textId="77777777" w:rsidR="000771CF" w:rsidRDefault="000771CF" w:rsidP="000771CF">
      <w:pPr>
        <w:pStyle w:val="a3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>
        <w:t>Если в процессе проверки документов Субъектом Российской Федерации – Примо</w:t>
      </w:r>
      <w:r>
        <w:t>р</w:t>
      </w:r>
      <w:r>
        <w:t>ским  краем  выявлены факты недостоверности информации, ошибки расчетов и прочие н</w:t>
      </w:r>
      <w:r>
        <w:t>е</w:t>
      </w:r>
      <w:r>
        <w:t>достатки, документы возвращаются Концессионеру на доработку с указанием причин во</w:t>
      </w:r>
      <w:r>
        <w:t>з</w:t>
      </w:r>
      <w:r>
        <w:t>врата.</w:t>
      </w:r>
    </w:p>
    <w:p w14:paraId="60314E1D" w14:textId="77777777" w:rsidR="000771CF" w:rsidRPr="005A22BB" w:rsidRDefault="000771CF" w:rsidP="000771CF">
      <w:pPr>
        <w:pStyle w:val="ConsPlusNormal"/>
        <w:spacing w:line="360" w:lineRule="auto"/>
        <w:ind w:firstLine="540"/>
        <w:jc w:val="both"/>
      </w:pPr>
      <w:r>
        <w:t>5</w:t>
      </w:r>
      <w:r w:rsidRPr="005A22BB">
        <w:t xml:space="preserve">. </w:t>
      </w:r>
      <w:r>
        <w:t xml:space="preserve">Срок возмещения расходов концессионера при условии </w:t>
      </w:r>
      <w:proofErr w:type="spellStart"/>
      <w:r>
        <w:t>непродления</w:t>
      </w:r>
      <w:proofErr w:type="spellEnd"/>
      <w:r>
        <w:t xml:space="preserve"> срока действия концессионного соглашения не может прев</w:t>
      </w:r>
      <w:r>
        <w:t>ы</w:t>
      </w:r>
      <w:r>
        <w:t>шать два года.</w:t>
      </w:r>
      <w:r w:rsidRPr="005A22BB">
        <w:t xml:space="preserve"> </w:t>
      </w:r>
    </w:p>
    <w:p w14:paraId="5E8E993B" w14:textId="77777777" w:rsidR="000771CF" w:rsidRPr="005A22BB" w:rsidRDefault="000771CF" w:rsidP="000771CF">
      <w:pPr>
        <w:pStyle w:val="a3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>
        <w:t>6</w:t>
      </w:r>
      <w:r w:rsidRPr="005A22BB">
        <w:t xml:space="preserve">. Возмещение производится в денежной форме за счет </w:t>
      </w:r>
      <w:r w:rsidRPr="00ED0A79">
        <w:t xml:space="preserve">бюджета </w:t>
      </w:r>
      <w:r>
        <w:t xml:space="preserve">Субъекта Российской Федерации – Приморского края </w:t>
      </w:r>
      <w:r w:rsidRPr="00ED0A79">
        <w:t xml:space="preserve"> </w:t>
      </w:r>
      <w:r w:rsidRPr="005A22BB">
        <w:t>или иных допуст</w:t>
      </w:r>
      <w:r w:rsidRPr="005A22BB">
        <w:t>и</w:t>
      </w:r>
      <w:r w:rsidRPr="005A22BB">
        <w:t xml:space="preserve">мых в соответствии с законодательством источников, привлекаемых </w:t>
      </w:r>
      <w:proofErr w:type="spellStart"/>
      <w:r w:rsidRPr="005A22BB">
        <w:t>концедентом</w:t>
      </w:r>
      <w:proofErr w:type="spellEnd"/>
      <w:r w:rsidRPr="005A22BB">
        <w:t>.  Концессионер не вправе рассчитывать на взыск</w:t>
      </w:r>
      <w:r w:rsidRPr="005A22BB">
        <w:t>а</w:t>
      </w:r>
      <w:r w:rsidRPr="005A22BB">
        <w:t xml:space="preserve">ние с </w:t>
      </w:r>
      <w:r>
        <w:t xml:space="preserve">Субъекта Российской Федерации – Приморского края </w:t>
      </w:r>
      <w:r w:rsidRPr="00ED0A79">
        <w:t xml:space="preserve"> </w:t>
      </w:r>
      <w:r w:rsidRPr="005A22BB">
        <w:t>пеней и штрафов, связанных с и</w:t>
      </w:r>
      <w:r w:rsidRPr="005A22BB">
        <w:t>с</w:t>
      </w:r>
      <w:r w:rsidRPr="005A22BB">
        <w:t>полнением настоящей обязанности.</w:t>
      </w:r>
    </w:p>
    <w:p w14:paraId="1F995F73" w14:textId="77777777" w:rsidR="000771CF" w:rsidRDefault="000771CF" w:rsidP="000771CF">
      <w:pPr>
        <w:pStyle w:val="a3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>
        <w:t>7</w:t>
      </w:r>
      <w:r w:rsidRPr="005A22BB">
        <w:t>. Во всем, что не урегулировано настоящим Порядком</w:t>
      </w:r>
      <w:r>
        <w:t>,</w:t>
      </w:r>
      <w:r w:rsidRPr="005A22BB">
        <w:t xml:space="preserve"> стороны руководствуются де</w:t>
      </w:r>
      <w:r w:rsidRPr="005A22BB">
        <w:t>й</w:t>
      </w:r>
      <w:r w:rsidRPr="005A22BB">
        <w:t>ствующим законодательством.</w:t>
      </w:r>
    </w:p>
    <w:p w14:paraId="59EF91A6" w14:textId="77777777" w:rsidR="00147E4D" w:rsidRDefault="00147E4D" w:rsidP="000771CF">
      <w:pPr>
        <w:tabs>
          <w:tab w:val="left" w:pos="567"/>
        </w:tabs>
        <w:spacing w:line="360" w:lineRule="auto"/>
        <w:jc w:val="both"/>
      </w:pPr>
    </w:p>
    <w:sectPr w:rsidR="00147E4D" w:rsidSect="00FB4BE5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F8FB" w14:textId="77777777" w:rsidR="002B424E" w:rsidRDefault="002B424E" w:rsidP="00FB4BE5">
      <w:r>
        <w:separator/>
      </w:r>
    </w:p>
  </w:endnote>
  <w:endnote w:type="continuationSeparator" w:id="0">
    <w:p w14:paraId="02FEA286" w14:textId="77777777" w:rsidR="002B424E" w:rsidRDefault="002B424E" w:rsidP="00FB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6319" w14:textId="77777777" w:rsidR="002B424E" w:rsidRDefault="002B424E" w:rsidP="00FB4BE5">
      <w:r>
        <w:separator/>
      </w:r>
    </w:p>
  </w:footnote>
  <w:footnote w:type="continuationSeparator" w:id="0">
    <w:p w14:paraId="469783D4" w14:textId="77777777" w:rsidR="002B424E" w:rsidRDefault="002B424E" w:rsidP="00FB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619E" w14:textId="77777777" w:rsidR="00FB4BE5" w:rsidRDefault="00FB4BE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D73">
      <w:rPr>
        <w:noProof/>
      </w:rPr>
      <w:t>2</w:t>
    </w:r>
    <w:r>
      <w:fldChar w:fldCharType="end"/>
    </w:r>
  </w:p>
  <w:p w14:paraId="7FEF9F12" w14:textId="77777777" w:rsidR="00FB4BE5" w:rsidRDefault="00FB4B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D"/>
    <w:rsid w:val="000771CF"/>
    <w:rsid w:val="00147E4D"/>
    <w:rsid w:val="00251F5A"/>
    <w:rsid w:val="002B424E"/>
    <w:rsid w:val="002D6D73"/>
    <w:rsid w:val="003B62E2"/>
    <w:rsid w:val="003E4D60"/>
    <w:rsid w:val="0046187A"/>
    <w:rsid w:val="004929F5"/>
    <w:rsid w:val="004C4767"/>
    <w:rsid w:val="004E3D87"/>
    <w:rsid w:val="00507DBA"/>
    <w:rsid w:val="0052342B"/>
    <w:rsid w:val="00571553"/>
    <w:rsid w:val="005A22BB"/>
    <w:rsid w:val="00664417"/>
    <w:rsid w:val="006A062F"/>
    <w:rsid w:val="007847CD"/>
    <w:rsid w:val="00797FE9"/>
    <w:rsid w:val="007B4923"/>
    <w:rsid w:val="007B71E1"/>
    <w:rsid w:val="00801377"/>
    <w:rsid w:val="00867DF9"/>
    <w:rsid w:val="008862EA"/>
    <w:rsid w:val="008A574C"/>
    <w:rsid w:val="008A5B4F"/>
    <w:rsid w:val="0093292C"/>
    <w:rsid w:val="00995F5F"/>
    <w:rsid w:val="00A47ACD"/>
    <w:rsid w:val="00A63F51"/>
    <w:rsid w:val="00AA1FEA"/>
    <w:rsid w:val="00B04DA1"/>
    <w:rsid w:val="00BF36A1"/>
    <w:rsid w:val="00C842EA"/>
    <w:rsid w:val="00C86D6D"/>
    <w:rsid w:val="00E247EE"/>
    <w:rsid w:val="00E514BB"/>
    <w:rsid w:val="00E8361C"/>
    <w:rsid w:val="00EB317A"/>
    <w:rsid w:val="00ED4350"/>
    <w:rsid w:val="00F53A6F"/>
    <w:rsid w:val="00FA2B9A"/>
    <w:rsid w:val="00FB4BE5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139C41"/>
  <w15:chartTrackingRefBased/>
  <w15:docId w15:val="{23C08CE9-635B-43B2-8340-2FA2C709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4D"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147E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Normal (Web)"/>
    <w:aliases w:val="Обычный (Web)"/>
    <w:basedOn w:val="a"/>
    <w:link w:val="a4"/>
    <w:uiPriority w:val="99"/>
    <w:rsid w:val="00147E4D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147E4D"/>
    <w:rPr>
      <w:sz w:val="24"/>
      <w:lang w:val="ru-RU" w:eastAsia="ru-RU"/>
    </w:rPr>
  </w:style>
  <w:style w:type="paragraph" w:styleId="a5">
    <w:name w:val="Название"/>
    <w:basedOn w:val="a"/>
    <w:link w:val="a6"/>
    <w:uiPriority w:val="10"/>
    <w:qFormat/>
    <w:rsid w:val="0052342B"/>
    <w:pPr>
      <w:jc w:val="center"/>
    </w:pPr>
    <w:rPr>
      <w:szCs w:val="20"/>
    </w:rPr>
  </w:style>
  <w:style w:type="character" w:customStyle="1" w:styleId="a6">
    <w:name w:val="Название Знак"/>
    <w:link w:val="a5"/>
    <w:uiPriority w:val="10"/>
    <w:locked/>
    <w:rsid w:val="0052342B"/>
    <w:rPr>
      <w:rFonts w:cs="Times New Roman"/>
      <w:sz w:val="20"/>
      <w:szCs w:val="20"/>
    </w:rPr>
  </w:style>
  <w:style w:type="paragraph" w:customStyle="1" w:styleId="ConsPlusNormal">
    <w:name w:val="ConsPlusNormal"/>
    <w:rsid w:val="003E4D60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B4BE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B4B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B4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2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41</vt:lpstr>
    </vt:vector>
  </TitlesOfParts>
  <Company>Дюртюлинский КУС МЗИО РБ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41</dc:title>
  <dc:subject/>
  <dc:creator>Buhgalter</dc:creator>
  <cp:keywords/>
  <cp:lastModifiedBy>Плаксина</cp:lastModifiedBy>
  <cp:revision>2</cp:revision>
  <cp:lastPrinted>2018-06-28T23:40:00Z</cp:lastPrinted>
  <dcterms:created xsi:type="dcterms:W3CDTF">2021-04-13T06:02:00Z</dcterms:created>
  <dcterms:modified xsi:type="dcterms:W3CDTF">2021-04-13T06:02:00Z</dcterms:modified>
</cp:coreProperties>
</file>