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63BD9" w14:textId="77777777" w:rsidR="004B2EF8" w:rsidRPr="007F187E" w:rsidRDefault="004B2EF8" w:rsidP="004B2EF8">
      <w:pPr>
        <w:spacing w:before="60" w:after="60" w:line="276" w:lineRule="auto"/>
        <w:jc w:val="center"/>
        <w:rPr>
          <w:rFonts w:ascii="Times New Roman" w:eastAsia="Calibri" w:hAnsi="Times New Roman" w:cs="Times New Roman"/>
          <w:color w:val="000000" w:themeColor="text1"/>
          <w:sz w:val="24"/>
          <w:szCs w:val="24"/>
          <w:lang w:eastAsia="ru-RU"/>
        </w:rPr>
      </w:pPr>
      <w:r w:rsidRPr="007F187E">
        <w:rPr>
          <w:rFonts w:ascii="Times New Roman" w:eastAsia="Calibri" w:hAnsi="Times New Roman" w:cs="Times New Roman"/>
          <w:noProof/>
          <w:color w:val="000000" w:themeColor="text1"/>
          <w:sz w:val="24"/>
          <w:szCs w:val="24"/>
          <w:lang w:eastAsia="ru-RU"/>
        </w:rPr>
        <w:drawing>
          <wp:inline distT="0" distB="0" distL="0" distR="0" wp14:anchorId="011394C2" wp14:editId="673E829B">
            <wp:extent cx="1074194" cy="1332000"/>
            <wp:effectExtent l="0" t="0" r="0" b="1905"/>
            <wp:docPr id="7" name="Рисунок 7" descr="C:\Users\gopde\Downloads\chernigovsky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pde\Downloads\chernigovsky_rayon_co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4194" cy="1332000"/>
                    </a:xfrm>
                    <a:prstGeom prst="rect">
                      <a:avLst/>
                    </a:prstGeom>
                    <a:noFill/>
                    <a:ln>
                      <a:noFill/>
                    </a:ln>
                  </pic:spPr>
                </pic:pic>
              </a:graphicData>
            </a:graphic>
          </wp:inline>
        </w:drawing>
      </w:r>
    </w:p>
    <w:p w14:paraId="36F2A4B0" w14:textId="77777777" w:rsidR="004B2EF8" w:rsidRPr="007F187E" w:rsidRDefault="004B2EF8" w:rsidP="004B2EF8">
      <w:pPr>
        <w:spacing w:before="60" w:after="60" w:line="276" w:lineRule="auto"/>
        <w:ind w:firstLine="709"/>
        <w:jc w:val="both"/>
        <w:rPr>
          <w:rFonts w:ascii="Times New Roman" w:eastAsia="Calibri" w:hAnsi="Times New Roman" w:cs="Times New Roman"/>
          <w:color w:val="000000" w:themeColor="text1"/>
          <w:sz w:val="24"/>
          <w:szCs w:val="24"/>
          <w:lang w:eastAsia="ru-RU"/>
        </w:rPr>
      </w:pPr>
    </w:p>
    <w:p w14:paraId="15A4B7E6" w14:textId="77777777" w:rsidR="004B2EF8" w:rsidRPr="007F187E" w:rsidRDefault="004B2EF8" w:rsidP="004B2EF8">
      <w:pPr>
        <w:spacing w:after="0" w:line="360" w:lineRule="auto"/>
        <w:jc w:val="center"/>
        <w:rPr>
          <w:rFonts w:ascii="Times New Roman" w:eastAsia="Times New Roman" w:hAnsi="Times New Roman" w:cs="Times New Roman"/>
          <w:b/>
          <w:color w:val="000000" w:themeColor="text1"/>
          <w:sz w:val="24"/>
          <w:szCs w:val="20"/>
          <w:lang w:eastAsia="ru-RU"/>
        </w:rPr>
      </w:pPr>
      <w:r w:rsidRPr="007F187E">
        <w:rPr>
          <w:rFonts w:ascii="Times New Roman" w:eastAsia="Times New Roman" w:hAnsi="Times New Roman" w:cs="Times New Roman"/>
          <w:b/>
          <w:color w:val="000000" w:themeColor="text1"/>
          <w:sz w:val="24"/>
          <w:szCs w:val="20"/>
          <w:lang w:eastAsia="ru-RU"/>
        </w:rPr>
        <w:t>Черниговск</w:t>
      </w:r>
      <w:r>
        <w:rPr>
          <w:rFonts w:ascii="Times New Roman" w:eastAsia="Times New Roman" w:hAnsi="Times New Roman" w:cs="Times New Roman"/>
          <w:b/>
          <w:color w:val="000000" w:themeColor="text1"/>
          <w:sz w:val="24"/>
          <w:szCs w:val="20"/>
          <w:lang w:eastAsia="ru-RU"/>
        </w:rPr>
        <w:t>ий муниципальный район</w:t>
      </w:r>
      <w:r w:rsidRPr="007F187E">
        <w:rPr>
          <w:rFonts w:ascii="Times New Roman" w:eastAsia="Times New Roman" w:hAnsi="Times New Roman" w:cs="Times New Roman"/>
          <w:b/>
          <w:color w:val="000000" w:themeColor="text1"/>
          <w:sz w:val="24"/>
          <w:szCs w:val="20"/>
          <w:lang w:eastAsia="ru-RU"/>
        </w:rPr>
        <w:t xml:space="preserve"> Приморского края</w:t>
      </w:r>
      <w:r w:rsidRPr="007F187E">
        <w:rPr>
          <w:rFonts w:ascii="Times New Roman" w:eastAsia="Calibri" w:hAnsi="Times New Roman" w:cs="Times New Roman"/>
          <w:noProof/>
          <w:color w:val="000000" w:themeColor="text1"/>
          <w:sz w:val="24"/>
          <w:szCs w:val="24"/>
          <w:lang w:eastAsia="ru-RU"/>
        </w:rPr>
        <mc:AlternateContent>
          <mc:Choice Requires="wps">
            <w:drawing>
              <wp:anchor distT="4294967295" distB="4294967295" distL="114300" distR="114300" simplePos="0" relativeHeight="251663360" behindDoc="0" locked="0" layoutInCell="1" allowOverlap="1" wp14:anchorId="642573FC" wp14:editId="0BDF83A2">
                <wp:simplePos x="0" y="0"/>
                <wp:positionH relativeFrom="column">
                  <wp:posOffset>615315</wp:posOffset>
                </wp:positionH>
                <wp:positionV relativeFrom="paragraph">
                  <wp:posOffset>225425</wp:posOffset>
                </wp:positionV>
                <wp:extent cx="4686300" cy="0"/>
                <wp:effectExtent l="0" t="0" r="19050" b="1905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841835" id="_x0000_t32" coordsize="21600,21600" o:spt="32" o:oned="t" path="m,l21600,21600e" filled="f">
                <v:path arrowok="t" fillok="f" o:connecttype="none"/>
                <o:lock v:ext="edit" shapetype="t"/>
              </v:shapetype>
              <v:shape id="Прямая со стрелкой 147" o:spid="_x0000_s1026" type="#_x0000_t32" style="position:absolute;margin-left:48.45pt;margin-top:17.75pt;width:369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"/>
            </w:pict>
          </mc:Fallback>
        </mc:AlternateContent>
      </w:r>
    </w:p>
    <w:p w14:paraId="6B2FC2BA" w14:textId="77777777" w:rsidR="004B2EF8" w:rsidRPr="007F187E" w:rsidRDefault="004B2EF8" w:rsidP="004B2EF8">
      <w:pPr>
        <w:spacing w:after="0" w:line="360" w:lineRule="auto"/>
        <w:jc w:val="right"/>
        <w:rPr>
          <w:rFonts w:ascii="Times New Roman" w:eastAsia="Times New Roman" w:hAnsi="Times New Roman" w:cs="Times New Roman"/>
          <w:color w:val="000000" w:themeColor="text1"/>
          <w:szCs w:val="24"/>
          <w:lang w:eastAsia="ru-RU"/>
        </w:rPr>
      </w:pPr>
    </w:p>
    <w:p w14:paraId="224E410C" w14:textId="77777777" w:rsidR="004B2EF8" w:rsidRPr="000854A9" w:rsidRDefault="004B2EF8" w:rsidP="004B2EF8">
      <w:pPr>
        <w:spacing w:after="0" w:line="24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 xml:space="preserve">Утверждена </w:t>
      </w:r>
    </w:p>
    <w:p w14:paraId="2F223D5B" w14:textId="77777777" w:rsidR="004B2EF8" w:rsidRPr="000854A9" w:rsidRDefault="004B2EF8" w:rsidP="004B2EF8">
      <w:pPr>
        <w:tabs>
          <w:tab w:val="left" w:pos="2685"/>
          <w:tab w:val="right" w:pos="9073"/>
        </w:tabs>
        <w:spacing w:after="0" w:line="24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ab/>
      </w:r>
      <w:r w:rsidRPr="000854A9">
        <w:rPr>
          <w:rFonts w:ascii="Times New Roman" w:eastAsia="Times New Roman" w:hAnsi="Times New Roman" w:cs="Times New Roman"/>
          <w:color w:val="000000" w:themeColor="text1"/>
          <w:szCs w:val="24"/>
          <w:lang w:eastAsia="ru-RU"/>
        </w:rPr>
        <w:tab/>
        <w:t xml:space="preserve">Постановлением Администрации </w:t>
      </w:r>
    </w:p>
    <w:p w14:paraId="4F989749" w14:textId="77777777" w:rsidR="004B2EF8" w:rsidRPr="000854A9" w:rsidRDefault="004B2EF8" w:rsidP="004B2EF8">
      <w:pPr>
        <w:tabs>
          <w:tab w:val="left" w:pos="2685"/>
          <w:tab w:val="right" w:pos="9073"/>
        </w:tabs>
        <w:spacing w:after="0" w:line="24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 xml:space="preserve">Черниговского муниципального района </w:t>
      </w:r>
    </w:p>
    <w:p w14:paraId="2BF0B372" w14:textId="77777777" w:rsidR="004B2EF8" w:rsidRPr="000854A9" w:rsidRDefault="004B2EF8" w:rsidP="004B2EF8">
      <w:pPr>
        <w:tabs>
          <w:tab w:val="left" w:pos="2685"/>
          <w:tab w:val="right" w:pos="9073"/>
        </w:tabs>
        <w:spacing w:after="0" w:line="24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 xml:space="preserve">Приморского края </w:t>
      </w:r>
    </w:p>
    <w:p w14:paraId="4C20F3C8" w14:textId="77777777" w:rsidR="004B2EF8" w:rsidRPr="007F187E" w:rsidRDefault="004B2EF8" w:rsidP="004B2EF8">
      <w:pPr>
        <w:spacing w:after="0" w:line="360" w:lineRule="auto"/>
        <w:ind w:left="709" w:right="282"/>
        <w:jc w:val="right"/>
        <w:rPr>
          <w:rFonts w:ascii="Times New Roman" w:eastAsia="Times New Roman" w:hAnsi="Times New Roman" w:cs="Times New Roman"/>
          <w:color w:val="000000" w:themeColor="text1"/>
          <w:szCs w:val="24"/>
          <w:lang w:eastAsia="ru-RU"/>
        </w:rPr>
      </w:pPr>
      <w:r w:rsidRPr="000854A9">
        <w:rPr>
          <w:rFonts w:ascii="Times New Roman" w:eastAsia="Times New Roman" w:hAnsi="Times New Roman" w:cs="Times New Roman"/>
          <w:color w:val="000000" w:themeColor="text1"/>
          <w:szCs w:val="24"/>
          <w:lang w:eastAsia="ru-RU"/>
        </w:rPr>
        <w:t>от «____ »_________ 2020г. №________</w:t>
      </w:r>
    </w:p>
    <w:p w14:paraId="2735118E" w14:textId="77777777" w:rsidR="004B2EF8" w:rsidRPr="007F187E" w:rsidRDefault="004B2EF8" w:rsidP="004B2EF8">
      <w:pPr>
        <w:spacing w:after="0" w:line="360" w:lineRule="auto"/>
        <w:jc w:val="right"/>
        <w:rPr>
          <w:rFonts w:ascii="Times New Roman" w:eastAsia="Times New Roman" w:hAnsi="Times New Roman" w:cs="Times New Roman"/>
          <w:color w:val="000000" w:themeColor="text1"/>
          <w:sz w:val="24"/>
          <w:szCs w:val="20"/>
          <w:lang w:eastAsia="ru-RU"/>
        </w:rPr>
      </w:pPr>
    </w:p>
    <w:p w14:paraId="39EF3C85" w14:textId="45E0A75C" w:rsidR="004B2EF8" w:rsidRPr="007F187E" w:rsidRDefault="004B2EF8" w:rsidP="004B2EF8">
      <w:pPr>
        <w:spacing w:after="0" w:line="360" w:lineRule="auto"/>
        <w:jc w:val="center"/>
        <w:rPr>
          <w:rFonts w:ascii="Times New Roman" w:eastAsia="Times New Roman" w:hAnsi="Times New Roman" w:cs="Times New Roman"/>
          <w:b/>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 xml:space="preserve">Схема теплоснабжения </w:t>
      </w:r>
      <w:r w:rsidRPr="007F187E">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t>Черниговского муниципального района на территории</w:t>
      </w:r>
      <w:r w:rsidRPr="007F187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Реттиховского</w:t>
      </w:r>
      <w:r w:rsidRPr="007F187E">
        <w:rPr>
          <w:rFonts w:ascii="Times New Roman" w:eastAsia="Times New Roman" w:hAnsi="Times New Roman" w:cs="Times New Roman"/>
          <w:color w:val="000000" w:themeColor="text1"/>
          <w:sz w:val="28"/>
          <w:szCs w:val="28"/>
          <w:lang w:eastAsia="ru-RU"/>
        </w:rPr>
        <w:t xml:space="preserve"> сельско</w:t>
      </w:r>
      <w:r>
        <w:rPr>
          <w:rFonts w:ascii="Times New Roman" w:eastAsia="Times New Roman" w:hAnsi="Times New Roman" w:cs="Times New Roman"/>
          <w:color w:val="000000" w:themeColor="text1"/>
          <w:sz w:val="28"/>
          <w:szCs w:val="28"/>
          <w:lang w:eastAsia="ru-RU"/>
        </w:rPr>
        <w:t>го</w:t>
      </w:r>
      <w:r w:rsidRPr="007F187E">
        <w:rPr>
          <w:rFonts w:ascii="Times New Roman" w:eastAsia="Times New Roman" w:hAnsi="Times New Roman" w:cs="Times New Roman"/>
          <w:color w:val="000000" w:themeColor="text1"/>
          <w:sz w:val="28"/>
          <w:szCs w:val="28"/>
          <w:lang w:eastAsia="ru-RU"/>
        </w:rPr>
        <w:t xml:space="preserve"> поселени</w:t>
      </w:r>
      <w:r>
        <w:rPr>
          <w:rFonts w:ascii="Times New Roman" w:eastAsia="Times New Roman" w:hAnsi="Times New Roman" w:cs="Times New Roman"/>
          <w:color w:val="000000" w:themeColor="text1"/>
          <w:sz w:val="28"/>
          <w:szCs w:val="28"/>
          <w:lang w:eastAsia="ru-RU"/>
        </w:rPr>
        <w:t>я</w:t>
      </w:r>
      <w:r w:rsidRPr="007F187E">
        <w:rPr>
          <w:rFonts w:ascii="Times New Roman" w:eastAsia="Times New Roman" w:hAnsi="Times New Roman" w:cs="Times New Roman"/>
          <w:color w:val="000000" w:themeColor="text1"/>
          <w:sz w:val="28"/>
          <w:szCs w:val="28"/>
          <w:lang w:eastAsia="ru-RU"/>
        </w:rPr>
        <w:t xml:space="preserve"> Черниговского района Приморского края на 2021 год и на перспективу до 2029 года</w:t>
      </w:r>
    </w:p>
    <w:p w14:paraId="29F17C2E" w14:textId="77777777" w:rsidR="004B2EF8" w:rsidRPr="007F187E" w:rsidRDefault="004B2EF8" w:rsidP="004B2EF8">
      <w:pPr>
        <w:spacing w:after="0" w:line="360" w:lineRule="auto"/>
        <w:jc w:val="center"/>
        <w:rPr>
          <w:rFonts w:ascii="Times New Roman" w:eastAsia="Times New Roman" w:hAnsi="Times New Roman" w:cs="Times New Roman"/>
          <w:b/>
          <w:color w:val="000000" w:themeColor="text1"/>
          <w:sz w:val="24"/>
          <w:szCs w:val="20"/>
          <w:lang w:eastAsia="ru-RU"/>
        </w:rPr>
      </w:pPr>
      <w:r w:rsidRPr="007F187E">
        <w:rPr>
          <w:rFonts w:ascii="Times New Roman" w:eastAsia="Times New Roman" w:hAnsi="Times New Roman" w:cs="Times New Roman"/>
          <w:color w:val="000000" w:themeColor="text1"/>
          <w:sz w:val="28"/>
          <w:szCs w:val="28"/>
          <w:lang w:eastAsia="ru-RU"/>
        </w:rPr>
        <w:t>Обосновывающие материалы</w:t>
      </w:r>
    </w:p>
    <w:p w14:paraId="3035BD97" w14:textId="77777777" w:rsidR="004B2EF8" w:rsidRPr="007F187E" w:rsidRDefault="004B2EF8" w:rsidP="004B2EF8">
      <w:pPr>
        <w:spacing w:after="0" w:line="276" w:lineRule="auto"/>
        <w:rPr>
          <w:rFonts w:ascii="Times New Roman" w:eastAsia="Times New Roman" w:hAnsi="Times New Roman" w:cs="Times New Roman"/>
          <w:color w:val="000000" w:themeColor="text1"/>
          <w:sz w:val="24"/>
          <w:szCs w:val="20"/>
          <w:lang w:eastAsia="ru-RU"/>
        </w:rPr>
      </w:pPr>
    </w:p>
    <w:p w14:paraId="18B70B45" w14:textId="77777777" w:rsidR="004B2EF8" w:rsidRPr="007F187E" w:rsidRDefault="004B2EF8" w:rsidP="004B2EF8">
      <w:pPr>
        <w:spacing w:after="0" w:line="360" w:lineRule="auto"/>
        <w:rPr>
          <w:rFonts w:ascii="Times New Roman" w:eastAsia="Times New Roman" w:hAnsi="Times New Roman" w:cs="Times New Roman"/>
          <w:color w:val="000000" w:themeColor="text1"/>
          <w:szCs w:val="24"/>
          <w:lang w:eastAsia="ru-RU"/>
        </w:rPr>
      </w:pPr>
      <w:r w:rsidRPr="007F187E">
        <w:rPr>
          <w:rFonts w:ascii="Times New Roman" w:eastAsia="Times New Roman" w:hAnsi="Times New Roman" w:cs="Times New Roman"/>
          <w:color w:val="000000" w:themeColor="text1"/>
          <w:szCs w:val="24"/>
          <w:lang w:eastAsia="ru-RU"/>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41381F7F" w14:textId="77777777" w:rsidR="004B2EF8" w:rsidRPr="007F187E" w:rsidRDefault="004B2EF8" w:rsidP="004B2EF8">
      <w:pPr>
        <w:spacing w:after="0" w:line="276" w:lineRule="auto"/>
        <w:rPr>
          <w:rFonts w:ascii="Times New Roman" w:eastAsia="Times New Roman" w:hAnsi="Times New Roman" w:cs="Times New Roman"/>
          <w:color w:val="000000" w:themeColor="text1"/>
          <w:sz w:val="24"/>
          <w:szCs w:val="20"/>
          <w:lang w:eastAsia="ru-RU"/>
        </w:rPr>
      </w:pPr>
    </w:p>
    <w:p w14:paraId="211D2547" w14:textId="77777777" w:rsidR="004B2EF8" w:rsidRPr="007F187E" w:rsidRDefault="004B2EF8" w:rsidP="004B2EF8">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 xml:space="preserve">Глава </w:t>
      </w:r>
      <w:r>
        <w:rPr>
          <w:rFonts w:ascii="Times New Roman" w:eastAsia="Times New Roman" w:hAnsi="Times New Roman" w:cs="Times New Roman"/>
          <w:color w:val="000000" w:themeColor="text1"/>
          <w:sz w:val="28"/>
          <w:szCs w:val="28"/>
          <w:lang w:eastAsia="ru-RU"/>
        </w:rPr>
        <w:t>Черниговского муниципального района</w:t>
      </w:r>
      <w:r w:rsidRPr="007F187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В</w:t>
      </w:r>
      <w:r w:rsidRPr="007F187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Н</w:t>
      </w:r>
      <w:r w:rsidRPr="007F187E">
        <w:rPr>
          <w:rFonts w:ascii="Times New Roman" w:eastAsia="Times New Roman" w:hAnsi="Times New Roman" w:cs="Times New Roman"/>
          <w:color w:val="000000" w:themeColor="text1"/>
          <w:sz w:val="28"/>
          <w:szCs w:val="28"/>
          <w:lang w:eastAsia="ru-RU"/>
        </w:rPr>
        <w:t>. С</w:t>
      </w:r>
      <w:r>
        <w:rPr>
          <w:rFonts w:ascii="Times New Roman" w:eastAsia="Times New Roman" w:hAnsi="Times New Roman" w:cs="Times New Roman"/>
          <w:color w:val="000000" w:themeColor="text1"/>
          <w:sz w:val="28"/>
          <w:szCs w:val="28"/>
          <w:lang w:eastAsia="ru-RU"/>
        </w:rPr>
        <w:t>ёмкин</w:t>
      </w:r>
    </w:p>
    <w:p w14:paraId="762BDBF9" w14:textId="77777777" w:rsidR="004B2EF8" w:rsidRPr="007F187E" w:rsidRDefault="004B2EF8" w:rsidP="004B2EF8">
      <w:pPr>
        <w:spacing w:after="0" w:line="360" w:lineRule="auto"/>
        <w:rPr>
          <w:rFonts w:ascii="Times New Roman" w:eastAsia="Times New Roman" w:hAnsi="Times New Roman" w:cs="Times New Roman"/>
          <w:color w:val="000000" w:themeColor="text1"/>
          <w:szCs w:val="24"/>
          <w:lang w:eastAsia="ru-RU"/>
        </w:rPr>
      </w:pPr>
      <w:r w:rsidRPr="007F187E">
        <w:rPr>
          <w:rFonts w:ascii="Times New Roman" w:eastAsia="Times New Roman" w:hAnsi="Times New Roman" w:cs="Times New Roman"/>
          <w:color w:val="000000" w:themeColor="text1"/>
          <w:sz w:val="24"/>
          <w:szCs w:val="20"/>
          <w:lang w:eastAsia="ru-RU"/>
        </w:rPr>
        <w:t xml:space="preserve">                                                   </w:t>
      </w:r>
      <w:r w:rsidRPr="007F187E">
        <w:rPr>
          <w:rFonts w:ascii="Times New Roman" w:eastAsia="Times New Roman" w:hAnsi="Times New Roman" w:cs="Times New Roman"/>
          <w:color w:val="000000" w:themeColor="text1"/>
          <w:szCs w:val="24"/>
          <w:lang w:eastAsia="ru-RU"/>
        </w:rPr>
        <w:t xml:space="preserve">                             </w:t>
      </w:r>
      <w:r>
        <w:rPr>
          <w:rFonts w:ascii="Times New Roman" w:eastAsia="Times New Roman" w:hAnsi="Times New Roman" w:cs="Times New Roman"/>
          <w:color w:val="000000" w:themeColor="text1"/>
          <w:szCs w:val="24"/>
          <w:lang w:eastAsia="ru-RU"/>
        </w:rPr>
        <w:t xml:space="preserve">                   </w:t>
      </w:r>
      <w:r w:rsidRPr="007F187E">
        <w:rPr>
          <w:rFonts w:ascii="Times New Roman" w:eastAsia="Times New Roman" w:hAnsi="Times New Roman" w:cs="Times New Roman"/>
          <w:color w:val="000000" w:themeColor="text1"/>
          <w:szCs w:val="24"/>
          <w:lang w:eastAsia="ru-RU"/>
        </w:rPr>
        <w:t>подпись, печать</w:t>
      </w:r>
    </w:p>
    <w:p w14:paraId="0BA2CEBB" w14:textId="77777777" w:rsidR="004B2EF8" w:rsidRPr="007F187E" w:rsidRDefault="004B2EF8" w:rsidP="004B2EF8">
      <w:pPr>
        <w:spacing w:after="0" w:line="360" w:lineRule="auto"/>
        <w:rPr>
          <w:rFonts w:ascii="Times New Roman" w:eastAsia="Times New Roman" w:hAnsi="Times New Roman" w:cs="Times New Roman"/>
          <w:color w:val="000000" w:themeColor="text1"/>
          <w:sz w:val="24"/>
          <w:szCs w:val="20"/>
          <w:lang w:eastAsia="ru-RU"/>
        </w:rPr>
      </w:pPr>
    </w:p>
    <w:p w14:paraId="7FE1855E" w14:textId="77777777" w:rsidR="004B2EF8" w:rsidRPr="007F187E" w:rsidRDefault="004B2EF8" w:rsidP="004B2EF8">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Разработчик: ООО «Центр теплоэнергосбережений».</w:t>
      </w:r>
    </w:p>
    <w:p w14:paraId="09C65226" w14:textId="77777777" w:rsidR="004B2EF8" w:rsidRPr="007F187E" w:rsidRDefault="004B2EF8" w:rsidP="004B2EF8">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Юр. Адрес: 107078, г. Москва, ул. Новая Басманная, д. 19/1, офис 521</w:t>
      </w:r>
    </w:p>
    <w:p w14:paraId="184A3DF8" w14:textId="77777777" w:rsidR="004B2EF8" w:rsidRPr="007F187E" w:rsidRDefault="004B2EF8" w:rsidP="004B2EF8">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Факт. Адрес: адрес: 107078, г. Москва, ул. Новая Басманная, д. 19/1, офис 521</w:t>
      </w:r>
    </w:p>
    <w:p w14:paraId="7338157A" w14:textId="77777777" w:rsidR="004B2EF8" w:rsidRPr="007F187E" w:rsidRDefault="004B2EF8" w:rsidP="004B2EF8">
      <w:pPr>
        <w:spacing w:after="0" w:line="360" w:lineRule="auto"/>
        <w:rPr>
          <w:rFonts w:ascii="Times New Roman" w:eastAsia="Times New Roman" w:hAnsi="Times New Roman" w:cs="Times New Roman"/>
          <w:color w:val="000000" w:themeColor="text1"/>
          <w:szCs w:val="24"/>
          <w:lang w:eastAsia="ru-RU"/>
        </w:rPr>
      </w:pPr>
    </w:p>
    <w:p w14:paraId="499CE6FA" w14:textId="77777777" w:rsidR="004B2EF8" w:rsidRPr="007F187E" w:rsidRDefault="004B2EF8" w:rsidP="004B2EF8">
      <w:pPr>
        <w:spacing w:after="0" w:line="360" w:lineRule="auto"/>
        <w:rPr>
          <w:rFonts w:ascii="Times New Roman" w:eastAsia="Times New Roman" w:hAnsi="Times New Roman" w:cs="Times New Roman"/>
          <w:color w:val="000000" w:themeColor="text1"/>
          <w:szCs w:val="24"/>
          <w:lang w:eastAsia="ru-RU"/>
        </w:rPr>
      </w:pPr>
    </w:p>
    <w:p w14:paraId="2355CFD3" w14:textId="77777777" w:rsidR="004B2EF8" w:rsidRPr="007F187E" w:rsidRDefault="004B2EF8" w:rsidP="004B2EF8">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Генеральный директор</w:t>
      </w:r>
      <w:r w:rsidRPr="007F187E">
        <w:rPr>
          <w:rFonts w:ascii="Times New Roman" w:eastAsia="Calibri" w:hAnsi="Times New Roman" w:cs="Times New Roman"/>
          <w:noProof/>
          <w:color w:val="000000" w:themeColor="text1"/>
          <w:sz w:val="24"/>
          <w:szCs w:val="24"/>
          <w:lang w:eastAsia="ru-RU"/>
        </w:rPr>
        <w:drawing>
          <wp:anchor distT="0" distB="0" distL="114300" distR="114300" simplePos="0" relativeHeight="251661312" behindDoc="1" locked="0" layoutInCell="1" allowOverlap="1" wp14:anchorId="18C9A5B6" wp14:editId="0AE6F204">
            <wp:simplePos x="0" y="0"/>
            <wp:positionH relativeFrom="margin">
              <wp:posOffset>2748915</wp:posOffset>
            </wp:positionH>
            <wp:positionV relativeFrom="paragraph">
              <wp:posOffset>7585075</wp:posOffset>
            </wp:positionV>
            <wp:extent cx="3637280" cy="1689100"/>
            <wp:effectExtent l="0" t="0" r="1270"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F187E">
        <w:rPr>
          <w:rFonts w:ascii="Times New Roman" w:eastAsia="Calibri" w:hAnsi="Times New Roman" w:cs="Times New Roman"/>
          <w:noProof/>
          <w:color w:val="000000" w:themeColor="text1"/>
          <w:sz w:val="24"/>
          <w:szCs w:val="24"/>
          <w:lang w:eastAsia="ru-RU"/>
        </w:rPr>
        <w:drawing>
          <wp:anchor distT="0" distB="0" distL="114300" distR="114300" simplePos="0" relativeHeight="251659264" behindDoc="1" locked="0" layoutInCell="1" allowOverlap="1" wp14:anchorId="58DF2E16" wp14:editId="04F7E966">
            <wp:simplePos x="0" y="0"/>
            <wp:positionH relativeFrom="margin">
              <wp:posOffset>2748915</wp:posOffset>
            </wp:positionH>
            <wp:positionV relativeFrom="paragraph">
              <wp:posOffset>7585075</wp:posOffset>
            </wp:positionV>
            <wp:extent cx="3637280" cy="1689100"/>
            <wp:effectExtent l="0" t="0" r="1270" b="635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F187E">
        <w:rPr>
          <w:rFonts w:ascii="Times New Roman" w:eastAsia="Calibri" w:hAnsi="Times New Roman" w:cs="Times New Roman"/>
          <w:noProof/>
          <w:color w:val="000000" w:themeColor="text1"/>
          <w:sz w:val="24"/>
          <w:szCs w:val="24"/>
          <w:lang w:eastAsia="ru-RU"/>
        </w:rPr>
        <w:drawing>
          <wp:anchor distT="0" distB="0" distL="114300" distR="114300" simplePos="0" relativeHeight="251660288" behindDoc="1" locked="0" layoutInCell="1" allowOverlap="1" wp14:anchorId="35C194A5" wp14:editId="5E704652">
            <wp:simplePos x="0" y="0"/>
            <wp:positionH relativeFrom="margin">
              <wp:posOffset>2748915</wp:posOffset>
            </wp:positionH>
            <wp:positionV relativeFrom="paragraph">
              <wp:posOffset>7585075</wp:posOffset>
            </wp:positionV>
            <wp:extent cx="3637280" cy="1689100"/>
            <wp:effectExtent l="0" t="0" r="1270" b="635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F187E">
        <w:rPr>
          <w:rFonts w:ascii="Times New Roman" w:eastAsia="Times New Roman" w:hAnsi="Times New Roman" w:cs="Times New Roman"/>
          <w:color w:val="000000" w:themeColor="text1"/>
          <w:sz w:val="28"/>
          <w:szCs w:val="28"/>
          <w:lang w:eastAsia="ru-RU"/>
        </w:rPr>
        <w:t xml:space="preserve"> </w:t>
      </w:r>
      <w:r w:rsidRPr="007F187E">
        <w:rPr>
          <w:rFonts w:ascii="Times New Roman" w:eastAsia="Calibri" w:hAnsi="Times New Roman" w:cs="Times New Roman"/>
          <w:noProof/>
          <w:color w:val="000000" w:themeColor="text1"/>
          <w:sz w:val="24"/>
          <w:szCs w:val="24"/>
          <w:lang w:eastAsia="ru-RU"/>
        </w:rPr>
        <w:drawing>
          <wp:anchor distT="0" distB="0" distL="114300" distR="114300" simplePos="0" relativeHeight="251662336" behindDoc="1" locked="0" layoutInCell="1" allowOverlap="1" wp14:anchorId="1446A377" wp14:editId="74F9C061">
            <wp:simplePos x="0" y="0"/>
            <wp:positionH relativeFrom="margin">
              <wp:posOffset>2748915</wp:posOffset>
            </wp:positionH>
            <wp:positionV relativeFrom="paragraph">
              <wp:posOffset>7585075</wp:posOffset>
            </wp:positionV>
            <wp:extent cx="3637280" cy="1689100"/>
            <wp:effectExtent l="0" t="0" r="1270" b="635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7F187E">
        <w:rPr>
          <w:rFonts w:ascii="Times New Roman" w:eastAsia="Times New Roman" w:hAnsi="Times New Roman" w:cs="Times New Roman"/>
          <w:color w:val="000000" w:themeColor="text1"/>
          <w:sz w:val="28"/>
          <w:szCs w:val="28"/>
          <w:lang w:eastAsia="ru-RU"/>
        </w:rPr>
        <w:t xml:space="preserve"> </w:t>
      </w:r>
    </w:p>
    <w:p w14:paraId="2E12A4AD" w14:textId="77777777" w:rsidR="004B2EF8" w:rsidRPr="007F187E" w:rsidRDefault="004B2EF8" w:rsidP="004B2EF8">
      <w:pPr>
        <w:spacing w:after="0" w:line="240" w:lineRule="auto"/>
        <w:rPr>
          <w:rFonts w:ascii="Times New Roman" w:eastAsia="Times New Roman" w:hAnsi="Times New Roman" w:cs="Times New Roman"/>
          <w:color w:val="000000" w:themeColor="text1"/>
          <w:sz w:val="28"/>
          <w:szCs w:val="28"/>
          <w:lang w:eastAsia="ru-RU"/>
        </w:rPr>
      </w:pPr>
      <w:r w:rsidRPr="007F187E">
        <w:rPr>
          <w:rFonts w:ascii="Times New Roman" w:eastAsia="Times New Roman" w:hAnsi="Times New Roman" w:cs="Times New Roman"/>
          <w:color w:val="000000" w:themeColor="text1"/>
          <w:sz w:val="28"/>
          <w:szCs w:val="28"/>
          <w:lang w:eastAsia="ru-RU"/>
        </w:rPr>
        <w:t>ООО «Центр теплоэнергосбережений»                                       А.Х. Регинский</w:t>
      </w:r>
    </w:p>
    <w:p w14:paraId="1C443E37" w14:textId="77777777" w:rsidR="004B2EF8" w:rsidRPr="007F187E" w:rsidRDefault="004B2EF8" w:rsidP="004B2EF8">
      <w:pPr>
        <w:spacing w:after="0" w:line="360" w:lineRule="auto"/>
        <w:rPr>
          <w:rFonts w:ascii="Times New Roman" w:eastAsia="Times New Roman" w:hAnsi="Times New Roman" w:cs="Times New Roman"/>
          <w:color w:val="000000" w:themeColor="text1"/>
          <w:szCs w:val="24"/>
          <w:lang w:eastAsia="ru-RU"/>
        </w:rPr>
      </w:pPr>
      <w:r w:rsidRPr="007F187E">
        <w:rPr>
          <w:rFonts w:ascii="Times New Roman" w:eastAsia="Times New Roman" w:hAnsi="Times New Roman" w:cs="Times New Roman"/>
          <w:color w:val="000000" w:themeColor="text1"/>
          <w:szCs w:val="24"/>
          <w:lang w:eastAsia="ru-RU"/>
        </w:rPr>
        <w:t xml:space="preserve">                                                                                               подпись, печать</w:t>
      </w:r>
    </w:p>
    <w:p w14:paraId="580C9421" w14:textId="77777777" w:rsidR="004B2EF8" w:rsidRDefault="004B2EF8">
      <w:pPr>
        <w:rPr>
          <w:rFonts w:cs="Times New Roman"/>
          <w:b/>
          <w:bCs/>
          <w:color w:val="000000" w:themeColor="text1"/>
          <w:sz w:val="24"/>
          <w:szCs w:val="24"/>
        </w:rPr>
        <w:sectPr w:rsidR="004B2EF8" w:rsidSect="00632C89">
          <w:headerReference w:type="default" r:id="rId10"/>
          <w:footerReference w:type="first" r:id="rId1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cs="Times New Roman"/>
          <w:b/>
          <w:bCs/>
          <w:color w:val="000000" w:themeColor="text1"/>
          <w:sz w:val="24"/>
          <w:szCs w:val="24"/>
        </w:rPr>
        <w:br w:type="page"/>
      </w:r>
    </w:p>
    <w:p w14:paraId="31999C08" w14:textId="23D5B1A4" w:rsidR="004B2EF8" w:rsidRDefault="004B2EF8">
      <w:pPr>
        <w:rPr>
          <w:rFonts w:cs="Times New Roman"/>
          <w:color w:val="000000" w:themeColor="text1"/>
          <w:sz w:val="24"/>
          <w:szCs w:val="24"/>
        </w:rPr>
      </w:pPr>
    </w:p>
    <w:sdt>
      <w:sdtPr>
        <w:rPr>
          <w:rFonts w:asciiTheme="minorHAnsi" w:eastAsiaTheme="minorHAnsi" w:hAnsiTheme="minorHAnsi" w:cs="Times New Roman"/>
          <w:b w:val="0"/>
          <w:bCs w:val="0"/>
          <w:color w:val="000000" w:themeColor="text1"/>
          <w:sz w:val="24"/>
          <w:szCs w:val="24"/>
        </w:rPr>
        <w:id w:val="1268967948"/>
        <w:docPartObj>
          <w:docPartGallery w:val="Table of Contents"/>
          <w:docPartUnique/>
        </w:docPartObj>
      </w:sdtPr>
      <w:sdtEndPr>
        <w:rPr>
          <w:rFonts w:cstheme="minorBidi"/>
          <w:sz w:val="22"/>
          <w:szCs w:val="22"/>
        </w:rPr>
      </w:sdtEndPr>
      <w:sdtContent>
        <w:p w14:paraId="5527F448" w14:textId="0DA943C5" w:rsidR="00EC4C63" w:rsidRPr="008A4B54" w:rsidRDefault="006414C9" w:rsidP="00253907">
          <w:pPr>
            <w:pStyle w:val="af5"/>
            <w:rPr>
              <w:rFonts w:cs="Times New Roman"/>
              <w:color w:val="000000" w:themeColor="text1"/>
              <w:sz w:val="24"/>
              <w:szCs w:val="24"/>
            </w:rPr>
          </w:pPr>
          <w:r w:rsidRPr="008A4B54">
            <w:rPr>
              <w:rFonts w:eastAsiaTheme="minorHAnsi" w:cs="Times New Roman"/>
              <w:bCs w:val="0"/>
              <w:color w:val="000000" w:themeColor="text1"/>
              <w:sz w:val="24"/>
              <w:szCs w:val="24"/>
            </w:rPr>
            <w:t>Содержание</w:t>
          </w:r>
        </w:p>
        <w:p w14:paraId="27CD776C" w14:textId="07C64C67" w:rsidR="004F7756" w:rsidRPr="008A4B54" w:rsidRDefault="00EC4C63">
          <w:pPr>
            <w:pStyle w:val="18"/>
            <w:tabs>
              <w:tab w:val="right" w:leader="dot" w:pos="9345"/>
            </w:tabs>
            <w:rPr>
              <w:rFonts w:ascii="Times New Roman" w:hAnsi="Times New Roman" w:cs="Times New Roman"/>
              <w:noProof/>
              <w:sz w:val="24"/>
              <w:szCs w:val="24"/>
            </w:rPr>
          </w:pPr>
          <w:r w:rsidRPr="008A4B54">
            <w:rPr>
              <w:rFonts w:ascii="Times New Roman" w:hAnsi="Times New Roman" w:cs="Times New Roman"/>
              <w:color w:val="000000" w:themeColor="text1"/>
              <w:sz w:val="24"/>
              <w:szCs w:val="24"/>
            </w:rPr>
            <w:fldChar w:fldCharType="begin"/>
          </w:r>
          <w:r w:rsidRPr="008A4B54">
            <w:rPr>
              <w:rFonts w:ascii="Times New Roman" w:hAnsi="Times New Roman" w:cs="Times New Roman"/>
              <w:color w:val="000000" w:themeColor="text1"/>
              <w:sz w:val="24"/>
              <w:szCs w:val="24"/>
            </w:rPr>
            <w:instrText xml:space="preserve"> TOC \o "1-3" \h \z \u </w:instrText>
          </w:r>
          <w:r w:rsidRPr="008A4B54">
            <w:rPr>
              <w:rFonts w:ascii="Times New Roman" w:hAnsi="Times New Roman" w:cs="Times New Roman"/>
              <w:color w:val="000000" w:themeColor="text1"/>
              <w:sz w:val="24"/>
              <w:szCs w:val="24"/>
            </w:rPr>
            <w:fldChar w:fldCharType="separate"/>
          </w:r>
          <w:hyperlink w:anchor="_Toc50370176" w:history="1">
            <w:r w:rsidR="004F7756" w:rsidRPr="008A4B54">
              <w:rPr>
                <w:rStyle w:val="afff3"/>
                <w:rFonts w:ascii="Times New Roman" w:hAnsi="Times New Roman" w:cs="Times New Roman"/>
                <w:noProof/>
                <w:sz w:val="24"/>
                <w:szCs w:val="24"/>
              </w:rPr>
              <w:t>Введение</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_Toc50370176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20</w:t>
            </w:r>
            <w:r w:rsidR="004F7756" w:rsidRPr="008A4B54">
              <w:rPr>
                <w:rFonts w:ascii="Times New Roman" w:hAnsi="Times New Roman" w:cs="Times New Roman"/>
                <w:noProof/>
                <w:webHidden/>
                <w:sz w:val="24"/>
                <w:szCs w:val="24"/>
              </w:rPr>
              <w:fldChar w:fldCharType="end"/>
            </w:r>
          </w:hyperlink>
        </w:p>
        <w:p w14:paraId="106B3FE1" w14:textId="369B1A78" w:rsidR="004F7756" w:rsidRPr="008A4B54" w:rsidRDefault="004F3D3F">
          <w:pPr>
            <w:pStyle w:val="18"/>
            <w:tabs>
              <w:tab w:val="right" w:leader="dot" w:pos="9345"/>
            </w:tabs>
            <w:rPr>
              <w:rFonts w:ascii="Times New Roman" w:hAnsi="Times New Roman" w:cs="Times New Roman"/>
              <w:noProof/>
              <w:sz w:val="24"/>
              <w:szCs w:val="24"/>
            </w:rPr>
          </w:pPr>
          <w:hyperlink w:anchor="_Toc50370177" w:history="1">
            <w:r w:rsidR="004F7756" w:rsidRPr="008A4B54">
              <w:rPr>
                <w:rStyle w:val="afff3"/>
                <w:rFonts w:ascii="Times New Roman" w:hAnsi="Times New Roman" w:cs="Times New Roman"/>
                <w:noProof/>
                <w:sz w:val="24"/>
                <w:szCs w:val="24"/>
              </w:rPr>
              <w:t>Книга 1 «Существующее положение в сфере производства, передачи и потребления тепловой энергии для целей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_Toc50370177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21</w:t>
            </w:r>
            <w:r w:rsidR="004F7756" w:rsidRPr="008A4B54">
              <w:rPr>
                <w:rFonts w:ascii="Times New Roman" w:hAnsi="Times New Roman" w:cs="Times New Roman"/>
                <w:noProof/>
                <w:webHidden/>
                <w:sz w:val="24"/>
                <w:szCs w:val="24"/>
              </w:rPr>
              <w:fldChar w:fldCharType="end"/>
            </w:r>
          </w:hyperlink>
        </w:p>
        <w:p w14:paraId="7D7E65D0" w14:textId="420F471B" w:rsidR="004F7756" w:rsidRPr="008A4B54" w:rsidRDefault="004F3D3F">
          <w:pPr>
            <w:pStyle w:val="24"/>
            <w:rPr>
              <w:rFonts w:ascii="Times New Roman" w:eastAsiaTheme="minorEastAsia" w:hAnsi="Times New Roman"/>
              <w:noProof/>
              <w:sz w:val="24"/>
              <w:szCs w:val="24"/>
              <w:lang w:val="ru-RU" w:eastAsia="ru-RU"/>
            </w:rPr>
          </w:pPr>
          <w:hyperlink w:anchor="_Toc50370178" w:history="1">
            <w:r w:rsidR="004F7756" w:rsidRPr="008A4B54">
              <w:rPr>
                <w:rStyle w:val="afff3"/>
                <w:rFonts w:ascii="Times New Roman" w:hAnsi="Times New Roman"/>
                <w:noProof/>
                <w:sz w:val="24"/>
                <w:szCs w:val="24"/>
              </w:rPr>
              <w:t>Часть 1 «Функциональная структура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_Toc50370178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21</w:t>
            </w:r>
            <w:r w:rsidR="004F7756" w:rsidRPr="008A4B54">
              <w:rPr>
                <w:rFonts w:ascii="Times New Roman" w:hAnsi="Times New Roman"/>
                <w:noProof/>
                <w:webHidden/>
                <w:sz w:val="24"/>
                <w:szCs w:val="24"/>
              </w:rPr>
              <w:fldChar w:fldCharType="end"/>
            </w:r>
          </w:hyperlink>
        </w:p>
        <w:p w14:paraId="7514DCE9" w14:textId="45E1A481"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79" w:history="1">
            <w:r w:rsidR="004F7756" w:rsidRPr="008A4B54">
              <w:rPr>
                <w:rStyle w:val="afff3"/>
                <w:rFonts w:ascii="Times New Roman" w:hAnsi="Times New Roman" w:cs="Times New Roman"/>
                <w:noProof/>
                <w:sz w:val="24"/>
                <w:szCs w:val="24"/>
              </w:rPr>
              <w:t>1.1.1. 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Численный состав населения по территориям и элементам территориального (кадастрового) деления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_Toc50370179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21</w:t>
            </w:r>
            <w:r w:rsidR="004F7756" w:rsidRPr="008A4B54">
              <w:rPr>
                <w:rFonts w:ascii="Times New Roman" w:hAnsi="Times New Roman" w:cs="Times New Roman"/>
                <w:noProof/>
                <w:webHidden/>
                <w:sz w:val="24"/>
                <w:szCs w:val="24"/>
              </w:rPr>
              <w:fldChar w:fldCharType="end"/>
            </w:r>
          </w:hyperlink>
        </w:p>
        <w:p w14:paraId="3C6BDCB1" w14:textId="47B42FC9"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80" w:history="1">
            <w:r w:rsidR="004F7756" w:rsidRPr="008A4B54">
              <w:rPr>
                <w:rStyle w:val="afff3"/>
                <w:rFonts w:ascii="Times New Roman" w:hAnsi="Times New Roman" w:cs="Times New Roman"/>
                <w:noProof/>
                <w:sz w:val="24"/>
                <w:szCs w:val="24"/>
              </w:rPr>
              <w:t>1.1.2. 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Start w:id="0" w:name="_GoBack"/>
            <w:bookmarkEnd w:id="0"/>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_Toc50370180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22</w:t>
            </w:r>
            <w:r w:rsidR="004F7756" w:rsidRPr="008A4B54">
              <w:rPr>
                <w:rFonts w:ascii="Times New Roman" w:hAnsi="Times New Roman" w:cs="Times New Roman"/>
                <w:noProof/>
                <w:webHidden/>
                <w:sz w:val="24"/>
                <w:szCs w:val="24"/>
              </w:rPr>
              <w:fldChar w:fldCharType="end"/>
            </w:r>
          </w:hyperlink>
        </w:p>
        <w:p w14:paraId="10FE4A7F" w14:textId="3683406A"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81" w:history="1">
            <w:r w:rsidR="004F7756" w:rsidRPr="008A4B54">
              <w:rPr>
                <w:rStyle w:val="afff3"/>
                <w:rFonts w:ascii="Times New Roman" w:hAnsi="Times New Roman" w:cs="Times New Roman"/>
                <w:noProof/>
                <w:sz w:val="24"/>
                <w:szCs w:val="24"/>
              </w:rPr>
              <w:t>1.1.3.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_Toc50370181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23</w:t>
            </w:r>
            <w:r w:rsidR="004F7756" w:rsidRPr="008A4B54">
              <w:rPr>
                <w:rFonts w:ascii="Times New Roman" w:hAnsi="Times New Roman" w:cs="Times New Roman"/>
                <w:noProof/>
                <w:webHidden/>
                <w:sz w:val="24"/>
                <w:szCs w:val="24"/>
              </w:rPr>
              <w:fldChar w:fldCharType="end"/>
            </w:r>
          </w:hyperlink>
        </w:p>
        <w:p w14:paraId="067C9599" w14:textId="4F4D8DAF"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82" w:history="1">
            <w:r w:rsidR="004F7756" w:rsidRPr="008A4B54">
              <w:rPr>
                <w:rStyle w:val="afff3"/>
                <w:rFonts w:ascii="Times New Roman" w:hAnsi="Times New Roman" w:cs="Times New Roman"/>
                <w:noProof/>
                <w:sz w:val="24"/>
                <w:szCs w:val="24"/>
              </w:rPr>
              <w:t>1.1.4. Ситуационная схема зон действия источников централизованного теплоснабжения поселения, 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_Toc50370182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24</w:t>
            </w:r>
            <w:r w:rsidR="004F7756" w:rsidRPr="008A4B54">
              <w:rPr>
                <w:rFonts w:ascii="Times New Roman" w:hAnsi="Times New Roman" w:cs="Times New Roman"/>
                <w:noProof/>
                <w:webHidden/>
                <w:sz w:val="24"/>
                <w:szCs w:val="24"/>
              </w:rPr>
              <w:fldChar w:fldCharType="end"/>
            </w:r>
          </w:hyperlink>
        </w:p>
        <w:p w14:paraId="7483CF8B" w14:textId="041412D2"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83" w:history="1">
            <w:r w:rsidR="004F7756" w:rsidRPr="008A4B54">
              <w:rPr>
                <w:rStyle w:val="afff3"/>
                <w:rFonts w:ascii="Times New Roman" w:hAnsi="Times New Roman" w:cs="Times New Roman"/>
                <w:noProof/>
                <w:sz w:val="24"/>
                <w:szCs w:val="24"/>
              </w:rPr>
              <w:t>1.1.5. Описание зон действия индивидуального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_Toc50370183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24</w:t>
            </w:r>
            <w:r w:rsidR="004F7756" w:rsidRPr="008A4B54">
              <w:rPr>
                <w:rFonts w:ascii="Times New Roman" w:hAnsi="Times New Roman" w:cs="Times New Roman"/>
                <w:noProof/>
                <w:webHidden/>
                <w:sz w:val="24"/>
                <w:szCs w:val="24"/>
              </w:rPr>
              <w:fldChar w:fldCharType="end"/>
            </w:r>
          </w:hyperlink>
        </w:p>
        <w:p w14:paraId="7FBDF3D7" w14:textId="1E1F13A6"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84" w:history="1">
            <w:r w:rsidR="004F7756" w:rsidRPr="008A4B54">
              <w:rPr>
                <w:rStyle w:val="afff3"/>
                <w:rFonts w:ascii="Times New Roman" w:hAnsi="Times New Roman" w:cs="Times New Roman"/>
                <w:noProof/>
                <w:sz w:val="24"/>
                <w:szCs w:val="24"/>
              </w:rPr>
              <w:t>1.1.6. Описание изменений, произошедших в функциональной структуре теплоснабжения поселения, городского округа за период, предшествующий актуализации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_Toc50370184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25</w:t>
            </w:r>
            <w:r w:rsidR="004F7756" w:rsidRPr="008A4B54">
              <w:rPr>
                <w:rFonts w:ascii="Times New Roman" w:hAnsi="Times New Roman" w:cs="Times New Roman"/>
                <w:noProof/>
                <w:webHidden/>
                <w:sz w:val="24"/>
                <w:szCs w:val="24"/>
              </w:rPr>
              <w:fldChar w:fldCharType="end"/>
            </w:r>
          </w:hyperlink>
        </w:p>
        <w:p w14:paraId="3540721F" w14:textId="7EF8AC21" w:rsidR="004F7756" w:rsidRPr="008A4B54" w:rsidRDefault="004F3D3F">
          <w:pPr>
            <w:pStyle w:val="24"/>
            <w:rPr>
              <w:rFonts w:ascii="Times New Roman" w:eastAsiaTheme="minorEastAsia" w:hAnsi="Times New Roman"/>
              <w:noProof/>
              <w:sz w:val="24"/>
              <w:szCs w:val="24"/>
              <w:lang w:val="ru-RU" w:eastAsia="ru-RU"/>
            </w:rPr>
          </w:pPr>
          <w:hyperlink w:anchor="_Toc50370185" w:history="1">
            <w:r w:rsidR="004F7756" w:rsidRPr="008A4B54">
              <w:rPr>
                <w:rStyle w:val="afff3"/>
                <w:rFonts w:ascii="Times New Roman" w:hAnsi="Times New Roman"/>
                <w:noProof/>
                <w:sz w:val="24"/>
                <w:szCs w:val="24"/>
              </w:rPr>
              <w:t>Часть 2 «Источники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_Toc50370185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26</w:t>
            </w:r>
            <w:r w:rsidR="004F7756" w:rsidRPr="008A4B54">
              <w:rPr>
                <w:rFonts w:ascii="Times New Roman" w:hAnsi="Times New Roman"/>
                <w:noProof/>
                <w:webHidden/>
                <w:sz w:val="24"/>
                <w:szCs w:val="24"/>
              </w:rPr>
              <w:fldChar w:fldCharType="end"/>
            </w:r>
          </w:hyperlink>
        </w:p>
        <w:p w14:paraId="0466E236" w14:textId="3691A224"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86" w:history="1">
            <w:r w:rsidR="004F7756" w:rsidRPr="008A4B54">
              <w:rPr>
                <w:rStyle w:val="afff3"/>
                <w:rFonts w:ascii="Times New Roman" w:hAnsi="Times New Roman" w:cs="Times New Roman"/>
                <w:noProof/>
                <w:sz w:val="24"/>
                <w:szCs w:val="24"/>
              </w:rPr>
              <w:t>1.2.1 Структура и технические характеристики основного оборудования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_Toc50370186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26</w:t>
            </w:r>
            <w:r w:rsidR="004F7756" w:rsidRPr="008A4B54">
              <w:rPr>
                <w:rFonts w:ascii="Times New Roman" w:hAnsi="Times New Roman" w:cs="Times New Roman"/>
                <w:noProof/>
                <w:webHidden/>
                <w:sz w:val="24"/>
                <w:szCs w:val="24"/>
              </w:rPr>
              <w:fldChar w:fldCharType="end"/>
            </w:r>
          </w:hyperlink>
        </w:p>
        <w:p w14:paraId="7A00E803" w14:textId="40C76B98"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87" w:history="1">
            <w:r w:rsidR="004F7756" w:rsidRPr="008A4B54">
              <w:rPr>
                <w:rStyle w:val="afff3"/>
                <w:rFonts w:ascii="Times New Roman" w:hAnsi="Times New Roman" w:cs="Times New Roman"/>
                <w:noProof/>
                <w:sz w:val="24"/>
                <w:szCs w:val="24"/>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_Toc50370187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26</w:t>
            </w:r>
            <w:r w:rsidR="004F7756" w:rsidRPr="008A4B54">
              <w:rPr>
                <w:rFonts w:ascii="Times New Roman" w:hAnsi="Times New Roman" w:cs="Times New Roman"/>
                <w:noProof/>
                <w:webHidden/>
                <w:sz w:val="24"/>
                <w:szCs w:val="24"/>
              </w:rPr>
              <w:fldChar w:fldCharType="end"/>
            </w:r>
          </w:hyperlink>
        </w:p>
        <w:p w14:paraId="0FD1B65A" w14:textId="036772B1"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88" w:history="1">
            <w:r w:rsidR="004F7756" w:rsidRPr="008A4B54">
              <w:rPr>
                <w:rStyle w:val="afff3"/>
                <w:rFonts w:ascii="Times New Roman" w:hAnsi="Times New Roman" w:cs="Times New Roman"/>
                <w:noProof/>
                <w:sz w:val="24"/>
                <w:szCs w:val="24"/>
              </w:rPr>
              <w:t xml:space="preserve">1.2.3 Ограничения тепловой мощности и параметры располагаемой тепловой мощности </w:t>
            </w:r>
            <w:r w:rsidR="004F7756" w:rsidRPr="008A4B54">
              <w:rPr>
                <w:rStyle w:val="afff3"/>
                <w:rFonts w:ascii="Times New Roman" w:hAnsi="Times New Roman" w:cs="Times New Roman"/>
                <w:noProof/>
                <w:sz w:val="24"/>
                <w:szCs w:val="24"/>
                <w:lang w:eastAsia="ar-SA"/>
              </w:rPr>
              <w:t>по поселению, городскому округу в целом и по каждой системе отдельно</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_Toc50370188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26</w:t>
            </w:r>
            <w:r w:rsidR="004F7756" w:rsidRPr="008A4B54">
              <w:rPr>
                <w:rFonts w:ascii="Times New Roman" w:hAnsi="Times New Roman" w:cs="Times New Roman"/>
                <w:noProof/>
                <w:webHidden/>
                <w:sz w:val="24"/>
                <w:szCs w:val="24"/>
              </w:rPr>
              <w:fldChar w:fldCharType="end"/>
            </w:r>
          </w:hyperlink>
        </w:p>
        <w:p w14:paraId="7B4D4686" w14:textId="1CC0AD52"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89" w:history="1">
            <w:r w:rsidR="004F7756" w:rsidRPr="008A4B54">
              <w:rPr>
                <w:rStyle w:val="afff3"/>
                <w:rFonts w:ascii="Times New Roman" w:hAnsi="Times New Roman" w:cs="Times New Roman"/>
                <w:noProof/>
                <w:sz w:val="24"/>
                <w:szCs w:val="24"/>
              </w:rPr>
              <w:t>1.2.4 Затраты тепловой энергии (мощности) на собственные и хозяйственные нужды и параметры тепловой мощности нетто в целом и по каждой системе отдельно</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_Toc50370189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27</w:t>
            </w:r>
            <w:r w:rsidR="004F7756" w:rsidRPr="008A4B54">
              <w:rPr>
                <w:rFonts w:ascii="Times New Roman" w:hAnsi="Times New Roman" w:cs="Times New Roman"/>
                <w:noProof/>
                <w:webHidden/>
                <w:sz w:val="24"/>
                <w:szCs w:val="24"/>
              </w:rPr>
              <w:fldChar w:fldCharType="end"/>
            </w:r>
          </w:hyperlink>
        </w:p>
        <w:p w14:paraId="5E978CD9" w14:textId="755C6627"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90" w:history="1">
            <w:r w:rsidR="004F7756" w:rsidRPr="008A4B54">
              <w:rPr>
                <w:rStyle w:val="afff3"/>
                <w:rFonts w:ascii="Times New Roman" w:hAnsi="Times New Roman" w:cs="Times New Roman"/>
                <w:noProof/>
                <w:sz w:val="24"/>
                <w:szCs w:val="24"/>
              </w:rPr>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_Toc50370190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27</w:t>
            </w:r>
            <w:r w:rsidR="004F7756" w:rsidRPr="008A4B54">
              <w:rPr>
                <w:rFonts w:ascii="Times New Roman" w:hAnsi="Times New Roman" w:cs="Times New Roman"/>
                <w:noProof/>
                <w:webHidden/>
                <w:sz w:val="24"/>
                <w:szCs w:val="24"/>
              </w:rPr>
              <w:fldChar w:fldCharType="end"/>
            </w:r>
          </w:hyperlink>
        </w:p>
        <w:p w14:paraId="77033892" w14:textId="3A7E64CF"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91" w:history="1">
            <w:r w:rsidR="004F7756" w:rsidRPr="008A4B54">
              <w:rPr>
                <w:rStyle w:val="afff3"/>
                <w:rFonts w:ascii="Times New Roman" w:hAnsi="Times New Roman" w:cs="Times New Roman"/>
                <w:noProof/>
                <w:sz w:val="24"/>
                <w:szCs w:val="24"/>
              </w:rPr>
              <w:t xml:space="preserve">1.2.6 </w:t>
            </w:r>
            <w:r w:rsidR="004F7756" w:rsidRPr="008A4B54">
              <w:rPr>
                <w:rStyle w:val="afff3"/>
                <w:rFonts w:ascii="Times New Roman" w:hAnsi="Times New Roman" w:cs="Times New Roman"/>
                <w:bCs/>
                <w:noProof/>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_Toc50370191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27</w:t>
            </w:r>
            <w:r w:rsidR="004F7756" w:rsidRPr="008A4B54">
              <w:rPr>
                <w:rFonts w:ascii="Times New Roman" w:hAnsi="Times New Roman" w:cs="Times New Roman"/>
                <w:noProof/>
                <w:webHidden/>
                <w:sz w:val="24"/>
                <w:szCs w:val="24"/>
              </w:rPr>
              <w:fldChar w:fldCharType="end"/>
            </w:r>
          </w:hyperlink>
        </w:p>
        <w:p w14:paraId="519E2DC7" w14:textId="192DF290"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92" w:history="1">
            <w:r w:rsidR="004F7756" w:rsidRPr="008A4B54">
              <w:rPr>
                <w:rStyle w:val="afff3"/>
                <w:rFonts w:ascii="Times New Roman" w:hAnsi="Times New Roman" w:cs="Times New Roman"/>
                <w:noProof/>
                <w:sz w:val="24"/>
                <w:szCs w:val="24"/>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_Toc50370192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28</w:t>
            </w:r>
            <w:r w:rsidR="004F7756" w:rsidRPr="008A4B54">
              <w:rPr>
                <w:rFonts w:ascii="Times New Roman" w:hAnsi="Times New Roman" w:cs="Times New Roman"/>
                <w:noProof/>
                <w:webHidden/>
                <w:sz w:val="24"/>
                <w:szCs w:val="24"/>
              </w:rPr>
              <w:fldChar w:fldCharType="end"/>
            </w:r>
          </w:hyperlink>
        </w:p>
        <w:p w14:paraId="3C4F0522" w14:textId="21DF9593"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93" w:history="1">
            <w:r w:rsidR="004F7756" w:rsidRPr="008A4B54">
              <w:rPr>
                <w:rStyle w:val="afff3"/>
                <w:rFonts w:ascii="Times New Roman" w:hAnsi="Times New Roman" w:cs="Times New Roman"/>
                <w:noProof/>
                <w:sz w:val="24"/>
                <w:szCs w:val="24"/>
              </w:rPr>
              <w:t>1.2.8 Среднегодовая загрузка оборудования источников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_Toc50370193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28</w:t>
            </w:r>
            <w:r w:rsidR="004F7756" w:rsidRPr="008A4B54">
              <w:rPr>
                <w:rFonts w:ascii="Times New Roman" w:hAnsi="Times New Roman" w:cs="Times New Roman"/>
                <w:noProof/>
                <w:webHidden/>
                <w:sz w:val="24"/>
                <w:szCs w:val="24"/>
              </w:rPr>
              <w:fldChar w:fldCharType="end"/>
            </w:r>
          </w:hyperlink>
        </w:p>
        <w:p w14:paraId="3E84BB06" w14:textId="215C3BFA"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94" w:history="1">
            <w:r w:rsidR="004F7756" w:rsidRPr="008A4B54">
              <w:rPr>
                <w:rStyle w:val="afff3"/>
                <w:rFonts w:ascii="Times New Roman" w:hAnsi="Times New Roman" w:cs="Times New Roman"/>
                <w:noProof/>
                <w:sz w:val="24"/>
                <w:szCs w:val="24"/>
              </w:rPr>
              <w:t>1.2.9 Способы учета тепловой энергии, отпущенной в тепловые сети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_Toc50370194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28</w:t>
            </w:r>
            <w:r w:rsidR="004F7756" w:rsidRPr="008A4B54">
              <w:rPr>
                <w:rFonts w:ascii="Times New Roman" w:hAnsi="Times New Roman" w:cs="Times New Roman"/>
                <w:noProof/>
                <w:webHidden/>
                <w:sz w:val="24"/>
                <w:szCs w:val="24"/>
              </w:rPr>
              <w:fldChar w:fldCharType="end"/>
            </w:r>
          </w:hyperlink>
        </w:p>
        <w:p w14:paraId="0507AE93" w14:textId="0A57709C"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95" w:history="1">
            <w:r w:rsidR="004F7756" w:rsidRPr="008A4B54">
              <w:rPr>
                <w:rStyle w:val="afff3"/>
                <w:rFonts w:ascii="Times New Roman" w:hAnsi="Times New Roman" w:cs="Times New Roman"/>
                <w:noProof/>
                <w:sz w:val="24"/>
                <w:szCs w:val="24"/>
              </w:rPr>
              <w:t>1.2.10 Статистика отказов и восстановлений оборудования источников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_Toc50370195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28</w:t>
            </w:r>
            <w:r w:rsidR="004F7756" w:rsidRPr="008A4B54">
              <w:rPr>
                <w:rFonts w:ascii="Times New Roman" w:hAnsi="Times New Roman" w:cs="Times New Roman"/>
                <w:noProof/>
                <w:webHidden/>
                <w:sz w:val="24"/>
                <w:szCs w:val="24"/>
              </w:rPr>
              <w:fldChar w:fldCharType="end"/>
            </w:r>
          </w:hyperlink>
        </w:p>
        <w:p w14:paraId="12C0E544" w14:textId="5B475EFB"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96" w:history="1">
            <w:r w:rsidR="004F7756" w:rsidRPr="008A4B54">
              <w:rPr>
                <w:rStyle w:val="afff3"/>
                <w:rFonts w:ascii="Times New Roman" w:hAnsi="Times New Roman" w:cs="Times New Roman"/>
                <w:noProof/>
                <w:sz w:val="24"/>
                <w:szCs w:val="24"/>
              </w:rPr>
              <w:t>1.2.11 Предписания надзорных органов по запрещению дальнейшей эксплуатации источников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_Toc50370196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28</w:t>
            </w:r>
            <w:r w:rsidR="004F7756" w:rsidRPr="008A4B54">
              <w:rPr>
                <w:rFonts w:ascii="Times New Roman" w:hAnsi="Times New Roman" w:cs="Times New Roman"/>
                <w:noProof/>
                <w:webHidden/>
                <w:sz w:val="24"/>
                <w:szCs w:val="24"/>
              </w:rPr>
              <w:fldChar w:fldCharType="end"/>
            </w:r>
          </w:hyperlink>
        </w:p>
        <w:p w14:paraId="0D282D76" w14:textId="709B2AE1"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97" w:history="1">
            <w:r w:rsidR="004F7756" w:rsidRPr="008A4B54">
              <w:rPr>
                <w:rStyle w:val="afff3"/>
                <w:rFonts w:ascii="Times New Roman" w:hAnsi="Times New Roman" w:cs="Times New Roman"/>
                <w:noProof/>
                <w:sz w:val="24"/>
                <w:szCs w:val="24"/>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_Toc50370197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29</w:t>
            </w:r>
            <w:r w:rsidR="004F7756" w:rsidRPr="008A4B54">
              <w:rPr>
                <w:rFonts w:ascii="Times New Roman" w:hAnsi="Times New Roman" w:cs="Times New Roman"/>
                <w:noProof/>
                <w:webHidden/>
                <w:sz w:val="24"/>
                <w:szCs w:val="24"/>
              </w:rPr>
              <w:fldChar w:fldCharType="end"/>
            </w:r>
          </w:hyperlink>
        </w:p>
        <w:p w14:paraId="5964AD7B" w14:textId="682B4436"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198" w:history="1">
            <w:r w:rsidR="004F7756" w:rsidRPr="008A4B54">
              <w:rPr>
                <w:rStyle w:val="afff3"/>
                <w:rFonts w:ascii="Times New Roman" w:hAnsi="Times New Roman" w:cs="Times New Roman"/>
                <w:noProof/>
                <w:sz w:val="24"/>
                <w:szCs w:val="24"/>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_Toc50370198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29</w:t>
            </w:r>
            <w:r w:rsidR="004F7756" w:rsidRPr="008A4B54">
              <w:rPr>
                <w:rFonts w:ascii="Times New Roman" w:hAnsi="Times New Roman" w:cs="Times New Roman"/>
                <w:noProof/>
                <w:webHidden/>
                <w:sz w:val="24"/>
                <w:szCs w:val="24"/>
              </w:rPr>
              <w:fldChar w:fldCharType="end"/>
            </w:r>
          </w:hyperlink>
        </w:p>
        <w:p w14:paraId="06602892" w14:textId="4AA9E6F7" w:rsidR="004F7756" w:rsidRPr="008A4B54" w:rsidRDefault="004F3D3F">
          <w:pPr>
            <w:pStyle w:val="24"/>
            <w:rPr>
              <w:rFonts w:ascii="Times New Roman" w:eastAsiaTheme="minorEastAsia" w:hAnsi="Times New Roman"/>
              <w:noProof/>
              <w:sz w:val="24"/>
              <w:szCs w:val="24"/>
              <w:lang w:val="ru-RU" w:eastAsia="ru-RU"/>
            </w:rPr>
          </w:pPr>
          <w:hyperlink w:anchor="_Toc50370199" w:history="1">
            <w:r w:rsidR="004F7756" w:rsidRPr="008A4B54">
              <w:rPr>
                <w:rStyle w:val="afff3"/>
                <w:rFonts w:ascii="Times New Roman" w:hAnsi="Times New Roman"/>
                <w:noProof/>
                <w:sz w:val="24"/>
                <w:szCs w:val="24"/>
              </w:rPr>
              <w:t>Часть 3 «Тепловые сети, сооружения на них»</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_Toc50370199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30</w:t>
            </w:r>
            <w:r w:rsidR="004F7756" w:rsidRPr="008A4B54">
              <w:rPr>
                <w:rFonts w:ascii="Times New Roman" w:hAnsi="Times New Roman"/>
                <w:noProof/>
                <w:webHidden/>
                <w:sz w:val="24"/>
                <w:szCs w:val="24"/>
              </w:rPr>
              <w:fldChar w:fldCharType="end"/>
            </w:r>
          </w:hyperlink>
        </w:p>
        <w:p w14:paraId="32011732" w14:textId="208770A2"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00" w:history="1">
            <w:r w:rsidR="004F7756" w:rsidRPr="008A4B54">
              <w:rPr>
                <w:rStyle w:val="afff3"/>
                <w:rFonts w:ascii="Times New Roman" w:hAnsi="Times New Roman" w:cs="Times New Roman"/>
                <w:noProof/>
                <w:sz w:val="24"/>
                <w:szCs w:val="24"/>
              </w:rPr>
              <w:t xml:space="preserve">1.3.1 Структура тепловых сетей </w:t>
            </w:r>
            <w:r w:rsidR="004F7756" w:rsidRPr="008A4B54">
              <w:rPr>
                <w:rStyle w:val="afff3"/>
                <w:rFonts w:ascii="Times New Roman" w:hAnsi="Times New Roman" w:cs="Times New Roman"/>
                <w:bCs/>
                <w:noProof/>
                <w:sz w:val="24"/>
                <w:szCs w:val="24"/>
              </w:rPr>
              <w:t>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_Toc50370200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30</w:t>
            </w:r>
            <w:r w:rsidR="004F7756" w:rsidRPr="008A4B54">
              <w:rPr>
                <w:rFonts w:ascii="Times New Roman" w:hAnsi="Times New Roman" w:cs="Times New Roman"/>
                <w:noProof/>
                <w:webHidden/>
                <w:sz w:val="24"/>
                <w:szCs w:val="24"/>
              </w:rPr>
              <w:fldChar w:fldCharType="end"/>
            </w:r>
          </w:hyperlink>
        </w:p>
        <w:p w14:paraId="6EE3AECE" w14:textId="6796DBDB"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01" w:history="1">
            <w:r w:rsidR="004F7756" w:rsidRPr="008A4B54">
              <w:rPr>
                <w:rStyle w:val="afff3"/>
                <w:rFonts w:ascii="Times New Roman" w:hAnsi="Times New Roman" w:cs="Times New Roman"/>
                <w:noProof/>
                <w:sz w:val="24"/>
                <w:szCs w:val="24"/>
              </w:rPr>
              <w:t xml:space="preserve">1.3.2 </w:t>
            </w:r>
            <w:r w:rsidR="004F7756" w:rsidRPr="008A4B54">
              <w:rPr>
                <w:rStyle w:val="afff3"/>
                <w:rFonts w:ascii="Times New Roman" w:hAnsi="Times New Roman" w:cs="Times New Roman"/>
                <w:bCs/>
                <w:noProof/>
                <w:sz w:val="24"/>
                <w:szCs w:val="24"/>
              </w:rPr>
              <w:t>Карты (схемы) тепловых сетей в зонах действия источников тепловой энергии в электронной форме и (или) на бумажном носителе</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_Toc50370201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32</w:t>
            </w:r>
            <w:r w:rsidR="004F7756" w:rsidRPr="008A4B54">
              <w:rPr>
                <w:rFonts w:ascii="Times New Roman" w:hAnsi="Times New Roman" w:cs="Times New Roman"/>
                <w:noProof/>
                <w:webHidden/>
                <w:sz w:val="24"/>
                <w:szCs w:val="24"/>
              </w:rPr>
              <w:fldChar w:fldCharType="end"/>
            </w:r>
          </w:hyperlink>
        </w:p>
        <w:p w14:paraId="2FB60647" w14:textId="2CBC0B01"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02" w:history="1">
            <w:r w:rsidR="004F7756" w:rsidRPr="008A4B54">
              <w:rPr>
                <w:rStyle w:val="afff3"/>
                <w:rFonts w:ascii="Times New Roman" w:hAnsi="Times New Roman" w:cs="Times New Roman"/>
                <w:noProof/>
                <w:sz w:val="24"/>
                <w:szCs w:val="24"/>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_Toc50370202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34</w:t>
            </w:r>
            <w:r w:rsidR="004F7756" w:rsidRPr="008A4B54">
              <w:rPr>
                <w:rFonts w:ascii="Times New Roman" w:hAnsi="Times New Roman" w:cs="Times New Roman"/>
                <w:noProof/>
                <w:webHidden/>
                <w:sz w:val="24"/>
                <w:szCs w:val="24"/>
              </w:rPr>
              <w:fldChar w:fldCharType="end"/>
            </w:r>
          </w:hyperlink>
        </w:p>
        <w:p w14:paraId="751BABEE" w14:textId="69F589CC"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03" w:history="1">
            <w:r w:rsidR="004F7756" w:rsidRPr="008A4B54">
              <w:rPr>
                <w:rStyle w:val="afff3"/>
                <w:rFonts w:ascii="Times New Roman" w:hAnsi="Times New Roman" w:cs="Times New Roman"/>
                <w:noProof/>
                <w:sz w:val="24"/>
                <w:szCs w:val="24"/>
              </w:rPr>
              <w:t xml:space="preserve">1.3.4 </w:t>
            </w:r>
            <w:r w:rsidR="004F7756" w:rsidRPr="008A4B54">
              <w:rPr>
                <w:rStyle w:val="afff3"/>
                <w:rFonts w:ascii="Times New Roman" w:hAnsi="Times New Roman" w:cs="Times New Roman"/>
                <w:bCs/>
                <w:noProof/>
                <w:sz w:val="24"/>
                <w:szCs w:val="24"/>
              </w:rPr>
              <w:t>Описание типов и количества секционирующей и регулирующей арматуры на тепловых сетях</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_Toc50370203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36</w:t>
            </w:r>
            <w:r w:rsidR="004F7756" w:rsidRPr="008A4B54">
              <w:rPr>
                <w:rFonts w:ascii="Times New Roman" w:hAnsi="Times New Roman" w:cs="Times New Roman"/>
                <w:noProof/>
                <w:webHidden/>
                <w:sz w:val="24"/>
                <w:szCs w:val="24"/>
              </w:rPr>
              <w:fldChar w:fldCharType="end"/>
            </w:r>
          </w:hyperlink>
        </w:p>
        <w:p w14:paraId="419FB702" w14:textId="6568FB79"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04" w:history="1">
            <w:r w:rsidR="004F7756" w:rsidRPr="008A4B54">
              <w:rPr>
                <w:rStyle w:val="afff3"/>
                <w:rFonts w:ascii="Times New Roman" w:hAnsi="Times New Roman" w:cs="Times New Roman"/>
                <w:noProof/>
                <w:sz w:val="24"/>
                <w:szCs w:val="24"/>
              </w:rPr>
              <w:t xml:space="preserve">1.3.5 </w:t>
            </w:r>
            <w:r w:rsidR="004F7756" w:rsidRPr="008A4B54">
              <w:rPr>
                <w:rStyle w:val="afff3"/>
                <w:rFonts w:ascii="Times New Roman" w:hAnsi="Times New Roman" w:cs="Times New Roman"/>
                <w:bCs/>
                <w:noProof/>
                <w:sz w:val="24"/>
                <w:szCs w:val="24"/>
              </w:rPr>
              <w:t>Описание типов и строительных особенностей тепловых пунктов, тепловых камер и павильонов</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_Toc50370204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36</w:t>
            </w:r>
            <w:r w:rsidR="004F7756" w:rsidRPr="008A4B54">
              <w:rPr>
                <w:rFonts w:ascii="Times New Roman" w:hAnsi="Times New Roman" w:cs="Times New Roman"/>
                <w:noProof/>
                <w:webHidden/>
                <w:sz w:val="24"/>
                <w:szCs w:val="24"/>
              </w:rPr>
              <w:fldChar w:fldCharType="end"/>
            </w:r>
          </w:hyperlink>
        </w:p>
        <w:p w14:paraId="273C90C9" w14:textId="6537454E"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05" w:history="1">
            <w:r w:rsidR="004F7756" w:rsidRPr="008A4B54">
              <w:rPr>
                <w:rStyle w:val="afff3"/>
                <w:rFonts w:ascii="Times New Roman" w:hAnsi="Times New Roman" w:cs="Times New Roman"/>
                <w:noProof/>
                <w:sz w:val="24"/>
                <w:szCs w:val="24"/>
              </w:rPr>
              <w:t>1.3.6 Описание графиков регулирования отпуска тепла в тепловые сети с анализом их обоснованности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_Toc50370205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36</w:t>
            </w:r>
            <w:r w:rsidR="004F7756" w:rsidRPr="008A4B54">
              <w:rPr>
                <w:rFonts w:ascii="Times New Roman" w:hAnsi="Times New Roman" w:cs="Times New Roman"/>
                <w:noProof/>
                <w:webHidden/>
                <w:sz w:val="24"/>
                <w:szCs w:val="24"/>
              </w:rPr>
              <w:fldChar w:fldCharType="end"/>
            </w:r>
          </w:hyperlink>
        </w:p>
        <w:p w14:paraId="598B2651" w14:textId="1FBAE44F"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06" w:history="1">
            <w:r w:rsidR="004F7756" w:rsidRPr="008A4B54">
              <w:rPr>
                <w:rStyle w:val="afff3"/>
                <w:rFonts w:ascii="Times New Roman" w:hAnsi="Times New Roman" w:cs="Times New Roman"/>
                <w:noProof/>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_Toc50370206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37</w:t>
            </w:r>
            <w:r w:rsidR="004F7756" w:rsidRPr="008A4B54">
              <w:rPr>
                <w:rFonts w:ascii="Times New Roman" w:hAnsi="Times New Roman" w:cs="Times New Roman"/>
                <w:noProof/>
                <w:webHidden/>
                <w:sz w:val="24"/>
                <w:szCs w:val="24"/>
              </w:rPr>
              <w:fldChar w:fldCharType="end"/>
            </w:r>
          </w:hyperlink>
        </w:p>
        <w:p w14:paraId="4A49CD36" w14:textId="6C4C3AA2"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07" w:history="1">
            <w:r w:rsidR="004F7756" w:rsidRPr="008A4B54">
              <w:rPr>
                <w:rStyle w:val="afff3"/>
                <w:rFonts w:ascii="Times New Roman" w:hAnsi="Times New Roman" w:cs="Times New Roman"/>
                <w:noProof/>
                <w:sz w:val="24"/>
                <w:szCs w:val="24"/>
              </w:rPr>
              <w:t>1.3.8 Гидравлические режимы и пьезометрические графики тепловых сетей по каждой системе отдельно</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_Toc50370207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37</w:t>
            </w:r>
            <w:r w:rsidR="004F7756" w:rsidRPr="008A4B54">
              <w:rPr>
                <w:rFonts w:ascii="Times New Roman" w:hAnsi="Times New Roman" w:cs="Times New Roman"/>
                <w:noProof/>
                <w:webHidden/>
                <w:sz w:val="24"/>
                <w:szCs w:val="24"/>
              </w:rPr>
              <w:fldChar w:fldCharType="end"/>
            </w:r>
          </w:hyperlink>
        </w:p>
        <w:p w14:paraId="0C527E04" w14:textId="6FB792CC"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08" w:history="1">
            <w:r w:rsidR="004F7756" w:rsidRPr="008A4B54">
              <w:rPr>
                <w:rStyle w:val="afff3"/>
                <w:rFonts w:ascii="Times New Roman" w:hAnsi="Times New Roman" w:cs="Times New Roman"/>
                <w:noProof/>
                <w:sz w:val="24"/>
                <w:szCs w:val="24"/>
              </w:rPr>
              <w:t>1.3.9 Статистика отказов тепловых сетей (аварий, инцидентов) за последние 5 лет</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_Toc50370208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37</w:t>
            </w:r>
            <w:r w:rsidR="004F7756" w:rsidRPr="008A4B54">
              <w:rPr>
                <w:rFonts w:ascii="Times New Roman" w:hAnsi="Times New Roman" w:cs="Times New Roman"/>
                <w:noProof/>
                <w:webHidden/>
                <w:sz w:val="24"/>
                <w:szCs w:val="24"/>
              </w:rPr>
              <w:fldChar w:fldCharType="end"/>
            </w:r>
          </w:hyperlink>
        </w:p>
        <w:p w14:paraId="53B91A6C" w14:textId="1227CEEA"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09" w:history="1">
            <w:r w:rsidR="004F7756" w:rsidRPr="008A4B54">
              <w:rPr>
                <w:rStyle w:val="afff3"/>
                <w:rFonts w:ascii="Times New Roman" w:hAnsi="Times New Roman" w:cs="Times New Roman"/>
                <w:noProof/>
                <w:sz w:val="24"/>
                <w:szCs w:val="24"/>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_Toc50370209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37</w:t>
            </w:r>
            <w:r w:rsidR="004F7756" w:rsidRPr="008A4B54">
              <w:rPr>
                <w:rFonts w:ascii="Times New Roman" w:hAnsi="Times New Roman" w:cs="Times New Roman"/>
                <w:noProof/>
                <w:webHidden/>
                <w:sz w:val="24"/>
                <w:szCs w:val="24"/>
              </w:rPr>
              <w:fldChar w:fldCharType="end"/>
            </w:r>
          </w:hyperlink>
        </w:p>
        <w:p w14:paraId="7F377932" w14:textId="3E03BB72"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10" w:history="1">
            <w:r w:rsidR="004F7756" w:rsidRPr="008A4B54">
              <w:rPr>
                <w:rStyle w:val="afff3"/>
                <w:rFonts w:ascii="Times New Roman" w:hAnsi="Times New Roman" w:cs="Times New Roman"/>
                <w:noProof/>
                <w:sz w:val="24"/>
                <w:szCs w:val="24"/>
              </w:rPr>
              <w:t xml:space="preserve">1.3.11 </w:t>
            </w:r>
            <w:r w:rsidR="004F7756" w:rsidRPr="008A4B54">
              <w:rPr>
                <w:rStyle w:val="afff3"/>
                <w:rFonts w:ascii="Times New Roman" w:hAnsi="Times New Roman" w:cs="Times New Roman"/>
                <w:bCs/>
                <w:noProof/>
                <w:sz w:val="24"/>
                <w:szCs w:val="24"/>
              </w:rPr>
              <w:t>Описание процедур диагностики состояния тепловых сетей и планирования капитальных (текущих) ремонтов</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_Toc50370210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37</w:t>
            </w:r>
            <w:r w:rsidR="004F7756" w:rsidRPr="008A4B54">
              <w:rPr>
                <w:rFonts w:ascii="Times New Roman" w:hAnsi="Times New Roman" w:cs="Times New Roman"/>
                <w:noProof/>
                <w:webHidden/>
                <w:sz w:val="24"/>
                <w:szCs w:val="24"/>
              </w:rPr>
              <w:fldChar w:fldCharType="end"/>
            </w:r>
          </w:hyperlink>
        </w:p>
        <w:p w14:paraId="0E317CD0" w14:textId="6ED5E5A9"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11" w:history="1">
            <w:r w:rsidR="004F7756" w:rsidRPr="008A4B54">
              <w:rPr>
                <w:rStyle w:val="afff3"/>
                <w:rFonts w:ascii="Times New Roman" w:hAnsi="Times New Roman" w:cs="Times New Roman"/>
                <w:noProof/>
                <w:sz w:val="24"/>
                <w:szCs w:val="24"/>
              </w:rPr>
              <w:t xml:space="preserve">1.3.12 </w:t>
            </w:r>
            <w:r w:rsidR="004F7756" w:rsidRPr="008A4B54">
              <w:rPr>
                <w:rStyle w:val="afff3"/>
                <w:rFonts w:ascii="Times New Roman" w:hAnsi="Times New Roman" w:cs="Times New Roman"/>
                <w:bCs/>
                <w:noProof/>
                <w:sz w:val="24"/>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_Toc50370211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39</w:t>
            </w:r>
            <w:r w:rsidR="004F7756" w:rsidRPr="008A4B54">
              <w:rPr>
                <w:rFonts w:ascii="Times New Roman" w:hAnsi="Times New Roman" w:cs="Times New Roman"/>
                <w:noProof/>
                <w:webHidden/>
                <w:sz w:val="24"/>
                <w:szCs w:val="24"/>
              </w:rPr>
              <w:fldChar w:fldCharType="end"/>
            </w:r>
          </w:hyperlink>
        </w:p>
        <w:p w14:paraId="1B8DDE9A" w14:textId="636DFEB0"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12" w:history="1">
            <w:r w:rsidR="004F7756" w:rsidRPr="008A4B54">
              <w:rPr>
                <w:rStyle w:val="afff3"/>
                <w:rFonts w:ascii="Times New Roman" w:hAnsi="Times New Roman" w:cs="Times New Roman"/>
                <w:noProof/>
                <w:sz w:val="24"/>
                <w:szCs w:val="24"/>
              </w:rPr>
              <w:t>1.3.13 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_Toc50370212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39</w:t>
            </w:r>
            <w:r w:rsidR="004F7756" w:rsidRPr="008A4B54">
              <w:rPr>
                <w:rFonts w:ascii="Times New Roman" w:hAnsi="Times New Roman" w:cs="Times New Roman"/>
                <w:noProof/>
                <w:webHidden/>
                <w:sz w:val="24"/>
                <w:szCs w:val="24"/>
              </w:rPr>
              <w:fldChar w:fldCharType="end"/>
            </w:r>
          </w:hyperlink>
        </w:p>
        <w:p w14:paraId="2CA185C6" w14:textId="00284D62"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13" w:history="1">
            <w:r w:rsidR="004F7756" w:rsidRPr="008A4B54">
              <w:rPr>
                <w:rStyle w:val="afff3"/>
                <w:rFonts w:ascii="Times New Roman" w:hAnsi="Times New Roman" w:cs="Times New Roman"/>
                <w:noProof/>
                <w:sz w:val="24"/>
                <w:szCs w:val="24"/>
              </w:rPr>
              <w:t xml:space="preserve">1.3.14 Оценка фактических потерь тепловой энергии и теплоносителя при передаче тепловой энергии и теплоносителя по тепловым сетям за последние 3 года </w:t>
            </w:r>
            <w:r w:rsidR="004F7756" w:rsidRPr="008A4B54">
              <w:rPr>
                <w:rStyle w:val="afff3"/>
                <w:rFonts w:ascii="Times New Roman" w:hAnsi="Times New Roman" w:cs="Times New Roman"/>
                <w:noProof/>
                <w:sz w:val="24"/>
                <w:szCs w:val="24"/>
                <w:lang w:eastAsia="ar-SA"/>
              </w:rPr>
              <w:t>в целом и по каждой системе отдельно</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_Toc50370213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40</w:t>
            </w:r>
            <w:r w:rsidR="004F7756" w:rsidRPr="008A4B54">
              <w:rPr>
                <w:rFonts w:ascii="Times New Roman" w:hAnsi="Times New Roman" w:cs="Times New Roman"/>
                <w:noProof/>
                <w:webHidden/>
                <w:sz w:val="24"/>
                <w:szCs w:val="24"/>
              </w:rPr>
              <w:fldChar w:fldCharType="end"/>
            </w:r>
          </w:hyperlink>
        </w:p>
        <w:p w14:paraId="4B95CFE0" w14:textId="1221892D"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14" w:history="1">
            <w:r w:rsidR="004F7756" w:rsidRPr="008A4B54">
              <w:rPr>
                <w:rStyle w:val="afff3"/>
                <w:rFonts w:ascii="Times New Roman" w:hAnsi="Times New Roman" w:cs="Times New Roman"/>
                <w:noProof/>
                <w:sz w:val="24"/>
                <w:szCs w:val="24"/>
              </w:rPr>
              <w:t>1.3.15 Предписания надзорных органов по запрещению дальнейшей эксплуатации участков тепловой сети и результаты их исполнения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_Toc50370214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42</w:t>
            </w:r>
            <w:r w:rsidR="004F7756" w:rsidRPr="008A4B54">
              <w:rPr>
                <w:rFonts w:ascii="Times New Roman" w:hAnsi="Times New Roman" w:cs="Times New Roman"/>
                <w:noProof/>
                <w:webHidden/>
                <w:sz w:val="24"/>
                <w:szCs w:val="24"/>
              </w:rPr>
              <w:fldChar w:fldCharType="end"/>
            </w:r>
          </w:hyperlink>
        </w:p>
        <w:p w14:paraId="4D54A123" w14:textId="6B1A5884"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15" w:history="1">
            <w:r w:rsidR="004F7756" w:rsidRPr="008A4B54">
              <w:rPr>
                <w:rStyle w:val="afff3"/>
                <w:rFonts w:ascii="Times New Roman" w:hAnsi="Times New Roman" w:cs="Times New Roman"/>
                <w:noProof/>
                <w:sz w:val="24"/>
                <w:szCs w:val="24"/>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_Toc50370215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42</w:t>
            </w:r>
            <w:r w:rsidR="004F7756" w:rsidRPr="008A4B54">
              <w:rPr>
                <w:rFonts w:ascii="Times New Roman" w:hAnsi="Times New Roman" w:cs="Times New Roman"/>
                <w:noProof/>
                <w:webHidden/>
                <w:sz w:val="24"/>
                <w:szCs w:val="24"/>
              </w:rPr>
              <w:fldChar w:fldCharType="end"/>
            </w:r>
          </w:hyperlink>
        </w:p>
        <w:p w14:paraId="42B6909C" w14:textId="0D7AE3E3"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16" w:history="1">
            <w:r w:rsidR="004F7756" w:rsidRPr="008A4B54">
              <w:rPr>
                <w:rStyle w:val="afff3"/>
                <w:rFonts w:ascii="Times New Roman" w:hAnsi="Times New Roman" w:cs="Times New Roman"/>
                <w:noProof/>
                <w:sz w:val="24"/>
                <w:szCs w:val="24"/>
              </w:rPr>
              <w:t>1.3.17 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_Toc50370216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42</w:t>
            </w:r>
            <w:r w:rsidR="004F7756" w:rsidRPr="008A4B54">
              <w:rPr>
                <w:rFonts w:ascii="Times New Roman" w:hAnsi="Times New Roman" w:cs="Times New Roman"/>
                <w:noProof/>
                <w:webHidden/>
                <w:sz w:val="24"/>
                <w:szCs w:val="24"/>
              </w:rPr>
              <w:fldChar w:fldCharType="end"/>
            </w:r>
          </w:hyperlink>
        </w:p>
        <w:p w14:paraId="70D682CA" w14:textId="0686EF30"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17" w:history="1">
            <w:r w:rsidR="004F7756" w:rsidRPr="008A4B54">
              <w:rPr>
                <w:rStyle w:val="afff3"/>
                <w:rFonts w:ascii="Times New Roman" w:hAnsi="Times New Roman" w:cs="Times New Roman"/>
                <w:noProof/>
                <w:sz w:val="24"/>
                <w:szCs w:val="24"/>
              </w:rPr>
              <w:t xml:space="preserve">1.3.18 </w:t>
            </w:r>
            <w:r w:rsidR="004F7756" w:rsidRPr="008A4B54">
              <w:rPr>
                <w:rStyle w:val="afff3"/>
                <w:rFonts w:ascii="Times New Roman" w:hAnsi="Times New Roman" w:cs="Times New Roman"/>
                <w:bCs/>
                <w:noProof/>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_Toc50370217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42</w:t>
            </w:r>
            <w:r w:rsidR="004F7756" w:rsidRPr="008A4B54">
              <w:rPr>
                <w:rFonts w:ascii="Times New Roman" w:hAnsi="Times New Roman" w:cs="Times New Roman"/>
                <w:noProof/>
                <w:webHidden/>
                <w:sz w:val="24"/>
                <w:szCs w:val="24"/>
              </w:rPr>
              <w:fldChar w:fldCharType="end"/>
            </w:r>
          </w:hyperlink>
        </w:p>
        <w:p w14:paraId="70648294" w14:textId="68845E55"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18" w:history="1">
            <w:r w:rsidR="004F7756" w:rsidRPr="008A4B54">
              <w:rPr>
                <w:rStyle w:val="afff3"/>
                <w:rFonts w:ascii="Times New Roman" w:hAnsi="Times New Roman" w:cs="Times New Roman"/>
                <w:noProof/>
                <w:sz w:val="24"/>
                <w:szCs w:val="24"/>
              </w:rPr>
              <w:t xml:space="preserve">1.3.19 </w:t>
            </w:r>
            <w:r w:rsidR="004F7756" w:rsidRPr="008A4B54">
              <w:rPr>
                <w:rStyle w:val="afff3"/>
                <w:rFonts w:ascii="Times New Roman" w:hAnsi="Times New Roman" w:cs="Times New Roman"/>
                <w:bCs/>
                <w:noProof/>
                <w:sz w:val="24"/>
                <w:szCs w:val="24"/>
              </w:rPr>
              <w:t>Уровень автоматизации и обслуживания центральных тепловых пунктов, насосных станций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_Toc50370218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43</w:t>
            </w:r>
            <w:r w:rsidR="004F7756" w:rsidRPr="008A4B54">
              <w:rPr>
                <w:rFonts w:ascii="Times New Roman" w:hAnsi="Times New Roman" w:cs="Times New Roman"/>
                <w:noProof/>
                <w:webHidden/>
                <w:sz w:val="24"/>
                <w:szCs w:val="24"/>
              </w:rPr>
              <w:fldChar w:fldCharType="end"/>
            </w:r>
          </w:hyperlink>
        </w:p>
        <w:p w14:paraId="5AF26A11" w14:textId="40AB3B24"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19" w:history="1">
            <w:r w:rsidR="004F7756" w:rsidRPr="008A4B54">
              <w:rPr>
                <w:rStyle w:val="afff3"/>
                <w:rFonts w:ascii="Times New Roman" w:hAnsi="Times New Roman" w:cs="Times New Roman"/>
                <w:noProof/>
                <w:sz w:val="24"/>
                <w:szCs w:val="24"/>
              </w:rPr>
              <w:t>1.3.20 Перечень выявленных бесхозяйных тепловых сетей и обоснование выбора организации, уполномоченной на их эксплуатацию</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_Toc50370219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43</w:t>
            </w:r>
            <w:r w:rsidR="004F7756" w:rsidRPr="008A4B54">
              <w:rPr>
                <w:rFonts w:ascii="Times New Roman" w:hAnsi="Times New Roman" w:cs="Times New Roman"/>
                <w:noProof/>
                <w:webHidden/>
                <w:sz w:val="24"/>
                <w:szCs w:val="24"/>
              </w:rPr>
              <w:fldChar w:fldCharType="end"/>
            </w:r>
          </w:hyperlink>
        </w:p>
        <w:p w14:paraId="20DBE339" w14:textId="2949AD3C"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20" w:history="1">
            <w:r w:rsidR="004F7756" w:rsidRPr="008A4B54">
              <w:rPr>
                <w:rStyle w:val="afff3"/>
                <w:rFonts w:ascii="Times New Roman" w:hAnsi="Times New Roman" w:cs="Times New Roman"/>
                <w:noProof/>
                <w:sz w:val="24"/>
                <w:szCs w:val="24"/>
              </w:rPr>
              <w:t>1.3.21 Данные энергетических характеристик тепловых сетей (при их наличии)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_Toc50370220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43</w:t>
            </w:r>
            <w:r w:rsidR="004F7756" w:rsidRPr="008A4B54">
              <w:rPr>
                <w:rFonts w:ascii="Times New Roman" w:hAnsi="Times New Roman" w:cs="Times New Roman"/>
                <w:noProof/>
                <w:webHidden/>
                <w:sz w:val="24"/>
                <w:szCs w:val="24"/>
              </w:rPr>
              <w:fldChar w:fldCharType="end"/>
            </w:r>
          </w:hyperlink>
        </w:p>
        <w:p w14:paraId="2EA8BB67" w14:textId="24CA321B"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21" w:history="1">
            <w:r w:rsidR="004F7756" w:rsidRPr="008A4B54">
              <w:rPr>
                <w:rStyle w:val="afff3"/>
                <w:rFonts w:ascii="Times New Roman" w:hAnsi="Times New Roman" w:cs="Times New Roman"/>
                <w:noProof/>
                <w:sz w:val="24"/>
                <w:szCs w:val="24"/>
              </w:rPr>
              <w:t>1.3.22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_Toc50370221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43</w:t>
            </w:r>
            <w:r w:rsidR="004F7756" w:rsidRPr="008A4B54">
              <w:rPr>
                <w:rFonts w:ascii="Times New Roman" w:hAnsi="Times New Roman" w:cs="Times New Roman"/>
                <w:noProof/>
                <w:webHidden/>
                <w:sz w:val="24"/>
                <w:szCs w:val="24"/>
              </w:rPr>
              <w:fldChar w:fldCharType="end"/>
            </w:r>
          </w:hyperlink>
        </w:p>
        <w:p w14:paraId="1A2A3304" w14:textId="3AE05E7C" w:rsidR="004F7756" w:rsidRPr="008A4B54" w:rsidRDefault="004F3D3F">
          <w:pPr>
            <w:pStyle w:val="24"/>
            <w:rPr>
              <w:rFonts w:ascii="Times New Roman" w:eastAsiaTheme="minorEastAsia" w:hAnsi="Times New Roman"/>
              <w:noProof/>
              <w:sz w:val="24"/>
              <w:szCs w:val="24"/>
              <w:lang w:val="ru-RU" w:eastAsia="ru-RU"/>
            </w:rPr>
          </w:pPr>
          <w:hyperlink w:anchor="_Toc50370222" w:history="1">
            <w:r w:rsidR="004F7756" w:rsidRPr="008A4B54">
              <w:rPr>
                <w:rStyle w:val="afff3"/>
                <w:rFonts w:ascii="Times New Roman" w:hAnsi="Times New Roman"/>
                <w:noProof/>
                <w:sz w:val="24"/>
                <w:szCs w:val="24"/>
              </w:rPr>
              <w:t>Часть 4 «Зоны действия источников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_Toc50370222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44</w:t>
            </w:r>
            <w:r w:rsidR="004F7756" w:rsidRPr="008A4B54">
              <w:rPr>
                <w:rFonts w:ascii="Times New Roman" w:hAnsi="Times New Roman"/>
                <w:noProof/>
                <w:webHidden/>
                <w:sz w:val="24"/>
                <w:szCs w:val="24"/>
              </w:rPr>
              <w:fldChar w:fldCharType="end"/>
            </w:r>
          </w:hyperlink>
        </w:p>
        <w:p w14:paraId="5FF3D6B3" w14:textId="39300FE8" w:rsidR="004F7756" w:rsidRPr="008A4B54" w:rsidRDefault="004F3D3F">
          <w:pPr>
            <w:pStyle w:val="24"/>
            <w:rPr>
              <w:rFonts w:ascii="Times New Roman" w:eastAsiaTheme="minorEastAsia" w:hAnsi="Times New Roman"/>
              <w:noProof/>
              <w:sz w:val="24"/>
              <w:szCs w:val="24"/>
              <w:lang w:val="ru-RU" w:eastAsia="ru-RU"/>
            </w:rPr>
          </w:pPr>
          <w:hyperlink w:anchor="_Toc50370223" w:history="1">
            <w:r w:rsidR="004F7756" w:rsidRPr="008A4B54">
              <w:rPr>
                <w:rStyle w:val="afff3"/>
                <w:rFonts w:ascii="Times New Roman" w:hAnsi="Times New Roman"/>
                <w:noProof/>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_Toc50370223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45</w:t>
            </w:r>
            <w:r w:rsidR="004F7756" w:rsidRPr="008A4B54">
              <w:rPr>
                <w:rFonts w:ascii="Times New Roman" w:hAnsi="Times New Roman"/>
                <w:noProof/>
                <w:webHidden/>
                <w:sz w:val="24"/>
                <w:szCs w:val="24"/>
              </w:rPr>
              <w:fldChar w:fldCharType="end"/>
            </w:r>
          </w:hyperlink>
        </w:p>
        <w:p w14:paraId="28807E59" w14:textId="286D1924"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24" w:history="1">
            <w:r w:rsidR="004F7756" w:rsidRPr="008A4B54">
              <w:rPr>
                <w:rStyle w:val="afff3"/>
                <w:rFonts w:ascii="Times New Roman" w:hAnsi="Times New Roman" w:cs="Times New Roman"/>
                <w:noProof/>
                <w:sz w:val="24"/>
                <w:szCs w:val="24"/>
              </w:rPr>
              <w:t>1.5.1 Объём потребления тепловой энергии в расчетных элементах территориального деления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_Toc50370224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45</w:t>
            </w:r>
            <w:r w:rsidR="004F7756" w:rsidRPr="008A4B54">
              <w:rPr>
                <w:rFonts w:ascii="Times New Roman" w:hAnsi="Times New Roman" w:cs="Times New Roman"/>
                <w:noProof/>
                <w:webHidden/>
                <w:sz w:val="24"/>
                <w:szCs w:val="24"/>
              </w:rPr>
              <w:fldChar w:fldCharType="end"/>
            </w:r>
          </w:hyperlink>
        </w:p>
        <w:p w14:paraId="647BF6B2" w14:textId="30DF4219"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25" w:history="1">
            <w:r w:rsidR="004F7756" w:rsidRPr="008A4B54">
              <w:rPr>
                <w:rStyle w:val="afff3"/>
                <w:rFonts w:ascii="Times New Roman" w:hAnsi="Times New Roman" w:cs="Times New Roman"/>
                <w:noProof/>
                <w:sz w:val="24"/>
                <w:szCs w:val="24"/>
              </w:rPr>
              <w:t xml:space="preserve">1.5.2 </w:t>
            </w:r>
            <w:r w:rsidR="004F7756" w:rsidRPr="008A4B54">
              <w:rPr>
                <w:rStyle w:val="afff3"/>
                <w:rFonts w:ascii="Times New Roman" w:hAnsi="Times New Roman" w:cs="Times New Roman"/>
                <w:bCs/>
                <w:noProof/>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_Toc50370225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46</w:t>
            </w:r>
            <w:r w:rsidR="004F7756" w:rsidRPr="008A4B54">
              <w:rPr>
                <w:rFonts w:ascii="Times New Roman" w:hAnsi="Times New Roman" w:cs="Times New Roman"/>
                <w:noProof/>
                <w:webHidden/>
                <w:sz w:val="24"/>
                <w:szCs w:val="24"/>
              </w:rPr>
              <w:fldChar w:fldCharType="end"/>
            </w:r>
          </w:hyperlink>
        </w:p>
        <w:p w14:paraId="02B3E6C1" w14:textId="01E3E43C"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26" w:history="1">
            <w:r w:rsidR="004F7756" w:rsidRPr="008A4B54">
              <w:rPr>
                <w:rStyle w:val="afff3"/>
                <w:rFonts w:ascii="Times New Roman" w:hAnsi="Times New Roman" w:cs="Times New Roman"/>
                <w:noProof/>
                <w:sz w:val="24"/>
                <w:szCs w:val="24"/>
              </w:rPr>
              <w:t>1.5.3 Расчетные значения тепловых нагрузок источников тепловой энергии по каждому источнику</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_Toc50370226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46</w:t>
            </w:r>
            <w:r w:rsidR="004F7756" w:rsidRPr="008A4B54">
              <w:rPr>
                <w:rFonts w:ascii="Times New Roman" w:hAnsi="Times New Roman" w:cs="Times New Roman"/>
                <w:noProof/>
                <w:webHidden/>
                <w:sz w:val="24"/>
                <w:szCs w:val="24"/>
              </w:rPr>
              <w:fldChar w:fldCharType="end"/>
            </w:r>
          </w:hyperlink>
        </w:p>
        <w:p w14:paraId="4AA836A8" w14:textId="7F21108C"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27" w:history="1">
            <w:r w:rsidR="004F7756" w:rsidRPr="008A4B54">
              <w:rPr>
                <w:rStyle w:val="afff3"/>
                <w:rFonts w:ascii="Times New Roman" w:hAnsi="Times New Roman" w:cs="Times New Roman"/>
                <w:noProof/>
                <w:sz w:val="24"/>
                <w:szCs w:val="24"/>
              </w:rPr>
              <w:t>1.5.4 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_Toc50370227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46</w:t>
            </w:r>
            <w:r w:rsidR="004F7756" w:rsidRPr="008A4B54">
              <w:rPr>
                <w:rFonts w:ascii="Times New Roman" w:hAnsi="Times New Roman" w:cs="Times New Roman"/>
                <w:noProof/>
                <w:webHidden/>
                <w:sz w:val="24"/>
                <w:szCs w:val="24"/>
              </w:rPr>
              <w:fldChar w:fldCharType="end"/>
            </w:r>
          </w:hyperlink>
        </w:p>
        <w:p w14:paraId="32459BE2" w14:textId="204F9822"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28" w:history="1">
            <w:r w:rsidR="004F7756" w:rsidRPr="008A4B54">
              <w:rPr>
                <w:rStyle w:val="afff3"/>
                <w:rFonts w:ascii="Times New Roman" w:hAnsi="Times New Roman" w:cs="Times New Roman"/>
                <w:noProof/>
                <w:sz w:val="24"/>
                <w:szCs w:val="24"/>
              </w:rPr>
              <w:t>1.5.5 Объём потребления тепловой энергии в расчетных элементах территориального деления за отопительный период и за год в целом</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_Toc50370228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46</w:t>
            </w:r>
            <w:r w:rsidR="004F7756" w:rsidRPr="008A4B54">
              <w:rPr>
                <w:rFonts w:ascii="Times New Roman" w:hAnsi="Times New Roman" w:cs="Times New Roman"/>
                <w:noProof/>
                <w:webHidden/>
                <w:sz w:val="24"/>
                <w:szCs w:val="24"/>
              </w:rPr>
              <w:fldChar w:fldCharType="end"/>
            </w:r>
          </w:hyperlink>
        </w:p>
        <w:p w14:paraId="3379F735" w14:textId="466C47CE"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29" w:history="1">
            <w:r w:rsidR="004F7756" w:rsidRPr="008A4B54">
              <w:rPr>
                <w:rStyle w:val="afff3"/>
                <w:rFonts w:ascii="Times New Roman" w:hAnsi="Times New Roman" w:cs="Times New Roman"/>
                <w:noProof/>
                <w:sz w:val="24"/>
                <w:szCs w:val="24"/>
              </w:rPr>
              <w:t>1.5.6 Объём потребления тепловой энергии при расчетных температурах наружного воздуха в зонах действия источника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_Toc50370229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47</w:t>
            </w:r>
            <w:r w:rsidR="004F7756" w:rsidRPr="008A4B54">
              <w:rPr>
                <w:rFonts w:ascii="Times New Roman" w:hAnsi="Times New Roman" w:cs="Times New Roman"/>
                <w:noProof/>
                <w:webHidden/>
                <w:sz w:val="24"/>
                <w:szCs w:val="24"/>
              </w:rPr>
              <w:fldChar w:fldCharType="end"/>
            </w:r>
          </w:hyperlink>
        </w:p>
        <w:p w14:paraId="690D7861" w14:textId="6A2D06FF"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30" w:history="1">
            <w:r w:rsidR="004F7756" w:rsidRPr="008A4B54">
              <w:rPr>
                <w:rStyle w:val="afff3"/>
                <w:rFonts w:ascii="Times New Roman" w:hAnsi="Times New Roman" w:cs="Times New Roman"/>
                <w:noProof/>
                <w:sz w:val="24"/>
                <w:szCs w:val="24"/>
              </w:rPr>
              <w:t>1.5.7 Существующие нормативы потребления тепловой энергии для населения на отопление и горячее водоснабжение</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_Toc50370230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47</w:t>
            </w:r>
            <w:r w:rsidR="004F7756" w:rsidRPr="008A4B54">
              <w:rPr>
                <w:rFonts w:ascii="Times New Roman" w:hAnsi="Times New Roman" w:cs="Times New Roman"/>
                <w:noProof/>
                <w:webHidden/>
                <w:sz w:val="24"/>
                <w:szCs w:val="24"/>
              </w:rPr>
              <w:fldChar w:fldCharType="end"/>
            </w:r>
          </w:hyperlink>
        </w:p>
        <w:p w14:paraId="44D0100F" w14:textId="2CC8F71B"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31" w:history="1">
            <w:r w:rsidR="004F7756" w:rsidRPr="008A4B54">
              <w:rPr>
                <w:rStyle w:val="afff3"/>
                <w:rFonts w:ascii="Times New Roman" w:hAnsi="Times New Roman" w:cs="Times New Roman"/>
                <w:noProof/>
                <w:sz w:val="24"/>
                <w:szCs w:val="24"/>
              </w:rPr>
              <w:t>1.5.8 Тепловые нагрузки, указанные в договорах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_Toc50370231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51</w:t>
            </w:r>
            <w:r w:rsidR="004F7756" w:rsidRPr="008A4B54">
              <w:rPr>
                <w:rFonts w:ascii="Times New Roman" w:hAnsi="Times New Roman" w:cs="Times New Roman"/>
                <w:noProof/>
                <w:webHidden/>
                <w:sz w:val="24"/>
                <w:szCs w:val="24"/>
              </w:rPr>
              <w:fldChar w:fldCharType="end"/>
            </w:r>
          </w:hyperlink>
        </w:p>
        <w:p w14:paraId="7D04DBB9" w14:textId="5B75CC59"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32" w:history="1">
            <w:r w:rsidR="004F7756" w:rsidRPr="008A4B54">
              <w:rPr>
                <w:rStyle w:val="afff3"/>
                <w:rFonts w:ascii="Times New Roman" w:hAnsi="Times New Roman" w:cs="Times New Roman"/>
                <w:noProof/>
                <w:sz w:val="24"/>
                <w:szCs w:val="24"/>
              </w:rPr>
              <w:t>1.5.9 Сравнение величины договорной и расчетной тепловой нагрузки по зоне действия каждого источника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_Toc50370232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51</w:t>
            </w:r>
            <w:r w:rsidR="004F7756" w:rsidRPr="008A4B54">
              <w:rPr>
                <w:rFonts w:ascii="Times New Roman" w:hAnsi="Times New Roman" w:cs="Times New Roman"/>
                <w:noProof/>
                <w:webHidden/>
                <w:sz w:val="24"/>
                <w:szCs w:val="24"/>
              </w:rPr>
              <w:fldChar w:fldCharType="end"/>
            </w:r>
          </w:hyperlink>
        </w:p>
        <w:p w14:paraId="3E6E44F7" w14:textId="42044E15"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33" w:history="1">
            <w:r w:rsidR="004F7756" w:rsidRPr="008A4B54">
              <w:rPr>
                <w:rStyle w:val="afff3"/>
                <w:rFonts w:ascii="Times New Roman" w:hAnsi="Times New Roman" w:cs="Times New Roman"/>
                <w:noProof/>
                <w:sz w:val="24"/>
                <w:szCs w:val="24"/>
              </w:rPr>
              <w:t>1.5.10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_Toc50370233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51</w:t>
            </w:r>
            <w:r w:rsidR="004F7756" w:rsidRPr="008A4B54">
              <w:rPr>
                <w:rFonts w:ascii="Times New Roman" w:hAnsi="Times New Roman" w:cs="Times New Roman"/>
                <w:noProof/>
                <w:webHidden/>
                <w:sz w:val="24"/>
                <w:szCs w:val="24"/>
              </w:rPr>
              <w:fldChar w:fldCharType="end"/>
            </w:r>
          </w:hyperlink>
        </w:p>
        <w:p w14:paraId="27587BD8" w14:textId="3ADFAC53"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34" w:history="1">
            <w:r w:rsidR="004F7756" w:rsidRPr="008A4B54">
              <w:rPr>
                <w:rStyle w:val="afff3"/>
                <w:rFonts w:ascii="Times New Roman" w:hAnsi="Times New Roman" w:cs="Times New Roman"/>
                <w:noProof/>
                <w:sz w:val="24"/>
                <w:szCs w:val="24"/>
              </w:rPr>
              <w:t>1.5.11 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_Toc50370234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51</w:t>
            </w:r>
            <w:r w:rsidR="004F7756" w:rsidRPr="008A4B54">
              <w:rPr>
                <w:rFonts w:ascii="Times New Roman" w:hAnsi="Times New Roman" w:cs="Times New Roman"/>
                <w:noProof/>
                <w:webHidden/>
                <w:sz w:val="24"/>
                <w:szCs w:val="24"/>
              </w:rPr>
              <w:fldChar w:fldCharType="end"/>
            </w:r>
          </w:hyperlink>
        </w:p>
        <w:p w14:paraId="0893C538" w14:textId="1F5E4F6F" w:rsidR="004F7756" w:rsidRPr="008A4B54" w:rsidRDefault="004F3D3F">
          <w:pPr>
            <w:pStyle w:val="24"/>
            <w:rPr>
              <w:rFonts w:ascii="Times New Roman" w:eastAsiaTheme="minorEastAsia" w:hAnsi="Times New Roman"/>
              <w:noProof/>
              <w:sz w:val="24"/>
              <w:szCs w:val="24"/>
              <w:lang w:val="ru-RU" w:eastAsia="ru-RU"/>
            </w:rPr>
          </w:pPr>
          <w:hyperlink w:anchor="_Toc50370235" w:history="1">
            <w:r w:rsidR="004F7756" w:rsidRPr="008A4B54">
              <w:rPr>
                <w:rStyle w:val="afff3"/>
                <w:rFonts w:ascii="Times New Roman" w:hAnsi="Times New Roman"/>
                <w:noProof/>
                <w:sz w:val="24"/>
                <w:szCs w:val="24"/>
              </w:rPr>
              <w:t>Часть 6 «Балансы тепловой мощности и тепловой нагрузки в зонах действия источников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_Toc50370235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52</w:t>
            </w:r>
            <w:r w:rsidR="004F7756" w:rsidRPr="008A4B54">
              <w:rPr>
                <w:rFonts w:ascii="Times New Roman" w:hAnsi="Times New Roman"/>
                <w:noProof/>
                <w:webHidden/>
                <w:sz w:val="24"/>
                <w:szCs w:val="24"/>
              </w:rPr>
              <w:fldChar w:fldCharType="end"/>
            </w:r>
          </w:hyperlink>
        </w:p>
        <w:p w14:paraId="2801AE37" w14:textId="031A9A6C"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36" w:history="1">
            <w:r w:rsidR="004F7756" w:rsidRPr="008A4B54">
              <w:rPr>
                <w:rStyle w:val="afff3"/>
                <w:rFonts w:ascii="Times New Roman" w:hAnsi="Times New Roman" w:cs="Times New Roman"/>
                <w:noProof/>
                <w:sz w:val="24"/>
                <w:szCs w:val="24"/>
              </w:rPr>
              <w:t>1.6.1 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_Toc50370236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52</w:t>
            </w:r>
            <w:r w:rsidR="004F7756" w:rsidRPr="008A4B54">
              <w:rPr>
                <w:rFonts w:ascii="Times New Roman" w:hAnsi="Times New Roman" w:cs="Times New Roman"/>
                <w:noProof/>
                <w:webHidden/>
                <w:sz w:val="24"/>
                <w:szCs w:val="24"/>
              </w:rPr>
              <w:fldChar w:fldCharType="end"/>
            </w:r>
          </w:hyperlink>
        </w:p>
        <w:p w14:paraId="638548A6" w14:textId="364888BE"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37" w:history="1">
            <w:r w:rsidR="004F7756" w:rsidRPr="008A4B54">
              <w:rPr>
                <w:rStyle w:val="afff3"/>
                <w:rFonts w:ascii="Times New Roman" w:hAnsi="Times New Roman" w:cs="Times New Roman"/>
                <w:noProof/>
                <w:sz w:val="24"/>
                <w:szCs w:val="24"/>
              </w:rPr>
              <w:t xml:space="preserve">1.6.2 Анализ резервов и дефицитов тепловой мощности нетто по каждому источнику тепловой энергии, </w:t>
            </w:r>
            <w:r w:rsidR="004F7756" w:rsidRPr="008A4B54">
              <w:rPr>
                <w:rStyle w:val="afff3"/>
                <w:rFonts w:ascii="Times New Roman" w:hAnsi="Times New Roman" w:cs="Times New Roman"/>
                <w:bCs/>
                <w:noProof/>
                <w:sz w:val="24"/>
                <w:szCs w:val="24"/>
              </w:rPr>
              <w:t>а в ценовых зонах теплоснабжения - по каждой системе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_Toc50370237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52</w:t>
            </w:r>
            <w:r w:rsidR="004F7756" w:rsidRPr="008A4B54">
              <w:rPr>
                <w:rFonts w:ascii="Times New Roman" w:hAnsi="Times New Roman" w:cs="Times New Roman"/>
                <w:noProof/>
                <w:webHidden/>
                <w:sz w:val="24"/>
                <w:szCs w:val="24"/>
              </w:rPr>
              <w:fldChar w:fldCharType="end"/>
            </w:r>
          </w:hyperlink>
        </w:p>
        <w:p w14:paraId="0B40EBE3" w14:textId="151BA096"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38" w:history="1">
            <w:r w:rsidR="004F7756" w:rsidRPr="008A4B54">
              <w:rPr>
                <w:rStyle w:val="afff3"/>
                <w:rFonts w:ascii="Times New Roman" w:hAnsi="Times New Roman" w:cs="Times New Roman"/>
                <w:noProof/>
                <w:sz w:val="24"/>
                <w:szCs w:val="24"/>
              </w:rPr>
              <w:t>1.6.3 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_Toc50370238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53</w:t>
            </w:r>
            <w:r w:rsidR="004F7756" w:rsidRPr="008A4B54">
              <w:rPr>
                <w:rFonts w:ascii="Times New Roman" w:hAnsi="Times New Roman" w:cs="Times New Roman"/>
                <w:noProof/>
                <w:webHidden/>
                <w:sz w:val="24"/>
                <w:szCs w:val="24"/>
              </w:rPr>
              <w:fldChar w:fldCharType="end"/>
            </w:r>
          </w:hyperlink>
        </w:p>
        <w:p w14:paraId="54A6264D" w14:textId="1FD6BF7D"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39" w:history="1">
            <w:r w:rsidR="004F7756" w:rsidRPr="008A4B54">
              <w:rPr>
                <w:rStyle w:val="afff3"/>
                <w:rFonts w:ascii="Times New Roman" w:hAnsi="Times New Roman" w:cs="Times New Roman"/>
                <w:noProof/>
                <w:sz w:val="24"/>
                <w:szCs w:val="24"/>
              </w:rPr>
              <w:t>1.6.4 Анализ причины возникновения дефицитов тепловой мощности и последствий влияния дефицитов на качество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_Toc50370239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55</w:t>
            </w:r>
            <w:r w:rsidR="004F7756" w:rsidRPr="008A4B54">
              <w:rPr>
                <w:rFonts w:ascii="Times New Roman" w:hAnsi="Times New Roman" w:cs="Times New Roman"/>
                <w:noProof/>
                <w:webHidden/>
                <w:sz w:val="24"/>
                <w:szCs w:val="24"/>
              </w:rPr>
              <w:fldChar w:fldCharType="end"/>
            </w:r>
          </w:hyperlink>
        </w:p>
        <w:p w14:paraId="051832B7" w14:textId="0CE94085"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40" w:history="1">
            <w:r w:rsidR="004F7756" w:rsidRPr="008A4B54">
              <w:rPr>
                <w:rStyle w:val="afff3"/>
                <w:rFonts w:ascii="Times New Roman" w:hAnsi="Times New Roman" w:cs="Times New Roman"/>
                <w:noProof/>
                <w:sz w:val="24"/>
                <w:szCs w:val="24"/>
              </w:rPr>
              <w:t>1.6.5 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_Toc50370240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55</w:t>
            </w:r>
            <w:r w:rsidR="004F7756" w:rsidRPr="008A4B54">
              <w:rPr>
                <w:rFonts w:ascii="Times New Roman" w:hAnsi="Times New Roman" w:cs="Times New Roman"/>
                <w:noProof/>
                <w:webHidden/>
                <w:sz w:val="24"/>
                <w:szCs w:val="24"/>
              </w:rPr>
              <w:fldChar w:fldCharType="end"/>
            </w:r>
          </w:hyperlink>
        </w:p>
        <w:p w14:paraId="0C5E48B0" w14:textId="763F6653"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41" w:history="1">
            <w:r w:rsidR="004F7756" w:rsidRPr="008A4B54">
              <w:rPr>
                <w:rStyle w:val="afff3"/>
                <w:rFonts w:ascii="Times New Roman" w:hAnsi="Times New Roman" w:cs="Times New Roman"/>
                <w:noProof/>
                <w:sz w:val="24"/>
                <w:szCs w:val="24"/>
              </w:rPr>
              <w:t xml:space="preserve">1.6.6 Описание изменений в балансах тепловой мощности и тепловой нагрузки, а также величина средневзвешенной плотности тепловой нагрузки, каждой системы </w:t>
            </w:r>
            <w:r w:rsidR="004F7756" w:rsidRPr="008A4B54">
              <w:rPr>
                <w:rStyle w:val="afff3"/>
                <w:rFonts w:ascii="Times New Roman" w:hAnsi="Times New Roman" w:cs="Times New Roman"/>
                <w:noProof/>
                <w:sz w:val="24"/>
                <w:szCs w:val="24"/>
              </w:rPr>
              <w:lastRenderedPageBreak/>
              <w:t>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_Toc50370241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55</w:t>
            </w:r>
            <w:r w:rsidR="004F7756" w:rsidRPr="008A4B54">
              <w:rPr>
                <w:rFonts w:ascii="Times New Roman" w:hAnsi="Times New Roman" w:cs="Times New Roman"/>
                <w:noProof/>
                <w:webHidden/>
                <w:sz w:val="24"/>
                <w:szCs w:val="24"/>
              </w:rPr>
              <w:fldChar w:fldCharType="end"/>
            </w:r>
          </w:hyperlink>
        </w:p>
        <w:p w14:paraId="18172FE1" w14:textId="3F8A3618" w:rsidR="004F7756" w:rsidRPr="008A4B54" w:rsidRDefault="004F3D3F">
          <w:pPr>
            <w:pStyle w:val="24"/>
            <w:rPr>
              <w:rFonts w:ascii="Times New Roman" w:eastAsiaTheme="minorEastAsia" w:hAnsi="Times New Roman"/>
              <w:noProof/>
              <w:sz w:val="24"/>
              <w:szCs w:val="24"/>
              <w:lang w:val="ru-RU" w:eastAsia="ru-RU"/>
            </w:rPr>
          </w:pPr>
          <w:hyperlink w:anchor="_Toc50370242" w:history="1">
            <w:r w:rsidR="004F7756" w:rsidRPr="008A4B54">
              <w:rPr>
                <w:rStyle w:val="afff3"/>
                <w:rFonts w:ascii="Times New Roman" w:hAnsi="Times New Roman"/>
                <w:noProof/>
                <w:sz w:val="24"/>
                <w:szCs w:val="24"/>
              </w:rPr>
              <w:t>Часть 7 «Балансы теплоносителя»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_Toc50370242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56</w:t>
            </w:r>
            <w:r w:rsidR="004F7756" w:rsidRPr="008A4B54">
              <w:rPr>
                <w:rFonts w:ascii="Times New Roman" w:hAnsi="Times New Roman"/>
                <w:noProof/>
                <w:webHidden/>
                <w:sz w:val="24"/>
                <w:szCs w:val="24"/>
              </w:rPr>
              <w:fldChar w:fldCharType="end"/>
            </w:r>
          </w:hyperlink>
        </w:p>
        <w:p w14:paraId="4C947718" w14:textId="3D9ACC58"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43" w:history="1">
            <w:r w:rsidR="004F7756" w:rsidRPr="008A4B54">
              <w:rPr>
                <w:rStyle w:val="afff3"/>
                <w:rFonts w:ascii="Times New Roman" w:hAnsi="Times New Roman" w:cs="Times New Roman"/>
                <w:noProof/>
                <w:sz w:val="24"/>
                <w:szCs w:val="24"/>
              </w:rPr>
              <w:t xml:space="preserve">1.7.1 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4F7756" w:rsidRPr="008A4B54">
              <w:rPr>
                <w:rStyle w:val="afff3"/>
                <w:rFonts w:ascii="Times New Roman" w:hAnsi="Times New Roman" w:cs="Times New Roman"/>
                <w:noProof/>
                <w:sz w:val="24"/>
                <w:szCs w:val="24"/>
                <w:shd w:val="clear" w:color="auto" w:fill="FFFFFF"/>
              </w:rPr>
              <w:t>в существующих зонах</w:t>
            </w:r>
            <w:r w:rsidR="004F7756" w:rsidRPr="008A4B54">
              <w:rPr>
                <w:rStyle w:val="afff3"/>
                <w:rFonts w:ascii="Times New Roman" w:hAnsi="Times New Roman" w:cs="Times New Roman"/>
                <w:noProof/>
                <w:sz w:val="24"/>
                <w:szCs w:val="24"/>
              </w:rPr>
              <w:t xml:space="preserve"> действия систем теплоснабжения и источников тепловой энергии, в том числе работающих на единую тепловую сеть</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_Toc50370243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56</w:t>
            </w:r>
            <w:r w:rsidR="004F7756" w:rsidRPr="008A4B54">
              <w:rPr>
                <w:rFonts w:ascii="Times New Roman" w:hAnsi="Times New Roman" w:cs="Times New Roman"/>
                <w:noProof/>
                <w:webHidden/>
                <w:sz w:val="24"/>
                <w:szCs w:val="24"/>
              </w:rPr>
              <w:fldChar w:fldCharType="end"/>
            </w:r>
          </w:hyperlink>
        </w:p>
        <w:p w14:paraId="76A9C1EF" w14:textId="456C875D"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44" w:history="1">
            <w:r w:rsidR="004F7756" w:rsidRPr="008A4B54">
              <w:rPr>
                <w:rStyle w:val="afff3"/>
                <w:rFonts w:ascii="Times New Roman" w:hAnsi="Times New Roman" w:cs="Times New Roman"/>
                <w:noProof/>
                <w:sz w:val="24"/>
                <w:szCs w:val="24"/>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_Toc50370244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57</w:t>
            </w:r>
            <w:r w:rsidR="004F7756" w:rsidRPr="008A4B54">
              <w:rPr>
                <w:rFonts w:ascii="Times New Roman" w:hAnsi="Times New Roman" w:cs="Times New Roman"/>
                <w:noProof/>
                <w:webHidden/>
                <w:sz w:val="24"/>
                <w:szCs w:val="24"/>
              </w:rPr>
              <w:fldChar w:fldCharType="end"/>
            </w:r>
          </w:hyperlink>
        </w:p>
        <w:p w14:paraId="6981F571" w14:textId="2BCC18CD"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45" w:history="1">
            <w:r w:rsidR="004F7756" w:rsidRPr="008A4B54">
              <w:rPr>
                <w:rStyle w:val="afff3"/>
                <w:rFonts w:ascii="Times New Roman" w:hAnsi="Times New Roman" w:cs="Times New Roman"/>
                <w:noProof/>
                <w:sz w:val="24"/>
                <w:szCs w:val="24"/>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_Toc50370245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58</w:t>
            </w:r>
            <w:r w:rsidR="004F7756" w:rsidRPr="008A4B54">
              <w:rPr>
                <w:rFonts w:ascii="Times New Roman" w:hAnsi="Times New Roman" w:cs="Times New Roman"/>
                <w:noProof/>
                <w:webHidden/>
                <w:sz w:val="24"/>
                <w:szCs w:val="24"/>
              </w:rPr>
              <w:fldChar w:fldCharType="end"/>
            </w:r>
          </w:hyperlink>
        </w:p>
        <w:p w14:paraId="39B1E790" w14:textId="15A943A5" w:rsidR="004F7756" w:rsidRPr="008A4B54" w:rsidRDefault="004F3D3F">
          <w:pPr>
            <w:pStyle w:val="24"/>
            <w:rPr>
              <w:rFonts w:ascii="Times New Roman" w:eastAsiaTheme="minorEastAsia" w:hAnsi="Times New Roman"/>
              <w:noProof/>
              <w:sz w:val="24"/>
              <w:szCs w:val="24"/>
              <w:lang w:val="ru-RU" w:eastAsia="ru-RU"/>
            </w:rPr>
          </w:pPr>
          <w:hyperlink w:anchor="_Toc50370246" w:history="1">
            <w:r w:rsidR="004F7756" w:rsidRPr="008A4B54">
              <w:rPr>
                <w:rStyle w:val="afff3"/>
                <w:rFonts w:ascii="Times New Roman" w:hAnsi="Times New Roman"/>
                <w:noProof/>
                <w:sz w:val="24"/>
                <w:szCs w:val="24"/>
              </w:rPr>
              <w:t>Часть 8 «Топливные балансы источников тепловой энергии и система обеспечения топливом»</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_Toc50370246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59</w:t>
            </w:r>
            <w:r w:rsidR="004F7756" w:rsidRPr="008A4B54">
              <w:rPr>
                <w:rFonts w:ascii="Times New Roman" w:hAnsi="Times New Roman"/>
                <w:noProof/>
                <w:webHidden/>
                <w:sz w:val="24"/>
                <w:szCs w:val="24"/>
              </w:rPr>
              <w:fldChar w:fldCharType="end"/>
            </w:r>
          </w:hyperlink>
        </w:p>
        <w:p w14:paraId="790D4E49" w14:textId="2C480063"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47" w:history="1">
            <w:r w:rsidR="004F7756" w:rsidRPr="008A4B54">
              <w:rPr>
                <w:rStyle w:val="afff3"/>
                <w:rFonts w:ascii="Times New Roman" w:hAnsi="Times New Roman" w:cs="Times New Roman"/>
                <w:noProof/>
                <w:sz w:val="24"/>
                <w:szCs w:val="24"/>
              </w:rPr>
              <w:t>1.8.1 Виды и количество используемого основного топлива для каждого источника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_Toc50370247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59</w:t>
            </w:r>
            <w:r w:rsidR="004F7756" w:rsidRPr="008A4B54">
              <w:rPr>
                <w:rFonts w:ascii="Times New Roman" w:hAnsi="Times New Roman" w:cs="Times New Roman"/>
                <w:noProof/>
                <w:webHidden/>
                <w:sz w:val="24"/>
                <w:szCs w:val="24"/>
              </w:rPr>
              <w:fldChar w:fldCharType="end"/>
            </w:r>
          </w:hyperlink>
        </w:p>
        <w:p w14:paraId="0E813198" w14:textId="731D26F5"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48" w:history="1">
            <w:r w:rsidR="004F7756" w:rsidRPr="008A4B54">
              <w:rPr>
                <w:rStyle w:val="afff3"/>
                <w:rFonts w:ascii="Times New Roman" w:hAnsi="Times New Roman" w:cs="Times New Roman"/>
                <w:noProof/>
                <w:sz w:val="24"/>
                <w:szCs w:val="24"/>
              </w:rPr>
              <w:t>1.8.2 Виды резервного и аварийного топлива и возможности их обеспечения в соответствии с нормативными требованиями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_Toc50370248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59</w:t>
            </w:r>
            <w:r w:rsidR="004F7756" w:rsidRPr="008A4B54">
              <w:rPr>
                <w:rFonts w:ascii="Times New Roman" w:hAnsi="Times New Roman" w:cs="Times New Roman"/>
                <w:noProof/>
                <w:webHidden/>
                <w:sz w:val="24"/>
                <w:szCs w:val="24"/>
              </w:rPr>
              <w:fldChar w:fldCharType="end"/>
            </w:r>
          </w:hyperlink>
        </w:p>
        <w:p w14:paraId="0D585D6D" w14:textId="0AD3D9EB"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49" w:history="1">
            <w:r w:rsidR="004F7756" w:rsidRPr="008A4B54">
              <w:rPr>
                <w:rStyle w:val="afff3"/>
                <w:rFonts w:ascii="Times New Roman" w:hAnsi="Times New Roman" w:cs="Times New Roman"/>
                <w:noProof/>
                <w:sz w:val="24"/>
                <w:szCs w:val="24"/>
              </w:rPr>
              <w:t>1.8.3 Особенности характеристик топлив в зависимости от мест поставки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_Toc50370249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59</w:t>
            </w:r>
            <w:r w:rsidR="004F7756" w:rsidRPr="008A4B54">
              <w:rPr>
                <w:rFonts w:ascii="Times New Roman" w:hAnsi="Times New Roman" w:cs="Times New Roman"/>
                <w:noProof/>
                <w:webHidden/>
                <w:sz w:val="24"/>
                <w:szCs w:val="24"/>
              </w:rPr>
              <w:fldChar w:fldCharType="end"/>
            </w:r>
          </w:hyperlink>
        </w:p>
        <w:p w14:paraId="1204E3D6" w14:textId="27C4A20B"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50" w:history="1">
            <w:r w:rsidR="004F7756" w:rsidRPr="008A4B54">
              <w:rPr>
                <w:rStyle w:val="afff3"/>
                <w:rFonts w:ascii="Times New Roman" w:hAnsi="Times New Roman" w:cs="Times New Roman"/>
                <w:noProof/>
                <w:sz w:val="24"/>
                <w:szCs w:val="24"/>
              </w:rPr>
              <w:t>1.8.4 Анализ использования местных видов топлива</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_Toc50370250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59</w:t>
            </w:r>
            <w:r w:rsidR="004F7756" w:rsidRPr="008A4B54">
              <w:rPr>
                <w:rFonts w:ascii="Times New Roman" w:hAnsi="Times New Roman" w:cs="Times New Roman"/>
                <w:noProof/>
                <w:webHidden/>
                <w:sz w:val="24"/>
                <w:szCs w:val="24"/>
              </w:rPr>
              <w:fldChar w:fldCharType="end"/>
            </w:r>
          </w:hyperlink>
        </w:p>
        <w:p w14:paraId="60A535EC" w14:textId="3B2CA0C0"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51" w:history="1">
            <w:r w:rsidR="004F7756" w:rsidRPr="008A4B54">
              <w:rPr>
                <w:rStyle w:val="afff3"/>
                <w:rFonts w:ascii="Times New Roman" w:hAnsi="Times New Roman" w:cs="Times New Roman"/>
                <w:noProof/>
                <w:sz w:val="24"/>
                <w:szCs w:val="24"/>
              </w:rPr>
              <w:t xml:space="preserve">1.8.5 </w:t>
            </w:r>
            <w:r w:rsidR="004F7756" w:rsidRPr="008A4B54">
              <w:rPr>
                <w:rStyle w:val="afff3"/>
                <w:rFonts w:ascii="Times New Roman" w:hAnsi="Times New Roman" w:cs="Times New Roman"/>
                <w:bCs/>
                <w:noProof/>
                <w:sz w:val="24"/>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_Toc50370251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60</w:t>
            </w:r>
            <w:r w:rsidR="004F7756" w:rsidRPr="008A4B54">
              <w:rPr>
                <w:rFonts w:ascii="Times New Roman" w:hAnsi="Times New Roman" w:cs="Times New Roman"/>
                <w:noProof/>
                <w:webHidden/>
                <w:sz w:val="24"/>
                <w:szCs w:val="24"/>
              </w:rPr>
              <w:fldChar w:fldCharType="end"/>
            </w:r>
          </w:hyperlink>
        </w:p>
        <w:p w14:paraId="3D128CE1" w14:textId="7D74A8AC"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52" w:history="1">
            <w:r w:rsidR="004F7756" w:rsidRPr="008A4B54">
              <w:rPr>
                <w:rStyle w:val="afff3"/>
                <w:rFonts w:ascii="Times New Roman" w:hAnsi="Times New Roman" w:cs="Times New Roman"/>
                <w:noProof/>
                <w:sz w:val="24"/>
                <w:szCs w:val="24"/>
              </w:rPr>
              <w:t xml:space="preserve">1.8.6 </w:t>
            </w:r>
            <w:r w:rsidR="004F7756" w:rsidRPr="008A4B54">
              <w:rPr>
                <w:rStyle w:val="afff3"/>
                <w:rFonts w:ascii="Times New Roman" w:hAnsi="Times New Roman" w:cs="Times New Roman"/>
                <w:bCs/>
                <w:noProof/>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_Toc50370252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60</w:t>
            </w:r>
            <w:r w:rsidR="004F7756" w:rsidRPr="008A4B54">
              <w:rPr>
                <w:rFonts w:ascii="Times New Roman" w:hAnsi="Times New Roman" w:cs="Times New Roman"/>
                <w:noProof/>
                <w:webHidden/>
                <w:sz w:val="24"/>
                <w:szCs w:val="24"/>
              </w:rPr>
              <w:fldChar w:fldCharType="end"/>
            </w:r>
          </w:hyperlink>
        </w:p>
        <w:p w14:paraId="0BB36E08" w14:textId="3510821A"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53" w:history="1">
            <w:r w:rsidR="004F7756" w:rsidRPr="008A4B54">
              <w:rPr>
                <w:rStyle w:val="afff3"/>
                <w:rFonts w:ascii="Times New Roman" w:hAnsi="Times New Roman" w:cs="Times New Roman"/>
                <w:noProof/>
                <w:sz w:val="24"/>
                <w:szCs w:val="24"/>
              </w:rPr>
              <w:t xml:space="preserve">1.8.7 </w:t>
            </w:r>
            <w:r w:rsidR="004F7756" w:rsidRPr="008A4B54">
              <w:rPr>
                <w:rStyle w:val="afff3"/>
                <w:rFonts w:ascii="Times New Roman" w:hAnsi="Times New Roman" w:cs="Times New Roman"/>
                <w:bCs/>
                <w:noProof/>
                <w:sz w:val="24"/>
                <w:szCs w:val="24"/>
              </w:rPr>
              <w:t>Описание приоритетного направления развития топливного баланса поселения, городского округа</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_Toc50370253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60</w:t>
            </w:r>
            <w:r w:rsidR="004F7756" w:rsidRPr="008A4B54">
              <w:rPr>
                <w:rFonts w:ascii="Times New Roman" w:hAnsi="Times New Roman" w:cs="Times New Roman"/>
                <w:noProof/>
                <w:webHidden/>
                <w:sz w:val="24"/>
                <w:szCs w:val="24"/>
              </w:rPr>
              <w:fldChar w:fldCharType="end"/>
            </w:r>
          </w:hyperlink>
        </w:p>
        <w:p w14:paraId="7D90D7A8" w14:textId="3C9E1873"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54" w:history="1">
            <w:r w:rsidR="004F7756" w:rsidRPr="008A4B54">
              <w:rPr>
                <w:rStyle w:val="afff3"/>
                <w:rFonts w:ascii="Times New Roman" w:hAnsi="Times New Roman" w:cs="Times New Roman"/>
                <w:noProof/>
                <w:sz w:val="24"/>
                <w:szCs w:val="24"/>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_Toc50370254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60</w:t>
            </w:r>
            <w:r w:rsidR="004F7756" w:rsidRPr="008A4B54">
              <w:rPr>
                <w:rFonts w:ascii="Times New Roman" w:hAnsi="Times New Roman" w:cs="Times New Roman"/>
                <w:noProof/>
                <w:webHidden/>
                <w:sz w:val="24"/>
                <w:szCs w:val="24"/>
              </w:rPr>
              <w:fldChar w:fldCharType="end"/>
            </w:r>
          </w:hyperlink>
        </w:p>
        <w:p w14:paraId="38AE556C" w14:textId="2C7BB436"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55" w:history="1">
            <w:r w:rsidR="004F7756" w:rsidRPr="008A4B54">
              <w:rPr>
                <w:rStyle w:val="afff3"/>
                <w:rFonts w:ascii="Times New Roman" w:hAnsi="Times New Roman" w:cs="Times New Roman"/>
                <w:noProof/>
                <w:sz w:val="24"/>
                <w:szCs w:val="24"/>
              </w:rPr>
              <w:t>1.8.9 Топливные балансы систем теплоснабжения в ценовой зоне теплоснабжения должны указываться по поселению, городскому округу, в целом</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_Toc50370255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60</w:t>
            </w:r>
            <w:r w:rsidR="004F7756" w:rsidRPr="008A4B54">
              <w:rPr>
                <w:rFonts w:ascii="Times New Roman" w:hAnsi="Times New Roman" w:cs="Times New Roman"/>
                <w:noProof/>
                <w:webHidden/>
                <w:sz w:val="24"/>
                <w:szCs w:val="24"/>
              </w:rPr>
              <w:fldChar w:fldCharType="end"/>
            </w:r>
          </w:hyperlink>
        </w:p>
        <w:p w14:paraId="130FE0C9" w14:textId="53FF3B19" w:rsidR="004F7756" w:rsidRPr="008A4B54" w:rsidRDefault="004F3D3F">
          <w:pPr>
            <w:pStyle w:val="24"/>
            <w:rPr>
              <w:rFonts w:ascii="Times New Roman" w:eastAsiaTheme="minorEastAsia" w:hAnsi="Times New Roman"/>
              <w:noProof/>
              <w:sz w:val="24"/>
              <w:szCs w:val="24"/>
              <w:lang w:val="ru-RU" w:eastAsia="ru-RU"/>
            </w:rPr>
          </w:pPr>
          <w:hyperlink w:anchor="_Toc50370256" w:history="1">
            <w:r w:rsidR="004F7756" w:rsidRPr="008A4B54">
              <w:rPr>
                <w:rStyle w:val="afff3"/>
                <w:rFonts w:ascii="Times New Roman" w:hAnsi="Times New Roman"/>
                <w:noProof/>
                <w:sz w:val="24"/>
                <w:szCs w:val="24"/>
              </w:rPr>
              <w:t>Часть 9 «Надежность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_Toc50370256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61</w:t>
            </w:r>
            <w:r w:rsidR="004F7756" w:rsidRPr="008A4B54">
              <w:rPr>
                <w:rFonts w:ascii="Times New Roman" w:hAnsi="Times New Roman"/>
                <w:noProof/>
                <w:webHidden/>
                <w:sz w:val="24"/>
                <w:szCs w:val="24"/>
              </w:rPr>
              <w:fldChar w:fldCharType="end"/>
            </w:r>
          </w:hyperlink>
        </w:p>
        <w:p w14:paraId="632F3C9C" w14:textId="3FE9E9EB"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57" w:history="1">
            <w:r w:rsidR="004F7756" w:rsidRPr="008A4B54">
              <w:rPr>
                <w:rStyle w:val="afff3"/>
                <w:rFonts w:ascii="Times New Roman" w:hAnsi="Times New Roman" w:cs="Times New Roman"/>
                <w:noProof/>
                <w:sz w:val="24"/>
                <w:szCs w:val="24"/>
              </w:rPr>
              <w:t>1.9.1 Значения потока отказов (частоты отказов) участков тепловых сетей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_Toc50370257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64</w:t>
            </w:r>
            <w:r w:rsidR="004F7756" w:rsidRPr="008A4B54">
              <w:rPr>
                <w:rFonts w:ascii="Times New Roman" w:hAnsi="Times New Roman" w:cs="Times New Roman"/>
                <w:noProof/>
                <w:webHidden/>
                <w:sz w:val="24"/>
                <w:szCs w:val="24"/>
              </w:rPr>
              <w:fldChar w:fldCharType="end"/>
            </w:r>
          </w:hyperlink>
        </w:p>
        <w:p w14:paraId="2635125A" w14:textId="7B6BFB3E"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58" w:history="1">
            <w:r w:rsidR="004F7756" w:rsidRPr="008A4B54">
              <w:rPr>
                <w:rStyle w:val="afff3"/>
                <w:rFonts w:ascii="Times New Roman" w:hAnsi="Times New Roman" w:cs="Times New Roman"/>
                <w:noProof/>
                <w:sz w:val="24"/>
                <w:szCs w:val="24"/>
              </w:rPr>
              <w:t>1.9.2 Частота отключений потребителей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_Toc50370258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64</w:t>
            </w:r>
            <w:r w:rsidR="004F7756" w:rsidRPr="008A4B54">
              <w:rPr>
                <w:rFonts w:ascii="Times New Roman" w:hAnsi="Times New Roman" w:cs="Times New Roman"/>
                <w:noProof/>
                <w:webHidden/>
                <w:sz w:val="24"/>
                <w:szCs w:val="24"/>
              </w:rPr>
              <w:fldChar w:fldCharType="end"/>
            </w:r>
          </w:hyperlink>
        </w:p>
        <w:p w14:paraId="5D0DCCD4" w14:textId="3251CC86"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59" w:history="1">
            <w:r w:rsidR="004F7756" w:rsidRPr="008A4B54">
              <w:rPr>
                <w:rStyle w:val="afff3"/>
                <w:rFonts w:ascii="Times New Roman" w:hAnsi="Times New Roman" w:cs="Times New Roman"/>
                <w:noProof/>
                <w:sz w:val="24"/>
                <w:szCs w:val="24"/>
              </w:rPr>
              <w:t>1.9.3 Значения потока (частоты) и времени восстановления теплоснабжения потребителей после отключений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_Toc50370259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64</w:t>
            </w:r>
            <w:r w:rsidR="004F7756" w:rsidRPr="008A4B54">
              <w:rPr>
                <w:rFonts w:ascii="Times New Roman" w:hAnsi="Times New Roman" w:cs="Times New Roman"/>
                <w:noProof/>
                <w:webHidden/>
                <w:sz w:val="24"/>
                <w:szCs w:val="24"/>
              </w:rPr>
              <w:fldChar w:fldCharType="end"/>
            </w:r>
          </w:hyperlink>
        </w:p>
        <w:p w14:paraId="7577BB73" w14:textId="7E98A915"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60" w:history="1">
            <w:r w:rsidR="004F7756" w:rsidRPr="008A4B54">
              <w:rPr>
                <w:rStyle w:val="afff3"/>
                <w:rFonts w:ascii="Times New Roman" w:hAnsi="Times New Roman" w:cs="Times New Roman"/>
                <w:noProof/>
                <w:sz w:val="24"/>
                <w:szCs w:val="24"/>
              </w:rPr>
              <w:t>1.9.4 Карты-схемы тепловых сетей и зон ненормативной надежности и безопасности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_Toc50370260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64</w:t>
            </w:r>
            <w:r w:rsidR="004F7756" w:rsidRPr="008A4B54">
              <w:rPr>
                <w:rFonts w:ascii="Times New Roman" w:hAnsi="Times New Roman" w:cs="Times New Roman"/>
                <w:noProof/>
                <w:webHidden/>
                <w:sz w:val="24"/>
                <w:szCs w:val="24"/>
              </w:rPr>
              <w:fldChar w:fldCharType="end"/>
            </w:r>
          </w:hyperlink>
        </w:p>
        <w:p w14:paraId="0D5F3433" w14:textId="1F4A35EE"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61" w:history="1">
            <w:r w:rsidR="004F7756" w:rsidRPr="008A4B54">
              <w:rPr>
                <w:rStyle w:val="afff3"/>
                <w:rFonts w:ascii="Times New Roman" w:hAnsi="Times New Roman" w:cs="Times New Roman"/>
                <w:noProof/>
                <w:sz w:val="24"/>
                <w:szCs w:val="24"/>
              </w:rPr>
              <w:t>1.9.5 Анализ аварийных ситуаций при теплоснабжении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_Toc50370261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64</w:t>
            </w:r>
            <w:r w:rsidR="004F7756" w:rsidRPr="008A4B54">
              <w:rPr>
                <w:rFonts w:ascii="Times New Roman" w:hAnsi="Times New Roman" w:cs="Times New Roman"/>
                <w:noProof/>
                <w:webHidden/>
                <w:sz w:val="24"/>
                <w:szCs w:val="24"/>
              </w:rPr>
              <w:fldChar w:fldCharType="end"/>
            </w:r>
          </w:hyperlink>
        </w:p>
        <w:p w14:paraId="1862411A" w14:textId="6B0784F8"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62" w:history="1">
            <w:r w:rsidR="004F7756" w:rsidRPr="008A4B54">
              <w:rPr>
                <w:rStyle w:val="afff3"/>
                <w:rFonts w:ascii="Times New Roman" w:hAnsi="Times New Roman" w:cs="Times New Roman"/>
                <w:noProof/>
                <w:sz w:val="24"/>
                <w:szCs w:val="24"/>
              </w:rPr>
              <w:t>1.9.6 Анализ времени восстановления теплоснабжения потребителей после аварийных отключений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_Toc50370262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65</w:t>
            </w:r>
            <w:r w:rsidR="004F7756" w:rsidRPr="008A4B54">
              <w:rPr>
                <w:rFonts w:ascii="Times New Roman" w:hAnsi="Times New Roman" w:cs="Times New Roman"/>
                <w:noProof/>
                <w:webHidden/>
                <w:sz w:val="24"/>
                <w:szCs w:val="24"/>
              </w:rPr>
              <w:fldChar w:fldCharType="end"/>
            </w:r>
          </w:hyperlink>
        </w:p>
        <w:p w14:paraId="0C683B3F" w14:textId="20BF4182"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63" w:history="1">
            <w:r w:rsidR="004F7756" w:rsidRPr="008A4B54">
              <w:rPr>
                <w:rStyle w:val="afff3"/>
                <w:rFonts w:ascii="Times New Roman" w:hAnsi="Times New Roman" w:cs="Times New Roman"/>
                <w:noProof/>
                <w:sz w:val="24"/>
                <w:szCs w:val="24"/>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_Toc50370263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66</w:t>
            </w:r>
            <w:r w:rsidR="004F7756" w:rsidRPr="008A4B54">
              <w:rPr>
                <w:rFonts w:ascii="Times New Roman" w:hAnsi="Times New Roman" w:cs="Times New Roman"/>
                <w:noProof/>
                <w:webHidden/>
                <w:sz w:val="24"/>
                <w:szCs w:val="24"/>
              </w:rPr>
              <w:fldChar w:fldCharType="end"/>
            </w:r>
          </w:hyperlink>
        </w:p>
        <w:p w14:paraId="15B5873A" w14:textId="5BB6CC27" w:rsidR="004F7756" w:rsidRPr="008A4B54" w:rsidRDefault="004F3D3F">
          <w:pPr>
            <w:pStyle w:val="24"/>
            <w:rPr>
              <w:rFonts w:ascii="Times New Roman" w:eastAsiaTheme="minorEastAsia" w:hAnsi="Times New Roman"/>
              <w:noProof/>
              <w:sz w:val="24"/>
              <w:szCs w:val="24"/>
              <w:lang w:val="ru-RU" w:eastAsia="ru-RU"/>
            </w:rPr>
          </w:pPr>
          <w:hyperlink w:anchor="_Toc50370264" w:history="1">
            <w:r w:rsidR="004F7756" w:rsidRPr="008A4B54">
              <w:rPr>
                <w:rStyle w:val="afff3"/>
                <w:rFonts w:ascii="Times New Roman" w:hAnsi="Times New Roman"/>
                <w:noProof/>
                <w:sz w:val="24"/>
                <w:szCs w:val="24"/>
              </w:rPr>
              <w:t>Часть 10 «Технико-экономические показатели теплоснабжающих и теплосетевых организаций»</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_Toc50370264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67</w:t>
            </w:r>
            <w:r w:rsidR="004F7756" w:rsidRPr="008A4B54">
              <w:rPr>
                <w:rFonts w:ascii="Times New Roman" w:hAnsi="Times New Roman"/>
                <w:noProof/>
                <w:webHidden/>
                <w:sz w:val="24"/>
                <w:szCs w:val="24"/>
              </w:rPr>
              <w:fldChar w:fldCharType="end"/>
            </w:r>
          </w:hyperlink>
        </w:p>
        <w:p w14:paraId="70117D68" w14:textId="6FDC6819"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65" w:history="1">
            <w:r w:rsidR="004F7756" w:rsidRPr="008A4B54">
              <w:rPr>
                <w:rStyle w:val="afff3"/>
                <w:rFonts w:ascii="Times New Roman" w:hAnsi="Times New Roman" w:cs="Times New Roman"/>
                <w:noProof/>
                <w:sz w:val="24"/>
                <w:szCs w:val="24"/>
              </w:rPr>
              <w:t>1.10.1 Описание результатов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_Toc50370265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67</w:t>
            </w:r>
            <w:r w:rsidR="004F7756" w:rsidRPr="008A4B54">
              <w:rPr>
                <w:rFonts w:ascii="Times New Roman" w:hAnsi="Times New Roman" w:cs="Times New Roman"/>
                <w:noProof/>
                <w:webHidden/>
                <w:sz w:val="24"/>
                <w:szCs w:val="24"/>
              </w:rPr>
              <w:fldChar w:fldCharType="end"/>
            </w:r>
          </w:hyperlink>
        </w:p>
        <w:p w14:paraId="6A04E79B" w14:textId="79C37546"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66" w:history="1">
            <w:r w:rsidR="004F7756" w:rsidRPr="008A4B54">
              <w:rPr>
                <w:rStyle w:val="afff3"/>
                <w:rFonts w:ascii="Times New Roman" w:hAnsi="Times New Roman" w:cs="Times New Roman"/>
                <w:noProof/>
                <w:sz w:val="24"/>
                <w:szCs w:val="24"/>
              </w:rPr>
              <w:t>1.10.2. Технико-экономические показатели работы каждой теплоснабжающей организации, определение неэкономичных участков систем теплоснабжения, выходящих за пределы эффективного радиуса теплоснабжения и др.</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_Toc50370266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70</w:t>
            </w:r>
            <w:r w:rsidR="004F7756" w:rsidRPr="008A4B54">
              <w:rPr>
                <w:rFonts w:ascii="Times New Roman" w:hAnsi="Times New Roman" w:cs="Times New Roman"/>
                <w:noProof/>
                <w:webHidden/>
                <w:sz w:val="24"/>
                <w:szCs w:val="24"/>
              </w:rPr>
              <w:fldChar w:fldCharType="end"/>
            </w:r>
          </w:hyperlink>
        </w:p>
        <w:p w14:paraId="593603A4" w14:textId="18E666A8"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67" w:history="1">
            <w:r w:rsidR="004F7756" w:rsidRPr="008A4B54">
              <w:rPr>
                <w:rStyle w:val="afff3"/>
                <w:rFonts w:ascii="Times New Roman" w:hAnsi="Times New Roman" w:cs="Times New Roman"/>
                <w:noProof/>
                <w:sz w:val="24"/>
                <w:szCs w:val="24"/>
              </w:rPr>
              <w:t>1.10.3.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_Toc50370267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70</w:t>
            </w:r>
            <w:r w:rsidR="004F7756" w:rsidRPr="008A4B54">
              <w:rPr>
                <w:rFonts w:ascii="Times New Roman" w:hAnsi="Times New Roman" w:cs="Times New Roman"/>
                <w:noProof/>
                <w:webHidden/>
                <w:sz w:val="24"/>
                <w:szCs w:val="24"/>
              </w:rPr>
              <w:fldChar w:fldCharType="end"/>
            </w:r>
          </w:hyperlink>
        </w:p>
        <w:p w14:paraId="08369EB9" w14:textId="14F382CB" w:rsidR="004F7756" w:rsidRPr="008A4B54" w:rsidRDefault="004F3D3F">
          <w:pPr>
            <w:pStyle w:val="24"/>
            <w:rPr>
              <w:rFonts w:ascii="Times New Roman" w:eastAsiaTheme="minorEastAsia" w:hAnsi="Times New Roman"/>
              <w:noProof/>
              <w:sz w:val="24"/>
              <w:szCs w:val="24"/>
              <w:lang w:val="ru-RU" w:eastAsia="ru-RU"/>
            </w:rPr>
          </w:pPr>
          <w:hyperlink w:anchor="_Toc50370268" w:history="1">
            <w:r w:rsidR="004F7756" w:rsidRPr="008A4B54">
              <w:rPr>
                <w:rStyle w:val="afff3"/>
                <w:rFonts w:ascii="Times New Roman" w:hAnsi="Times New Roman"/>
                <w:noProof/>
                <w:sz w:val="24"/>
                <w:szCs w:val="24"/>
              </w:rPr>
              <w:t>Часть 11 «Цены (тарифы) в сфере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_Toc50370268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71</w:t>
            </w:r>
            <w:r w:rsidR="004F7756" w:rsidRPr="008A4B54">
              <w:rPr>
                <w:rFonts w:ascii="Times New Roman" w:hAnsi="Times New Roman"/>
                <w:noProof/>
                <w:webHidden/>
                <w:sz w:val="24"/>
                <w:szCs w:val="24"/>
              </w:rPr>
              <w:fldChar w:fldCharType="end"/>
            </w:r>
          </w:hyperlink>
        </w:p>
        <w:p w14:paraId="3273C127" w14:textId="493629CD"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69" w:history="1">
            <w:r w:rsidR="004F7756" w:rsidRPr="008A4B54">
              <w:rPr>
                <w:rStyle w:val="afff3"/>
                <w:rFonts w:ascii="Times New Roman" w:hAnsi="Times New Roman" w:cs="Times New Roman"/>
                <w:noProof/>
                <w:sz w:val="24"/>
                <w:szCs w:val="24"/>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_Toc50370269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71</w:t>
            </w:r>
            <w:r w:rsidR="004F7756" w:rsidRPr="008A4B54">
              <w:rPr>
                <w:rFonts w:ascii="Times New Roman" w:hAnsi="Times New Roman" w:cs="Times New Roman"/>
                <w:noProof/>
                <w:webHidden/>
                <w:sz w:val="24"/>
                <w:szCs w:val="24"/>
              </w:rPr>
              <w:fldChar w:fldCharType="end"/>
            </w:r>
          </w:hyperlink>
        </w:p>
        <w:p w14:paraId="1DC5B383" w14:textId="36569080"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70" w:history="1">
            <w:r w:rsidR="004F7756" w:rsidRPr="008A4B54">
              <w:rPr>
                <w:rStyle w:val="afff3"/>
                <w:rFonts w:ascii="Times New Roman" w:hAnsi="Times New Roman" w:cs="Times New Roman"/>
                <w:noProof/>
                <w:sz w:val="24"/>
                <w:szCs w:val="24"/>
              </w:rPr>
              <w:t>1.11.2 Структура цен (тарифов), установленных на момент разработки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_Toc50370270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71</w:t>
            </w:r>
            <w:r w:rsidR="004F7756" w:rsidRPr="008A4B54">
              <w:rPr>
                <w:rFonts w:ascii="Times New Roman" w:hAnsi="Times New Roman" w:cs="Times New Roman"/>
                <w:noProof/>
                <w:webHidden/>
                <w:sz w:val="24"/>
                <w:szCs w:val="24"/>
              </w:rPr>
              <w:fldChar w:fldCharType="end"/>
            </w:r>
          </w:hyperlink>
        </w:p>
        <w:p w14:paraId="448460DC" w14:textId="64D43068"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71" w:history="1">
            <w:r w:rsidR="004F7756" w:rsidRPr="008A4B54">
              <w:rPr>
                <w:rStyle w:val="afff3"/>
                <w:rFonts w:ascii="Times New Roman" w:hAnsi="Times New Roman" w:cs="Times New Roman"/>
                <w:noProof/>
                <w:sz w:val="24"/>
                <w:szCs w:val="24"/>
              </w:rPr>
              <w:t>1.11.3 Плата за подключение к системе теплоснабжения и поступлении денежных средств от осуществления указанной деятельности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_Toc50370271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74</w:t>
            </w:r>
            <w:r w:rsidR="004F7756" w:rsidRPr="008A4B54">
              <w:rPr>
                <w:rFonts w:ascii="Times New Roman" w:hAnsi="Times New Roman" w:cs="Times New Roman"/>
                <w:noProof/>
                <w:webHidden/>
                <w:sz w:val="24"/>
                <w:szCs w:val="24"/>
              </w:rPr>
              <w:fldChar w:fldCharType="end"/>
            </w:r>
          </w:hyperlink>
        </w:p>
        <w:p w14:paraId="2584C193" w14:textId="1DE1F927"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72" w:history="1">
            <w:r w:rsidR="004F7756" w:rsidRPr="008A4B54">
              <w:rPr>
                <w:rStyle w:val="afff3"/>
                <w:rFonts w:ascii="Times New Roman" w:hAnsi="Times New Roman" w:cs="Times New Roman"/>
                <w:noProof/>
                <w:sz w:val="24"/>
                <w:szCs w:val="24"/>
              </w:rPr>
              <w:t>1.11.4 Плата за услуги по поддержанию резервной тепловой мощности, в том числе для социально значимых категорий потребителей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_Toc50370272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78</w:t>
            </w:r>
            <w:r w:rsidR="004F7756" w:rsidRPr="008A4B54">
              <w:rPr>
                <w:rFonts w:ascii="Times New Roman" w:hAnsi="Times New Roman" w:cs="Times New Roman"/>
                <w:noProof/>
                <w:webHidden/>
                <w:sz w:val="24"/>
                <w:szCs w:val="24"/>
              </w:rPr>
              <w:fldChar w:fldCharType="end"/>
            </w:r>
          </w:hyperlink>
        </w:p>
        <w:p w14:paraId="7102DC39" w14:textId="31A5B57F"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73" w:history="1">
            <w:r w:rsidR="004F7756" w:rsidRPr="008A4B54">
              <w:rPr>
                <w:rStyle w:val="afff3"/>
                <w:rFonts w:ascii="Times New Roman" w:hAnsi="Times New Roman" w:cs="Times New Roman"/>
                <w:noProof/>
                <w:sz w:val="24"/>
                <w:szCs w:val="24"/>
              </w:rPr>
              <w:t xml:space="preserve">1.11.5 </w:t>
            </w:r>
            <w:r w:rsidR="004F7756" w:rsidRPr="008A4B54">
              <w:rPr>
                <w:rStyle w:val="afff3"/>
                <w:rFonts w:ascii="Times New Roman" w:hAnsi="Times New Roman" w:cs="Times New Roman"/>
                <w:bCs/>
                <w:noProof/>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_Toc50370273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78</w:t>
            </w:r>
            <w:r w:rsidR="004F7756" w:rsidRPr="008A4B54">
              <w:rPr>
                <w:rFonts w:ascii="Times New Roman" w:hAnsi="Times New Roman" w:cs="Times New Roman"/>
                <w:noProof/>
                <w:webHidden/>
                <w:sz w:val="24"/>
                <w:szCs w:val="24"/>
              </w:rPr>
              <w:fldChar w:fldCharType="end"/>
            </w:r>
          </w:hyperlink>
        </w:p>
        <w:p w14:paraId="15C75CEA" w14:textId="0733DFB1"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74" w:history="1">
            <w:r w:rsidR="004F7756" w:rsidRPr="008A4B54">
              <w:rPr>
                <w:rStyle w:val="afff3"/>
                <w:rFonts w:ascii="Times New Roman" w:hAnsi="Times New Roman" w:cs="Times New Roman"/>
                <w:noProof/>
                <w:sz w:val="24"/>
                <w:szCs w:val="24"/>
              </w:rPr>
              <w:t xml:space="preserve">1.11.6 </w:t>
            </w:r>
            <w:r w:rsidR="004F7756" w:rsidRPr="008A4B54">
              <w:rPr>
                <w:rStyle w:val="afff3"/>
                <w:rFonts w:ascii="Times New Roman" w:hAnsi="Times New Roman" w:cs="Times New Roman"/>
                <w:bCs/>
                <w:noProof/>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_Toc50370274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78</w:t>
            </w:r>
            <w:r w:rsidR="004F7756" w:rsidRPr="008A4B54">
              <w:rPr>
                <w:rFonts w:ascii="Times New Roman" w:hAnsi="Times New Roman" w:cs="Times New Roman"/>
                <w:noProof/>
                <w:webHidden/>
                <w:sz w:val="24"/>
                <w:szCs w:val="24"/>
              </w:rPr>
              <w:fldChar w:fldCharType="end"/>
            </w:r>
          </w:hyperlink>
        </w:p>
        <w:p w14:paraId="1C442732" w14:textId="38B497CD"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75" w:history="1">
            <w:r w:rsidR="004F7756" w:rsidRPr="008A4B54">
              <w:rPr>
                <w:rStyle w:val="afff3"/>
                <w:rFonts w:ascii="Times New Roman" w:hAnsi="Times New Roman" w:cs="Times New Roman"/>
                <w:noProof/>
                <w:sz w:val="24"/>
                <w:szCs w:val="24"/>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_Toc50370275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78</w:t>
            </w:r>
            <w:r w:rsidR="004F7756" w:rsidRPr="008A4B54">
              <w:rPr>
                <w:rFonts w:ascii="Times New Roman" w:hAnsi="Times New Roman" w:cs="Times New Roman"/>
                <w:noProof/>
                <w:webHidden/>
                <w:sz w:val="24"/>
                <w:szCs w:val="24"/>
              </w:rPr>
              <w:fldChar w:fldCharType="end"/>
            </w:r>
          </w:hyperlink>
        </w:p>
        <w:p w14:paraId="7DA066C0" w14:textId="4A999981" w:rsidR="004F7756" w:rsidRPr="008A4B54" w:rsidRDefault="004F3D3F">
          <w:pPr>
            <w:pStyle w:val="24"/>
            <w:rPr>
              <w:rFonts w:ascii="Times New Roman" w:eastAsiaTheme="minorEastAsia" w:hAnsi="Times New Roman"/>
              <w:noProof/>
              <w:sz w:val="24"/>
              <w:szCs w:val="24"/>
              <w:lang w:val="ru-RU" w:eastAsia="ru-RU"/>
            </w:rPr>
          </w:pPr>
          <w:hyperlink w:anchor="_Toc50370276" w:history="1">
            <w:r w:rsidR="004F7756" w:rsidRPr="008A4B54">
              <w:rPr>
                <w:rStyle w:val="afff3"/>
                <w:rFonts w:ascii="Times New Roman" w:hAnsi="Times New Roman"/>
                <w:noProof/>
                <w:sz w:val="24"/>
                <w:szCs w:val="24"/>
              </w:rPr>
              <w:t>Часть 12 «Описание существующих технических и технологических проблем в системах теплоснабжения поселения, городского округа»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_Toc50370276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79</w:t>
            </w:r>
            <w:r w:rsidR="004F7756" w:rsidRPr="008A4B54">
              <w:rPr>
                <w:rFonts w:ascii="Times New Roman" w:hAnsi="Times New Roman"/>
                <w:noProof/>
                <w:webHidden/>
                <w:sz w:val="24"/>
                <w:szCs w:val="24"/>
              </w:rPr>
              <w:fldChar w:fldCharType="end"/>
            </w:r>
          </w:hyperlink>
        </w:p>
        <w:p w14:paraId="0D92DFCB" w14:textId="44C0869B"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77" w:history="1">
            <w:r w:rsidR="004F7756" w:rsidRPr="008A4B54">
              <w:rPr>
                <w:rStyle w:val="afff3"/>
                <w:rFonts w:ascii="Times New Roman" w:hAnsi="Times New Roman" w:cs="Times New Roman"/>
                <w:noProof/>
                <w:sz w:val="24"/>
                <w:szCs w:val="24"/>
              </w:rPr>
              <w:t>1.12.1 Описание существующих проблем организации безопасного, качественного и надежного теплоснабжения (перечень причин, приводящих к снижению качества и надежности теплоснабжения, включая проблемы в работе теплопотребляющих установок потребителей)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_Toc50370277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79</w:t>
            </w:r>
            <w:r w:rsidR="004F7756" w:rsidRPr="008A4B54">
              <w:rPr>
                <w:rFonts w:ascii="Times New Roman" w:hAnsi="Times New Roman" w:cs="Times New Roman"/>
                <w:noProof/>
                <w:webHidden/>
                <w:sz w:val="24"/>
                <w:szCs w:val="24"/>
              </w:rPr>
              <w:fldChar w:fldCharType="end"/>
            </w:r>
          </w:hyperlink>
        </w:p>
        <w:p w14:paraId="56A034F4" w14:textId="36D621F7"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78" w:history="1">
            <w:r w:rsidR="004F7756" w:rsidRPr="008A4B54">
              <w:rPr>
                <w:rStyle w:val="afff3"/>
                <w:rFonts w:ascii="Times New Roman" w:hAnsi="Times New Roman" w:cs="Times New Roman"/>
                <w:noProof/>
                <w:sz w:val="24"/>
                <w:szCs w:val="24"/>
              </w:rPr>
              <w:t>1.12.2 Описание существующих проблем развития систем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_Toc50370278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79</w:t>
            </w:r>
            <w:r w:rsidR="004F7756" w:rsidRPr="008A4B54">
              <w:rPr>
                <w:rFonts w:ascii="Times New Roman" w:hAnsi="Times New Roman" w:cs="Times New Roman"/>
                <w:noProof/>
                <w:webHidden/>
                <w:sz w:val="24"/>
                <w:szCs w:val="24"/>
              </w:rPr>
              <w:fldChar w:fldCharType="end"/>
            </w:r>
          </w:hyperlink>
        </w:p>
        <w:p w14:paraId="5B1C560C" w14:textId="244AEC98"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79" w:history="1">
            <w:r w:rsidR="004F7756" w:rsidRPr="008A4B54">
              <w:rPr>
                <w:rStyle w:val="afff3"/>
                <w:rFonts w:ascii="Times New Roman" w:hAnsi="Times New Roman" w:cs="Times New Roman"/>
                <w:noProof/>
                <w:sz w:val="24"/>
                <w:szCs w:val="24"/>
              </w:rPr>
              <w:t>1.12.3 Описание существующих проблем надежного и эффективного снабжения топливом действующих систем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_Toc50370279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80</w:t>
            </w:r>
            <w:r w:rsidR="004F7756" w:rsidRPr="008A4B54">
              <w:rPr>
                <w:rFonts w:ascii="Times New Roman" w:hAnsi="Times New Roman" w:cs="Times New Roman"/>
                <w:noProof/>
                <w:webHidden/>
                <w:sz w:val="24"/>
                <w:szCs w:val="24"/>
              </w:rPr>
              <w:fldChar w:fldCharType="end"/>
            </w:r>
          </w:hyperlink>
        </w:p>
        <w:p w14:paraId="691DE94B" w14:textId="14F1010F"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80" w:history="1">
            <w:r w:rsidR="004F7756" w:rsidRPr="008A4B54">
              <w:rPr>
                <w:rStyle w:val="afff3"/>
                <w:rFonts w:ascii="Times New Roman" w:hAnsi="Times New Roman" w:cs="Times New Roman"/>
                <w:noProof/>
                <w:sz w:val="24"/>
                <w:szCs w:val="24"/>
              </w:rPr>
              <w:t>1.12.4 Анализ предписаний надзорных органов об устранении нарушений, влияющих на безопасность и надежность системы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_Toc50370280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80</w:t>
            </w:r>
            <w:r w:rsidR="004F7756" w:rsidRPr="008A4B54">
              <w:rPr>
                <w:rFonts w:ascii="Times New Roman" w:hAnsi="Times New Roman" w:cs="Times New Roman"/>
                <w:noProof/>
                <w:webHidden/>
                <w:sz w:val="24"/>
                <w:szCs w:val="24"/>
              </w:rPr>
              <w:fldChar w:fldCharType="end"/>
            </w:r>
          </w:hyperlink>
        </w:p>
        <w:p w14:paraId="3B8BC168" w14:textId="15BBA42D"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81" w:history="1">
            <w:r w:rsidR="004F7756" w:rsidRPr="008A4B54">
              <w:rPr>
                <w:rStyle w:val="afff3"/>
                <w:rFonts w:ascii="Times New Roman" w:hAnsi="Times New Roman" w:cs="Times New Roman"/>
                <w:noProof/>
                <w:sz w:val="24"/>
                <w:szCs w:val="24"/>
              </w:rPr>
              <w:t>1.12.5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_Toc50370281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80</w:t>
            </w:r>
            <w:r w:rsidR="004F7756" w:rsidRPr="008A4B54">
              <w:rPr>
                <w:rFonts w:ascii="Times New Roman" w:hAnsi="Times New Roman" w:cs="Times New Roman"/>
                <w:noProof/>
                <w:webHidden/>
                <w:sz w:val="24"/>
                <w:szCs w:val="24"/>
              </w:rPr>
              <w:fldChar w:fldCharType="end"/>
            </w:r>
          </w:hyperlink>
        </w:p>
        <w:p w14:paraId="7B87807B" w14:textId="5E92C276" w:rsidR="004F7756" w:rsidRPr="008A4B54" w:rsidRDefault="004F3D3F">
          <w:pPr>
            <w:pStyle w:val="18"/>
            <w:tabs>
              <w:tab w:val="right" w:leader="dot" w:pos="9345"/>
            </w:tabs>
            <w:rPr>
              <w:rFonts w:ascii="Times New Roman" w:hAnsi="Times New Roman" w:cs="Times New Roman"/>
              <w:noProof/>
              <w:sz w:val="24"/>
              <w:szCs w:val="24"/>
            </w:rPr>
          </w:pPr>
          <w:hyperlink w:anchor="_Toc50370282" w:history="1">
            <w:r w:rsidR="004F7756" w:rsidRPr="008A4B54">
              <w:rPr>
                <w:rStyle w:val="afff3"/>
                <w:rFonts w:ascii="Times New Roman" w:hAnsi="Times New Roman" w:cs="Times New Roman"/>
                <w:noProof/>
                <w:sz w:val="24"/>
                <w:szCs w:val="24"/>
              </w:rPr>
              <w:t>Книга 2 «Существующее и перспективное потребление тепловой энергии на цели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_Toc50370282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81</w:t>
            </w:r>
            <w:r w:rsidR="004F7756" w:rsidRPr="008A4B54">
              <w:rPr>
                <w:rFonts w:ascii="Times New Roman" w:hAnsi="Times New Roman" w:cs="Times New Roman"/>
                <w:noProof/>
                <w:webHidden/>
                <w:sz w:val="24"/>
                <w:szCs w:val="24"/>
              </w:rPr>
              <w:fldChar w:fldCharType="end"/>
            </w:r>
          </w:hyperlink>
        </w:p>
        <w:p w14:paraId="1858D663" w14:textId="4E874491" w:rsidR="004F7756" w:rsidRPr="008A4B54" w:rsidRDefault="004F3D3F">
          <w:pPr>
            <w:pStyle w:val="24"/>
            <w:rPr>
              <w:rFonts w:ascii="Times New Roman" w:eastAsiaTheme="minorEastAsia" w:hAnsi="Times New Roman"/>
              <w:noProof/>
              <w:sz w:val="24"/>
              <w:szCs w:val="24"/>
              <w:lang w:val="ru-RU" w:eastAsia="ru-RU"/>
            </w:rPr>
          </w:pPr>
          <w:hyperlink w:anchor="_Toc50370283" w:history="1">
            <w:r w:rsidR="004F7756" w:rsidRPr="008A4B54">
              <w:rPr>
                <w:rStyle w:val="afff3"/>
                <w:rFonts w:ascii="Times New Roman" w:hAnsi="Times New Roman"/>
                <w:noProof/>
                <w:sz w:val="24"/>
                <w:szCs w:val="24"/>
              </w:rPr>
              <w:t>2.1. Данные базового уровня потребления тепла на цели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_Toc50370283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81</w:t>
            </w:r>
            <w:r w:rsidR="004F7756" w:rsidRPr="008A4B54">
              <w:rPr>
                <w:rFonts w:ascii="Times New Roman" w:hAnsi="Times New Roman"/>
                <w:noProof/>
                <w:webHidden/>
                <w:sz w:val="24"/>
                <w:szCs w:val="24"/>
              </w:rPr>
              <w:fldChar w:fldCharType="end"/>
            </w:r>
          </w:hyperlink>
        </w:p>
        <w:p w14:paraId="2325566E" w14:textId="5D8E8448" w:rsidR="004F7756" w:rsidRPr="008A4B54" w:rsidRDefault="004F3D3F">
          <w:pPr>
            <w:pStyle w:val="24"/>
            <w:rPr>
              <w:rFonts w:ascii="Times New Roman" w:eastAsiaTheme="minorEastAsia" w:hAnsi="Times New Roman"/>
              <w:noProof/>
              <w:sz w:val="24"/>
              <w:szCs w:val="24"/>
              <w:lang w:val="ru-RU" w:eastAsia="ru-RU"/>
            </w:rPr>
          </w:pPr>
          <w:hyperlink w:anchor="_Toc50370284" w:history="1">
            <w:r w:rsidR="004F7756" w:rsidRPr="008A4B54">
              <w:rPr>
                <w:rStyle w:val="afff3"/>
                <w:rFonts w:ascii="Times New Roman" w:hAnsi="Times New Roman"/>
                <w:noProof/>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_Toc50370284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81</w:t>
            </w:r>
            <w:r w:rsidR="004F7756" w:rsidRPr="008A4B54">
              <w:rPr>
                <w:rFonts w:ascii="Times New Roman" w:hAnsi="Times New Roman"/>
                <w:noProof/>
                <w:webHidden/>
                <w:sz w:val="24"/>
                <w:szCs w:val="24"/>
              </w:rPr>
              <w:fldChar w:fldCharType="end"/>
            </w:r>
          </w:hyperlink>
        </w:p>
        <w:p w14:paraId="6A7171DB" w14:textId="5C62ECE0" w:rsidR="004F7756" w:rsidRPr="008A4B54" w:rsidRDefault="004F3D3F">
          <w:pPr>
            <w:pStyle w:val="24"/>
            <w:rPr>
              <w:rFonts w:ascii="Times New Roman" w:eastAsiaTheme="minorEastAsia" w:hAnsi="Times New Roman"/>
              <w:noProof/>
              <w:sz w:val="24"/>
              <w:szCs w:val="24"/>
              <w:lang w:val="ru-RU" w:eastAsia="ru-RU"/>
            </w:rPr>
          </w:pPr>
          <w:hyperlink w:anchor="_Toc50370285" w:history="1">
            <w:r w:rsidR="004F7756" w:rsidRPr="008A4B54">
              <w:rPr>
                <w:rStyle w:val="afff3"/>
                <w:rFonts w:ascii="Times New Roman" w:hAnsi="Times New Roman"/>
                <w:noProof/>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_Toc50370285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81</w:t>
            </w:r>
            <w:r w:rsidR="004F7756" w:rsidRPr="008A4B54">
              <w:rPr>
                <w:rFonts w:ascii="Times New Roman" w:hAnsi="Times New Roman"/>
                <w:noProof/>
                <w:webHidden/>
                <w:sz w:val="24"/>
                <w:szCs w:val="24"/>
              </w:rPr>
              <w:fldChar w:fldCharType="end"/>
            </w:r>
          </w:hyperlink>
        </w:p>
        <w:p w14:paraId="1D29CBBB" w14:textId="4B18E9EA" w:rsidR="004F7756" w:rsidRPr="008A4B54" w:rsidRDefault="004F3D3F">
          <w:pPr>
            <w:pStyle w:val="24"/>
            <w:rPr>
              <w:rFonts w:ascii="Times New Roman" w:eastAsiaTheme="minorEastAsia" w:hAnsi="Times New Roman"/>
              <w:noProof/>
              <w:sz w:val="24"/>
              <w:szCs w:val="24"/>
              <w:lang w:val="ru-RU" w:eastAsia="ru-RU"/>
            </w:rPr>
          </w:pPr>
          <w:hyperlink w:anchor="_Toc50370286" w:history="1">
            <w:r w:rsidR="004F7756" w:rsidRPr="008A4B54">
              <w:rPr>
                <w:rStyle w:val="afff3"/>
                <w:rFonts w:ascii="Times New Roman" w:hAnsi="Times New Roman"/>
                <w:noProof/>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_Toc50370286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83</w:t>
            </w:r>
            <w:r w:rsidR="004F7756" w:rsidRPr="008A4B54">
              <w:rPr>
                <w:rFonts w:ascii="Times New Roman" w:hAnsi="Times New Roman"/>
                <w:noProof/>
                <w:webHidden/>
                <w:sz w:val="24"/>
                <w:szCs w:val="24"/>
              </w:rPr>
              <w:fldChar w:fldCharType="end"/>
            </w:r>
          </w:hyperlink>
        </w:p>
        <w:p w14:paraId="6779915C" w14:textId="27123584" w:rsidR="004F7756" w:rsidRPr="008A4B54" w:rsidRDefault="004F3D3F">
          <w:pPr>
            <w:pStyle w:val="24"/>
            <w:rPr>
              <w:rFonts w:ascii="Times New Roman" w:eastAsiaTheme="minorEastAsia" w:hAnsi="Times New Roman"/>
              <w:noProof/>
              <w:sz w:val="24"/>
              <w:szCs w:val="24"/>
              <w:lang w:val="ru-RU" w:eastAsia="ru-RU"/>
            </w:rPr>
          </w:pPr>
          <w:hyperlink w:anchor="_Toc50370287" w:history="1">
            <w:r w:rsidR="004F7756" w:rsidRPr="008A4B54">
              <w:rPr>
                <w:rStyle w:val="afff3"/>
                <w:rFonts w:ascii="Times New Roman" w:hAnsi="Times New Roman"/>
                <w:noProof/>
                <w:sz w:val="24"/>
                <w:szCs w:val="24"/>
              </w:rPr>
              <w:t>2.5. Прогнозы приростов объемов потребления тепловой энергии (мощности) и теплоносителя с разделением по видам теплопотребления в зонах действия индивидуального теплоснабжения на каждом этапе</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_Toc50370287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83</w:t>
            </w:r>
            <w:r w:rsidR="004F7756" w:rsidRPr="008A4B54">
              <w:rPr>
                <w:rFonts w:ascii="Times New Roman" w:hAnsi="Times New Roman"/>
                <w:noProof/>
                <w:webHidden/>
                <w:sz w:val="24"/>
                <w:szCs w:val="24"/>
              </w:rPr>
              <w:fldChar w:fldCharType="end"/>
            </w:r>
          </w:hyperlink>
        </w:p>
        <w:p w14:paraId="3DCA5AC0" w14:textId="7E139373" w:rsidR="004F7756" w:rsidRPr="008A4B54" w:rsidRDefault="004F3D3F">
          <w:pPr>
            <w:pStyle w:val="24"/>
            <w:rPr>
              <w:rFonts w:ascii="Times New Roman" w:eastAsiaTheme="minorEastAsia" w:hAnsi="Times New Roman"/>
              <w:noProof/>
              <w:sz w:val="24"/>
              <w:szCs w:val="24"/>
              <w:lang w:val="ru-RU" w:eastAsia="ru-RU"/>
            </w:rPr>
          </w:pPr>
          <w:hyperlink w:anchor="_Toc50370288" w:history="1">
            <w:r w:rsidR="004F7756" w:rsidRPr="008A4B54">
              <w:rPr>
                <w:rStyle w:val="afff3"/>
                <w:rFonts w:ascii="Times New Roman" w:hAnsi="Times New Roman"/>
                <w:noProof/>
                <w:sz w:val="24"/>
                <w:szCs w:val="24"/>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_Toc50370288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84</w:t>
            </w:r>
            <w:r w:rsidR="004F7756" w:rsidRPr="008A4B54">
              <w:rPr>
                <w:rFonts w:ascii="Times New Roman" w:hAnsi="Times New Roman"/>
                <w:noProof/>
                <w:webHidden/>
                <w:sz w:val="24"/>
                <w:szCs w:val="24"/>
              </w:rPr>
              <w:fldChar w:fldCharType="end"/>
            </w:r>
          </w:hyperlink>
        </w:p>
        <w:p w14:paraId="170859E9" w14:textId="535A0FF0" w:rsidR="004F7756" w:rsidRPr="008A4B54" w:rsidRDefault="004F3D3F">
          <w:pPr>
            <w:pStyle w:val="24"/>
            <w:rPr>
              <w:rFonts w:ascii="Times New Roman" w:eastAsiaTheme="minorEastAsia" w:hAnsi="Times New Roman"/>
              <w:noProof/>
              <w:sz w:val="24"/>
              <w:szCs w:val="24"/>
              <w:lang w:val="ru-RU" w:eastAsia="ru-RU"/>
            </w:rPr>
          </w:pPr>
          <w:hyperlink w:anchor="_Toc50370289" w:history="1">
            <w:r w:rsidR="004F7756" w:rsidRPr="008A4B54">
              <w:rPr>
                <w:rStyle w:val="afff3"/>
                <w:rFonts w:ascii="Times New Roman" w:hAnsi="Times New Roman"/>
                <w:noProof/>
                <w:sz w:val="24"/>
                <w:szCs w:val="24"/>
              </w:rPr>
              <w:t>2.7.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_Toc50370289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84</w:t>
            </w:r>
            <w:r w:rsidR="004F7756" w:rsidRPr="008A4B54">
              <w:rPr>
                <w:rFonts w:ascii="Times New Roman" w:hAnsi="Times New Roman"/>
                <w:noProof/>
                <w:webHidden/>
                <w:sz w:val="24"/>
                <w:szCs w:val="24"/>
              </w:rPr>
              <w:fldChar w:fldCharType="end"/>
            </w:r>
          </w:hyperlink>
        </w:p>
        <w:p w14:paraId="366DF12C" w14:textId="590AA5F8" w:rsidR="004F7756" w:rsidRPr="008A4B54" w:rsidRDefault="004F3D3F">
          <w:pPr>
            <w:pStyle w:val="24"/>
            <w:rPr>
              <w:rFonts w:ascii="Times New Roman" w:eastAsiaTheme="minorEastAsia" w:hAnsi="Times New Roman"/>
              <w:noProof/>
              <w:sz w:val="24"/>
              <w:szCs w:val="24"/>
              <w:lang w:val="ru-RU" w:eastAsia="ru-RU"/>
            </w:rPr>
          </w:pPr>
          <w:hyperlink w:anchor="_Toc50370290" w:history="1">
            <w:r w:rsidR="004F7756" w:rsidRPr="008A4B54">
              <w:rPr>
                <w:rStyle w:val="afff3"/>
                <w:rFonts w:ascii="Times New Roman" w:hAnsi="Times New Roman"/>
                <w:noProof/>
                <w:sz w:val="24"/>
                <w:szCs w:val="24"/>
              </w:rPr>
              <w:t>2.8.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_Toc50370290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84</w:t>
            </w:r>
            <w:r w:rsidR="004F7756" w:rsidRPr="008A4B54">
              <w:rPr>
                <w:rFonts w:ascii="Times New Roman" w:hAnsi="Times New Roman"/>
                <w:noProof/>
                <w:webHidden/>
                <w:sz w:val="24"/>
                <w:szCs w:val="24"/>
              </w:rPr>
              <w:fldChar w:fldCharType="end"/>
            </w:r>
          </w:hyperlink>
        </w:p>
        <w:p w14:paraId="32CA014C" w14:textId="5D480176" w:rsidR="004F7756" w:rsidRPr="008A4B54" w:rsidRDefault="004F3D3F">
          <w:pPr>
            <w:pStyle w:val="18"/>
            <w:tabs>
              <w:tab w:val="right" w:leader="dot" w:pos="9345"/>
            </w:tabs>
            <w:rPr>
              <w:rFonts w:ascii="Times New Roman" w:hAnsi="Times New Roman" w:cs="Times New Roman"/>
              <w:noProof/>
              <w:sz w:val="24"/>
              <w:szCs w:val="24"/>
            </w:rPr>
          </w:pPr>
          <w:hyperlink w:anchor="_Toc50370291" w:history="1">
            <w:r w:rsidR="004F7756" w:rsidRPr="008A4B54">
              <w:rPr>
                <w:rStyle w:val="afff3"/>
                <w:rFonts w:ascii="Times New Roman" w:hAnsi="Times New Roman" w:cs="Times New Roman"/>
                <w:noProof/>
                <w:sz w:val="24"/>
                <w:szCs w:val="24"/>
              </w:rPr>
              <w:t>Книга 3 «</w:t>
            </w:r>
            <w:r w:rsidR="004F7756" w:rsidRPr="008A4B54">
              <w:rPr>
                <w:rStyle w:val="afff3"/>
                <w:rFonts w:ascii="Times New Roman" w:hAnsi="Times New Roman" w:cs="Times New Roman"/>
                <w:bCs/>
                <w:noProof/>
                <w:sz w:val="24"/>
                <w:szCs w:val="24"/>
              </w:rPr>
              <w:t>Электронная модель системы теплоснабжения поселения, городского округа (корректировка существующей модели)</w:t>
            </w:r>
            <w:r w:rsidR="004F7756" w:rsidRPr="008A4B54">
              <w:rPr>
                <w:rStyle w:val="afff3"/>
                <w:rFonts w:ascii="Times New Roman" w:hAnsi="Times New Roman" w:cs="Times New Roman"/>
                <w:noProof/>
                <w:sz w:val="24"/>
                <w:szCs w:val="24"/>
              </w:rPr>
              <w:t>»</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_Toc50370291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85</w:t>
            </w:r>
            <w:r w:rsidR="004F7756" w:rsidRPr="008A4B54">
              <w:rPr>
                <w:rFonts w:ascii="Times New Roman" w:hAnsi="Times New Roman" w:cs="Times New Roman"/>
                <w:noProof/>
                <w:webHidden/>
                <w:sz w:val="24"/>
                <w:szCs w:val="24"/>
              </w:rPr>
              <w:fldChar w:fldCharType="end"/>
            </w:r>
          </w:hyperlink>
        </w:p>
        <w:p w14:paraId="0AA0920F" w14:textId="2B148D90" w:rsidR="004F7756" w:rsidRPr="008A4B54" w:rsidRDefault="004F3D3F">
          <w:pPr>
            <w:pStyle w:val="24"/>
            <w:rPr>
              <w:rFonts w:ascii="Times New Roman" w:eastAsiaTheme="minorEastAsia" w:hAnsi="Times New Roman"/>
              <w:noProof/>
              <w:sz w:val="24"/>
              <w:szCs w:val="24"/>
              <w:lang w:val="ru-RU" w:eastAsia="ru-RU"/>
            </w:rPr>
          </w:pPr>
          <w:hyperlink w:anchor="_Toc50370292" w:history="1">
            <w:r w:rsidR="004F7756" w:rsidRPr="008A4B54">
              <w:rPr>
                <w:rStyle w:val="afff3"/>
                <w:rFonts w:ascii="Times New Roman" w:hAnsi="Times New Roman"/>
                <w:noProof/>
                <w:sz w:val="24"/>
                <w:szCs w:val="24"/>
              </w:rPr>
              <w:t>3.1. Существующее положение системы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_Toc50370292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85</w:t>
            </w:r>
            <w:r w:rsidR="004F7756" w:rsidRPr="008A4B54">
              <w:rPr>
                <w:rFonts w:ascii="Times New Roman" w:hAnsi="Times New Roman"/>
                <w:noProof/>
                <w:webHidden/>
                <w:sz w:val="24"/>
                <w:szCs w:val="24"/>
              </w:rPr>
              <w:fldChar w:fldCharType="end"/>
            </w:r>
          </w:hyperlink>
        </w:p>
        <w:p w14:paraId="4D100DEF" w14:textId="08503743"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293" w:history="1">
            <w:r w:rsidR="004F7756" w:rsidRPr="008A4B54">
              <w:rPr>
                <w:rStyle w:val="afff3"/>
                <w:rFonts w:ascii="Times New Roman" w:hAnsi="Times New Roman" w:cs="Times New Roman"/>
                <w:noProof/>
                <w:sz w:val="24"/>
                <w:szCs w:val="24"/>
              </w:rPr>
              <w:t>3.1.1.</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Описание расчетных единиц территориального деления, включая административное</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_Toc50370293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85</w:t>
            </w:r>
            <w:r w:rsidR="004F7756" w:rsidRPr="008A4B54">
              <w:rPr>
                <w:rFonts w:ascii="Times New Roman" w:hAnsi="Times New Roman" w:cs="Times New Roman"/>
                <w:noProof/>
                <w:webHidden/>
                <w:sz w:val="24"/>
                <w:szCs w:val="24"/>
              </w:rPr>
              <w:fldChar w:fldCharType="end"/>
            </w:r>
          </w:hyperlink>
        </w:p>
        <w:p w14:paraId="7BF36469" w14:textId="1ED7C9C1"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294" w:history="1">
            <w:r w:rsidR="004F7756" w:rsidRPr="008A4B54">
              <w:rPr>
                <w:rStyle w:val="afff3"/>
                <w:rFonts w:ascii="Times New Roman" w:hAnsi="Times New Roman" w:cs="Times New Roman"/>
                <w:noProof/>
                <w:sz w:val="24"/>
                <w:szCs w:val="24"/>
              </w:rPr>
              <w:t>3.1.2.</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Графическое представление существующих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_Toc50370294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85</w:t>
            </w:r>
            <w:r w:rsidR="004F7756" w:rsidRPr="008A4B54">
              <w:rPr>
                <w:rFonts w:ascii="Times New Roman" w:hAnsi="Times New Roman" w:cs="Times New Roman"/>
                <w:noProof/>
                <w:webHidden/>
                <w:sz w:val="24"/>
                <w:szCs w:val="24"/>
              </w:rPr>
              <w:fldChar w:fldCharType="end"/>
            </w:r>
          </w:hyperlink>
        </w:p>
        <w:p w14:paraId="43600123" w14:textId="5A2F104E"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95" w:history="1">
            <w:r w:rsidR="004F7756" w:rsidRPr="008A4B54">
              <w:rPr>
                <w:rStyle w:val="afff3"/>
                <w:rFonts w:ascii="Times New Roman" w:hAnsi="Times New Roman" w:cs="Times New Roman"/>
                <w:noProof/>
                <w:sz w:val="24"/>
                <w:szCs w:val="24"/>
              </w:rPr>
              <w:t>3.1.3. Паспортизация объектов системы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_Toc50370295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86</w:t>
            </w:r>
            <w:r w:rsidR="004F7756" w:rsidRPr="008A4B54">
              <w:rPr>
                <w:rFonts w:ascii="Times New Roman" w:hAnsi="Times New Roman" w:cs="Times New Roman"/>
                <w:noProof/>
                <w:webHidden/>
                <w:sz w:val="24"/>
                <w:szCs w:val="24"/>
              </w:rPr>
              <w:fldChar w:fldCharType="end"/>
            </w:r>
          </w:hyperlink>
        </w:p>
        <w:p w14:paraId="55187242" w14:textId="71B62375"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296" w:history="1">
            <w:r w:rsidR="004F7756" w:rsidRPr="008A4B54">
              <w:rPr>
                <w:rStyle w:val="afff3"/>
                <w:rFonts w:ascii="Times New Roman" w:hAnsi="Times New Roman" w:cs="Times New Roman"/>
                <w:noProof/>
                <w:sz w:val="24"/>
                <w:szCs w:val="24"/>
              </w:rPr>
              <w:t>3.1.4. Паспортизацию и описание расчетных единиц территориального деления, включая административное</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_Toc50370296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87</w:t>
            </w:r>
            <w:r w:rsidR="004F7756" w:rsidRPr="008A4B54">
              <w:rPr>
                <w:rFonts w:ascii="Times New Roman" w:hAnsi="Times New Roman" w:cs="Times New Roman"/>
                <w:noProof/>
                <w:webHidden/>
                <w:sz w:val="24"/>
                <w:szCs w:val="24"/>
              </w:rPr>
              <w:fldChar w:fldCharType="end"/>
            </w:r>
          </w:hyperlink>
        </w:p>
        <w:p w14:paraId="25E41FF3" w14:textId="65411F44"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297" w:history="1">
            <w:r w:rsidR="004F7756" w:rsidRPr="008A4B54">
              <w:rPr>
                <w:rStyle w:val="afff3"/>
                <w:rFonts w:ascii="Times New Roman" w:hAnsi="Times New Roman" w:cs="Times New Roman"/>
                <w:noProof/>
                <w:sz w:val="24"/>
                <w:szCs w:val="24"/>
              </w:rPr>
              <w:t>3.1.5.</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Графическое представление зон действия существующих систем теплоснабжения (источников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_Toc50370297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88</w:t>
            </w:r>
            <w:r w:rsidR="004F7756" w:rsidRPr="008A4B54">
              <w:rPr>
                <w:rFonts w:ascii="Times New Roman" w:hAnsi="Times New Roman" w:cs="Times New Roman"/>
                <w:noProof/>
                <w:webHidden/>
                <w:sz w:val="24"/>
                <w:szCs w:val="24"/>
              </w:rPr>
              <w:fldChar w:fldCharType="end"/>
            </w:r>
          </w:hyperlink>
        </w:p>
        <w:p w14:paraId="3BAA7C2D" w14:textId="0BBD05D2"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298" w:history="1">
            <w:r w:rsidR="004F7756" w:rsidRPr="008A4B54">
              <w:rPr>
                <w:rStyle w:val="afff3"/>
                <w:rFonts w:ascii="Times New Roman" w:hAnsi="Times New Roman" w:cs="Times New Roman"/>
                <w:noProof/>
                <w:sz w:val="24"/>
                <w:szCs w:val="24"/>
              </w:rPr>
              <w:t>3.1.6.</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Графическое представление зон действия ресурсоснабжающих организаций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_Toc50370298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88</w:t>
            </w:r>
            <w:r w:rsidR="004F7756" w:rsidRPr="008A4B54">
              <w:rPr>
                <w:rFonts w:ascii="Times New Roman" w:hAnsi="Times New Roman" w:cs="Times New Roman"/>
                <w:noProof/>
                <w:webHidden/>
                <w:sz w:val="24"/>
                <w:szCs w:val="24"/>
              </w:rPr>
              <w:fldChar w:fldCharType="end"/>
            </w:r>
          </w:hyperlink>
        </w:p>
        <w:p w14:paraId="166AAE74" w14:textId="238BE0D9"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299" w:history="1">
            <w:r w:rsidR="004F7756" w:rsidRPr="008A4B54">
              <w:rPr>
                <w:rStyle w:val="afff3"/>
                <w:rFonts w:ascii="Times New Roman" w:hAnsi="Times New Roman" w:cs="Times New Roman"/>
                <w:noProof/>
                <w:sz w:val="24"/>
                <w:szCs w:val="24"/>
              </w:rPr>
              <w:t>3.1.7.</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Гидравлический расчет существующих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_Toc50370299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88</w:t>
            </w:r>
            <w:r w:rsidR="004F7756" w:rsidRPr="008A4B54">
              <w:rPr>
                <w:rFonts w:ascii="Times New Roman" w:hAnsi="Times New Roman" w:cs="Times New Roman"/>
                <w:noProof/>
                <w:webHidden/>
                <w:sz w:val="24"/>
                <w:szCs w:val="24"/>
              </w:rPr>
              <w:fldChar w:fldCharType="end"/>
            </w:r>
          </w:hyperlink>
        </w:p>
        <w:p w14:paraId="15B36565" w14:textId="7037AA34"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00" w:history="1">
            <w:r w:rsidR="004F7756" w:rsidRPr="008A4B54">
              <w:rPr>
                <w:rStyle w:val="afff3"/>
                <w:rFonts w:ascii="Times New Roman" w:hAnsi="Times New Roman" w:cs="Times New Roman"/>
                <w:noProof/>
                <w:sz w:val="24"/>
                <w:szCs w:val="24"/>
              </w:rPr>
              <w:t>3.1.8.</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Расчет балансов тепловой энергии по существующим источникам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_Toc50370300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88</w:t>
            </w:r>
            <w:r w:rsidR="004F7756" w:rsidRPr="008A4B54">
              <w:rPr>
                <w:rFonts w:ascii="Times New Roman" w:hAnsi="Times New Roman" w:cs="Times New Roman"/>
                <w:noProof/>
                <w:webHidden/>
                <w:sz w:val="24"/>
                <w:szCs w:val="24"/>
              </w:rPr>
              <w:fldChar w:fldCharType="end"/>
            </w:r>
          </w:hyperlink>
        </w:p>
        <w:p w14:paraId="1E459196" w14:textId="068AF11D"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01" w:history="1">
            <w:r w:rsidR="004F7756" w:rsidRPr="008A4B54">
              <w:rPr>
                <w:rStyle w:val="afff3"/>
                <w:rFonts w:ascii="Times New Roman" w:hAnsi="Times New Roman" w:cs="Times New Roman"/>
                <w:noProof/>
                <w:sz w:val="24"/>
                <w:szCs w:val="24"/>
              </w:rPr>
              <w:t>3.1.9.</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Расчет потерь теплоносителя в существующих тепловых сетях</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_Toc50370301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88</w:t>
            </w:r>
            <w:r w:rsidR="004F7756" w:rsidRPr="008A4B54">
              <w:rPr>
                <w:rFonts w:ascii="Times New Roman" w:hAnsi="Times New Roman" w:cs="Times New Roman"/>
                <w:noProof/>
                <w:webHidden/>
                <w:sz w:val="24"/>
                <w:szCs w:val="24"/>
              </w:rPr>
              <w:fldChar w:fldCharType="end"/>
            </w:r>
          </w:hyperlink>
        </w:p>
        <w:p w14:paraId="6DEEDC50" w14:textId="3A6A8ECB"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02" w:history="1">
            <w:r w:rsidR="004F7756" w:rsidRPr="008A4B54">
              <w:rPr>
                <w:rStyle w:val="afff3"/>
                <w:rFonts w:ascii="Times New Roman" w:hAnsi="Times New Roman" w:cs="Times New Roman"/>
                <w:noProof/>
                <w:sz w:val="24"/>
                <w:szCs w:val="24"/>
              </w:rPr>
              <w:t>3.1.10.</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Расчет существующих потерь тепловой энергии через изоляцию и с утечками теплоносителя.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_Toc50370302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88</w:t>
            </w:r>
            <w:r w:rsidR="004F7756" w:rsidRPr="008A4B54">
              <w:rPr>
                <w:rFonts w:ascii="Times New Roman" w:hAnsi="Times New Roman" w:cs="Times New Roman"/>
                <w:noProof/>
                <w:webHidden/>
                <w:sz w:val="24"/>
                <w:szCs w:val="24"/>
              </w:rPr>
              <w:fldChar w:fldCharType="end"/>
            </w:r>
          </w:hyperlink>
        </w:p>
        <w:p w14:paraId="7F86EB6F" w14:textId="2A41464D" w:rsidR="004F7756" w:rsidRPr="008A4B54" w:rsidRDefault="004F3D3F">
          <w:pPr>
            <w:pStyle w:val="35"/>
            <w:tabs>
              <w:tab w:val="right" w:leader="dot" w:pos="9345"/>
            </w:tabs>
            <w:rPr>
              <w:rFonts w:ascii="Times New Roman" w:eastAsiaTheme="minorEastAsia" w:hAnsi="Times New Roman" w:cs="Times New Roman"/>
              <w:noProof/>
              <w:sz w:val="24"/>
              <w:szCs w:val="24"/>
              <w:lang w:eastAsia="ru-RU"/>
            </w:rPr>
          </w:pPr>
          <w:hyperlink w:anchor="_Toc50370303" w:history="1">
            <w:r w:rsidR="004F7756" w:rsidRPr="008A4B54">
              <w:rPr>
                <w:rStyle w:val="afff3"/>
                <w:rFonts w:ascii="Times New Roman" w:hAnsi="Times New Roman" w:cs="Times New Roman"/>
                <w:noProof/>
                <w:sz w:val="24"/>
                <w:szCs w:val="24"/>
              </w:rPr>
              <w:t>3.1.11.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_Toc50370303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89</w:t>
            </w:r>
            <w:r w:rsidR="004F7756" w:rsidRPr="008A4B54">
              <w:rPr>
                <w:rFonts w:ascii="Times New Roman" w:hAnsi="Times New Roman" w:cs="Times New Roman"/>
                <w:noProof/>
                <w:webHidden/>
                <w:sz w:val="24"/>
                <w:szCs w:val="24"/>
              </w:rPr>
              <w:fldChar w:fldCharType="end"/>
            </w:r>
          </w:hyperlink>
        </w:p>
        <w:p w14:paraId="7603039F" w14:textId="55BA6168"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04" w:history="1">
            <w:r w:rsidR="004F7756" w:rsidRPr="008A4B54">
              <w:rPr>
                <w:rStyle w:val="afff3"/>
                <w:rFonts w:ascii="Times New Roman" w:hAnsi="Times New Roman" w:cs="Times New Roman"/>
                <w:noProof/>
                <w:sz w:val="24"/>
                <w:szCs w:val="24"/>
              </w:rPr>
              <w:t>3.1.12.</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Расчет показателей надежности существующей системы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_Toc50370304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89</w:t>
            </w:r>
            <w:r w:rsidR="004F7756" w:rsidRPr="008A4B54">
              <w:rPr>
                <w:rFonts w:ascii="Times New Roman" w:hAnsi="Times New Roman" w:cs="Times New Roman"/>
                <w:noProof/>
                <w:webHidden/>
                <w:sz w:val="24"/>
                <w:szCs w:val="24"/>
              </w:rPr>
              <w:fldChar w:fldCharType="end"/>
            </w:r>
          </w:hyperlink>
        </w:p>
        <w:p w14:paraId="6CAEE62B" w14:textId="05D524DB" w:rsidR="004F7756" w:rsidRPr="008A4B54" w:rsidRDefault="004F3D3F">
          <w:pPr>
            <w:pStyle w:val="24"/>
            <w:rPr>
              <w:rFonts w:ascii="Times New Roman" w:eastAsiaTheme="minorEastAsia" w:hAnsi="Times New Roman"/>
              <w:noProof/>
              <w:sz w:val="24"/>
              <w:szCs w:val="24"/>
              <w:lang w:val="ru-RU" w:eastAsia="ru-RU"/>
            </w:rPr>
          </w:pPr>
          <w:hyperlink w:anchor="_Toc50370305" w:history="1">
            <w:r w:rsidR="004F7756" w:rsidRPr="008A4B54">
              <w:rPr>
                <w:rStyle w:val="afff3"/>
                <w:rFonts w:ascii="Times New Roman" w:hAnsi="Times New Roman"/>
                <w:noProof/>
                <w:sz w:val="24"/>
                <w:szCs w:val="24"/>
              </w:rPr>
              <w:t>3.2. Перспектива развития системы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_Toc50370305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89</w:t>
            </w:r>
            <w:r w:rsidR="004F7756" w:rsidRPr="008A4B54">
              <w:rPr>
                <w:rFonts w:ascii="Times New Roman" w:hAnsi="Times New Roman"/>
                <w:noProof/>
                <w:webHidden/>
                <w:sz w:val="24"/>
                <w:szCs w:val="24"/>
              </w:rPr>
              <w:fldChar w:fldCharType="end"/>
            </w:r>
          </w:hyperlink>
        </w:p>
        <w:p w14:paraId="0CC0DFC2" w14:textId="7A09AB67"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06" w:history="1">
            <w:r w:rsidR="004F7756" w:rsidRPr="008A4B54">
              <w:rPr>
                <w:rStyle w:val="afff3"/>
                <w:rFonts w:ascii="Times New Roman" w:hAnsi="Times New Roman" w:cs="Times New Roman"/>
                <w:noProof/>
                <w:sz w:val="24"/>
                <w:szCs w:val="24"/>
              </w:rPr>
              <w:t>3.2.1.</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Графическое представление зон и объектов перспективного строительства с указанием строительных площадей, объемов и тепловых нагрузок объектов</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_Toc50370306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89</w:t>
            </w:r>
            <w:r w:rsidR="004F7756" w:rsidRPr="008A4B54">
              <w:rPr>
                <w:rFonts w:ascii="Times New Roman" w:hAnsi="Times New Roman" w:cs="Times New Roman"/>
                <w:noProof/>
                <w:webHidden/>
                <w:sz w:val="24"/>
                <w:szCs w:val="24"/>
              </w:rPr>
              <w:fldChar w:fldCharType="end"/>
            </w:r>
          </w:hyperlink>
        </w:p>
        <w:p w14:paraId="5E54CAC0" w14:textId="786DECC1"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07" w:history="1">
            <w:r w:rsidR="004F7756" w:rsidRPr="008A4B54">
              <w:rPr>
                <w:rStyle w:val="afff3"/>
                <w:rFonts w:ascii="Times New Roman" w:hAnsi="Times New Roman" w:cs="Times New Roman"/>
                <w:noProof/>
                <w:sz w:val="24"/>
                <w:szCs w:val="24"/>
              </w:rPr>
              <w:t>3.2.2.</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Графическое представление планируемых к вводу в эксплуатацию источников теплоснабжения и тепловых сетей для обеспечения теплоснабжением объектов перспективного строительства</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_Toc50370307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89</w:t>
            </w:r>
            <w:r w:rsidR="004F7756" w:rsidRPr="008A4B54">
              <w:rPr>
                <w:rFonts w:ascii="Times New Roman" w:hAnsi="Times New Roman" w:cs="Times New Roman"/>
                <w:noProof/>
                <w:webHidden/>
                <w:sz w:val="24"/>
                <w:szCs w:val="24"/>
              </w:rPr>
              <w:fldChar w:fldCharType="end"/>
            </w:r>
          </w:hyperlink>
        </w:p>
        <w:p w14:paraId="75F30735" w14:textId="029E47CE"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08" w:history="1">
            <w:r w:rsidR="004F7756" w:rsidRPr="008A4B54">
              <w:rPr>
                <w:rStyle w:val="afff3"/>
                <w:rFonts w:ascii="Times New Roman" w:hAnsi="Times New Roman" w:cs="Times New Roman"/>
                <w:noProof/>
                <w:sz w:val="24"/>
                <w:szCs w:val="24"/>
              </w:rPr>
              <w:t>3.2.3.</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Графическое представление перспективных зон действия систем теплоснабжения (источников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_Toc50370308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89</w:t>
            </w:r>
            <w:r w:rsidR="004F7756" w:rsidRPr="008A4B54">
              <w:rPr>
                <w:rFonts w:ascii="Times New Roman" w:hAnsi="Times New Roman" w:cs="Times New Roman"/>
                <w:noProof/>
                <w:webHidden/>
                <w:sz w:val="24"/>
                <w:szCs w:val="24"/>
              </w:rPr>
              <w:fldChar w:fldCharType="end"/>
            </w:r>
          </w:hyperlink>
        </w:p>
        <w:p w14:paraId="076865D5" w14:textId="4136F2FF"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09" w:history="1">
            <w:r w:rsidR="004F7756" w:rsidRPr="008A4B54">
              <w:rPr>
                <w:rStyle w:val="afff3"/>
                <w:rFonts w:ascii="Times New Roman" w:hAnsi="Times New Roman" w:cs="Times New Roman"/>
                <w:noProof/>
                <w:sz w:val="24"/>
                <w:szCs w:val="24"/>
              </w:rPr>
              <w:t>3.2.4.</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Графическое представление перспективных зон действия ресурсоснабжающих организаций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_Toc50370309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89</w:t>
            </w:r>
            <w:r w:rsidR="004F7756" w:rsidRPr="008A4B54">
              <w:rPr>
                <w:rFonts w:ascii="Times New Roman" w:hAnsi="Times New Roman" w:cs="Times New Roman"/>
                <w:noProof/>
                <w:webHidden/>
                <w:sz w:val="24"/>
                <w:szCs w:val="24"/>
              </w:rPr>
              <w:fldChar w:fldCharType="end"/>
            </w:r>
          </w:hyperlink>
        </w:p>
        <w:p w14:paraId="4B174D4F" w14:textId="4DC0A5E1"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10" w:history="1">
            <w:r w:rsidR="004F7756" w:rsidRPr="008A4B54">
              <w:rPr>
                <w:rStyle w:val="afff3"/>
                <w:rFonts w:ascii="Times New Roman" w:hAnsi="Times New Roman" w:cs="Times New Roman"/>
                <w:noProof/>
                <w:sz w:val="24"/>
                <w:szCs w:val="24"/>
              </w:rPr>
              <w:t>3.2.5.</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Гидравлический расчет тепловых сетей, планируемых к вводу в эксплуатацию или реконструируемых, а также существующих, с учетом подключения перспективной тепловой нагрузки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_Toc50370310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90</w:t>
            </w:r>
            <w:r w:rsidR="004F7756" w:rsidRPr="008A4B54">
              <w:rPr>
                <w:rFonts w:ascii="Times New Roman" w:hAnsi="Times New Roman" w:cs="Times New Roman"/>
                <w:noProof/>
                <w:webHidden/>
                <w:sz w:val="24"/>
                <w:szCs w:val="24"/>
              </w:rPr>
              <w:fldChar w:fldCharType="end"/>
            </w:r>
          </w:hyperlink>
        </w:p>
        <w:p w14:paraId="57FD9AA0" w14:textId="44303313"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11" w:history="1">
            <w:r w:rsidR="004F7756" w:rsidRPr="008A4B54">
              <w:rPr>
                <w:rStyle w:val="afff3"/>
                <w:rFonts w:ascii="Times New Roman" w:hAnsi="Times New Roman" w:cs="Times New Roman"/>
                <w:noProof/>
                <w:sz w:val="24"/>
                <w:szCs w:val="24"/>
              </w:rPr>
              <w:t>3.2.6.</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Расчет перспективных балансов тепловой энергии по источникам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_Toc50370311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90</w:t>
            </w:r>
            <w:r w:rsidR="004F7756" w:rsidRPr="008A4B54">
              <w:rPr>
                <w:rFonts w:ascii="Times New Roman" w:hAnsi="Times New Roman" w:cs="Times New Roman"/>
                <w:noProof/>
                <w:webHidden/>
                <w:sz w:val="24"/>
                <w:szCs w:val="24"/>
              </w:rPr>
              <w:fldChar w:fldCharType="end"/>
            </w:r>
          </w:hyperlink>
        </w:p>
        <w:p w14:paraId="3721DE8B" w14:textId="7ABCCF71"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12" w:history="1">
            <w:r w:rsidR="004F7756" w:rsidRPr="008A4B54">
              <w:rPr>
                <w:rStyle w:val="afff3"/>
                <w:rFonts w:ascii="Times New Roman" w:hAnsi="Times New Roman" w:cs="Times New Roman"/>
                <w:noProof/>
                <w:sz w:val="24"/>
                <w:szCs w:val="24"/>
              </w:rPr>
              <w:t>3.2.7.</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Расчет потерь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_Toc50370312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90</w:t>
            </w:r>
            <w:r w:rsidR="004F7756" w:rsidRPr="008A4B54">
              <w:rPr>
                <w:rFonts w:ascii="Times New Roman" w:hAnsi="Times New Roman" w:cs="Times New Roman"/>
                <w:noProof/>
                <w:webHidden/>
                <w:sz w:val="24"/>
                <w:szCs w:val="24"/>
              </w:rPr>
              <w:fldChar w:fldCharType="end"/>
            </w:r>
          </w:hyperlink>
        </w:p>
        <w:p w14:paraId="29633BFC" w14:textId="302F4578"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13" w:history="1">
            <w:r w:rsidR="004F7756" w:rsidRPr="008A4B54">
              <w:rPr>
                <w:rStyle w:val="afff3"/>
                <w:rFonts w:ascii="Times New Roman" w:hAnsi="Times New Roman" w:cs="Times New Roman"/>
                <w:noProof/>
                <w:sz w:val="24"/>
                <w:szCs w:val="24"/>
              </w:rPr>
              <w:t>3.2.8.</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Расчет потерь тепловой энергии через изоляцию и с утечками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_Toc50370313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90</w:t>
            </w:r>
            <w:r w:rsidR="004F7756" w:rsidRPr="008A4B54">
              <w:rPr>
                <w:rFonts w:ascii="Times New Roman" w:hAnsi="Times New Roman" w:cs="Times New Roman"/>
                <w:noProof/>
                <w:webHidden/>
                <w:sz w:val="24"/>
                <w:szCs w:val="24"/>
              </w:rPr>
              <w:fldChar w:fldCharType="end"/>
            </w:r>
          </w:hyperlink>
        </w:p>
        <w:p w14:paraId="5F0102F2" w14:textId="6E00616D"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14" w:history="1">
            <w:r w:rsidR="004F7756" w:rsidRPr="008A4B54">
              <w:rPr>
                <w:rStyle w:val="afff3"/>
                <w:rFonts w:ascii="Times New Roman" w:hAnsi="Times New Roman" w:cs="Times New Roman"/>
                <w:noProof/>
                <w:sz w:val="24"/>
                <w:szCs w:val="24"/>
              </w:rPr>
              <w:t>3.2.9.</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Сравнительные пьезометрические графики для разработки и анализа сценариев перспективного развития тепловых сетей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_Toc50370314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90</w:t>
            </w:r>
            <w:r w:rsidR="004F7756" w:rsidRPr="008A4B54">
              <w:rPr>
                <w:rFonts w:ascii="Times New Roman" w:hAnsi="Times New Roman" w:cs="Times New Roman"/>
                <w:noProof/>
                <w:webHidden/>
                <w:sz w:val="24"/>
                <w:szCs w:val="24"/>
              </w:rPr>
              <w:fldChar w:fldCharType="end"/>
            </w:r>
          </w:hyperlink>
        </w:p>
        <w:p w14:paraId="44DAD3EF" w14:textId="67DF598A" w:rsidR="004F7756" w:rsidRPr="008A4B54" w:rsidRDefault="004F3D3F">
          <w:pPr>
            <w:pStyle w:val="35"/>
            <w:tabs>
              <w:tab w:val="left" w:pos="1320"/>
              <w:tab w:val="right" w:leader="dot" w:pos="9345"/>
            </w:tabs>
            <w:rPr>
              <w:rFonts w:ascii="Times New Roman" w:eastAsiaTheme="minorEastAsia" w:hAnsi="Times New Roman" w:cs="Times New Roman"/>
              <w:noProof/>
              <w:sz w:val="24"/>
              <w:szCs w:val="24"/>
              <w:lang w:eastAsia="ru-RU"/>
            </w:rPr>
          </w:pPr>
          <w:hyperlink w:anchor="_Toc50370315" w:history="1">
            <w:r w:rsidR="004F7756" w:rsidRPr="008A4B54">
              <w:rPr>
                <w:rStyle w:val="afff3"/>
                <w:rFonts w:ascii="Times New Roman" w:hAnsi="Times New Roman" w:cs="Times New Roman"/>
                <w:noProof/>
                <w:sz w:val="24"/>
                <w:szCs w:val="24"/>
              </w:rPr>
              <w:t>3.2.10.</w:t>
            </w:r>
            <w:r w:rsidR="004F7756" w:rsidRPr="008A4B54">
              <w:rPr>
                <w:rFonts w:ascii="Times New Roman" w:eastAsiaTheme="minorEastAsia" w:hAnsi="Times New Roman" w:cs="Times New Roman"/>
                <w:noProof/>
                <w:sz w:val="24"/>
                <w:szCs w:val="24"/>
                <w:lang w:eastAsia="ru-RU"/>
              </w:rPr>
              <w:tab/>
            </w:r>
            <w:r w:rsidR="004F7756" w:rsidRPr="008A4B54">
              <w:rPr>
                <w:rStyle w:val="afff3"/>
                <w:rFonts w:ascii="Times New Roman" w:hAnsi="Times New Roman" w:cs="Times New Roman"/>
                <w:noProof/>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_Toc50370315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91</w:t>
            </w:r>
            <w:r w:rsidR="004F7756" w:rsidRPr="008A4B54">
              <w:rPr>
                <w:rFonts w:ascii="Times New Roman" w:hAnsi="Times New Roman" w:cs="Times New Roman"/>
                <w:noProof/>
                <w:webHidden/>
                <w:sz w:val="24"/>
                <w:szCs w:val="24"/>
              </w:rPr>
              <w:fldChar w:fldCharType="end"/>
            </w:r>
          </w:hyperlink>
        </w:p>
        <w:p w14:paraId="1A013F62" w14:textId="3AFB614C" w:rsidR="004F7756" w:rsidRPr="008A4B54" w:rsidRDefault="004F3D3F">
          <w:pPr>
            <w:pStyle w:val="18"/>
            <w:tabs>
              <w:tab w:val="right" w:leader="dot" w:pos="9345"/>
            </w:tabs>
            <w:rPr>
              <w:rFonts w:ascii="Times New Roman" w:hAnsi="Times New Roman" w:cs="Times New Roman"/>
              <w:noProof/>
              <w:sz w:val="24"/>
              <w:szCs w:val="24"/>
            </w:rPr>
          </w:pPr>
          <w:hyperlink w:anchor="_Toc50370316" w:history="1">
            <w:r w:rsidR="004F7756" w:rsidRPr="008A4B54">
              <w:rPr>
                <w:rStyle w:val="afff3"/>
                <w:rFonts w:ascii="Times New Roman" w:hAnsi="Times New Roman" w:cs="Times New Roman"/>
                <w:noProof/>
                <w:sz w:val="24"/>
                <w:szCs w:val="24"/>
              </w:rPr>
              <w:t>Книга 4 «Существующие и перспективные балансы тепловой мощности источников тепловой энергии и тепловой нагрузки потребителей»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_Toc50370316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92</w:t>
            </w:r>
            <w:r w:rsidR="004F7756" w:rsidRPr="008A4B54">
              <w:rPr>
                <w:rFonts w:ascii="Times New Roman" w:hAnsi="Times New Roman" w:cs="Times New Roman"/>
                <w:noProof/>
                <w:webHidden/>
                <w:sz w:val="24"/>
                <w:szCs w:val="24"/>
              </w:rPr>
              <w:fldChar w:fldCharType="end"/>
            </w:r>
          </w:hyperlink>
        </w:p>
        <w:p w14:paraId="3CE957FC" w14:textId="6D71A2A6" w:rsidR="004F7756" w:rsidRPr="008A4B54" w:rsidRDefault="004F3D3F">
          <w:pPr>
            <w:pStyle w:val="24"/>
            <w:rPr>
              <w:rFonts w:ascii="Times New Roman" w:eastAsiaTheme="minorEastAsia" w:hAnsi="Times New Roman"/>
              <w:noProof/>
              <w:sz w:val="24"/>
              <w:szCs w:val="24"/>
              <w:lang w:val="ru-RU" w:eastAsia="ru-RU"/>
            </w:rPr>
          </w:pPr>
          <w:hyperlink w:anchor="_Toc50370317" w:history="1">
            <w:r w:rsidR="004F7756" w:rsidRPr="008A4B54">
              <w:rPr>
                <w:rStyle w:val="afff3"/>
                <w:rFonts w:ascii="Times New Roman" w:hAnsi="Times New Roman"/>
                <w:noProof/>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_Toc50370317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92</w:t>
            </w:r>
            <w:r w:rsidR="004F7756" w:rsidRPr="008A4B54">
              <w:rPr>
                <w:rFonts w:ascii="Times New Roman" w:hAnsi="Times New Roman"/>
                <w:noProof/>
                <w:webHidden/>
                <w:sz w:val="24"/>
                <w:szCs w:val="24"/>
              </w:rPr>
              <w:fldChar w:fldCharType="end"/>
            </w:r>
          </w:hyperlink>
        </w:p>
        <w:p w14:paraId="5EE14007" w14:textId="0515EE2E" w:rsidR="004F7756" w:rsidRPr="008A4B54" w:rsidRDefault="004F3D3F">
          <w:pPr>
            <w:pStyle w:val="24"/>
            <w:rPr>
              <w:rFonts w:ascii="Times New Roman" w:eastAsiaTheme="minorEastAsia" w:hAnsi="Times New Roman"/>
              <w:noProof/>
              <w:sz w:val="24"/>
              <w:szCs w:val="24"/>
              <w:lang w:val="ru-RU" w:eastAsia="ru-RU"/>
            </w:rPr>
          </w:pPr>
          <w:hyperlink w:anchor="_Toc50370318" w:history="1">
            <w:r w:rsidR="004F7756" w:rsidRPr="008A4B54">
              <w:rPr>
                <w:rStyle w:val="afff3"/>
                <w:rFonts w:ascii="Times New Roman" w:hAnsi="Times New Roman"/>
                <w:noProof/>
                <w:sz w:val="24"/>
                <w:szCs w:val="24"/>
              </w:rPr>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w:t>
            </w:r>
            <w:r w:rsidR="004F7756" w:rsidRPr="008A4B54">
              <w:rPr>
                <w:rStyle w:val="afff3"/>
                <w:rFonts w:ascii="Times New Roman" w:hAnsi="Times New Roman"/>
                <w:noProof/>
                <w:sz w:val="24"/>
                <w:szCs w:val="24"/>
              </w:rPr>
              <w:lastRenderedPageBreak/>
              <w:t>существующих и перспективных потребителей, присоединенных к тепловой сети от каждого источника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_Toc50370318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93</w:t>
            </w:r>
            <w:r w:rsidR="004F7756" w:rsidRPr="008A4B54">
              <w:rPr>
                <w:rFonts w:ascii="Times New Roman" w:hAnsi="Times New Roman"/>
                <w:noProof/>
                <w:webHidden/>
                <w:sz w:val="24"/>
                <w:szCs w:val="24"/>
              </w:rPr>
              <w:fldChar w:fldCharType="end"/>
            </w:r>
          </w:hyperlink>
        </w:p>
        <w:p w14:paraId="02623273" w14:textId="4F33D868" w:rsidR="004F7756" w:rsidRPr="008A4B54" w:rsidRDefault="004F3D3F">
          <w:pPr>
            <w:pStyle w:val="24"/>
            <w:rPr>
              <w:rFonts w:ascii="Times New Roman" w:eastAsiaTheme="minorEastAsia" w:hAnsi="Times New Roman"/>
              <w:noProof/>
              <w:sz w:val="24"/>
              <w:szCs w:val="24"/>
              <w:lang w:val="ru-RU" w:eastAsia="ru-RU"/>
            </w:rPr>
          </w:pPr>
          <w:hyperlink w:anchor="_Toc50370319" w:history="1">
            <w:r w:rsidR="004F7756" w:rsidRPr="008A4B54">
              <w:rPr>
                <w:rStyle w:val="afff3"/>
                <w:rFonts w:ascii="Times New Roman" w:hAnsi="Times New Roman"/>
                <w:noProof/>
                <w:sz w:val="24"/>
                <w:szCs w:val="24"/>
              </w:rPr>
              <w:t>4.3.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_Toc50370319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93</w:t>
            </w:r>
            <w:r w:rsidR="004F7756" w:rsidRPr="008A4B54">
              <w:rPr>
                <w:rFonts w:ascii="Times New Roman" w:hAnsi="Times New Roman"/>
                <w:noProof/>
                <w:webHidden/>
                <w:sz w:val="24"/>
                <w:szCs w:val="24"/>
              </w:rPr>
              <w:fldChar w:fldCharType="end"/>
            </w:r>
          </w:hyperlink>
        </w:p>
        <w:p w14:paraId="0C361A75" w14:textId="289545E3" w:rsidR="004F7756" w:rsidRPr="008A4B54" w:rsidRDefault="004F3D3F">
          <w:pPr>
            <w:pStyle w:val="24"/>
            <w:rPr>
              <w:rFonts w:ascii="Times New Roman" w:eastAsiaTheme="minorEastAsia" w:hAnsi="Times New Roman"/>
              <w:noProof/>
              <w:sz w:val="24"/>
              <w:szCs w:val="24"/>
              <w:lang w:val="ru-RU" w:eastAsia="ru-RU"/>
            </w:rPr>
          </w:pPr>
          <w:hyperlink w:anchor="_Toc50370320" w:history="1">
            <w:r w:rsidR="004F7756" w:rsidRPr="008A4B54">
              <w:rPr>
                <w:rStyle w:val="afff3"/>
                <w:rFonts w:ascii="Times New Roman" w:hAnsi="Times New Roman"/>
                <w:noProof/>
                <w:sz w:val="24"/>
                <w:szCs w:val="24"/>
              </w:rPr>
              <w:t>4.4. Выводы о резервах (дефицитах) существующей системы теплоснабжения при обеспечении перспективной тепловой нагрузки потребителей</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_Toc50370320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93</w:t>
            </w:r>
            <w:r w:rsidR="004F7756" w:rsidRPr="008A4B54">
              <w:rPr>
                <w:rFonts w:ascii="Times New Roman" w:hAnsi="Times New Roman"/>
                <w:noProof/>
                <w:webHidden/>
                <w:sz w:val="24"/>
                <w:szCs w:val="24"/>
              </w:rPr>
              <w:fldChar w:fldCharType="end"/>
            </w:r>
          </w:hyperlink>
        </w:p>
        <w:p w14:paraId="12A1A239" w14:textId="0F454CEF" w:rsidR="004F7756" w:rsidRPr="008A4B54" w:rsidRDefault="004F3D3F">
          <w:pPr>
            <w:pStyle w:val="24"/>
            <w:tabs>
              <w:tab w:val="left" w:pos="880"/>
            </w:tabs>
            <w:rPr>
              <w:rFonts w:ascii="Times New Roman" w:eastAsiaTheme="minorEastAsia" w:hAnsi="Times New Roman"/>
              <w:noProof/>
              <w:sz w:val="24"/>
              <w:szCs w:val="24"/>
              <w:lang w:val="ru-RU" w:eastAsia="ru-RU"/>
            </w:rPr>
          </w:pPr>
          <w:hyperlink w:anchor="_Toc50370321" w:history="1">
            <w:r w:rsidR="004F7756" w:rsidRPr="008A4B54">
              <w:rPr>
                <w:rStyle w:val="afff3"/>
                <w:rFonts w:ascii="Times New Roman" w:hAnsi="Times New Roman"/>
                <w:noProof/>
                <w:sz w:val="24"/>
                <w:szCs w:val="24"/>
              </w:rPr>
              <w:t>4.5.</w:t>
            </w:r>
            <w:r w:rsidR="004F7756" w:rsidRPr="008A4B54">
              <w:rPr>
                <w:rFonts w:ascii="Times New Roman" w:eastAsiaTheme="minorEastAsia" w:hAnsi="Times New Roman"/>
                <w:noProof/>
                <w:sz w:val="24"/>
                <w:szCs w:val="24"/>
                <w:lang w:val="ru-RU" w:eastAsia="ru-RU"/>
              </w:rPr>
              <w:tab/>
            </w:r>
            <w:r w:rsidR="004F7756" w:rsidRPr="008A4B54">
              <w:rPr>
                <w:rStyle w:val="afff3"/>
                <w:rFonts w:ascii="Times New Roman" w:hAnsi="Times New Roman"/>
                <w:noProof/>
                <w:sz w:val="24"/>
                <w:szCs w:val="24"/>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_Toc50370321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94</w:t>
            </w:r>
            <w:r w:rsidR="004F7756" w:rsidRPr="008A4B54">
              <w:rPr>
                <w:rFonts w:ascii="Times New Roman" w:hAnsi="Times New Roman"/>
                <w:noProof/>
                <w:webHidden/>
                <w:sz w:val="24"/>
                <w:szCs w:val="24"/>
              </w:rPr>
              <w:fldChar w:fldCharType="end"/>
            </w:r>
          </w:hyperlink>
        </w:p>
        <w:p w14:paraId="5DD91327" w14:textId="5E481F8C" w:rsidR="004F7756" w:rsidRPr="008A4B54" w:rsidRDefault="004F3D3F">
          <w:pPr>
            <w:pStyle w:val="18"/>
            <w:tabs>
              <w:tab w:val="right" w:leader="dot" w:pos="9345"/>
            </w:tabs>
            <w:rPr>
              <w:rFonts w:ascii="Times New Roman" w:hAnsi="Times New Roman" w:cs="Times New Roman"/>
              <w:noProof/>
              <w:sz w:val="24"/>
              <w:szCs w:val="24"/>
            </w:rPr>
          </w:pPr>
          <w:hyperlink w:anchor="_Toc50370322" w:history="1">
            <w:r w:rsidR="004F7756" w:rsidRPr="008A4B54">
              <w:rPr>
                <w:rStyle w:val="afff3"/>
                <w:rFonts w:ascii="Times New Roman" w:hAnsi="Times New Roman" w:cs="Times New Roman"/>
                <w:noProof/>
                <w:sz w:val="24"/>
                <w:szCs w:val="24"/>
              </w:rPr>
              <w:t>Книга 5 «Мастер-план развития систем теплоснабжения сельского поселения»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_Toc50370322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95</w:t>
            </w:r>
            <w:r w:rsidR="004F7756" w:rsidRPr="008A4B54">
              <w:rPr>
                <w:rFonts w:ascii="Times New Roman" w:hAnsi="Times New Roman" w:cs="Times New Roman"/>
                <w:noProof/>
                <w:webHidden/>
                <w:sz w:val="24"/>
                <w:szCs w:val="24"/>
              </w:rPr>
              <w:fldChar w:fldCharType="end"/>
            </w:r>
          </w:hyperlink>
        </w:p>
        <w:p w14:paraId="6BC0A16F" w14:textId="39D42B57" w:rsidR="004F7756" w:rsidRPr="008A4B54" w:rsidRDefault="004F3D3F">
          <w:pPr>
            <w:pStyle w:val="24"/>
            <w:rPr>
              <w:rFonts w:ascii="Times New Roman" w:eastAsiaTheme="minorEastAsia" w:hAnsi="Times New Roman"/>
              <w:noProof/>
              <w:sz w:val="24"/>
              <w:szCs w:val="24"/>
              <w:lang w:val="ru-RU" w:eastAsia="ru-RU"/>
            </w:rPr>
          </w:pPr>
          <w:hyperlink w:anchor="_Toc50370323" w:history="1">
            <w:r w:rsidR="004F7756" w:rsidRPr="008A4B54">
              <w:rPr>
                <w:rStyle w:val="afff3"/>
                <w:rFonts w:ascii="Times New Roman" w:hAnsi="Times New Roman"/>
                <w:noProof/>
                <w:sz w:val="24"/>
                <w:szCs w:val="24"/>
              </w:rPr>
              <w:t>5.1. Описание вариантов (не менее трех)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_Toc50370323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95</w:t>
            </w:r>
            <w:r w:rsidR="004F7756" w:rsidRPr="008A4B54">
              <w:rPr>
                <w:rFonts w:ascii="Times New Roman" w:hAnsi="Times New Roman"/>
                <w:noProof/>
                <w:webHidden/>
                <w:sz w:val="24"/>
                <w:szCs w:val="24"/>
              </w:rPr>
              <w:fldChar w:fldCharType="end"/>
            </w:r>
          </w:hyperlink>
        </w:p>
        <w:p w14:paraId="57FE14D0" w14:textId="215D50F2" w:rsidR="004F7756" w:rsidRPr="008A4B54" w:rsidRDefault="004F3D3F">
          <w:pPr>
            <w:pStyle w:val="24"/>
            <w:rPr>
              <w:rFonts w:ascii="Times New Roman" w:eastAsiaTheme="minorEastAsia" w:hAnsi="Times New Roman"/>
              <w:noProof/>
              <w:sz w:val="24"/>
              <w:szCs w:val="24"/>
              <w:lang w:val="ru-RU" w:eastAsia="ru-RU"/>
            </w:rPr>
          </w:pPr>
          <w:hyperlink w:anchor="_Toc50370324" w:history="1">
            <w:r w:rsidR="004F7756" w:rsidRPr="008A4B54">
              <w:rPr>
                <w:rStyle w:val="afff3"/>
                <w:rFonts w:ascii="Times New Roman" w:hAnsi="Times New Roman"/>
                <w:noProof/>
                <w:sz w:val="24"/>
                <w:szCs w:val="24"/>
              </w:rPr>
              <w:t>5.2. Технико-экономическое сравнение вариантов перспективного развития системы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_Toc50370324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95</w:t>
            </w:r>
            <w:r w:rsidR="004F7756" w:rsidRPr="008A4B54">
              <w:rPr>
                <w:rFonts w:ascii="Times New Roman" w:hAnsi="Times New Roman"/>
                <w:noProof/>
                <w:webHidden/>
                <w:sz w:val="24"/>
                <w:szCs w:val="24"/>
              </w:rPr>
              <w:fldChar w:fldCharType="end"/>
            </w:r>
          </w:hyperlink>
        </w:p>
        <w:p w14:paraId="49714235" w14:textId="56CE2C0C" w:rsidR="004F7756" w:rsidRPr="008A4B54" w:rsidRDefault="004F3D3F">
          <w:pPr>
            <w:pStyle w:val="24"/>
            <w:rPr>
              <w:rFonts w:ascii="Times New Roman" w:eastAsiaTheme="minorEastAsia" w:hAnsi="Times New Roman"/>
              <w:noProof/>
              <w:sz w:val="24"/>
              <w:szCs w:val="24"/>
              <w:lang w:val="ru-RU" w:eastAsia="ru-RU"/>
            </w:rPr>
          </w:pPr>
          <w:hyperlink w:anchor="_Toc50370325" w:history="1">
            <w:r w:rsidR="004F7756" w:rsidRPr="008A4B54">
              <w:rPr>
                <w:rStyle w:val="afff3"/>
                <w:rFonts w:ascii="Times New Roman" w:hAnsi="Times New Roman"/>
                <w:noProof/>
                <w:sz w:val="24"/>
                <w:szCs w:val="24"/>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_Toc50370325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96</w:t>
            </w:r>
            <w:r w:rsidR="004F7756" w:rsidRPr="008A4B54">
              <w:rPr>
                <w:rFonts w:ascii="Times New Roman" w:hAnsi="Times New Roman"/>
                <w:noProof/>
                <w:webHidden/>
                <w:sz w:val="24"/>
                <w:szCs w:val="24"/>
              </w:rPr>
              <w:fldChar w:fldCharType="end"/>
            </w:r>
          </w:hyperlink>
        </w:p>
        <w:p w14:paraId="1905D282" w14:textId="139E6529" w:rsidR="004F7756" w:rsidRPr="008A4B54" w:rsidRDefault="004F3D3F">
          <w:pPr>
            <w:pStyle w:val="24"/>
            <w:rPr>
              <w:rFonts w:ascii="Times New Roman" w:eastAsiaTheme="minorEastAsia" w:hAnsi="Times New Roman"/>
              <w:noProof/>
              <w:sz w:val="24"/>
              <w:szCs w:val="24"/>
              <w:lang w:val="ru-RU" w:eastAsia="ru-RU"/>
            </w:rPr>
          </w:pPr>
          <w:hyperlink w:anchor="_Toc50370326" w:history="1">
            <w:r w:rsidR="004F7756" w:rsidRPr="008A4B54">
              <w:rPr>
                <w:rStyle w:val="afff3"/>
                <w:rFonts w:ascii="Times New Roman" w:hAnsi="Times New Roman"/>
                <w:noProof/>
                <w:sz w:val="24"/>
                <w:szCs w:val="24"/>
              </w:rPr>
              <w:t>5.4. Описание изменений в мастер-плане развития системы теплоснабжения за период, предшествующий актуализации схемы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_Toc50370326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96</w:t>
            </w:r>
            <w:r w:rsidR="004F7756" w:rsidRPr="008A4B54">
              <w:rPr>
                <w:rFonts w:ascii="Times New Roman" w:hAnsi="Times New Roman"/>
                <w:noProof/>
                <w:webHidden/>
                <w:sz w:val="24"/>
                <w:szCs w:val="24"/>
              </w:rPr>
              <w:fldChar w:fldCharType="end"/>
            </w:r>
          </w:hyperlink>
        </w:p>
        <w:p w14:paraId="0F69843F" w14:textId="1D72DA97" w:rsidR="004F7756" w:rsidRPr="008A4B54" w:rsidRDefault="004F3D3F">
          <w:pPr>
            <w:pStyle w:val="18"/>
            <w:tabs>
              <w:tab w:val="right" w:leader="dot" w:pos="9345"/>
            </w:tabs>
            <w:rPr>
              <w:rFonts w:ascii="Times New Roman" w:hAnsi="Times New Roman" w:cs="Times New Roman"/>
              <w:noProof/>
              <w:sz w:val="24"/>
              <w:szCs w:val="24"/>
            </w:rPr>
          </w:pPr>
          <w:hyperlink w:anchor="_Toc50370327" w:history="1">
            <w:r w:rsidR="004F7756" w:rsidRPr="008A4B54">
              <w:rPr>
                <w:rStyle w:val="afff3"/>
                <w:rFonts w:ascii="Times New Roman" w:hAnsi="Times New Roman" w:cs="Times New Roman"/>
                <w:noProof/>
                <w:sz w:val="24"/>
                <w:szCs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_Toc50370327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97</w:t>
            </w:r>
            <w:r w:rsidR="004F7756" w:rsidRPr="008A4B54">
              <w:rPr>
                <w:rFonts w:ascii="Times New Roman" w:hAnsi="Times New Roman" w:cs="Times New Roman"/>
                <w:noProof/>
                <w:webHidden/>
                <w:sz w:val="24"/>
                <w:szCs w:val="24"/>
              </w:rPr>
              <w:fldChar w:fldCharType="end"/>
            </w:r>
          </w:hyperlink>
        </w:p>
        <w:p w14:paraId="5E030F25" w14:textId="3B466719" w:rsidR="004F7756" w:rsidRPr="008A4B54" w:rsidRDefault="004F3D3F">
          <w:pPr>
            <w:pStyle w:val="24"/>
            <w:rPr>
              <w:rFonts w:ascii="Times New Roman" w:eastAsiaTheme="minorEastAsia" w:hAnsi="Times New Roman"/>
              <w:noProof/>
              <w:sz w:val="24"/>
              <w:szCs w:val="24"/>
              <w:lang w:val="ru-RU" w:eastAsia="ru-RU"/>
            </w:rPr>
          </w:pPr>
          <w:hyperlink w:anchor="_Toc50370328" w:history="1">
            <w:r w:rsidR="004F7756" w:rsidRPr="008A4B54">
              <w:rPr>
                <w:rStyle w:val="afff3"/>
                <w:rFonts w:ascii="Times New Roman" w:hAnsi="Times New Roman"/>
                <w:noProof/>
                <w:sz w:val="24"/>
                <w:szCs w:val="24"/>
              </w:rPr>
              <w:t>6.1. Расчетная величина нормативных потерь теплоносителя в тепловых сетях в зонах действия источников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_Toc50370328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97</w:t>
            </w:r>
            <w:r w:rsidR="004F7756" w:rsidRPr="008A4B54">
              <w:rPr>
                <w:rFonts w:ascii="Times New Roman" w:hAnsi="Times New Roman"/>
                <w:noProof/>
                <w:webHidden/>
                <w:sz w:val="24"/>
                <w:szCs w:val="24"/>
              </w:rPr>
              <w:fldChar w:fldCharType="end"/>
            </w:r>
          </w:hyperlink>
        </w:p>
        <w:p w14:paraId="3668E95D" w14:textId="5818C275" w:rsidR="004F7756" w:rsidRPr="008A4B54" w:rsidRDefault="004F3D3F">
          <w:pPr>
            <w:pStyle w:val="24"/>
            <w:rPr>
              <w:rFonts w:ascii="Times New Roman" w:eastAsiaTheme="minorEastAsia" w:hAnsi="Times New Roman"/>
              <w:noProof/>
              <w:sz w:val="24"/>
              <w:szCs w:val="24"/>
              <w:lang w:val="ru-RU" w:eastAsia="ru-RU"/>
            </w:rPr>
          </w:pPr>
          <w:hyperlink w:anchor="_Toc50370329" w:history="1">
            <w:r w:rsidR="004F7756" w:rsidRPr="008A4B54">
              <w:rPr>
                <w:rStyle w:val="afff3"/>
                <w:rFonts w:ascii="Times New Roman" w:hAnsi="Times New Roman"/>
                <w:noProof/>
                <w:sz w:val="24"/>
                <w:szCs w:val="24"/>
              </w:rPr>
              <w:t xml:space="preserve">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w:t>
            </w:r>
            <w:r w:rsidR="004F7756" w:rsidRPr="008A4B54">
              <w:rPr>
                <w:rStyle w:val="afff3"/>
                <w:rFonts w:ascii="Times New Roman" w:hAnsi="Times New Roman"/>
                <w:noProof/>
                <w:sz w:val="24"/>
                <w:szCs w:val="24"/>
              </w:rPr>
              <w:lastRenderedPageBreak/>
              <w:t>теплоснабжения (горячего водоснабжения), на закрытую систему горячего водоснабжения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_Toc50370329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98</w:t>
            </w:r>
            <w:r w:rsidR="004F7756" w:rsidRPr="008A4B54">
              <w:rPr>
                <w:rFonts w:ascii="Times New Roman" w:hAnsi="Times New Roman"/>
                <w:noProof/>
                <w:webHidden/>
                <w:sz w:val="24"/>
                <w:szCs w:val="24"/>
              </w:rPr>
              <w:fldChar w:fldCharType="end"/>
            </w:r>
          </w:hyperlink>
        </w:p>
        <w:p w14:paraId="71CD7657" w14:textId="3BE93B6B" w:rsidR="004F7756" w:rsidRPr="008A4B54" w:rsidRDefault="004F3D3F">
          <w:pPr>
            <w:pStyle w:val="24"/>
            <w:rPr>
              <w:rFonts w:ascii="Times New Roman" w:eastAsiaTheme="minorEastAsia" w:hAnsi="Times New Roman"/>
              <w:noProof/>
              <w:sz w:val="24"/>
              <w:szCs w:val="24"/>
              <w:lang w:val="ru-RU" w:eastAsia="ru-RU"/>
            </w:rPr>
          </w:pPr>
          <w:hyperlink w:anchor="_Toc50370330" w:history="1">
            <w:r w:rsidR="004F7756" w:rsidRPr="008A4B54">
              <w:rPr>
                <w:rStyle w:val="afff3"/>
                <w:rFonts w:ascii="Times New Roman" w:hAnsi="Times New Roman"/>
                <w:noProof/>
                <w:sz w:val="24"/>
                <w:szCs w:val="24"/>
              </w:rPr>
              <w:t>6.3. Сведения о наличии баков-аккумуляторов</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_Toc50370330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98</w:t>
            </w:r>
            <w:r w:rsidR="004F7756" w:rsidRPr="008A4B54">
              <w:rPr>
                <w:rFonts w:ascii="Times New Roman" w:hAnsi="Times New Roman"/>
                <w:noProof/>
                <w:webHidden/>
                <w:sz w:val="24"/>
                <w:szCs w:val="24"/>
              </w:rPr>
              <w:fldChar w:fldCharType="end"/>
            </w:r>
          </w:hyperlink>
        </w:p>
        <w:p w14:paraId="7241D479" w14:textId="58CB28FB" w:rsidR="004F7756" w:rsidRPr="008A4B54" w:rsidRDefault="004F3D3F">
          <w:pPr>
            <w:pStyle w:val="24"/>
            <w:rPr>
              <w:rFonts w:ascii="Times New Roman" w:eastAsiaTheme="minorEastAsia" w:hAnsi="Times New Roman"/>
              <w:noProof/>
              <w:sz w:val="24"/>
              <w:szCs w:val="24"/>
              <w:lang w:val="ru-RU" w:eastAsia="ru-RU"/>
            </w:rPr>
          </w:pPr>
          <w:hyperlink w:anchor="_Toc50370331" w:history="1">
            <w:r w:rsidR="004F7756" w:rsidRPr="008A4B54">
              <w:rPr>
                <w:rStyle w:val="afff3"/>
                <w:rFonts w:ascii="Times New Roman" w:hAnsi="Times New Roman"/>
                <w:noProof/>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_Toc50370331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98</w:t>
            </w:r>
            <w:r w:rsidR="004F7756" w:rsidRPr="008A4B54">
              <w:rPr>
                <w:rFonts w:ascii="Times New Roman" w:hAnsi="Times New Roman"/>
                <w:noProof/>
                <w:webHidden/>
                <w:sz w:val="24"/>
                <w:szCs w:val="24"/>
              </w:rPr>
              <w:fldChar w:fldCharType="end"/>
            </w:r>
          </w:hyperlink>
        </w:p>
        <w:p w14:paraId="6281234F" w14:textId="093DF9FB" w:rsidR="004F7756" w:rsidRPr="008A4B54" w:rsidRDefault="004F3D3F">
          <w:pPr>
            <w:pStyle w:val="24"/>
            <w:rPr>
              <w:rFonts w:ascii="Times New Roman" w:eastAsiaTheme="minorEastAsia" w:hAnsi="Times New Roman"/>
              <w:noProof/>
              <w:sz w:val="24"/>
              <w:szCs w:val="24"/>
              <w:lang w:val="ru-RU" w:eastAsia="ru-RU"/>
            </w:rPr>
          </w:pPr>
          <w:hyperlink w:anchor="_Toc50370332" w:history="1">
            <w:r w:rsidR="004F7756" w:rsidRPr="008A4B54">
              <w:rPr>
                <w:rStyle w:val="afff3"/>
                <w:rFonts w:ascii="Times New Roman" w:hAnsi="Times New Roman"/>
                <w:noProof/>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_Toc50370332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98</w:t>
            </w:r>
            <w:r w:rsidR="004F7756" w:rsidRPr="008A4B54">
              <w:rPr>
                <w:rFonts w:ascii="Times New Roman" w:hAnsi="Times New Roman"/>
                <w:noProof/>
                <w:webHidden/>
                <w:sz w:val="24"/>
                <w:szCs w:val="24"/>
              </w:rPr>
              <w:fldChar w:fldCharType="end"/>
            </w:r>
          </w:hyperlink>
        </w:p>
        <w:p w14:paraId="0F34898F" w14:textId="6DE21762" w:rsidR="004F7756" w:rsidRPr="008A4B54" w:rsidRDefault="004F3D3F">
          <w:pPr>
            <w:pStyle w:val="24"/>
            <w:tabs>
              <w:tab w:val="left" w:pos="880"/>
            </w:tabs>
            <w:rPr>
              <w:rFonts w:ascii="Times New Roman" w:eastAsiaTheme="minorEastAsia" w:hAnsi="Times New Roman"/>
              <w:noProof/>
              <w:sz w:val="24"/>
              <w:szCs w:val="24"/>
              <w:lang w:val="ru-RU" w:eastAsia="ru-RU"/>
            </w:rPr>
          </w:pPr>
          <w:hyperlink w:anchor="_Toc50370333" w:history="1">
            <w:r w:rsidR="004F7756" w:rsidRPr="008A4B54">
              <w:rPr>
                <w:rStyle w:val="afff3"/>
                <w:rFonts w:ascii="Times New Roman" w:hAnsi="Times New Roman"/>
                <w:noProof/>
                <w:sz w:val="24"/>
                <w:szCs w:val="24"/>
              </w:rPr>
              <w:t>6.6.</w:t>
            </w:r>
            <w:r w:rsidR="004F7756" w:rsidRPr="008A4B54">
              <w:rPr>
                <w:rFonts w:ascii="Times New Roman" w:eastAsiaTheme="minorEastAsia" w:hAnsi="Times New Roman"/>
                <w:noProof/>
                <w:sz w:val="24"/>
                <w:szCs w:val="24"/>
                <w:lang w:val="ru-RU" w:eastAsia="ru-RU"/>
              </w:rPr>
              <w:tab/>
            </w:r>
            <w:r w:rsidR="004F7756" w:rsidRPr="008A4B54">
              <w:rPr>
                <w:rStyle w:val="afff3"/>
                <w:rFonts w:ascii="Times New Roman" w:hAnsi="Times New Roman"/>
                <w:noProof/>
                <w:sz w:val="24"/>
                <w:szCs w:val="24"/>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_Toc50370333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99</w:t>
            </w:r>
            <w:r w:rsidR="004F7756" w:rsidRPr="008A4B54">
              <w:rPr>
                <w:rFonts w:ascii="Times New Roman" w:hAnsi="Times New Roman"/>
                <w:noProof/>
                <w:webHidden/>
                <w:sz w:val="24"/>
                <w:szCs w:val="24"/>
              </w:rPr>
              <w:fldChar w:fldCharType="end"/>
            </w:r>
          </w:hyperlink>
        </w:p>
        <w:p w14:paraId="6D8DF017" w14:textId="3F4E5495" w:rsidR="004F7756" w:rsidRPr="008A4B54" w:rsidRDefault="004F3D3F">
          <w:pPr>
            <w:pStyle w:val="18"/>
            <w:tabs>
              <w:tab w:val="right" w:leader="dot" w:pos="9345"/>
            </w:tabs>
            <w:rPr>
              <w:rFonts w:ascii="Times New Roman" w:hAnsi="Times New Roman" w:cs="Times New Roman"/>
              <w:noProof/>
              <w:sz w:val="24"/>
              <w:szCs w:val="24"/>
            </w:rPr>
          </w:pPr>
          <w:hyperlink w:anchor="_Toc50370334" w:history="1">
            <w:r w:rsidR="004F7756" w:rsidRPr="008A4B54">
              <w:rPr>
                <w:rStyle w:val="afff3"/>
                <w:rFonts w:ascii="Times New Roman" w:hAnsi="Times New Roman" w:cs="Times New Roman"/>
                <w:noProof/>
                <w:sz w:val="24"/>
                <w:szCs w:val="24"/>
              </w:rPr>
              <w:t xml:space="preserve">Книга 7 «Предложения по строительству, реконструкции и техническому перевооружению </w:t>
            </w:r>
            <w:r w:rsidR="004F7756" w:rsidRPr="008A4B54">
              <w:rPr>
                <w:rStyle w:val="afff3"/>
                <w:rFonts w:ascii="Times New Roman" w:hAnsi="Times New Roman" w:cs="Times New Roman"/>
                <w:bCs/>
                <w:noProof/>
                <w:sz w:val="24"/>
                <w:szCs w:val="24"/>
              </w:rPr>
              <w:t xml:space="preserve">и </w:t>
            </w:r>
            <w:r w:rsidR="004F7756" w:rsidRPr="008A4B54">
              <w:rPr>
                <w:rStyle w:val="afff3"/>
                <w:rFonts w:ascii="Times New Roman" w:hAnsi="Times New Roman" w:cs="Times New Roman"/>
                <w:noProof/>
                <w:sz w:val="24"/>
                <w:szCs w:val="24"/>
              </w:rPr>
              <w:t>(или) модернизации</w:t>
            </w:r>
            <w:r w:rsidR="004F7756" w:rsidRPr="008A4B54">
              <w:rPr>
                <w:rStyle w:val="afff3"/>
                <w:rFonts w:ascii="Times New Roman" w:hAnsi="Times New Roman" w:cs="Times New Roman"/>
                <w:bCs/>
                <w:noProof/>
                <w:sz w:val="24"/>
                <w:szCs w:val="24"/>
              </w:rPr>
              <w:t xml:space="preserve"> </w:t>
            </w:r>
            <w:r w:rsidR="004F7756" w:rsidRPr="008A4B54">
              <w:rPr>
                <w:rStyle w:val="afff3"/>
                <w:rFonts w:ascii="Times New Roman" w:hAnsi="Times New Roman" w:cs="Times New Roman"/>
                <w:noProof/>
                <w:sz w:val="24"/>
                <w:szCs w:val="24"/>
              </w:rPr>
              <w:t>источников тепловой энергии»</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_Toc50370334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100</w:t>
            </w:r>
            <w:r w:rsidR="004F7756" w:rsidRPr="008A4B54">
              <w:rPr>
                <w:rFonts w:ascii="Times New Roman" w:hAnsi="Times New Roman" w:cs="Times New Roman"/>
                <w:noProof/>
                <w:webHidden/>
                <w:sz w:val="24"/>
                <w:szCs w:val="24"/>
              </w:rPr>
              <w:fldChar w:fldCharType="end"/>
            </w:r>
          </w:hyperlink>
        </w:p>
        <w:p w14:paraId="79408495" w14:textId="44143208" w:rsidR="004F7756" w:rsidRPr="008A4B54" w:rsidRDefault="004F3D3F">
          <w:pPr>
            <w:pStyle w:val="24"/>
            <w:rPr>
              <w:rFonts w:ascii="Times New Roman" w:eastAsiaTheme="minorEastAsia" w:hAnsi="Times New Roman"/>
              <w:noProof/>
              <w:sz w:val="24"/>
              <w:szCs w:val="24"/>
              <w:lang w:val="ru-RU" w:eastAsia="ru-RU"/>
            </w:rPr>
          </w:pPr>
          <w:hyperlink w:anchor="_Toc50370335" w:history="1">
            <w:r w:rsidR="004F7756" w:rsidRPr="008A4B54">
              <w:rPr>
                <w:rStyle w:val="afff3"/>
                <w:rFonts w:ascii="Times New Roman" w:hAnsi="Times New Roman"/>
                <w:noProof/>
                <w:sz w:val="24"/>
                <w:szCs w:val="24"/>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_Toc50370335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101</w:t>
            </w:r>
            <w:r w:rsidR="004F7756" w:rsidRPr="008A4B54">
              <w:rPr>
                <w:rFonts w:ascii="Times New Roman" w:hAnsi="Times New Roman"/>
                <w:noProof/>
                <w:webHidden/>
                <w:sz w:val="24"/>
                <w:szCs w:val="24"/>
              </w:rPr>
              <w:fldChar w:fldCharType="end"/>
            </w:r>
          </w:hyperlink>
        </w:p>
        <w:p w14:paraId="3B2B4D6D" w14:textId="781D85FB" w:rsidR="004F7756" w:rsidRPr="008A4B54" w:rsidRDefault="004F3D3F">
          <w:pPr>
            <w:pStyle w:val="24"/>
            <w:rPr>
              <w:rFonts w:ascii="Times New Roman" w:eastAsiaTheme="minorEastAsia" w:hAnsi="Times New Roman"/>
              <w:noProof/>
              <w:sz w:val="24"/>
              <w:szCs w:val="24"/>
              <w:lang w:val="ru-RU" w:eastAsia="ru-RU"/>
            </w:rPr>
          </w:pPr>
          <w:hyperlink w:anchor="_Toc50370336" w:history="1">
            <w:r w:rsidR="004F7756" w:rsidRPr="008A4B54">
              <w:rPr>
                <w:rStyle w:val="afff3"/>
                <w:rFonts w:ascii="Times New Roman" w:hAnsi="Times New Roman"/>
                <w:noProof/>
                <w:sz w:val="24"/>
                <w:szCs w:val="24"/>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_Toc50370336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102</w:t>
            </w:r>
            <w:r w:rsidR="004F7756" w:rsidRPr="008A4B54">
              <w:rPr>
                <w:rFonts w:ascii="Times New Roman" w:hAnsi="Times New Roman"/>
                <w:noProof/>
                <w:webHidden/>
                <w:sz w:val="24"/>
                <w:szCs w:val="24"/>
              </w:rPr>
              <w:fldChar w:fldCharType="end"/>
            </w:r>
          </w:hyperlink>
        </w:p>
        <w:p w14:paraId="07462DD6" w14:textId="6E13AD22" w:rsidR="004F7756" w:rsidRPr="008A4B54" w:rsidRDefault="004F3D3F">
          <w:pPr>
            <w:pStyle w:val="24"/>
            <w:rPr>
              <w:rFonts w:ascii="Times New Roman" w:eastAsiaTheme="minorEastAsia" w:hAnsi="Times New Roman"/>
              <w:noProof/>
              <w:sz w:val="24"/>
              <w:szCs w:val="24"/>
              <w:lang w:val="ru-RU" w:eastAsia="ru-RU"/>
            </w:rPr>
          </w:pPr>
          <w:hyperlink w:anchor="_Toc50370337" w:history="1">
            <w:r w:rsidR="004F7756" w:rsidRPr="008A4B54">
              <w:rPr>
                <w:rStyle w:val="afff3"/>
                <w:rFonts w:ascii="Times New Roman" w:hAnsi="Times New Roman"/>
                <w:noProof/>
                <w:sz w:val="24"/>
                <w:szCs w:val="24"/>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_Toc50370337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103</w:t>
            </w:r>
            <w:r w:rsidR="004F7756" w:rsidRPr="008A4B54">
              <w:rPr>
                <w:rFonts w:ascii="Times New Roman" w:hAnsi="Times New Roman"/>
                <w:noProof/>
                <w:webHidden/>
                <w:sz w:val="24"/>
                <w:szCs w:val="24"/>
              </w:rPr>
              <w:fldChar w:fldCharType="end"/>
            </w:r>
          </w:hyperlink>
        </w:p>
        <w:p w14:paraId="2A59190D" w14:textId="10D73A79" w:rsidR="004F7756" w:rsidRPr="008A4B54" w:rsidRDefault="004F3D3F">
          <w:pPr>
            <w:pStyle w:val="24"/>
            <w:rPr>
              <w:rFonts w:ascii="Times New Roman" w:eastAsiaTheme="minorEastAsia" w:hAnsi="Times New Roman"/>
              <w:noProof/>
              <w:sz w:val="24"/>
              <w:szCs w:val="24"/>
              <w:lang w:val="ru-RU" w:eastAsia="ru-RU"/>
            </w:rPr>
          </w:pPr>
          <w:hyperlink w:anchor="_Toc50370338" w:history="1">
            <w:r w:rsidR="004F7756" w:rsidRPr="008A4B54">
              <w:rPr>
                <w:rStyle w:val="afff3"/>
                <w:rFonts w:ascii="Times New Roman" w:hAnsi="Times New Roman"/>
                <w:noProof/>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_Toc50370338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103</w:t>
            </w:r>
            <w:r w:rsidR="004F7756" w:rsidRPr="008A4B54">
              <w:rPr>
                <w:rFonts w:ascii="Times New Roman" w:hAnsi="Times New Roman"/>
                <w:noProof/>
                <w:webHidden/>
                <w:sz w:val="24"/>
                <w:szCs w:val="24"/>
              </w:rPr>
              <w:fldChar w:fldCharType="end"/>
            </w:r>
          </w:hyperlink>
        </w:p>
        <w:p w14:paraId="3722C4F1" w14:textId="6D34CD40" w:rsidR="004F7756" w:rsidRPr="008A4B54" w:rsidRDefault="004F3D3F">
          <w:pPr>
            <w:pStyle w:val="24"/>
            <w:rPr>
              <w:rFonts w:ascii="Times New Roman" w:eastAsiaTheme="minorEastAsia" w:hAnsi="Times New Roman"/>
              <w:noProof/>
              <w:sz w:val="24"/>
              <w:szCs w:val="24"/>
              <w:lang w:val="ru-RU" w:eastAsia="ru-RU"/>
            </w:rPr>
          </w:pPr>
          <w:hyperlink w:anchor="_Toc50370339" w:history="1">
            <w:r w:rsidR="004F7756" w:rsidRPr="008A4B54">
              <w:rPr>
                <w:rStyle w:val="afff3"/>
                <w:rFonts w:ascii="Times New Roman" w:hAnsi="Times New Roman"/>
                <w:noProof/>
                <w:sz w:val="24"/>
                <w:szCs w:val="24"/>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_Toc50370339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103</w:t>
            </w:r>
            <w:r w:rsidR="004F7756" w:rsidRPr="008A4B54">
              <w:rPr>
                <w:rFonts w:ascii="Times New Roman" w:hAnsi="Times New Roman"/>
                <w:noProof/>
                <w:webHidden/>
                <w:sz w:val="24"/>
                <w:szCs w:val="24"/>
              </w:rPr>
              <w:fldChar w:fldCharType="end"/>
            </w:r>
          </w:hyperlink>
        </w:p>
        <w:p w14:paraId="4BEA1463" w14:textId="2E6AACC1" w:rsidR="004F7756" w:rsidRPr="008A4B54" w:rsidRDefault="004F3D3F">
          <w:pPr>
            <w:pStyle w:val="24"/>
            <w:rPr>
              <w:rFonts w:ascii="Times New Roman" w:eastAsiaTheme="minorEastAsia" w:hAnsi="Times New Roman"/>
              <w:noProof/>
              <w:sz w:val="24"/>
              <w:szCs w:val="24"/>
              <w:lang w:val="ru-RU" w:eastAsia="ru-RU"/>
            </w:rPr>
          </w:pPr>
          <w:hyperlink w:anchor="_Toc50370340" w:history="1">
            <w:r w:rsidR="004F7756" w:rsidRPr="008A4B54">
              <w:rPr>
                <w:rStyle w:val="afff3"/>
                <w:rFonts w:ascii="Times New Roman" w:hAnsi="Times New Roman"/>
                <w:noProof/>
                <w:sz w:val="24"/>
                <w:szCs w:val="24"/>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_Toc50370340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104</w:t>
            </w:r>
            <w:r w:rsidR="004F7756" w:rsidRPr="008A4B54">
              <w:rPr>
                <w:rFonts w:ascii="Times New Roman" w:hAnsi="Times New Roman"/>
                <w:noProof/>
                <w:webHidden/>
                <w:sz w:val="24"/>
                <w:szCs w:val="24"/>
              </w:rPr>
              <w:fldChar w:fldCharType="end"/>
            </w:r>
          </w:hyperlink>
        </w:p>
        <w:p w14:paraId="6E1CF4B3" w14:textId="672974E0" w:rsidR="004F7756" w:rsidRPr="008A4B54" w:rsidRDefault="004F3D3F">
          <w:pPr>
            <w:pStyle w:val="24"/>
            <w:rPr>
              <w:rFonts w:ascii="Times New Roman" w:eastAsiaTheme="minorEastAsia" w:hAnsi="Times New Roman"/>
              <w:noProof/>
              <w:sz w:val="24"/>
              <w:szCs w:val="24"/>
              <w:lang w:val="ru-RU" w:eastAsia="ru-RU"/>
            </w:rPr>
          </w:pPr>
          <w:hyperlink w:anchor="_Toc50370341" w:history="1">
            <w:r w:rsidR="004F7756" w:rsidRPr="008A4B54">
              <w:rPr>
                <w:rStyle w:val="afff3"/>
                <w:rFonts w:ascii="Times New Roman" w:hAnsi="Times New Roman"/>
                <w:noProof/>
                <w:sz w:val="24"/>
                <w:szCs w:val="24"/>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_Toc50370341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104</w:t>
            </w:r>
            <w:r w:rsidR="004F7756" w:rsidRPr="008A4B54">
              <w:rPr>
                <w:rFonts w:ascii="Times New Roman" w:hAnsi="Times New Roman"/>
                <w:noProof/>
                <w:webHidden/>
                <w:sz w:val="24"/>
                <w:szCs w:val="24"/>
              </w:rPr>
              <w:fldChar w:fldCharType="end"/>
            </w:r>
          </w:hyperlink>
        </w:p>
        <w:p w14:paraId="67E475F4" w14:textId="1EFD8636" w:rsidR="004F7756" w:rsidRPr="008A4B54" w:rsidRDefault="004F3D3F">
          <w:pPr>
            <w:pStyle w:val="24"/>
            <w:rPr>
              <w:rFonts w:ascii="Times New Roman" w:eastAsiaTheme="minorEastAsia" w:hAnsi="Times New Roman"/>
              <w:noProof/>
              <w:sz w:val="24"/>
              <w:szCs w:val="24"/>
              <w:lang w:val="ru-RU" w:eastAsia="ru-RU"/>
            </w:rPr>
          </w:pPr>
          <w:hyperlink w:anchor="_Toc50370342" w:history="1">
            <w:r w:rsidR="004F7756" w:rsidRPr="008A4B54">
              <w:rPr>
                <w:rStyle w:val="afff3"/>
                <w:rFonts w:ascii="Times New Roman" w:hAnsi="Times New Roman"/>
                <w:noProof/>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_Toc50370342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104</w:t>
            </w:r>
            <w:r w:rsidR="004F7756" w:rsidRPr="008A4B54">
              <w:rPr>
                <w:rFonts w:ascii="Times New Roman" w:hAnsi="Times New Roman"/>
                <w:noProof/>
                <w:webHidden/>
                <w:sz w:val="24"/>
                <w:szCs w:val="24"/>
              </w:rPr>
              <w:fldChar w:fldCharType="end"/>
            </w:r>
          </w:hyperlink>
        </w:p>
        <w:p w14:paraId="428E0674" w14:textId="2ECD4862" w:rsidR="004F7756" w:rsidRPr="008A4B54" w:rsidRDefault="004F3D3F">
          <w:pPr>
            <w:pStyle w:val="24"/>
            <w:rPr>
              <w:rFonts w:ascii="Times New Roman" w:eastAsiaTheme="minorEastAsia" w:hAnsi="Times New Roman"/>
              <w:noProof/>
              <w:sz w:val="24"/>
              <w:szCs w:val="24"/>
              <w:lang w:val="ru-RU" w:eastAsia="ru-RU"/>
            </w:rPr>
          </w:pPr>
          <w:hyperlink w:anchor="_Toc50370343" w:history="1">
            <w:r w:rsidR="004F7756" w:rsidRPr="008A4B54">
              <w:rPr>
                <w:rStyle w:val="afff3"/>
                <w:rFonts w:ascii="Times New Roman" w:hAnsi="Times New Roman"/>
                <w:noProof/>
                <w:sz w:val="24"/>
                <w:szCs w:val="24"/>
              </w:rPr>
              <w:t>7.9. Обоснование предложений по расширению зон действия существующих источников тепловой энергии, функционирующих в режиме комбинированной выработки электрической и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_Toc50370343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104</w:t>
            </w:r>
            <w:r w:rsidR="004F7756" w:rsidRPr="008A4B54">
              <w:rPr>
                <w:rFonts w:ascii="Times New Roman" w:hAnsi="Times New Roman"/>
                <w:noProof/>
                <w:webHidden/>
                <w:sz w:val="24"/>
                <w:szCs w:val="24"/>
              </w:rPr>
              <w:fldChar w:fldCharType="end"/>
            </w:r>
          </w:hyperlink>
        </w:p>
        <w:p w14:paraId="5D9A70CC" w14:textId="13004CD3" w:rsidR="004F7756" w:rsidRPr="008A4B54" w:rsidRDefault="004F3D3F">
          <w:pPr>
            <w:pStyle w:val="24"/>
            <w:rPr>
              <w:rFonts w:ascii="Times New Roman" w:eastAsiaTheme="minorEastAsia" w:hAnsi="Times New Roman"/>
              <w:noProof/>
              <w:sz w:val="24"/>
              <w:szCs w:val="24"/>
              <w:lang w:val="ru-RU" w:eastAsia="ru-RU"/>
            </w:rPr>
          </w:pPr>
          <w:hyperlink w:anchor="_Toc50370344" w:history="1">
            <w:r w:rsidR="004F7756" w:rsidRPr="008A4B54">
              <w:rPr>
                <w:rStyle w:val="afff3"/>
                <w:rFonts w:ascii="Times New Roman" w:hAnsi="Times New Roman"/>
                <w:noProof/>
                <w:sz w:val="24"/>
                <w:szCs w:val="24"/>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_Toc50370344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105</w:t>
            </w:r>
            <w:r w:rsidR="004F7756" w:rsidRPr="008A4B54">
              <w:rPr>
                <w:rFonts w:ascii="Times New Roman" w:hAnsi="Times New Roman"/>
                <w:noProof/>
                <w:webHidden/>
                <w:sz w:val="24"/>
                <w:szCs w:val="24"/>
              </w:rPr>
              <w:fldChar w:fldCharType="end"/>
            </w:r>
          </w:hyperlink>
        </w:p>
        <w:p w14:paraId="08E62817" w14:textId="23AC22EB" w:rsidR="004F7756" w:rsidRPr="008A4B54" w:rsidRDefault="004F3D3F">
          <w:pPr>
            <w:pStyle w:val="24"/>
            <w:rPr>
              <w:rFonts w:ascii="Times New Roman" w:eastAsiaTheme="minorEastAsia" w:hAnsi="Times New Roman"/>
              <w:noProof/>
              <w:sz w:val="24"/>
              <w:szCs w:val="24"/>
              <w:lang w:val="ru-RU" w:eastAsia="ru-RU"/>
            </w:rPr>
          </w:pPr>
          <w:hyperlink w:anchor="_Toc50370345" w:history="1">
            <w:r w:rsidR="004F7756" w:rsidRPr="008A4B54">
              <w:rPr>
                <w:rStyle w:val="afff3"/>
                <w:rFonts w:ascii="Times New Roman" w:hAnsi="Times New Roman"/>
                <w:noProof/>
                <w:sz w:val="24"/>
                <w:szCs w:val="24"/>
              </w:rPr>
              <w:t>7.11. Обоснование организации индивидуального теплоснабжения на территории поселения, городского округа, города федерального значения малоэтажными жилыми зданиями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_Toc50370345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105</w:t>
            </w:r>
            <w:r w:rsidR="004F7756" w:rsidRPr="008A4B54">
              <w:rPr>
                <w:rFonts w:ascii="Times New Roman" w:hAnsi="Times New Roman"/>
                <w:noProof/>
                <w:webHidden/>
                <w:sz w:val="24"/>
                <w:szCs w:val="24"/>
              </w:rPr>
              <w:fldChar w:fldCharType="end"/>
            </w:r>
          </w:hyperlink>
        </w:p>
        <w:p w14:paraId="009CB601" w14:textId="503D30D5" w:rsidR="004F7756" w:rsidRPr="008A4B54" w:rsidRDefault="004F3D3F">
          <w:pPr>
            <w:pStyle w:val="24"/>
            <w:rPr>
              <w:rFonts w:ascii="Times New Roman" w:eastAsiaTheme="minorEastAsia" w:hAnsi="Times New Roman"/>
              <w:noProof/>
              <w:sz w:val="24"/>
              <w:szCs w:val="24"/>
              <w:lang w:val="ru-RU" w:eastAsia="ru-RU"/>
            </w:rPr>
          </w:pPr>
          <w:hyperlink w:anchor="_Toc50370346" w:history="1">
            <w:r w:rsidR="004F7756" w:rsidRPr="008A4B54">
              <w:rPr>
                <w:rStyle w:val="afff3"/>
                <w:rFonts w:ascii="Times New Roman" w:hAnsi="Times New Roman"/>
                <w:noProof/>
                <w:sz w:val="24"/>
                <w:szCs w:val="24"/>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_Toc50370346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105</w:t>
            </w:r>
            <w:r w:rsidR="004F7756" w:rsidRPr="008A4B54">
              <w:rPr>
                <w:rFonts w:ascii="Times New Roman" w:hAnsi="Times New Roman"/>
                <w:noProof/>
                <w:webHidden/>
                <w:sz w:val="24"/>
                <w:szCs w:val="24"/>
              </w:rPr>
              <w:fldChar w:fldCharType="end"/>
            </w:r>
          </w:hyperlink>
        </w:p>
        <w:p w14:paraId="16FEE7F5" w14:textId="204E73AF" w:rsidR="004F7756" w:rsidRPr="008A4B54" w:rsidRDefault="004F3D3F">
          <w:pPr>
            <w:pStyle w:val="24"/>
            <w:rPr>
              <w:rFonts w:ascii="Times New Roman" w:eastAsiaTheme="minorEastAsia" w:hAnsi="Times New Roman"/>
              <w:noProof/>
              <w:sz w:val="24"/>
              <w:szCs w:val="24"/>
              <w:lang w:val="ru-RU" w:eastAsia="ru-RU"/>
            </w:rPr>
          </w:pPr>
          <w:hyperlink w:anchor="_Toc50370347" w:history="1">
            <w:r w:rsidR="004F7756" w:rsidRPr="008A4B54">
              <w:rPr>
                <w:rStyle w:val="afff3"/>
                <w:rFonts w:ascii="Times New Roman" w:hAnsi="Times New Roman"/>
                <w:noProof/>
                <w:sz w:val="24"/>
                <w:szCs w:val="24"/>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_Toc50370347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105</w:t>
            </w:r>
            <w:r w:rsidR="004F7756" w:rsidRPr="008A4B54">
              <w:rPr>
                <w:rFonts w:ascii="Times New Roman" w:hAnsi="Times New Roman"/>
                <w:noProof/>
                <w:webHidden/>
                <w:sz w:val="24"/>
                <w:szCs w:val="24"/>
              </w:rPr>
              <w:fldChar w:fldCharType="end"/>
            </w:r>
          </w:hyperlink>
        </w:p>
        <w:p w14:paraId="4C156032" w14:textId="33B9D458" w:rsidR="004F7756" w:rsidRPr="008A4B54" w:rsidRDefault="004F3D3F">
          <w:pPr>
            <w:pStyle w:val="24"/>
            <w:rPr>
              <w:rFonts w:ascii="Times New Roman" w:eastAsiaTheme="minorEastAsia" w:hAnsi="Times New Roman"/>
              <w:noProof/>
              <w:sz w:val="24"/>
              <w:szCs w:val="24"/>
              <w:lang w:val="ru-RU" w:eastAsia="ru-RU"/>
            </w:rPr>
          </w:pPr>
          <w:hyperlink w:anchor="_Toc50370348" w:history="1">
            <w:r w:rsidR="004F7756" w:rsidRPr="008A4B54">
              <w:rPr>
                <w:rStyle w:val="afff3"/>
                <w:rFonts w:ascii="Times New Roman" w:hAnsi="Times New Roman"/>
                <w:noProof/>
                <w:sz w:val="24"/>
                <w:szCs w:val="24"/>
              </w:rPr>
              <w:t>7.14. Обоснование организации теплоснабжения в производственных зонах на территории поселения, городского округа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_Toc50370348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106</w:t>
            </w:r>
            <w:r w:rsidR="004F7756" w:rsidRPr="008A4B54">
              <w:rPr>
                <w:rFonts w:ascii="Times New Roman" w:hAnsi="Times New Roman"/>
                <w:noProof/>
                <w:webHidden/>
                <w:sz w:val="24"/>
                <w:szCs w:val="24"/>
              </w:rPr>
              <w:fldChar w:fldCharType="end"/>
            </w:r>
          </w:hyperlink>
        </w:p>
        <w:p w14:paraId="6B183A5C" w14:textId="2916031E" w:rsidR="004F7756" w:rsidRPr="008A4B54" w:rsidRDefault="004F3D3F">
          <w:pPr>
            <w:pStyle w:val="24"/>
            <w:rPr>
              <w:rFonts w:ascii="Times New Roman" w:eastAsiaTheme="minorEastAsia" w:hAnsi="Times New Roman"/>
              <w:noProof/>
              <w:sz w:val="24"/>
              <w:szCs w:val="24"/>
              <w:lang w:val="ru-RU" w:eastAsia="ru-RU"/>
            </w:rPr>
          </w:pPr>
          <w:hyperlink w:anchor="_Toc50370349" w:history="1">
            <w:r w:rsidR="004F7756" w:rsidRPr="008A4B54">
              <w:rPr>
                <w:rStyle w:val="afff3"/>
                <w:rFonts w:ascii="Times New Roman" w:hAnsi="Times New Roman"/>
                <w:noProof/>
                <w:sz w:val="24"/>
                <w:szCs w:val="24"/>
              </w:rPr>
              <w:t>7.15. Результаты расчетов радиуса эффективного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_Toc50370349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106</w:t>
            </w:r>
            <w:r w:rsidR="004F7756" w:rsidRPr="008A4B54">
              <w:rPr>
                <w:rFonts w:ascii="Times New Roman" w:hAnsi="Times New Roman"/>
                <w:noProof/>
                <w:webHidden/>
                <w:sz w:val="24"/>
                <w:szCs w:val="24"/>
              </w:rPr>
              <w:fldChar w:fldCharType="end"/>
            </w:r>
          </w:hyperlink>
        </w:p>
        <w:p w14:paraId="1B83DC00" w14:textId="4011263F" w:rsidR="004F7756" w:rsidRPr="008A4B54" w:rsidRDefault="004F3D3F">
          <w:pPr>
            <w:pStyle w:val="24"/>
            <w:rPr>
              <w:rFonts w:ascii="Times New Roman" w:eastAsiaTheme="minorEastAsia" w:hAnsi="Times New Roman"/>
              <w:noProof/>
              <w:sz w:val="24"/>
              <w:szCs w:val="24"/>
              <w:lang w:val="ru-RU" w:eastAsia="ru-RU"/>
            </w:rPr>
          </w:pPr>
          <w:hyperlink w:anchor="_Toc50370350" w:history="1">
            <w:r w:rsidR="004F7756" w:rsidRPr="008A4B54">
              <w:rPr>
                <w:rStyle w:val="afff3"/>
                <w:rFonts w:ascii="Times New Roman" w:hAnsi="Times New Roman"/>
                <w:noProof/>
                <w:sz w:val="24"/>
                <w:szCs w:val="24"/>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_Toc50370350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108</w:t>
            </w:r>
            <w:r w:rsidR="004F7756" w:rsidRPr="008A4B54">
              <w:rPr>
                <w:rFonts w:ascii="Times New Roman" w:hAnsi="Times New Roman"/>
                <w:noProof/>
                <w:webHidden/>
                <w:sz w:val="24"/>
                <w:szCs w:val="24"/>
              </w:rPr>
              <w:fldChar w:fldCharType="end"/>
            </w:r>
          </w:hyperlink>
        </w:p>
        <w:p w14:paraId="2C9BBA27" w14:textId="2CE864F2" w:rsidR="004F7756" w:rsidRPr="008A4B54" w:rsidRDefault="004F3D3F">
          <w:pPr>
            <w:pStyle w:val="18"/>
            <w:tabs>
              <w:tab w:val="right" w:leader="dot" w:pos="9345"/>
            </w:tabs>
            <w:rPr>
              <w:rFonts w:ascii="Times New Roman" w:hAnsi="Times New Roman" w:cs="Times New Roman"/>
              <w:noProof/>
              <w:sz w:val="24"/>
              <w:szCs w:val="24"/>
            </w:rPr>
          </w:pPr>
          <w:hyperlink w:anchor="_Toc50370351" w:history="1">
            <w:r w:rsidR="004F7756" w:rsidRPr="008A4B54">
              <w:rPr>
                <w:rStyle w:val="afff3"/>
                <w:rFonts w:ascii="Times New Roman" w:hAnsi="Times New Roman" w:cs="Times New Roman"/>
                <w:noProof/>
                <w:sz w:val="24"/>
                <w:szCs w:val="24"/>
              </w:rPr>
              <w:t xml:space="preserve">Книга 8 «Предложения по строительству и реконструкции </w:t>
            </w:r>
            <w:r w:rsidR="004F7756" w:rsidRPr="008A4B54">
              <w:rPr>
                <w:rStyle w:val="afff3"/>
                <w:rFonts w:ascii="Times New Roman" w:hAnsi="Times New Roman" w:cs="Times New Roman"/>
                <w:bCs/>
                <w:noProof/>
                <w:sz w:val="24"/>
                <w:szCs w:val="24"/>
              </w:rPr>
              <w:t xml:space="preserve">и </w:t>
            </w:r>
            <w:r w:rsidR="004F7756" w:rsidRPr="008A4B54">
              <w:rPr>
                <w:rStyle w:val="afff3"/>
                <w:rFonts w:ascii="Times New Roman" w:hAnsi="Times New Roman" w:cs="Times New Roman"/>
                <w:noProof/>
                <w:sz w:val="24"/>
                <w:szCs w:val="24"/>
              </w:rPr>
              <w:t>(или) модернизации тепловых сетей»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_Toc50370351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109</w:t>
            </w:r>
            <w:r w:rsidR="004F7756" w:rsidRPr="008A4B54">
              <w:rPr>
                <w:rFonts w:ascii="Times New Roman" w:hAnsi="Times New Roman" w:cs="Times New Roman"/>
                <w:noProof/>
                <w:webHidden/>
                <w:sz w:val="24"/>
                <w:szCs w:val="24"/>
              </w:rPr>
              <w:fldChar w:fldCharType="end"/>
            </w:r>
          </w:hyperlink>
        </w:p>
        <w:p w14:paraId="6D412EF3" w14:textId="52F12864" w:rsidR="004F7756" w:rsidRPr="008A4B54" w:rsidRDefault="004F3D3F">
          <w:pPr>
            <w:pStyle w:val="24"/>
            <w:rPr>
              <w:rFonts w:ascii="Times New Roman" w:eastAsiaTheme="minorEastAsia" w:hAnsi="Times New Roman"/>
              <w:noProof/>
              <w:sz w:val="24"/>
              <w:szCs w:val="24"/>
              <w:lang w:val="ru-RU" w:eastAsia="ru-RU"/>
            </w:rPr>
          </w:pPr>
          <w:hyperlink w:anchor="_Toc50370352" w:history="1">
            <w:r w:rsidR="004F7756" w:rsidRPr="008A4B54">
              <w:rPr>
                <w:rStyle w:val="afff3"/>
                <w:rFonts w:ascii="Times New Roman" w:hAnsi="Times New Roman"/>
                <w:noProof/>
                <w:sz w:val="24"/>
                <w:szCs w:val="24"/>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_Toc50370352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109</w:t>
            </w:r>
            <w:r w:rsidR="004F7756" w:rsidRPr="008A4B54">
              <w:rPr>
                <w:rFonts w:ascii="Times New Roman" w:hAnsi="Times New Roman"/>
                <w:noProof/>
                <w:webHidden/>
                <w:sz w:val="24"/>
                <w:szCs w:val="24"/>
              </w:rPr>
              <w:fldChar w:fldCharType="end"/>
            </w:r>
          </w:hyperlink>
        </w:p>
        <w:p w14:paraId="78B316BC" w14:textId="58A4EC82" w:rsidR="004F7756" w:rsidRPr="008A4B54" w:rsidRDefault="004F3D3F">
          <w:pPr>
            <w:pStyle w:val="24"/>
            <w:rPr>
              <w:rFonts w:ascii="Times New Roman" w:eastAsiaTheme="minorEastAsia" w:hAnsi="Times New Roman"/>
              <w:noProof/>
              <w:sz w:val="24"/>
              <w:szCs w:val="24"/>
              <w:lang w:val="ru-RU" w:eastAsia="ru-RU"/>
            </w:rPr>
          </w:pPr>
          <w:hyperlink w:anchor="_Toc50370353" w:history="1">
            <w:r w:rsidR="004F7756" w:rsidRPr="008A4B54">
              <w:rPr>
                <w:rStyle w:val="afff3"/>
                <w:rFonts w:ascii="Times New Roman" w:hAnsi="Times New Roman"/>
                <w:noProof/>
                <w:sz w:val="24"/>
                <w:szCs w:val="24"/>
              </w:rPr>
              <w:t xml:space="preserve">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w:t>
            </w:r>
            <w:r w:rsidR="004F7756" w:rsidRPr="008A4B54">
              <w:rPr>
                <w:rStyle w:val="afff3"/>
                <w:rFonts w:ascii="Times New Roman" w:hAnsi="Times New Roman"/>
                <w:noProof/>
                <w:sz w:val="24"/>
                <w:szCs w:val="24"/>
              </w:rPr>
              <w:lastRenderedPageBreak/>
              <w:t>застройку во вновь осваиваемых районах поселения, городского округа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_Toc50370353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109</w:t>
            </w:r>
            <w:r w:rsidR="004F7756" w:rsidRPr="008A4B54">
              <w:rPr>
                <w:rFonts w:ascii="Times New Roman" w:hAnsi="Times New Roman"/>
                <w:noProof/>
                <w:webHidden/>
                <w:sz w:val="24"/>
                <w:szCs w:val="24"/>
              </w:rPr>
              <w:fldChar w:fldCharType="end"/>
            </w:r>
          </w:hyperlink>
        </w:p>
        <w:p w14:paraId="097C313F" w14:textId="727D9F8F" w:rsidR="004F7756" w:rsidRPr="008A4B54" w:rsidRDefault="004F3D3F">
          <w:pPr>
            <w:pStyle w:val="24"/>
            <w:rPr>
              <w:rFonts w:ascii="Times New Roman" w:eastAsiaTheme="minorEastAsia" w:hAnsi="Times New Roman"/>
              <w:noProof/>
              <w:sz w:val="24"/>
              <w:szCs w:val="24"/>
              <w:lang w:val="ru-RU" w:eastAsia="ru-RU"/>
            </w:rPr>
          </w:pPr>
          <w:hyperlink w:anchor="_Toc50370354" w:history="1">
            <w:r w:rsidR="004F7756" w:rsidRPr="008A4B54">
              <w:rPr>
                <w:rStyle w:val="afff3"/>
                <w:rFonts w:ascii="Times New Roman" w:hAnsi="Times New Roman"/>
                <w:noProof/>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_Toc50370354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109</w:t>
            </w:r>
            <w:r w:rsidR="004F7756" w:rsidRPr="008A4B54">
              <w:rPr>
                <w:rFonts w:ascii="Times New Roman" w:hAnsi="Times New Roman"/>
                <w:noProof/>
                <w:webHidden/>
                <w:sz w:val="24"/>
                <w:szCs w:val="24"/>
              </w:rPr>
              <w:fldChar w:fldCharType="end"/>
            </w:r>
          </w:hyperlink>
        </w:p>
        <w:p w14:paraId="7C79F69B" w14:textId="45CFF6F5" w:rsidR="004F7756" w:rsidRPr="008A4B54" w:rsidRDefault="004F3D3F">
          <w:pPr>
            <w:pStyle w:val="24"/>
            <w:rPr>
              <w:rFonts w:ascii="Times New Roman" w:eastAsiaTheme="minorEastAsia" w:hAnsi="Times New Roman"/>
              <w:noProof/>
              <w:sz w:val="24"/>
              <w:szCs w:val="24"/>
              <w:lang w:val="ru-RU" w:eastAsia="ru-RU"/>
            </w:rPr>
          </w:pPr>
          <w:hyperlink w:anchor="_Toc50370355" w:history="1">
            <w:r w:rsidR="004F7756" w:rsidRPr="008A4B54">
              <w:rPr>
                <w:rStyle w:val="afff3"/>
                <w:rFonts w:ascii="Times New Roman" w:hAnsi="Times New Roman"/>
                <w:noProof/>
                <w:sz w:val="24"/>
                <w:szCs w:val="24"/>
              </w:rPr>
              <w:t>8.4. Предложения по строительству, реконструкция и (или) модернизация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_Toc50370355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110</w:t>
            </w:r>
            <w:r w:rsidR="004F7756" w:rsidRPr="008A4B54">
              <w:rPr>
                <w:rFonts w:ascii="Times New Roman" w:hAnsi="Times New Roman"/>
                <w:noProof/>
                <w:webHidden/>
                <w:sz w:val="24"/>
                <w:szCs w:val="24"/>
              </w:rPr>
              <w:fldChar w:fldCharType="end"/>
            </w:r>
          </w:hyperlink>
        </w:p>
        <w:p w14:paraId="6DF68567" w14:textId="71603D65" w:rsidR="004F7756" w:rsidRPr="008A4B54" w:rsidRDefault="004F3D3F">
          <w:pPr>
            <w:pStyle w:val="24"/>
            <w:rPr>
              <w:rFonts w:ascii="Times New Roman" w:eastAsiaTheme="minorEastAsia" w:hAnsi="Times New Roman"/>
              <w:noProof/>
              <w:sz w:val="24"/>
              <w:szCs w:val="24"/>
              <w:lang w:val="ru-RU" w:eastAsia="ru-RU"/>
            </w:rPr>
          </w:pPr>
          <w:hyperlink w:anchor="_Toc50370356" w:history="1">
            <w:r w:rsidR="004F7756" w:rsidRPr="008A4B54">
              <w:rPr>
                <w:rStyle w:val="afff3"/>
                <w:rFonts w:ascii="Times New Roman" w:hAnsi="Times New Roman"/>
                <w:noProof/>
                <w:sz w:val="24"/>
                <w:szCs w:val="24"/>
              </w:rPr>
              <w:t>8.5. Предложения по строительству тепловых сетей для обеспечения нормативной надежности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_Toc50370356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110</w:t>
            </w:r>
            <w:r w:rsidR="004F7756" w:rsidRPr="008A4B54">
              <w:rPr>
                <w:rFonts w:ascii="Times New Roman" w:hAnsi="Times New Roman"/>
                <w:noProof/>
                <w:webHidden/>
                <w:sz w:val="24"/>
                <w:szCs w:val="24"/>
              </w:rPr>
              <w:fldChar w:fldCharType="end"/>
            </w:r>
          </w:hyperlink>
        </w:p>
        <w:p w14:paraId="2568AC3E" w14:textId="57891C4E" w:rsidR="004F7756" w:rsidRPr="008A4B54" w:rsidRDefault="004F3D3F">
          <w:pPr>
            <w:pStyle w:val="24"/>
            <w:rPr>
              <w:rFonts w:ascii="Times New Roman" w:eastAsiaTheme="minorEastAsia" w:hAnsi="Times New Roman"/>
              <w:noProof/>
              <w:sz w:val="24"/>
              <w:szCs w:val="24"/>
              <w:lang w:val="ru-RU" w:eastAsia="ru-RU"/>
            </w:rPr>
          </w:pPr>
          <w:hyperlink w:anchor="_Toc50370357" w:history="1">
            <w:r w:rsidR="004F7756" w:rsidRPr="008A4B54">
              <w:rPr>
                <w:rStyle w:val="afff3"/>
                <w:rFonts w:ascii="Times New Roman" w:hAnsi="Times New Roman"/>
                <w:noProof/>
                <w:sz w:val="24"/>
                <w:szCs w:val="24"/>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_Toc50370357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111</w:t>
            </w:r>
            <w:r w:rsidR="004F7756" w:rsidRPr="008A4B54">
              <w:rPr>
                <w:rFonts w:ascii="Times New Roman" w:hAnsi="Times New Roman"/>
                <w:noProof/>
                <w:webHidden/>
                <w:sz w:val="24"/>
                <w:szCs w:val="24"/>
              </w:rPr>
              <w:fldChar w:fldCharType="end"/>
            </w:r>
          </w:hyperlink>
        </w:p>
        <w:p w14:paraId="3BA488B0" w14:textId="4D63905D" w:rsidR="004F7756" w:rsidRPr="008A4B54" w:rsidRDefault="004F3D3F">
          <w:pPr>
            <w:pStyle w:val="24"/>
            <w:rPr>
              <w:rFonts w:ascii="Times New Roman" w:eastAsiaTheme="minorEastAsia" w:hAnsi="Times New Roman"/>
              <w:noProof/>
              <w:sz w:val="24"/>
              <w:szCs w:val="24"/>
              <w:lang w:val="ru-RU" w:eastAsia="ru-RU"/>
            </w:rPr>
          </w:pPr>
          <w:hyperlink w:anchor="_Toc50370358" w:history="1">
            <w:r w:rsidR="004F7756" w:rsidRPr="008A4B54">
              <w:rPr>
                <w:rStyle w:val="afff3"/>
                <w:rFonts w:ascii="Times New Roman" w:hAnsi="Times New Roman"/>
                <w:noProof/>
                <w:sz w:val="24"/>
                <w:szCs w:val="24"/>
              </w:rPr>
              <w:t>8.7. Предложения по реконструкции и (или) модернизации тепловых сетей, подлежащих замене в связи с исчерпанием эксплуатационного ресурса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_Toc50370358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111</w:t>
            </w:r>
            <w:r w:rsidR="004F7756" w:rsidRPr="008A4B54">
              <w:rPr>
                <w:rFonts w:ascii="Times New Roman" w:hAnsi="Times New Roman"/>
                <w:noProof/>
                <w:webHidden/>
                <w:sz w:val="24"/>
                <w:szCs w:val="24"/>
              </w:rPr>
              <w:fldChar w:fldCharType="end"/>
            </w:r>
          </w:hyperlink>
        </w:p>
        <w:p w14:paraId="321C8A53" w14:textId="17EFDE47" w:rsidR="004F7756" w:rsidRPr="008A4B54" w:rsidRDefault="004F3D3F">
          <w:pPr>
            <w:pStyle w:val="24"/>
            <w:rPr>
              <w:rFonts w:ascii="Times New Roman" w:eastAsiaTheme="minorEastAsia" w:hAnsi="Times New Roman"/>
              <w:noProof/>
              <w:sz w:val="24"/>
              <w:szCs w:val="24"/>
              <w:lang w:val="ru-RU" w:eastAsia="ru-RU"/>
            </w:rPr>
          </w:pPr>
          <w:hyperlink w:anchor="_Toc50370359" w:history="1">
            <w:r w:rsidR="004F7756" w:rsidRPr="008A4B54">
              <w:rPr>
                <w:rStyle w:val="afff3"/>
                <w:rFonts w:ascii="Times New Roman" w:hAnsi="Times New Roman"/>
                <w:noProof/>
                <w:sz w:val="24"/>
                <w:szCs w:val="24"/>
              </w:rPr>
              <w:t>8.8. Предложения по строительству, реконструкции и (или) модернизации насосных станций</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_Toc50370359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111</w:t>
            </w:r>
            <w:r w:rsidR="004F7756" w:rsidRPr="008A4B54">
              <w:rPr>
                <w:rFonts w:ascii="Times New Roman" w:hAnsi="Times New Roman"/>
                <w:noProof/>
                <w:webHidden/>
                <w:sz w:val="24"/>
                <w:szCs w:val="24"/>
              </w:rPr>
              <w:fldChar w:fldCharType="end"/>
            </w:r>
          </w:hyperlink>
        </w:p>
        <w:p w14:paraId="0BF36973" w14:textId="4CB588C8" w:rsidR="004F7756" w:rsidRPr="008A4B54" w:rsidRDefault="004F3D3F">
          <w:pPr>
            <w:pStyle w:val="24"/>
            <w:rPr>
              <w:rFonts w:ascii="Times New Roman" w:eastAsiaTheme="minorEastAsia" w:hAnsi="Times New Roman"/>
              <w:noProof/>
              <w:sz w:val="24"/>
              <w:szCs w:val="24"/>
              <w:lang w:val="ru-RU" w:eastAsia="ru-RU"/>
            </w:rPr>
          </w:pPr>
          <w:hyperlink w:anchor="_Toc50370360" w:history="1">
            <w:r w:rsidR="004F7756" w:rsidRPr="008A4B54">
              <w:rPr>
                <w:rStyle w:val="afff3"/>
                <w:rFonts w:ascii="Times New Roman" w:hAnsi="Times New Roman"/>
                <w:noProof/>
                <w:sz w:val="24"/>
                <w:szCs w:val="2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_Toc50370360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112</w:t>
            </w:r>
            <w:r w:rsidR="004F7756" w:rsidRPr="008A4B54">
              <w:rPr>
                <w:rFonts w:ascii="Times New Roman" w:hAnsi="Times New Roman"/>
                <w:noProof/>
                <w:webHidden/>
                <w:sz w:val="24"/>
                <w:szCs w:val="24"/>
              </w:rPr>
              <w:fldChar w:fldCharType="end"/>
            </w:r>
          </w:hyperlink>
        </w:p>
        <w:p w14:paraId="14210558" w14:textId="5133D75C" w:rsidR="004F7756" w:rsidRPr="008A4B54" w:rsidRDefault="004F3D3F">
          <w:pPr>
            <w:pStyle w:val="18"/>
            <w:tabs>
              <w:tab w:val="right" w:leader="dot" w:pos="9345"/>
            </w:tabs>
            <w:rPr>
              <w:rFonts w:ascii="Times New Roman" w:hAnsi="Times New Roman" w:cs="Times New Roman"/>
              <w:noProof/>
              <w:sz w:val="24"/>
              <w:szCs w:val="24"/>
            </w:rPr>
          </w:pPr>
          <w:hyperlink w:anchor="_Toc50370361" w:history="1">
            <w:r w:rsidR="004F7756" w:rsidRPr="008A4B54">
              <w:rPr>
                <w:rStyle w:val="afff3"/>
                <w:rFonts w:ascii="Times New Roman" w:hAnsi="Times New Roman" w:cs="Times New Roman"/>
                <w:noProof/>
                <w:sz w:val="24"/>
                <w:szCs w:val="24"/>
              </w:rPr>
              <w:t>Книга 9 «Предложения по переводу открытых систем теплоснабжения (горячего водоснабжения) в закрытые системы горячего водоснабжения»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_Toc50370361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113</w:t>
            </w:r>
            <w:r w:rsidR="004F7756" w:rsidRPr="008A4B54">
              <w:rPr>
                <w:rFonts w:ascii="Times New Roman" w:hAnsi="Times New Roman" w:cs="Times New Roman"/>
                <w:noProof/>
                <w:webHidden/>
                <w:sz w:val="24"/>
                <w:szCs w:val="24"/>
              </w:rPr>
              <w:fldChar w:fldCharType="end"/>
            </w:r>
          </w:hyperlink>
        </w:p>
        <w:p w14:paraId="51D6CD05" w14:textId="0F940139" w:rsidR="004F7756" w:rsidRPr="008A4B54" w:rsidRDefault="004F3D3F">
          <w:pPr>
            <w:pStyle w:val="24"/>
            <w:rPr>
              <w:rFonts w:ascii="Times New Roman" w:eastAsiaTheme="minorEastAsia" w:hAnsi="Times New Roman"/>
              <w:noProof/>
              <w:sz w:val="24"/>
              <w:szCs w:val="24"/>
              <w:lang w:val="ru-RU" w:eastAsia="ru-RU"/>
            </w:rPr>
          </w:pPr>
          <w:hyperlink w:anchor="_Toc50370362" w:history="1">
            <w:r w:rsidR="004F7756" w:rsidRPr="008A4B54">
              <w:rPr>
                <w:rStyle w:val="afff3"/>
                <w:rFonts w:ascii="Times New Roman" w:hAnsi="Times New Roman"/>
                <w:noProof/>
                <w:sz w:val="24"/>
                <w:szCs w:val="24"/>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_Toc50370362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113</w:t>
            </w:r>
            <w:r w:rsidR="004F7756" w:rsidRPr="008A4B54">
              <w:rPr>
                <w:rFonts w:ascii="Times New Roman" w:hAnsi="Times New Roman"/>
                <w:noProof/>
                <w:webHidden/>
                <w:sz w:val="24"/>
                <w:szCs w:val="24"/>
              </w:rPr>
              <w:fldChar w:fldCharType="end"/>
            </w:r>
          </w:hyperlink>
        </w:p>
        <w:p w14:paraId="388420AB" w14:textId="60593865" w:rsidR="004F7756" w:rsidRPr="008A4B54" w:rsidRDefault="004F3D3F">
          <w:pPr>
            <w:pStyle w:val="24"/>
            <w:rPr>
              <w:rFonts w:ascii="Times New Roman" w:eastAsiaTheme="minorEastAsia" w:hAnsi="Times New Roman"/>
              <w:noProof/>
              <w:sz w:val="24"/>
              <w:szCs w:val="24"/>
              <w:lang w:val="ru-RU" w:eastAsia="ru-RU"/>
            </w:rPr>
          </w:pPr>
          <w:hyperlink w:anchor="_Toc50370363" w:history="1">
            <w:r w:rsidR="004F7756" w:rsidRPr="008A4B54">
              <w:rPr>
                <w:rStyle w:val="afff3"/>
                <w:rFonts w:ascii="Times New Roman" w:hAnsi="Times New Roman"/>
                <w:noProof/>
                <w:sz w:val="24"/>
                <w:szCs w:val="24"/>
              </w:rPr>
              <w:t>9.2. Выбор и обоснование метода регулирования отпуска тепловой энергии от источников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_Toc50370363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113</w:t>
            </w:r>
            <w:r w:rsidR="004F7756" w:rsidRPr="008A4B54">
              <w:rPr>
                <w:rFonts w:ascii="Times New Roman" w:hAnsi="Times New Roman"/>
                <w:noProof/>
                <w:webHidden/>
                <w:sz w:val="24"/>
                <w:szCs w:val="24"/>
              </w:rPr>
              <w:fldChar w:fldCharType="end"/>
            </w:r>
          </w:hyperlink>
        </w:p>
        <w:p w14:paraId="3FE61085" w14:textId="0B2F69BE" w:rsidR="004F7756" w:rsidRPr="008A4B54" w:rsidRDefault="004F3D3F">
          <w:pPr>
            <w:pStyle w:val="24"/>
            <w:rPr>
              <w:rFonts w:ascii="Times New Roman" w:eastAsiaTheme="minorEastAsia" w:hAnsi="Times New Roman"/>
              <w:noProof/>
              <w:sz w:val="24"/>
              <w:szCs w:val="24"/>
              <w:lang w:val="ru-RU" w:eastAsia="ru-RU"/>
            </w:rPr>
          </w:pPr>
          <w:hyperlink w:anchor="_Toc50370364" w:history="1">
            <w:r w:rsidR="004F7756" w:rsidRPr="008A4B54">
              <w:rPr>
                <w:rStyle w:val="afff3"/>
                <w:rFonts w:ascii="Times New Roman" w:hAnsi="Times New Roman"/>
                <w:noProof/>
                <w:sz w:val="24"/>
                <w:szCs w:val="24"/>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_Toc50370364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113</w:t>
            </w:r>
            <w:r w:rsidR="004F7756" w:rsidRPr="008A4B54">
              <w:rPr>
                <w:rFonts w:ascii="Times New Roman" w:hAnsi="Times New Roman"/>
                <w:noProof/>
                <w:webHidden/>
                <w:sz w:val="24"/>
                <w:szCs w:val="24"/>
              </w:rPr>
              <w:fldChar w:fldCharType="end"/>
            </w:r>
          </w:hyperlink>
        </w:p>
        <w:p w14:paraId="78149455" w14:textId="01E993B8" w:rsidR="004F7756" w:rsidRPr="008A4B54" w:rsidRDefault="004F3D3F">
          <w:pPr>
            <w:pStyle w:val="24"/>
            <w:rPr>
              <w:rFonts w:ascii="Times New Roman" w:eastAsiaTheme="minorEastAsia" w:hAnsi="Times New Roman"/>
              <w:noProof/>
              <w:sz w:val="24"/>
              <w:szCs w:val="24"/>
              <w:lang w:val="ru-RU" w:eastAsia="ru-RU"/>
            </w:rPr>
          </w:pPr>
          <w:hyperlink w:anchor="_Toc50370365" w:history="1">
            <w:r w:rsidR="004F7756" w:rsidRPr="008A4B54">
              <w:rPr>
                <w:rStyle w:val="afff3"/>
                <w:rFonts w:ascii="Times New Roman" w:hAnsi="Times New Roman"/>
                <w:noProof/>
                <w:sz w:val="24"/>
                <w:szCs w:val="24"/>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_Toc50370365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113</w:t>
            </w:r>
            <w:r w:rsidR="004F7756" w:rsidRPr="008A4B54">
              <w:rPr>
                <w:rFonts w:ascii="Times New Roman" w:hAnsi="Times New Roman"/>
                <w:noProof/>
                <w:webHidden/>
                <w:sz w:val="24"/>
                <w:szCs w:val="24"/>
              </w:rPr>
              <w:fldChar w:fldCharType="end"/>
            </w:r>
          </w:hyperlink>
        </w:p>
        <w:p w14:paraId="488B6ECC" w14:textId="275D9CEC" w:rsidR="004F7756" w:rsidRPr="008A4B54" w:rsidRDefault="004F3D3F">
          <w:pPr>
            <w:pStyle w:val="24"/>
            <w:rPr>
              <w:rFonts w:ascii="Times New Roman" w:eastAsiaTheme="minorEastAsia" w:hAnsi="Times New Roman"/>
              <w:noProof/>
              <w:sz w:val="24"/>
              <w:szCs w:val="24"/>
              <w:lang w:val="ru-RU" w:eastAsia="ru-RU"/>
            </w:rPr>
          </w:pPr>
          <w:hyperlink w:anchor="_Toc50370366" w:history="1">
            <w:r w:rsidR="004F7756" w:rsidRPr="008A4B54">
              <w:rPr>
                <w:rStyle w:val="afff3"/>
                <w:rFonts w:ascii="Times New Roman" w:hAnsi="Times New Roman"/>
                <w:noProof/>
                <w:sz w:val="24"/>
                <w:szCs w:val="24"/>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_Toc50370366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114</w:t>
            </w:r>
            <w:r w:rsidR="004F7756" w:rsidRPr="008A4B54">
              <w:rPr>
                <w:rFonts w:ascii="Times New Roman" w:hAnsi="Times New Roman"/>
                <w:noProof/>
                <w:webHidden/>
                <w:sz w:val="24"/>
                <w:szCs w:val="24"/>
              </w:rPr>
              <w:fldChar w:fldCharType="end"/>
            </w:r>
          </w:hyperlink>
        </w:p>
        <w:p w14:paraId="282673EF" w14:textId="70B8B0D6" w:rsidR="004F7756" w:rsidRPr="008A4B54" w:rsidRDefault="004F3D3F">
          <w:pPr>
            <w:pStyle w:val="24"/>
            <w:rPr>
              <w:rFonts w:ascii="Times New Roman" w:eastAsiaTheme="minorEastAsia" w:hAnsi="Times New Roman"/>
              <w:noProof/>
              <w:sz w:val="24"/>
              <w:szCs w:val="24"/>
              <w:lang w:val="ru-RU" w:eastAsia="ru-RU"/>
            </w:rPr>
          </w:pPr>
          <w:hyperlink w:anchor="_Toc50370367" w:history="1">
            <w:r w:rsidR="004F7756" w:rsidRPr="008A4B54">
              <w:rPr>
                <w:rStyle w:val="afff3"/>
                <w:rFonts w:ascii="Times New Roman" w:hAnsi="Times New Roman"/>
                <w:noProof/>
                <w:sz w:val="24"/>
                <w:szCs w:val="24"/>
              </w:rPr>
              <w:t>9.6. Предложения по источникам инвестиций</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_Toc50370367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114</w:t>
            </w:r>
            <w:r w:rsidR="004F7756" w:rsidRPr="008A4B54">
              <w:rPr>
                <w:rFonts w:ascii="Times New Roman" w:hAnsi="Times New Roman"/>
                <w:noProof/>
                <w:webHidden/>
                <w:sz w:val="24"/>
                <w:szCs w:val="24"/>
              </w:rPr>
              <w:fldChar w:fldCharType="end"/>
            </w:r>
          </w:hyperlink>
        </w:p>
        <w:p w14:paraId="663A59E9" w14:textId="13A12983" w:rsidR="004F7756" w:rsidRPr="008A4B54" w:rsidRDefault="004F3D3F">
          <w:pPr>
            <w:pStyle w:val="24"/>
            <w:rPr>
              <w:rFonts w:ascii="Times New Roman" w:eastAsiaTheme="minorEastAsia" w:hAnsi="Times New Roman"/>
              <w:noProof/>
              <w:sz w:val="24"/>
              <w:szCs w:val="24"/>
              <w:lang w:val="ru-RU" w:eastAsia="ru-RU"/>
            </w:rPr>
          </w:pPr>
          <w:hyperlink w:anchor="_Toc50370368" w:history="1">
            <w:r w:rsidR="004F7756" w:rsidRPr="008A4B54">
              <w:rPr>
                <w:rStyle w:val="afff3"/>
                <w:rFonts w:ascii="Times New Roman" w:hAnsi="Times New Roman"/>
                <w:noProof/>
                <w:sz w:val="24"/>
                <w:szCs w:val="24"/>
              </w:rPr>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_Toc50370368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114</w:t>
            </w:r>
            <w:r w:rsidR="004F7756" w:rsidRPr="008A4B54">
              <w:rPr>
                <w:rFonts w:ascii="Times New Roman" w:hAnsi="Times New Roman"/>
                <w:noProof/>
                <w:webHidden/>
                <w:sz w:val="24"/>
                <w:szCs w:val="24"/>
              </w:rPr>
              <w:fldChar w:fldCharType="end"/>
            </w:r>
          </w:hyperlink>
        </w:p>
        <w:p w14:paraId="6798216D" w14:textId="66CE9674" w:rsidR="004F7756" w:rsidRPr="008A4B54" w:rsidRDefault="004F3D3F">
          <w:pPr>
            <w:pStyle w:val="18"/>
            <w:tabs>
              <w:tab w:val="right" w:leader="dot" w:pos="9345"/>
            </w:tabs>
            <w:rPr>
              <w:rFonts w:ascii="Times New Roman" w:hAnsi="Times New Roman" w:cs="Times New Roman"/>
              <w:noProof/>
              <w:sz w:val="24"/>
              <w:szCs w:val="24"/>
            </w:rPr>
          </w:pPr>
          <w:hyperlink w:anchor="_Toc50370369" w:history="1">
            <w:r w:rsidR="004F7756" w:rsidRPr="008A4B54">
              <w:rPr>
                <w:rStyle w:val="afff3"/>
                <w:rFonts w:ascii="Times New Roman" w:hAnsi="Times New Roman" w:cs="Times New Roman"/>
                <w:noProof/>
                <w:sz w:val="24"/>
                <w:szCs w:val="24"/>
              </w:rPr>
              <w:t>Книга 10 «Перспективные топливные балансы»</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_Toc50370369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115</w:t>
            </w:r>
            <w:r w:rsidR="004F7756" w:rsidRPr="008A4B54">
              <w:rPr>
                <w:rFonts w:ascii="Times New Roman" w:hAnsi="Times New Roman" w:cs="Times New Roman"/>
                <w:noProof/>
                <w:webHidden/>
                <w:sz w:val="24"/>
                <w:szCs w:val="24"/>
              </w:rPr>
              <w:fldChar w:fldCharType="end"/>
            </w:r>
          </w:hyperlink>
        </w:p>
        <w:p w14:paraId="52472E02" w14:textId="7F2A0716" w:rsidR="004F7756" w:rsidRPr="008A4B54" w:rsidRDefault="004F3D3F">
          <w:pPr>
            <w:pStyle w:val="24"/>
            <w:rPr>
              <w:rFonts w:ascii="Times New Roman" w:eastAsiaTheme="minorEastAsia" w:hAnsi="Times New Roman"/>
              <w:noProof/>
              <w:sz w:val="24"/>
              <w:szCs w:val="24"/>
              <w:lang w:val="ru-RU" w:eastAsia="ru-RU"/>
            </w:rPr>
          </w:pPr>
          <w:hyperlink w:anchor="_Toc50370370" w:history="1">
            <w:r w:rsidR="004F7756" w:rsidRPr="008A4B54">
              <w:rPr>
                <w:rStyle w:val="afff3"/>
                <w:rFonts w:ascii="Times New Roman" w:hAnsi="Times New Roman"/>
                <w:noProof/>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поселения, городского округа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_Toc50370370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115</w:t>
            </w:r>
            <w:r w:rsidR="004F7756" w:rsidRPr="008A4B54">
              <w:rPr>
                <w:rFonts w:ascii="Times New Roman" w:hAnsi="Times New Roman"/>
                <w:noProof/>
                <w:webHidden/>
                <w:sz w:val="24"/>
                <w:szCs w:val="24"/>
              </w:rPr>
              <w:fldChar w:fldCharType="end"/>
            </w:r>
          </w:hyperlink>
        </w:p>
        <w:p w14:paraId="0FBCF3A6" w14:textId="5AA2E9B3" w:rsidR="004F7756" w:rsidRPr="008A4B54" w:rsidRDefault="004F3D3F">
          <w:pPr>
            <w:pStyle w:val="24"/>
            <w:rPr>
              <w:rFonts w:ascii="Times New Roman" w:eastAsiaTheme="minorEastAsia" w:hAnsi="Times New Roman"/>
              <w:noProof/>
              <w:sz w:val="24"/>
              <w:szCs w:val="24"/>
              <w:lang w:val="ru-RU" w:eastAsia="ru-RU"/>
            </w:rPr>
          </w:pPr>
          <w:hyperlink w:anchor="_Toc50370371" w:history="1">
            <w:r w:rsidR="004F7756" w:rsidRPr="008A4B54">
              <w:rPr>
                <w:rStyle w:val="afff3"/>
                <w:rFonts w:ascii="Times New Roman" w:hAnsi="Times New Roman"/>
                <w:noProof/>
                <w:sz w:val="24"/>
                <w:szCs w:val="24"/>
              </w:rPr>
              <w:t>10.2. Результаты расчетов по каждому источнику тепловой энергии нормативных запасов топлива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_Toc50370371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118</w:t>
            </w:r>
            <w:r w:rsidR="004F7756" w:rsidRPr="008A4B54">
              <w:rPr>
                <w:rFonts w:ascii="Times New Roman" w:hAnsi="Times New Roman"/>
                <w:noProof/>
                <w:webHidden/>
                <w:sz w:val="24"/>
                <w:szCs w:val="24"/>
              </w:rPr>
              <w:fldChar w:fldCharType="end"/>
            </w:r>
          </w:hyperlink>
        </w:p>
        <w:p w14:paraId="5EDBD084" w14:textId="36A937D0" w:rsidR="004F7756" w:rsidRPr="008A4B54" w:rsidRDefault="004F3D3F">
          <w:pPr>
            <w:pStyle w:val="24"/>
            <w:rPr>
              <w:rFonts w:ascii="Times New Roman" w:eastAsiaTheme="minorEastAsia" w:hAnsi="Times New Roman"/>
              <w:noProof/>
              <w:sz w:val="24"/>
              <w:szCs w:val="24"/>
              <w:lang w:val="ru-RU" w:eastAsia="ru-RU"/>
            </w:rPr>
          </w:pPr>
          <w:hyperlink w:anchor="_Toc50370372" w:history="1">
            <w:r w:rsidR="004F7756" w:rsidRPr="008A4B54">
              <w:rPr>
                <w:rStyle w:val="afff3"/>
                <w:rFonts w:ascii="Times New Roman" w:hAnsi="Times New Roman"/>
                <w:noProof/>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_Toc50370372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118</w:t>
            </w:r>
            <w:r w:rsidR="004F7756" w:rsidRPr="008A4B54">
              <w:rPr>
                <w:rFonts w:ascii="Times New Roman" w:hAnsi="Times New Roman"/>
                <w:noProof/>
                <w:webHidden/>
                <w:sz w:val="24"/>
                <w:szCs w:val="24"/>
              </w:rPr>
              <w:fldChar w:fldCharType="end"/>
            </w:r>
          </w:hyperlink>
        </w:p>
        <w:p w14:paraId="31DB2E0C" w14:textId="4842AFCF" w:rsidR="004F7756" w:rsidRPr="008A4B54" w:rsidRDefault="004F3D3F">
          <w:pPr>
            <w:pStyle w:val="24"/>
            <w:rPr>
              <w:rFonts w:ascii="Times New Roman" w:eastAsiaTheme="minorEastAsia" w:hAnsi="Times New Roman"/>
              <w:noProof/>
              <w:sz w:val="24"/>
              <w:szCs w:val="24"/>
              <w:lang w:val="ru-RU" w:eastAsia="ru-RU"/>
            </w:rPr>
          </w:pPr>
          <w:hyperlink w:anchor="_Toc50370373" w:history="1">
            <w:r w:rsidR="004F7756" w:rsidRPr="008A4B54">
              <w:rPr>
                <w:rStyle w:val="afff3"/>
                <w:rFonts w:ascii="Times New Roman" w:hAnsi="Times New Roman"/>
                <w:noProof/>
                <w:sz w:val="24"/>
                <w:szCs w:val="24"/>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_Toc50370373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118</w:t>
            </w:r>
            <w:r w:rsidR="004F7756" w:rsidRPr="008A4B54">
              <w:rPr>
                <w:rFonts w:ascii="Times New Roman" w:hAnsi="Times New Roman"/>
                <w:noProof/>
                <w:webHidden/>
                <w:sz w:val="24"/>
                <w:szCs w:val="24"/>
              </w:rPr>
              <w:fldChar w:fldCharType="end"/>
            </w:r>
          </w:hyperlink>
        </w:p>
        <w:p w14:paraId="408250E2" w14:textId="32E25F14" w:rsidR="004F7756" w:rsidRPr="008A4B54" w:rsidRDefault="004F3D3F">
          <w:pPr>
            <w:pStyle w:val="24"/>
            <w:rPr>
              <w:rFonts w:ascii="Times New Roman" w:eastAsiaTheme="minorEastAsia" w:hAnsi="Times New Roman"/>
              <w:noProof/>
              <w:sz w:val="24"/>
              <w:szCs w:val="24"/>
              <w:lang w:val="ru-RU" w:eastAsia="ru-RU"/>
            </w:rPr>
          </w:pPr>
          <w:hyperlink w:anchor="_Toc50370374" w:history="1">
            <w:r w:rsidR="004F7756" w:rsidRPr="008A4B54">
              <w:rPr>
                <w:rStyle w:val="afff3"/>
                <w:rFonts w:ascii="Times New Roman" w:hAnsi="Times New Roman"/>
                <w:noProof/>
                <w:sz w:val="24"/>
                <w:szCs w:val="24"/>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_Toc50370374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118</w:t>
            </w:r>
            <w:r w:rsidR="004F7756" w:rsidRPr="008A4B54">
              <w:rPr>
                <w:rFonts w:ascii="Times New Roman" w:hAnsi="Times New Roman"/>
                <w:noProof/>
                <w:webHidden/>
                <w:sz w:val="24"/>
                <w:szCs w:val="24"/>
              </w:rPr>
              <w:fldChar w:fldCharType="end"/>
            </w:r>
          </w:hyperlink>
        </w:p>
        <w:p w14:paraId="6265D5BA" w14:textId="065B9FBE" w:rsidR="004F7756" w:rsidRPr="008A4B54" w:rsidRDefault="004F3D3F">
          <w:pPr>
            <w:pStyle w:val="24"/>
            <w:rPr>
              <w:rFonts w:ascii="Times New Roman" w:eastAsiaTheme="minorEastAsia" w:hAnsi="Times New Roman"/>
              <w:noProof/>
              <w:sz w:val="24"/>
              <w:szCs w:val="24"/>
              <w:lang w:val="ru-RU" w:eastAsia="ru-RU"/>
            </w:rPr>
          </w:pPr>
          <w:hyperlink w:anchor="_Toc50370375" w:history="1">
            <w:r w:rsidR="004F7756" w:rsidRPr="008A4B54">
              <w:rPr>
                <w:rStyle w:val="afff3"/>
                <w:rFonts w:ascii="Times New Roman" w:hAnsi="Times New Roman"/>
                <w:noProof/>
                <w:sz w:val="24"/>
                <w:szCs w:val="24"/>
              </w:rPr>
              <w:t>10.6. Приоритетное направление развития топливного баланса поселения, городского округа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_Toc50370375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118</w:t>
            </w:r>
            <w:r w:rsidR="004F7756" w:rsidRPr="008A4B54">
              <w:rPr>
                <w:rFonts w:ascii="Times New Roman" w:hAnsi="Times New Roman"/>
                <w:noProof/>
                <w:webHidden/>
                <w:sz w:val="24"/>
                <w:szCs w:val="24"/>
              </w:rPr>
              <w:fldChar w:fldCharType="end"/>
            </w:r>
          </w:hyperlink>
        </w:p>
        <w:p w14:paraId="77C5226C" w14:textId="469DA8AF" w:rsidR="004F7756" w:rsidRPr="008A4B54" w:rsidRDefault="004F3D3F">
          <w:pPr>
            <w:pStyle w:val="24"/>
            <w:rPr>
              <w:rFonts w:ascii="Times New Roman" w:eastAsiaTheme="minorEastAsia" w:hAnsi="Times New Roman"/>
              <w:noProof/>
              <w:sz w:val="24"/>
              <w:szCs w:val="24"/>
              <w:lang w:val="ru-RU" w:eastAsia="ru-RU"/>
            </w:rPr>
          </w:pPr>
          <w:hyperlink w:anchor="_Toc50370376" w:history="1">
            <w:r w:rsidR="004F7756" w:rsidRPr="008A4B54">
              <w:rPr>
                <w:rStyle w:val="afff3"/>
                <w:rFonts w:ascii="Times New Roman" w:hAnsi="Times New Roman"/>
                <w:noProof/>
                <w:sz w:val="24"/>
                <w:szCs w:val="2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_Toc50370376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119</w:t>
            </w:r>
            <w:r w:rsidR="004F7756" w:rsidRPr="008A4B54">
              <w:rPr>
                <w:rFonts w:ascii="Times New Roman" w:hAnsi="Times New Roman"/>
                <w:noProof/>
                <w:webHidden/>
                <w:sz w:val="24"/>
                <w:szCs w:val="24"/>
              </w:rPr>
              <w:fldChar w:fldCharType="end"/>
            </w:r>
          </w:hyperlink>
        </w:p>
        <w:p w14:paraId="60C691FA" w14:textId="2AEED19E" w:rsidR="004F7756" w:rsidRPr="008A4B54" w:rsidRDefault="004F3D3F">
          <w:pPr>
            <w:pStyle w:val="24"/>
            <w:tabs>
              <w:tab w:val="left" w:pos="1100"/>
            </w:tabs>
            <w:rPr>
              <w:rFonts w:ascii="Times New Roman" w:eastAsiaTheme="minorEastAsia" w:hAnsi="Times New Roman"/>
              <w:noProof/>
              <w:sz w:val="24"/>
              <w:szCs w:val="24"/>
              <w:lang w:val="ru-RU" w:eastAsia="ru-RU"/>
            </w:rPr>
          </w:pPr>
          <w:hyperlink w:anchor="_Toc50370377" w:history="1">
            <w:r w:rsidR="004F7756" w:rsidRPr="008A4B54">
              <w:rPr>
                <w:rStyle w:val="afff3"/>
                <w:rFonts w:ascii="Times New Roman" w:hAnsi="Times New Roman"/>
                <w:noProof/>
                <w:sz w:val="24"/>
                <w:szCs w:val="24"/>
              </w:rPr>
              <w:t>10.8.</w:t>
            </w:r>
            <w:r w:rsidR="004F7756" w:rsidRPr="008A4B54">
              <w:rPr>
                <w:rFonts w:ascii="Times New Roman" w:eastAsiaTheme="minorEastAsia" w:hAnsi="Times New Roman"/>
                <w:noProof/>
                <w:sz w:val="24"/>
                <w:szCs w:val="24"/>
                <w:lang w:val="ru-RU" w:eastAsia="ru-RU"/>
              </w:rPr>
              <w:tab/>
            </w:r>
            <w:r w:rsidR="004F7756" w:rsidRPr="008A4B54">
              <w:rPr>
                <w:rStyle w:val="afff3"/>
                <w:rFonts w:ascii="Times New Roman" w:hAnsi="Times New Roman"/>
                <w:noProof/>
                <w:sz w:val="24"/>
                <w:szCs w:val="24"/>
              </w:rPr>
              <w:t>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_Toc50370377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119</w:t>
            </w:r>
            <w:r w:rsidR="004F7756" w:rsidRPr="008A4B54">
              <w:rPr>
                <w:rFonts w:ascii="Times New Roman" w:hAnsi="Times New Roman"/>
                <w:noProof/>
                <w:webHidden/>
                <w:sz w:val="24"/>
                <w:szCs w:val="24"/>
              </w:rPr>
              <w:fldChar w:fldCharType="end"/>
            </w:r>
          </w:hyperlink>
        </w:p>
        <w:p w14:paraId="3CDB10B1" w14:textId="7018FF11" w:rsidR="004F7756" w:rsidRPr="008A4B54" w:rsidRDefault="004F3D3F">
          <w:pPr>
            <w:pStyle w:val="18"/>
            <w:tabs>
              <w:tab w:val="right" w:leader="dot" w:pos="9345"/>
            </w:tabs>
            <w:rPr>
              <w:rFonts w:ascii="Times New Roman" w:hAnsi="Times New Roman" w:cs="Times New Roman"/>
              <w:noProof/>
              <w:sz w:val="24"/>
              <w:szCs w:val="24"/>
            </w:rPr>
          </w:pPr>
          <w:hyperlink w:anchor="_Toc50370378" w:history="1">
            <w:r w:rsidR="004F7756" w:rsidRPr="008A4B54">
              <w:rPr>
                <w:rStyle w:val="afff3"/>
                <w:rFonts w:ascii="Times New Roman" w:hAnsi="Times New Roman" w:cs="Times New Roman"/>
                <w:noProof/>
                <w:sz w:val="24"/>
                <w:szCs w:val="24"/>
              </w:rPr>
              <w:t>Книга 11 «Оценка надежности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_Toc50370378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120</w:t>
            </w:r>
            <w:r w:rsidR="004F7756" w:rsidRPr="008A4B54">
              <w:rPr>
                <w:rFonts w:ascii="Times New Roman" w:hAnsi="Times New Roman" w:cs="Times New Roman"/>
                <w:noProof/>
                <w:webHidden/>
                <w:sz w:val="24"/>
                <w:szCs w:val="24"/>
              </w:rPr>
              <w:fldChar w:fldCharType="end"/>
            </w:r>
          </w:hyperlink>
        </w:p>
        <w:p w14:paraId="3B1C2D38" w14:textId="3F08528D" w:rsidR="004F7756" w:rsidRPr="008A4B54" w:rsidRDefault="004F3D3F">
          <w:pPr>
            <w:pStyle w:val="24"/>
            <w:rPr>
              <w:rFonts w:ascii="Times New Roman" w:eastAsiaTheme="minorEastAsia" w:hAnsi="Times New Roman"/>
              <w:noProof/>
              <w:sz w:val="24"/>
              <w:szCs w:val="24"/>
              <w:lang w:val="ru-RU" w:eastAsia="ru-RU"/>
            </w:rPr>
          </w:pPr>
          <w:hyperlink w:anchor="_Toc50370379" w:history="1">
            <w:r w:rsidR="004F7756" w:rsidRPr="008A4B54">
              <w:rPr>
                <w:rStyle w:val="afff3"/>
                <w:rFonts w:ascii="Times New Roman" w:hAnsi="Times New Roman"/>
                <w:noProof/>
                <w:sz w:val="24"/>
                <w:szCs w:val="24"/>
              </w:rPr>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_Toc50370379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120</w:t>
            </w:r>
            <w:r w:rsidR="004F7756" w:rsidRPr="008A4B54">
              <w:rPr>
                <w:rFonts w:ascii="Times New Roman" w:hAnsi="Times New Roman"/>
                <w:noProof/>
                <w:webHidden/>
                <w:sz w:val="24"/>
                <w:szCs w:val="24"/>
              </w:rPr>
              <w:fldChar w:fldCharType="end"/>
            </w:r>
          </w:hyperlink>
        </w:p>
        <w:p w14:paraId="42FF8BCB" w14:textId="125498C1" w:rsidR="004F7756" w:rsidRPr="008A4B54" w:rsidRDefault="004F3D3F">
          <w:pPr>
            <w:pStyle w:val="24"/>
            <w:rPr>
              <w:rFonts w:ascii="Times New Roman" w:eastAsiaTheme="minorEastAsia" w:hAnsi="Times New Roman"/>
              <w:noProof/>
              <w:sz w:val="24"/>
              <w:szCs w:val="24"/>
              <w:lang w:val="ru-RU" w:eastAsia="ru-RU"/>
            </w:rPr>
          </w:pPr>
          <w:hyperlink w:anchor="_Toc50370380" w:history="1">
            <w:r w:rsidR="004F7756" w:rsidRPr="008A4B54">
              <w:rPr>
                <w:rStyle w:val="afff3"/>
                <w:rFonts w:ascii="Times New Roman" w:hAnsi="Times New Roman"/>
                <w:noProof/>
                <w:sz w:val="24"/>
                <w:szCs w:val="24"/>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_Toc50370380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120</w:t>
            </w:r>
            <w:r w:rsidR="004F7756" w:rsidRPr="008A4B54">
              <w:rPr>
                <w:rFonts w:ascii="Times New Roman" w:hAnsi="Times New Roman"/>
                <w:noProof/>
                <w:webHidden/>
                <w:sz w:val="24"/>
                <w:szCs w:val="24"/>
              </w:rPr>
              <w:fldChar w:fldCharType="end"/>
            </w:r>
          </w:hyperlink>
        </w:p>
        <w:p w14:paraId="60A2CB67" w14:textId="5E46BBF3" w:rsidR="004F7756" w:rsidRPr="008A4B54" w:rsidRDefault="004F3D3F">
          <w:pPr>
            <w:pStyle w:val="24"/>
            <w:rPr>
              <w:rFonts w:ascii="Times New Roman" w:eastAsiaTheme="minorEastAsia" w:hAnsi="Times New Roman"/>
              <w:noProof/>
              <w:sz w:val="24"/>
              <w:szCs w:val="24"/>
              <w:lang w:val="ru-RU" w:eastAsia="ru-RU"/>
            </w:rPr>
          </w:pPr>
          <w:hyperlink w:anchor="_Toc50370381" w:history="1">
            <w:r w:rsidR="004F7756" w:rsidRPr="008A4B54">
              <w:rPr>
                <w:rStyle w:val="afff3"/>
                <w:rFonts w:ascii="Times New Roman" w:hAnsi="Times New Roman"/>
                <w:noProof/>
                <w:sz w:val="24"/>
                <w:szCs w:val="24"/>
              </w:rPr>
              <w:t xml:space="preserve">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w:t>
            </w:r>
            <w:r w:rsidR="004F7756" w:rsidRPr="008A4B54">
              <w:rPr>
                <w:rStyle w:val="afff3"/>
                <w:rFonts w:ascii="Times New Roman" w:hAnsi="Times New Roman"/>
                <w:noProof/>
                <w:sz w:val="24"/>
                <w:szCs w:val="24"/>
              </w:rPr>
              <w:lastRenderedPageBreak/>
              <w:t>теплопроводам</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_Toc50370381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120</w:t>
            </w:r>
            <w:r w:rsidR="004F7756" w:rsidRPr="008A4B54">
              <w:rPr>
                <w:rFonts w:ascii="Times New Roman" w:hAnsi="Times New Roman"/>
                <w:noProof/>
                <w:webHidden/>
                <w:sz w:val="24"/>
                <w:szCs w:val="24"/>
              </w:rPr>
              <w:fldChar w:fldCharType="end"/>
            </w:r>
          </w:hyperlink>
        </w:p>
        <w:p w14:paraId="60621465" w14:textId="136DE0FA" w:rsidR="004F7756" w:rsidRPr="008A4B54" w:rsidRDefault="004F3D3F">
          <w:pPr>
            <w:pStyle w:val="24"/>
            <w:rPr>
              <w:rFonts w:ascii="Times New Roman" w:eastAsiaTheme="minorEastAsia" w:hAnsi="Times New Roman"/>
              <w:noProof/>
              <w:sz w:val="24"/>
              <w:szCs w:val="24"/>
              <w:lang w:val="ru-RU" w:eastAsia="ru-RU"/>
            </w:rPr>
          </w:pPr>
          <w:hyperlink w:anchor="_Toc50370382" w:history="1">
            <w:r w:rsidR="004F7756" w:rsidRPr="008A4B54">
              <w:rPr>
                <w:rStyle w:val="afff3"/>
                <w:rFonts w:ascii="Times New Roman" w:hAnsi="Times New Roman"/>
                <w:noProof/>
                <w:sz w:val="24"/>
                <w:szCs w:val="24"/>
              </w:rPr>
              <w:t>11.4. Обоснование результатов оценки коэффициентов готовности теплопроводов к несению тепловой нагрузки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_Toc50370382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120</w:t>
            </w:r>
            <w:r w:rsidR="004F7756" w:rsidRPr="008A4B54">
              <w:rPr>
                <w:rFonts w:ascii="Times New Roman" w:hAnsi="Times New Roman"/>
                <w:noProof/>
                <w:webHidden/>
                <w:sz w:val="24"/>
                <w:szCs w:val="24"/>
              </w:rPr>
              <w:fldChar w:fldCharType="end"/>
            </w:r>
          </w:hyperlink>
        </w:p>
        <w:p w14:paraId="2DB548B3" w14:textId="1A07033D" w:rsidR="004F7756" w:rsidRPr="008A4B54" w:rsidRDefault="004F3D3F">
          <w:pPr>
            <w:pStyle w:val="24"/>
            <w:rPr>
              <w:rFonts w:ascii="Times New Roman" w:eastAsiaTheme="minorEastAsia" w:hAnsi="Times New Roman"/>
              <w:noProof/>
              <w:sz w:val="24"/>
              <w:szCs w:val="24"/>
              <w:lang w:val="ru-RU" w:eastAsia="ru-RU"/>
            </w:rPr>
          </w:pPr>
          <w:hyperlink w:anchor="_Toc50370383" w:history="1">
            <w:r w:rsidR="004F7756" w:rsidRPr="008A4B54">
              <w:rPr>
                <w:rStyle w:val="afff3"/>
                <w:rFonts w:ascii="Times New Roman" w:hAnsi="Times New Roman"/>
                <w:noProof/>
                <w:sz w:val="24"/>
                <w:szCs w:val="24"/>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_Toc50370383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121</w:t>
            </w:r>
            <w:r w:rsidR="004F7756" w:rsidRPr="008A4B54">
              <w:rPr>
                <w:rFonts w:ascii="Times New Roman" w:hAnsi="Times New Roman"/>
                <w:noProof/>
                <w:webHidden/>
                <w:sz w:val="24"/>
                <w:szCs w:val="24"/>
              </w:rPr>
              <w:fldChar w:fldCharType="end"/>
            </w:r>
          </w:hyperlink>
        </w:p>
        <w:p w14:paraId="1EB2C4FC" w14:textId="62561594" w:rsidR="004F7756" w:rsidRPr="008A4B54" w:rsidRDefault="004F3D3F">
          <w:pPr>
            <w:pStyle w:val="24"/>
            <w:rPr>
              <w:rFonts w:ascii="Times New Roman" w:eastAsiaTheme="minorEastAsia" w:hAnsi="Times New Roman"/>
              <w:noProof/>
              <w:sz w:val="24"/>
              <w:szCs w:val="24"/>
              <w:lang w:val="ru-RU" w:eastAsia="ru-RU"/>
            </w:rPr>
          </w:pPr>
          <w:hyperlink w:anchor="_Toc50370384" w:history="1">
            <w:r w:rsidR="004F7756" w:rsidRPr="008A4B54">
              <w:rPr>
                <w:rStyle w:val="afff3"/>
                <w:rFonts w:ascii="Times New Roman" w:hAnsi="Times New Roman"/>
                <w:noProof/>
                <w:sz w:val="24"/>
                <w:szCs w:val="24"/>
              </w:rPr>
              <w:t>11.6.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_Toc50370384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121</w:t>
            </w:r>
            <w:r w:rsidR="004F7756" w:rsidRPr="008A4B54">
              <w:rPr>
                <w:rFonts w:ascii="Times New Roman" w:hAnsi="Times New Roman"/>
                <w:noProof/>
                <w:webHidden/>
                <w:sz w:val="24"/>
                <w:szCs w:val="24"/>
              </w:rPr>
              <w:fldChar w:fldCharType="end"/>
            </w:r>
          </w:hyperlink>
        </w:p>
        <w:p w14:paraId="4B3BB5BD" w14:textId="03879B24" w:rsidR="004F7756" w:rsidRPr="008A4B54" w:rsidRDefault="004F3D3F">
          <w:pPr>
            <w:pStyle w:val="24"/>
            <w:rPr>
              <w:rFonts w:ascii="Times New Roman" w:eastAsiaTheme="minorEastAsia" w:hAnsi="Times New Roman"/>
              <w:noProof/>
              <w:sz w:val="24"/>
              <w:szCs w:val="24"/>
              <w:lang w:val="ru-RU" w:eastAsia="ru-RU"/>
            </w:rPr>
          </w:pPr>
          <w:hyperlink w:anchor="_Toc50370385" w:history="1">
            <w:r w:rsidR="004F7756" w:rsidRPr="008A4B54">
              <w:rPr>
                <w:rStyle w:val="afff3"/>
                <w:rFonts w:ascii="Times New Roman" w:hAnsi="Times New Roman"/>
                <w:noProof/>
                <w:sz w:val="24"/>
                <w:szCs w:val="24"/>
              </w:rPr>
              <w:t>11.7. Предложения по установке резервного оборудования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_Toc50370385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121</w:t>
            </w:r>
            <w:r w:rsidR="004F7756" w:rsidRPr="008A4B54">
              <w:rPr>
                <w:rFonts w:ascii="Times New Roman" w:hAnsi="Times New Roman"/>
                <w:noProof/>
                <w:webHidden/>
                <w:sz w:val="24"/>
                <w:szCs w:val="24"/>
              </w:rPr>
              <w:fldChar w:fldCharType="end"/>
            </w:r>
          </w:hyperlink>
        </w:p>
        <w:p w14:paraId="4CB7E45C" w14:textId="7A27A80D" w:rsidR="004F7756" w:rsidRPr="008A4B54" w:rsidRDefault="004F3D3F">
          <w:pPr>
            <w:pStyle w:val="24"/>
            <w:rPr>
              <w:rFonts w:ascii="Times New Roman" w:eastAsiaTheme="minorEastAsia" w:hAnsi="Times New Roman"/>
              <w:noProof/>
              <w:sz w:val="24"/>
              <w:szCs w:val="24"/>
              <w:lang w:val="ru-RU" w:eastAsia="ru-RU"/>
            </w:rPr>
          </w:pPr>
          <w:hyperlink w:anchor="_Toc50370386" w:history="1">
            <w:r w:rsidR="004F7756" w:rsidRPr="008A4B54">
              <w:rPr>
                <w:rStyle w:val="afff3"/>
                <w:rFonts w:ascii="Times New Roman" w:hAnsi="Times New Roman"/>
                <w:noProof/>
                <w:sz w:val="24"/>
                <w:szCs w:val="24"/>
              </w:rPr>
              <w:t>11.8. Предложения по организации совместной работы нескольких источников тепловой энергии на единую тепловую сеть</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_Toc50370386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121</w:t>
            </w:r>
            <w:r w:rsidR="004F7756" w:rsidRPr="008A4B54">
              <w:rPr>
                <w:rFonts w:ascii="Times New Roman" w:hAnsi="Times New Roman"/>
                <w:noProof/>
                <w:webHidden/>
                <w:sz w:val="24"/>
                <w:szCs w:val="24"/>
              </w:rPr>
              <w:fldChar w:fldCharType="end"/>
            </w:r>
          </w:hyperlink>
        </w:p>
        <w:p w14:paraId="45C068F3" w14:textId="67A23E57" w:rsidR="004F7756" w:rsidRPr="008A4B54" w:rsidRDefault="004F3D3F">
          <w:pPr>
            <w:pStyle w:val="24"/>
            <w:rPr>
              <w:rFonts w:ascii="Times New Roman" w:eastAsiaTheme="minorEastAsia" w:hAnsi="Times New Roman"/>
              <w:noProof/>
              <w:sz w:val="24"/>
              <w:szCs w:val="24"/>
              <w:lang w:val="ru-RU" w:eastAsia="ru-RU"/>
            </w:rPr>
          </w:pPr>
          <w:hyperlink w:anchor="_Toc50370387" w:history="1">
            <w:r w:rsidR="004F7756" w:rsidRPr="008A4B54">
              <w:rPr>
                <w:rStyle w:val="afff3"/>
                <w:rFonts w:ascii="Times New Roman" w:hAnsi="Times New Roman"/>
                <w:noProof/>
                <w:sz w:val="24"/>
                <w:szCs w:val="24"/>
              </w:rPr>
              <w:t>11.9. Предложения по резервированию тепловых сетей смежных районов поселения, городского округа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_Toc50370387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121</w:t>
            </w:r>
            <w:r w:rsidR="004F7756" w:rsidRPr="008A4B54">
              <w:rPr>
                <w:rFonts w:ascii="Times New Roman" w:hAnsi="Times New Roman"/>
                <w:noProof/>
                <w:webHidden/>
                <w:sz w:val="24"/>
                <w:szCs w:val="24"/>
              </w:rPr>
              <w:fldChar w:fldCharType="end"/>
            </w:r>
          </w:hyperlink>
        </w:p>
        <w:p w14:paraId="01870FB8" w14:textId="3F1B7A4E" w:rsidR="004F7756" w:rsidRPr="008A4B54" w:rsidRDefault="004F3D3F">
          <w:pPr>
            <w:pStyle w:val="24"/>
            <w:rPr>
              <w:rFonts w:ascii="Times New Roman" w:eastAsiaTheme="minorEastAsia" w:hAnsi="Times New Roman"/>
              <w:noProof/>
              <w:sz w:val="24"/>
              <w:szCs w:val="24"/>
              <w:lang w:val="ru-RU" w:eastAsia="ru-RU"/>
            </w:rPr>
          </w:pPr>
          <w:hyperlink w:anchor="_Toc50370388" w:history="1">
            <w:r w:rsidR="004F7756" w:rsidRPr="008A4B54">
              <w:rPr>
                <w:rStyle w:val="afff3"/>
                <w:rFonts w:ascii="Times New Roman" w:hAnsi="Times New Roman"/>
                <w:noProof/>
                <w:sz w:val="24"/>
                <w:szCs w:val="24"/>
              </w:rPr>
              <w:t>11.10. Предложения по устройству резервных насосных станций</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_Toc50370388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121</w:t>
            </w:r>
            <w:r w:rsidR="004F7756" w:rsidRPr="008A4B54">
              <w:rPr>
                <w:rFonts w:ascii="Times New Roman" w:hAnsi="Times New Roman"/>
                <w:noProof/>
                <w:webHidden/>
                <w:sz w:val="24"/>
                <w:szCs w:val="24"/>
              </w:rPr>
              <w:fldChar w:fldCharType="end"/>
            </w:r>
          </w:hyperlink>
        </w:p>
        <w:p w14:paraId="3572A65D" w14:textId="157244AF" w:rsidR="004F7756" w:rsidRPr="008A4B54" w:rsidRDefault="004F3D3F">
          <w:pPr>
            <w:pStyle w:val="24"/>
            <w:rPr>
              <w:rFonts w:ascii="Times New Roman" w:eastAsiaTheme="minorEastAsia" w:hAnsi="Times New Roman"/>
              <w:noProof/>
              <w:sz w:val="24"/>
              <w:szCs w:val="24"/>
              <w:lang w:val="ru-RU" w:eastAsia="ru-RU"/>
            </w:rPr>
          </w:pPr>
          <w:hyperlink w:anchor="_Toc50370389" w:history="1">
            <w:r w:rsidR="004F7756" w:rsidRPr="008A4B54">
              <w:rPr>
                <w:rStyle w:val="afff3"/>
                <w:rFonts w:ascii="Times New Roman" w:hAnsi="Times New Roman"/>
                <w:noProof/>
                <w:sz w:val="24"/>
                <w:szCs w:val="24"/>
              </w:rPr>
              <w:t>11.11. Предложения по установке баков-аккумуляторов</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_Toc50370389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121</w:t>
            </w:r>
            <w:r w:rsidR="004F7756" w:rsidRPr="008A4B54">
              <w:rPr>
                <w:rFonts w:ascii="Times New Roman" w:hAnsi="Times New Roman"/>
                <w:noProof/>
                <w:webHidden/>
                <w:sz w:val="24"/>
                <w:szCs w:val="24"/>
              </w:rPr>
              <w:fldChar w:fldCharType="end"/>
            </w:r>
          </w:hyperlink>
        </w:p>
        <w:p w14:paraId="0A65112F" w14:textId="49DEF177" w:rsidR="004F7756" w:rsidRPr="008A4B54" w:rsidRDefault="004F3D3F">
          <w:pPr>
            <w:pStyle w:val="24"/>
            <w:rPr>
              <w:rFonts w:ascii="Times New Roman" w:eastAsiaTheme="minorEastAsia" w:hAnsi="Times New Roman"/>
              <w:noProof/>
              <w:sz w:val="24"/>
              <w:szCs w:val="24"/>
              <w:lang w:val="ru-RU" w:eastAsia="ru-RU"/>
            </w:rPr>
          </w:pPr>
          <w:hyperlink w:anchor="_Toc50370390" w:history="1">
            <w:r w:rsidR="004F7756" w:rsidRPr="008A4B54">
              <w:rPr>
                <w:rStyle w:val="afff3"/>
                <w:rFonts w:ascii="Times New Roman" w:hAnsi="Times New Roman"/>
                <w:noProof/>
                <w:sz w:val="24"/>
                <w:szCs w:val="2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_Toc50370390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121</w:t>
            </w:r>
            <w:r w:rsidR="004F7756" w:rsidRPr="008A4B54">
              <w:rPr>
                <w:rFonts w:ascii="Times New Roman" w:hAnsi="Times New Roman"/>
                <w:noProof/>
                <w:webHidden/>
                <w:sz w:val="24"/>
                <w:szCs w:val="24"/>
              </w:rPr>
              <w:fldChar w:fldCharType="end"/>
            </w:r>
          </w:hyperlink>
        </w:p>
        <w:p w14:paraId="6250FD62" w14:textId="5C020DD4" w:rsidR="004F7756" w:rsidRPr="008A4B54" w:rsidRDefault="004F3D3F">
          <w:pPr>
            <w:pStyle w:val="18"/>
            <w:tabs>
              <w:tab w:val="right" w:leader="dot" w:pos="9345"/>
            </w:tabs>
            <w:rPr>
              <w:rFonts w:ascii="Times New Roman" w:hAnsi="Times New Roman" w:cs="Times New Roman"/>
              <w:noProof/>
              <w:sz w:val="24"/>
              <w:szCs w:val="24"/>
            </w:rPr>
          </w:pPr>
          <w:hyperlink w:anchor="_Toc50370391" w:history="1">
            <w:r w:rsidR="004F7756" w:rsidRPr="008A4B54">
              <w:rPr>
                <w:rStyle w:val="afff3"/>
                <w:rFonts w:ascii="Times New Roman" w:hAnsi="Times New Roman" w:cs="Times New Roman"/>
                <w:noProof/>
                <w:sz w:val="24"/>
                <w:szCs w:val="24"/>
              </w:rPr>
              <w:t>Книга 12 «Обоснование инвестиций в строительство, реконструкцию, техническое перевооружение и (или) модернизацию»</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_Toc50370391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122</w:t>
            </w:r>
            <w:r w:rsidR="004F7756" w:rsidRPr="008A4B54">
              <w:rPr>
                <w:rFonts w:ascii="Times New Roman" w:hAnsi="Times New Roman" w:cs="Times New Roman"/>
                <w:noProof/>
                <w:webHidden/>
                <w:sz w:val="24"/>
                <w:szCs w:val="24"/>
              </w:rPr>
              <w:fldChar w:fldCharType="end"/>
            </w:r>
          </w:hyperlink>
        </w:p>
        <w:p w14:paraId="5815731D" w14:textId="219AE9EF" w:rsidR="004F7756" w:rsidRPr="008A4B54" w:rsidRDefault="004F3D3F">
          <w:pPr>
            <w:pStyle w:val="24"/>
            <w:rPr>
              <w:rFonts w:ascii="Times New Roman" w:eastAsiaTheme="minorEastAsia" w:hAnsi="Times New Roman"/>
              <w:noProof/>
              <w:sz w:val="24"/>
              <w:szCs w:val="24"/>
              <w:lang w:val="ru-RU" w:eastAsia="ru-RU"/>
            </w:rPr>
          </w:pPr>
          <w:hyperlink w:anchor="_Toc50370392" w:history="1">
            <w:r w:rsidR="004F7756" w:rsidRPr="008A4B54">
              <w:rPr>
                <w:rStyle w:val="afff3"/>
                <w:rFonts w:ascii="Times New Roman" w:hAnsi="Times New Roman"/>
                <w:noProof/>
                <w:sz w:val="24"/>
                <w:szCs w:val="24"/>
              </w:rPr>
              <w:t>12.1. Оценка финансовых потребностей для осуществления строительства, реконструкции технического перевооружения и (или) модернизацию источников тепловой энергии и тепловых сетей</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_Toc50370392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122</w:t>
            </w:r>
            <w:r w:rsidR="004F7756" w:rsidRPr="008A4B54">
              <w:rPr>
                <w:rFonts w:ascii="Times New Roman" w:hAnsi="Times New Roman"/>
                <w:noProof/>
                <w:webHidden/>
                <w:sz w:val="24"/>
                <w:szCs w:val="24"/>
              </w:rPr>
              <w:fldChar w:fldCharType="end"/>
            </w:r>
          </w:hyperlink>
        </w:p>
        <w:p w14:paraId="49EE098F" w14:textId="0B56DDC3" w:rsidR="004F7756" w:rsidRPr="008A4B54" w:rsidRDefault="004F3D3F">
          <w:pPr>
            <w:pStyle w:val="24"/>
            <w:rPr>
              <w:rFonts w:ascii="Times New Roman" w:eastAsiaTheme="minorEastAsia" w:hAnsi="Times New Roman"/>
              <w:noProof/>
              <w:sz w:val="24"/>
              <w:szCs w:val="24"/>
              <w:lang w:val="ru-RU" w:eastAsia="ru-RU"/>
            </w:rPr>
          </w:pPr>
          <w:hyperlink w:anchor="_Toc50370393" w:history="1">
            <w:r w:rsidR="004F7756" w:rsidRPr="008A4B54">
              <w:rPr>
                <w:rStyle w:val="afff3"/>
                <w:rFonts w:ascii="Times New Roman" w:hAnsi="Times New Roman"/>
                <w:noProof/>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модернизацию источников тепловой энергии и тепловых сетей</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_Toc50370393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124</w:t>
            </w:r>
            <w:r w:rsidR="004F7756" w:rsidRPr="008A4B54">
              <w:rPr>
                <w:rFonts w:ascii="Times New Roman" w:hAnsi="Times New Roman"/>
                <w:noProof/>
                <w:webHidden/>
                <w:sz w:val="24"/>
                <w:szCs w:val="24"/>
              </w:rPr>
              <w:fldChar w:fldCharType="end"/>
            </w:r>
          </w:hyperlink>
        </w:p>
        <w:p w14:paraId="4BF18D9D" w14:textId="75B6858A" w:rsidR="004F7756" w:rsidRPr="008A4B54" w:rsidRDefault="004F3D3F">
          <w:pPr>
            <w:pStyle w:val="24"/>
            <w:rPr>
              <w:rFonts w:ascii="Times New Roman" w:eastAsiaTheme="minorEastAsia" w:hAnsi="Times New Roman"/>
              <w:noProof/>
              <w:sz w:val="24"/>
              <w:szCs w:val="24"/>
              <w:lang w:val="ru-RU" w:eastAsia="ru-RU"/>
            </w:rPr>
          </w:pPr>
          <w:hyperlink w:anchor="_Toc50370394" w:history="1">
            <w:r w:rsidR="004F7756" w:rsidRPr="008A4B54">
              <w:rPr>
                <w:rStyle w:val="afff3"/>
                <w:rFonts w:ascii="Times New Roman" w:hAnsi="Times New Roman"/>
                <w:noProof/>
                <w:sz w:val="24"/>
                <w:szCs w:val="24"/>
              </w:rPr>
              <w:t>12.3. Расчеты экономической эффективности инвестиций</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_Toc50370394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125</w:t>
            </w:r>
            <w:r w:rsidR="004F7756" w:rsidRPr="008A4B54">
              <w:rPr>
                <w:rFonts w:ascii="Times New Roman" w:hAnsi="Times New Roman"/>
                <w:noProof/>
                <w:webHidden/>
                <w:sz w:val="24"/>
                <w:szCs w:val="24"/>
              </w:rPr>
              <w:fldChar w:fldCharType="end"/>
            </w:r>
          </w:hyperlink>
        </w:p>
        <w:p w14:paraId="0CD291A3" w14:textId="77E463BC" w:rsidR="004F7756" w:rsidRPr="008A4B54" w:rsidRDefault="004F3D3F">
          <w:pPr>
            <w:pStyle w:val="24"/>
            <w:rPr>
              <w:rFonts w:ascii="Times New Roman" w:eastAsiaTheme="minorEastAsia" w:hAnsi="Times New Roman"/>
              <w:noProof/>
              <w:sz w:val="24"/>
              <w:szCs w:val="24"/>
              <w:lang w:val="ru-RU" w:eastAsia="ru-RU"/>
            </w:rPr>
          </w:pPr>
          <w:hyperlink w:anchor="_Toc50370395" w:history="1">
            <w:r w:rsidR="004F7756" w:rsidRPr="008A4B54">
              <w:rPr>
                <w:rStyle w:val="afff3"/>
                <w:rFonts w:ascii="Times New Roman" w:hAnsi="Times New Roman"/>
                <w:noProof/>
                <w:sz w:val="24"/>
                <w:szCs w:val="24"/>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модернизацию систем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_Toc50370395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127</w:t>
            </w:r>
            <w:r w:rsidR="004F7756" w:rsidRPr="008A4B54">
              <w:rPr>
                <w:rFonts w:ascii="Times New Roman" w:hAnsi="Times New Roman"/>
                <w:noProof/>
                <w:webHidden/>
                <w:sz w:val="24"/>
                <w:szCs w:val="24"/>
              </w:rPr>
              <w:fldChar w:fldCharType="end"/>
            </w:r>
          </w:hyperlink>
        </w:p>
        <w:p w14:paraId="0529C647" w14:textId="6BA65E36" w:rsidR="004F7756" w:rsidRPr="008A4B54" w:rsidRDefault="004F3D3F">
          <w:pPr>
            <w:pStyle w:val="24"/>
            <w:rPr>
              <w:rFonts w:ascii="Times New Roman" w:eastAsiaTheme="minorEastAsia" w:hAnsi="Times New Roman"/>
              <w:noProof/>
              <w:sz w:val="24"/>
              <w:szCs w:val="24"/>
              <w:lang w:val="ru-RU" w:eastAsia="ru-RU"/>
            </w:rPr>
          </w:pPr>
          <w:hyperlink w:anchor="_Toc50370396" w:history="1">
            <w:r w:rsidR="004F7756" w:rsidRPr="008A4B54">
              <w:rPr>
                <w:rStyle w:val="afff3"/>
                <w:rFonts w:ascii="Times New Roman" w:hAnsi="Times New Roman"/>
                <w:noProof/>
                <w:sz w:val="24"/>
                <w:szCs w:val="24"/>
              </w:rPr>
              <w:t>12.5. Нормативные правовые акты и (или) договоры, подтверждающие наличие источников финансирования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_Toc50370396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128</w:t>
            </w:r>
            <w:r w:rsidR="004F7756" w:rsidRPr="008A4B54">
              <w:rPr>
                <w:rFonts w:ascii="Times New Roman" w:hAnsi="Times New Roman"/>
                <w:noProof/>
                <w:webHidden/>
                <w:sz w:val="24"/>
                <w:szCs w:val="24"/>
              </w:rPr>
              <w:fldChar w:fldCharType="end"/>
            </w:r>
          </w:hyperlink>
        </w:p>
        <w:p w14:paraId="2EA83DC7" w14:textId="11813629" w:rsidR="004F7756" w:rsidRPr="008A4B54" w:rsidRDefault="004F3D3F">
          <w:pPr>
            <w:pStyle w:val="24"/>
            <w:rPr>
              <w:rFonts w:ascii="Times New Roman" w:eastAsiaTheme="minorEastAsia" w:hAnsi="Times New Roman"/>
              <w:noProof/>
              <w:sz w:val="24"/>
              <w:szCs w:val="24"/>
              <w:lang w:val="ru-RU" w:eastAsia="ru-RU"/>
            </w:rPr>
          </w:pPr>
          <w:hyperlink w:anchor="_Toc50370397" w:history="1">
            <w:r w:rsidR="004F7756" w:rsidRPr="008A4B54">
              <w:rPr>
                <w:rStyle w:val="afff3"/>
                <w:rFonts w:ascii="Times New Roman" w:hAnsi="Times New Roman"/>
                <w:noProof/>
                <w:sz w:val="24"/>
                <w:szCs w:val="24"/>
              </w:rPr>
              <w:t>12.6.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 (или) модернизация источников тепловой энергии и тепловых сетей с учетом фактически осуществленных инвестиций и показателей их фактической эффективности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_Toc50370397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129</w:t>
            </w:r>
            <w:r w:rsidR="004F7756" w:rsidRPr="008A4B54">
              <w:rPr>
                <w:rFonts w:ascii="Times New Roman" w:hAnsi="Times New Roman"/>
                <w:noProof/>
                <w:webHidden/>
                <w:sz w:val="24"/>
                <w:szCs w:val="24"/>
              </w:rPr>
              <w:fldChar w:fldCharType="end"/>
            </w:r>
          </w:hyperlink>
        </w:p>
        <w:p w14:paraId="0756C6AD" w14:textId="06C5971A" w:rsidR="004F7756" w:rsidRPr="008A4B54" w:rsidRDefault="004F3D3F">
          <w:pPr>
            <w:pStyle w:val="18"/>
            <w:tabs>
              <w:tab w:val="right" w:leader="dot" w:pos="9345"/>
            </w:tabs>
            <w:rPr>
              <w:rFonts w:ascii="Times New Roman" w:hAnsi="Times New Roman" w:cs="Times New Roman"/>
              <w:noProof/>
              <w:sz w:val="24"/>
              <w:szCs w:val="24"/>
            </w:rPr>
          </w:pPr>
          <w:hyperlink w:anchor="_Toc50370398" w:history="1">
            <w:r w:rsidR="004F7756" w:rsidRPr="008A4B54">
              <w:rPr>
                <w:rStyle w:val="afff3"/>
                <w:rFonts w:ascii="Times New Roman" w:hAnsi="Times New Roman" w:cs="Times New Roman"/>
                <w:noProof/>
                <w:sz w:val="24"/>
                <w:szCs w:val="24"/>
              </w:rPr>
              <w:t>Книга 13 «Индикаторы развития систем теплоснабжения поселения, городского округа»</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_Toc50370398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130</w:t>
            </w:r>
            <w:r w:rsidR="004F7756" w:rsidRPr="008A4B54">
              <w:rPr>
                <w:rFonts w:ascii="Times New Roman" w:hAnsi="Times New Roman" w:cs="Times New Roman"/>
                <w:noProof/>
                <w:webHidden/>
                <w:sz w:val="24"/>
                <w:szCs w:val="24"/>
              </w:rPr>
              <w:fldChar w:fldCharType="end"/>
            </w:r>
          </w:hyperlink>
        </w:p>
        <w:p w14:paraId="271083FC" w14:textId="5070F13F" w:rsidR="004F7756" w:rsidRPr="008A4B54" w:rsidRDefault="004F3D3F">
          <w:pPr>
            <w:pStyle w:val="24"/>
            <w:rPr>
              <w:rFonts w:ascii="Times New Roman" w:eastAsiaTheme="minorEastAsia" w:hAnsi="Times New Roman"/>
              <w:noProof/>
              <w:sz w:val="24"/>
              <w:szCs w:val="24"/>
              <w:lang w:val="ru-RU" w:eastAsia="ru-RU"/>
            </w:rPr>
          </w:pPr>
          <w:hyperlink w:anchor="_Toc50370399" w:history="1">
            <w:r w:rsidR="004F7756" w:rsidRPr="008A4B54">
              <w:rPr>
                <w:rStyle w:val="afff3"/>
                <w:rFonts w:ascii="Times New Roman" w:hAnsi="Times New Roman"/>
                <w:noProof/>
                <w:sz w:val="24"/>
                <w:szCs w:val="24"/>
              </w:rPr>
              <w:t>13.1. Количество прекращений подачи тепловой энергии, теплоносителя в результате технологических нарушений на тепловых сетях</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_Toc50370399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130</w:t>
            </w:r>
            <w:r w:rsidR="004F7756" w:rsidRPr="008A4B54">
              <w:rPr>
                <w:rFonts w:ascii="Times New Roman" w:hAnsi="Times New Roman"/>
                <w:noProof/>
                <w:webHidden/>
                <w:sz w:val="24"/>
                <w:szCs w:val="24"/>
              </w:rPr>
              <w:fldChar w:fldCharType="end"/>
            </w:r>
          </w:hyperlink>
        </w:p>
        <w:p w14:paraId="3FA429AC" w14:textId="3FD39F44" w:rsidR="004F7756" w:rsidRPr="008A4B54" w:rsidRDefault="004F3D3F">
          <w:pPr>
            <w:pStyle w:val="24"/>
            <w:rPr>
              <w:rFonts w:ascii="Times New Roman" w:eastAsiaTheme="minorEastAsia" w:hAnsi="Times New Roman"/>
              <w:noProof/>
              <w:sz w:val="24"/>
              <w:szCs w:val="24"/>
              <w:lang w:val="ru-RU" w:eastAsia="ru-RU"/>
            </w:rPr>
          </w:pPr>
          <w:hyperlink w:anchor="_Toc50370400" w:history="1">
            <w:r w:rsidR="004F7756" w:rsidRPr="008A4B54">
              <w:rPr>
                <w:rStyle w:val="afff3"/>
                <w:rFonts w:ascii="Times New Roman" w:hAnsi="Times New Roman"/>
                <w:noProof/>
                <w:sz w:val="24"/>
                <w:szCs w:val="24"/>
              </w:rPr>
              <w:t>13.2. Количество прекращений подачи тепловой энергии, теплоносителя в результате технологических нарушений на источниках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_Toc50370400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131</w:t>
            </w:r>
            <w:r w:rsidR="004F7756" w:rsidRPr="008A4B54">
              <w:rPr>
                <w:rFonts w:ascii="Times New Roman" w:hAnsi="Times New Roman"/>
                <w:noProof/>
                <w:webHidden/>
                <w:sz w:val="24"/>
                <w:szCs w:val="24"/>
              </w:rPr>
              <w:fldChar w:fldCharType="end"/>
            </w:r>
          </w:hyperlink>
        </w:p>
        <w:p w14:paraId="17DF7E22" w14:textId="40CBBDB0" w:rsidR="004F7756" w:rsidRPr="008A4B54" w:rsidRDefault="004F3D3F">
          <w:pPr>
            <w:pStyle w:val="24"/>
            <w:rPr>
              <w:rFonts w:ascii="Times New Roman" w:eastAsiaTheme="minorEastAsia" w:hAnsi="Times New Roman"/>
              <w:noProof/>
              <w:sz w:val="24"/>
              <w:szCs w:val="24"/>
              <w:lang w:val="ru-RU" w:eastAsia="ru-RU"/>
            </w:rPr>
          </w:pPr>
          <w:hyperlink w:anchor="_Toc50370401" w:history="1">
            <w:r w:rsidR="004F7756" w:rsidRPr="008A4B54">
              <w:rPr>
                <w:rStyle w:val="afff3"/>
                <w:rFonts w:ascii="Times New Roman" w:hAnsi="Times New Roman"/>
                <w:noProof/>
                <w:sz w:val="24"/>
                <w:szCs w:val="24"/>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_Toc50370401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131</w:t>
            </w:r>
            <w:r w:rsidR="004F7756" w:rsidRPr="008A4B54">
              <w:rPr>
                <w:rFonts w:ascii="Times New Roman" w:hAnsi="Times New Roman"/>
                <w:noProof/>
                <w:webHidden/>
                <w:sz w:val="24"/>
                <w:szCs w:val="24"/>
              </w:rPr>
              <w:fldChar w:fldCharType="end"/>
            </w:r>
          </w:hyperlink>
        </w:p>
        <w:p w14:paraId="73F69F3D" w14:textId="27178F6F" w:rsidR="004F7756" w:rsidRPr="008A4B54" w:rsidRDefault="004F3D3F">
          <w:pPr>
            <w:pStyle w:val="24"/>
            <w:rPr>
              <w:rFonts w:ascii="Times New Roman" w:eastAsiaTheme="minorEastAsia" w:hAnsi="Times New Roman"/>
              <w:noProof/>
              <w:sz w:val="24"/>
              <w:szCs w:val="24"/>
              <w:lang w:val="ru-RU" w:eastAsia="ru-RU"/>
            </w:rPr>
          </w:pPr>
          <w:hyperlink w:anchor="_Toc50370402" w:history="1">
            <w:r w:rsidR="004F7756" w:rsidRPr="008A4B54">
              <w:rPr>
                <w:rStyle w:val="afff3"/>
                <w:rFonts w:ascii="Times New Roman" w:hAnsi="Times New Roman"/>
                <w:noProof/>
                <w:sz w:val="24"/>
                <w:szCs w:val="24"/>
              </w:rPr>
              <w:t>13.4. Отношение величины технологических потерь тепловой энергии, теплоносителя к материальной характеристике тепловой сети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_Toc50370402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131</w:t>
            </w:r>
            <w:r w:rsidR="004F7756" w:rsidRPr="008A4B54">
              <w:rPr>
                <w:rFonts w:ascii="Times New Roman" w:hAnsi="Times New Roman"/>
                <w:noProof/>
                <w:webHidden/>
                <w:sz w:val="24"/>
                <w:szCs w:val="24"/>
              </w:rPr>
              <w:fldChar w:fldCharType="end"/>
            </w:r>
          </w:hyperlink>
        </w:p>
        <w:p w14:paraId="5747CC89" w14:textId="4506E85C" w:rsidR="004F7756" w:rsidRPr="008A4B54" w:rsidRDefault="004F3D3F">
          <w:pPr>
            <w:pStyle w:val="24"/>
            <w:rPr>
              <w:rFonts w:ascii="Times New Roman" w:eastAsiaTheme="minorEastAsia" w:hAnsi="Times New Roman"/>
              <w:noProof/>
              <w:sz w:val="24"/>
              <w:szCs w:val="24"/>
              <w:lang w:val="ru-RU" w:eastAsia="ru-RU"/>
            </w:rPr>
          </w:pPr>
          <w:hyperlink w:anchor="_Toc50370403" w:history="1">
            <w:r w:rsidR="004F7756" w:rsidRPr="008A4B54">
              <w:rPr>
                <w:rStyle w:val="afff3"/>
                <w:rFonts w:ascii="Times New Roman" w:hAnsi="Times New Roman"/>
                <w:noProof/>
                <w:sz w:val="24"/>
                <w:szCs w:val="24"/>
              </w:rPr>
              <w:t>13.5. Коэффициент использования установленной тепловой мощности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_Toc50370403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131</w:t>
            </w:r>
            <w:r w:rsidR="004F7756" w:rsidRPr="008A4B54">
              <w:rPr>
                <w:rFonts w:ascii="Times New Roman" w:hAnsi="Times New Roman"/>
                <w:noProof/>
                <w:webHidden/>
                <w:sz w:val="24"/>
                <w:szCs w:val="24"/>
              </w:rPr>
              <w:fldChar w:fldCharType="end"/>
            </w:r>
          </w:hyperlink>
        </w:p>
        <w:p w14:paraId="787E9AD4" w14:textId="1FFD8601" w:rsidR="004F7756" w:rsidRPr="008A4B54" w:rsidRDefault="004F3D3F">
          <w:pPr>
            <w:pStyle w:val="24"/>
            <w:rPr>
              <w:rFonts w:ascii="Times New Roman" w:eastAsiaTheme="minorEastAsia" w:hAnsi="Times New Roman"/>
              <w:noProof/>
              <w:sz w:val="24"/>
              <w:szCs w:val="24"/>
              <w:lang w:val="ru-RU" w:eastAsia="ru-RU"/>
            </w:rPr>
          </w:pPr>
          <w:hyperlink w:anchor="_Toc50370404" w:history="1">
            <w:r w:rsidR="004F7756" w:rsidRPr="008A4B54">
              <w:rPr>
                <w:rStyle w:val="afff3"/>
                <w:rFonts w:ascii="Times New Roman" w:hAnsi="Times New Roman"/>
                <w:noProof/>
                <w:sz w:val="24"/>
                <w:szCs w:val="24"/>
              </w:rPr>
              <w:t>13.6. Удельная материальная характеристика тепловых сетей, приведенная к расчетной тепловой нагрузке</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_Toc50370404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131</w:t>
            </w:r>
            <w:r w:rsidR="004F7756" w:rsidRPr="008A4B54">
              <w:rPr>
                <w:rFonts w:ascii="Times New Roman" w:hAnsi="Times New Roman"/>
                <w:noProof/>
                <w:webHidden/>
                <w:sz w:val="24"/>
                <w:szCs w:val="24"/>
              </w:rPr>
              <w:fldChar w:fldCharType="end"/>
            </w:r>
          </w:hyperlink>
        </w:p>
        <w:p w14:paraId="2C06A8E8" w14:textId="1F571F4F" w:rsidR="004F7756" w:rsidRPr="008A4B54" w:rsidRDefault="004F3D3F">
          <w:pPr>
            <w:pStyle w:val="24"/>
            <w:rPr>
              <w:rFonts w:ascii="Times New Roman" w:eastAsiaTheme="minorEastAsia" w:hAnsi="Times New Roman"/>
              <w:noProof/>
              <w:sz w:val="24"/>
              <w:szCs w:val="24"/>
              <w:lang w:val="ru-RU" w:eastAsia="ru-RU"/>
            </w:rPr>
          </w:pPr>
          <w:hyperlink w:anchor="_Toc50370405" w:history="1">
            <w:r w:rsidR="004F7756" w:rsidRPr="008A4B54">
              <w:rPr>
                <w:rStyle w:val="afff3"/>
                <w:rFonts w:ascii="Times New Roman" w:hAnsi="Times New Roman"/>
                <w:noProof/>
                <w:sz w:val="24"/>
                <w:szCs w:val="24"/>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_Toc50370405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131</w:t>
            </w:r>
            <w:r w:rsidR="004F7756" w:rsidRPr="008A4B54">
              <w:rPr>
                <w:rFonts w:ascii="Times New Roman" w:hAnsi="Times New Roman"/>
                <w:noProof/>
                <w:webHidden/>
                <w:sz w:val="24"/>
                <w:szCs w:val="24"/>
              </w:rPr>
              <w:fldChar w:fldCharType="end"/>
            </w:r>
          </w:hyperlink>
        </w:p>
        <w:p w14:paraId="168AA9B8" w14:textId="7E35575B" w:rsidR="004F7756" w:rsidRPr="008A4B54" w:rsidRDefault="004F3D3F">
          <w:pPr>
            <w:pStyle w:val="24"/>
            <w:rPr>
              <w:rFonts w:ascii="Times New Roman" w:eastAsiaTheme="minorEastAsia" w:hAnsi="Times New Roman"/>
              <w:noProof/>
              <w:sz w:val="24"/>
              <w:szCs w:val="24"/>
              <w:lang w:val="ru-RU" w:eastAsia="ru-RU"/>
            </w:rPr>
          </w:pPr>
          <w:hyperlink w:anchor="_Toc50370406" w:history="1">
            <w:r w:rsidR="004F7756" w:rsidRPr="008A4B54">
              <w:rPr>
                <w:rStyle w:val="afff3"/>
                <w:rFonts w:ascii="Times New Roman" w:hAnsi="Times New Roman"/>
                <w:noProof/>
                <w:sz w:val="24"/>
                <w:szCs w:val="24"/>
              </w:rPr>
              <w:t>13.8. Удельный расход условного топлива на отпуск электрической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_Toc50370406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131</w:t>
            </w:r>
            <w:r w:rsidR="004F7756" w:rsidRPr="008A4B54">
              <w:rPr>
                <w:rFonts w:ascii="Times New Roman" w:hAnsi="Times New Roman"/>
                <w:noProof/>
                <w:webHidden/>
                <w:sz w:val="24"/>
                <w:szCs w:val="24"/>
              </w:rPr>
              <w:fldChar w:fldCharType="end"/>
            </w:r>
          </w:hyperlink>
        </w:p>
        <w:p w14:paraId="609DBEB9" w14:textId="64040DD2" w:rsidR="004F7756" w:rsidRPr="008A4B54" w:rsidRDefault="004F3D3F">
          <w:pPr>
            <w:pStyle w:val="24"/>
            <w:rPr>
              <w:rFonts w:ascii="Times New Roman" w:eastAsiaTheme="minorEastAsia" w:hAnsi="Times New Roman"/>
              <w:noProof/>
              <w:sz w:val="24"/>
              <w:szCs w:val="24"/>
              <w:lang w:val="ru-RU" w:eastAsia="ru-RU"/>
            </w:rPr>
          </w:pPr>
          <w:hyperlink w:anchor="_Toc50370407" w:history="1">
            <w:r w:rsidR="004F7756" w:rsidRPr="008A4B54">
              <w:rPr>
                <w:rStyle w:val="afff3"/>
                <w:rFonts w:ascii="Times New Roman" w:hAnsi="Times New Roman"/>
                <w:noProof/>
                <w:sz w:val="24"/>
                <w:szCs w:val="24"/>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_Toc50370407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131</w:t>
            </w:r>
            <w:r w:rsidR="004F7756" w:rsidRPr="008A4B54">
              <w:rPr>
                <w:rFonts w:ascii="Times New Roman" w:hAnsi="Times New Roman"/>
                <w:noProof/>
                <w:webHidden/>
                <w:sz w:val="24"/>
                <w:szCs w:val="24"/>
              </w:rPr>
              <w:fldChar w:fldCharType="end"/>
            </w:r>
          </w:hyperlink>
        </w:p>
        <w:p w14:paraId="1EAAB8F8" w14:textId="614B67D5" w:rsidR="004F7756" w:rsidRPr="008A4B54" w:rsidRDefault="004F3D3F">
          <w:pPr>
            <w:pStyle w:val="24"/>
            <w:rPr>
              <w:rFonts w:ascii="Times New Roman" w:eastAsiaTheme="minorEastAsia" w:hAnsi="Times New Roman"/>
              <w:noProof/>
              <w:sz w:val="24"/>
              <w:szCs w:val="24"/>
              <w:lang w:val="ru-RU" w:eastAsia="ru-RU"/>
            </w:rPr>
          </w:pPr>
          <w:hyperlink w:anchor="_Toc50370408" w:history="1">
            <w:r w:rsidR="004F7756" w:rsidRPr="008A4B54">
              <w:rPr>
                <w:rStyle w:val="afff3"/>
                <w:rFonts w:ascii="Times New Roman" w:hAnsi="Times New Roman"/>
                <w:noProof/>
                <w:sz w:val="24"/>
                <w:szCs w:val="24"/>
              </w:rPr>
              <w:t>13.10. Доля отпуска тепловой энергии, осуществляемого потребителям по приборам учета, в общем объеме отпущенной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_Toc50370408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131</w:t>
            </w:r>
            <w:r w:rsidR="004F7756" w:rsidRPr="008A4B54">
              <w:rPr>
                <w:rFonts w:ascii="Times New Roman" w:hAnsi="Times New Roman"/>
                <w:noProof/>
                <w:webHidden/>
                <w:sz w:val="24"/>
                <w:szCs w:val="24"/>
              </w:rPr>
              <w:fldChar w:fldCharType="end"/>
            </w:r>
          </w:hyperlink>
        </w:p>
        <w:p w14:paraId="1686BBF1" w14:textId="5F3D48F5" w:rsidR="004F7756" w:rsidRPr="008A4B54" w:rsidRDefault="004F3D3F">
          <w:pPr>
            <w:pStyle w:val="24"/>
            <w:rPr>
              <w:rFonts w:ascii="Times New Roman" w:eastAsiaTheme="minorEastAsia" w:hAnsi="Times New Roman"/>
              <w:noProof/>
              <w:sz w:val="24"/>
              <w:szCs w:val="24"/>
              <w:lang w:val="ru-RU" w:eastAsia="ru-RU"/>
            </w:rPr>
          </w:pPr>
          <w:hyperlink w:anchor="_Toc50370409" w:history="1">
            <w:r w:rsidR="004F7756" w:rsidRPr="008A4B54">
              <w:rPr>
                <w:rStyle w:val="afff3"/>
                <w:rFonts w:ascii="Times New Roman" w:hAnsi="Times New Roman"/>
                <w:noProof/>
                <w:sz w:val="24"/>
                <w:szCs w:val="24"/>
              </w:rPr>
              <w:t>13.11. Средневзвешенный (по материальной характеристике) срок эксплуатации тепловых сетей (для каждой системы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_Toc50370409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132</w:t>
            </w:r>
            <w:r w:rsidR="004F7756" w:rsidRPr="008A4B54">
              <w:rPr>
                <w:rFonts w:ascii="Times New Roman" w:hAnsi="Times New Roman"/>
                <w:noProof/>
                <w:webHidden/>
                <w:sz w:val="24"/>
                <w:szCs w:val="24"/>
              </w:rPr>
              <w:fldChar w:fldCharType="end"/>
            </w:r>
          </w:hyperlink>
        </w:p>
        <w:p w14:paraId="49E4C8B8" w14:textId="5C7BE9F7" w:rsidR="004F7756" w:rsidRPr="008A4B54" w:rsidRDefault="004F3D3F">
          <w:pPr>
            <w:pStyle w:val="24"/>
            <w:rPr>
              <w:rFonts w:ascii="Times New Roman" w:eastAsiaTheme="minorEastAsia" w:hAnsi="Times New Roman"/>
              <w:noProof/>
              <w:sz w:val="24"/>
              <w:szCs w:val="24"/>
              <w:lang w:val="ru-RU" w:eastAsia="ru-RU"/>
            </w:rPr>
          </w:pPr>
          <w:hyperlink w:anchor="_Toc50370410" w:history="1">
            <w:r w:rsidR="004F7756" w:rsidRPr="008A4B54">
              <w:rPr>
                <w:rStyle w:val="afff3"/>
                <w:rFonts w:ascii="Times New Roman" w:hAnsi="Times New Roman"/>
                <w:noProof/>
                <w:sz w:val="24"/>
                <w:szCs w:val="24"/>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_Toc50370410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132</w:t>
            </w:r>
            <w:r w:rsidR="004F7756" w:rsidRPr="008A4B54">
              <w:rPr>
                <w:rFonts w:ascii="Times New Roman" w:hAnsi="Times New Roman"/>
                <w:noProof/>
                <w:webHidden/>
                <w:sz w:val="24"/>
                <w:szCs w:val="24"/>
              </w:rPr>
              <w:fldChar w:fldCharType="end"/>
            </w:r>
          </w:hyperlink>
        </w:p>
        <w:p w14:paraId="68F50F36" w14:textId="2E2157F8" w:rsidR="004F7756" w:rsidRPr="008A4B54" w:rsidRDefault="004F3D3F">
          <w:pPr>
            <w:pStyle w:val="24"/>
            <w:rPr>
              <w:rFonts w:ascii="Times New Roman" w:eastAsiaTheme="minorEastAsia" w:hAnsi="Times New Roman"/>
              <w:noProof/>
              <w:sz w:val="24"/>
              <w:szCs w:val="24"/>
              <w:lang w:val="ru-RU" w:eastAsia="ru-RU"/>
            </w:rPr>
          </w:pPr>
          <w:hyperlink w:anchor="_Toc50370411" w:history="1">
            <w:r w:rsidR="004F7756" w:rsidRPr="008A4B54">
              <w:rPr>
                <w:rStyle w:val="afff3"/>
                <w:rFonts w:ascii="Times New Roman" w:hAnsi="Times New Roman"/>
                <w:noProof/>
                <w:sz w:val="24"/>
                <w:szCs w:val="24"/>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_Toc50370411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132</w:t>
            </w:r>
            <w:r w:rsidR="004F7756" w:rsidRPr="008A4B54">
              <w:rPr>
                <w:rFonts w:ascii="Times New Roman" w:hAnsi="Times New Roman"/>
                <w:noProof/>
                <w:webHidden/>
                <w:sz w:val="24"/>
                <w:szCs w:val="24"/>
              </w:rPr>
              <w:fldChar w:fldCharType="end"/>
            </w:r>
          </w:hyperlink>
        </w:p>
        <w:p w14:paraId="1C5578B0" w14:textId="4D948ABD" w:rsidR="004F7756" w:rsidRPr="008A4B54" w:rsidRDefault="004F3D3F">
          <w:pPr>
            <w:pStyle w:val="24"/>
            <w:rPr>
              <w:rFonts w:ascii="Times New Roman" w:eastAsiaTheme="minorEastAsia" w:hAnsi="Times New Roman"/>
              <w:noProof/>
              <w:sz w:val="24"/>
              <w:szCs w:val="24"/>
              <w:lang w:val="ru-RU" w:eastAsia="ru-RU"/>
            </w:rPr>
          </w:pPr>
          <w:hyperlink w:anchor="_Toc50370412" w:history="1">
            <w:r w:rsidR="004F7756" w:rsidRPr="008A4B54">
              <w:rPr>
                <w:rStyle w:val="afff3"/>
                <w:rFonts w:ascii="Times New Roman" w:hAnsi="Times New Roman"/>
                <w:noProof/>
                <w:sz w:val="24"/>
                <w:szCs w:val="24"/>
              </w:rPr>
              <w:t>13.14. Целевые значения ключевых показателей, отражающих результаты внедрения целевой модели рынка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_Toc50370412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132</w:t>
            </w:r>
            <w:r w:rsidR="004F7756" w:rsidRPr="008A4B54">
              <w:rPr>
                <w:rFonts w:ascii="Times New Roman" w:hAnsi="Times New Roman"/>
                <w:noProof/>
                <w:webHidden/>
                <w:sz w:val="24"/>
                <w:szCs w:val="24"/>
              </w:rPr>
              <w:fldChar w:fldCharType="end"/>
            </w:r>
          </w:hyperlink>
        </w:p>
        <w:p w14:paraId="1603CB43" w14:textId="0E71E86C" w:rsidR="004F7756" w:rsidRPr="008A4B54" w:rsidRDefault="004F3D3F">
          <w:pPr>
            <w:pStyle w:val="24"/>
            <w:rPr>
              <w:rFonts w:ascii="Times New Roman" w:eastAsiaTheme="minorEastAsia" w:hAnsi="Times New Roman"/>
              <w:noProof/>
              <w:sz w:val="24"/>
              <w:szCs w:val="24"/>
              <w:lang w:val="ru-RU" w:eastAsia="ru-RU"/>
            </w:rPr>
          </w:pPr>
          <w:hyperlink w:anchor="_Toc50370413" w:history="1">
            <w:r w:rsidR="004F7756" w:rsidRPr="008A4B54">
              <w:rPr>
                <w:rStyle w:val="afff3"/>
                <w:rFonts w:ascii="Times New Roman" w:hAnsi="Times New Roman"/>
                <w:noProof/>
                <w:sz w:val="24"/>
                <w:szCs w:val="24"/>
              </w:rPr>
              <w:t xml:space="preserve">13.15.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w:t>
            </w:r>
            <w:r w:rsidR="004F7756" w:rsidRPr="008A4B54">
              <w:rPr>
                <w:rStyle w:val="afff3"/>
                <w:rFonts w:ascii="Times New Roman" w:hAnsi="Times New Roman"/>
                <w:noProof/>
                <w:sz w:val="24"/>
                <w:szCs w:val="24"/>
              </w:rPr>
              <w:lastRenderedPageBreak/>
              <w:t>теплоснабжающей организацией, функционирующей на территории такого поселения, городского округа.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_Toc50370413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132</w:t>
            </w:r>
            <w:r w:rsidR="004F7756" w:rsidRPr="008A4B54">
              <w:rPr>
                <w:rFonts w:ascii="Times New Roman" w:hAnsi="Times New Roman"/>
                <w:noProof/>
                <w:webHidden/>
                <w:sz w:val="24"/>
                <w:szCs w:val="24"/>
              </w:rPr>
              <w:fldChar w:fldCharType="end"/>
            </w:r>
          </w:hyperlink>
        </w:p>
        <w:p w14:paraId="2A997C38" w14:textId="63713BF4" w:rsidR="004F7756" w:rsidRPr="008A4B54" w:rsidRDefault="004F3D3F">
          <w:pPr>
            <w:pStyle w:val="24"/>
            <w:rPr>
              <w:rFonts w:ascii="Times New Roman" w:eastAsiaTheme="minorEastAsia" w:hAnsi="Times New Roman"/>
              <w:noProof/>
              <w:sz w:val="24"/>
              <w:szCs w:val="24"/>
              <w:lang w:val="ru-RU" w:eastAsia="ru-RU"/>
            </w:rPr>
          </w:pPr>
          <w:hyperlink w:anchor="_Toc50370414" w:history="1">
            <w:r w:rsidR="004F7756" w:rsidRPr="008A4B54">
              <w:rPr>
                <w:rStyle w:val="afff3"/>
                <w:rFonts w:ascii="Times New Roman" w:hAnsi="Times New Roman"/>
                <w:noProof/>
                <w:sz w:val="24"/>
                <w:szCs w:val="24"/>
              </w:rPr>
              <w:t>13.16.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_Toc50370414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132</w:t>
            </w:r>
            <w:r w:rsidR="004F7756" w:rsidRPr="008A4B54">
              <w:rPr>
                <w:rFonts w:ascii="Times New Roman" w:hAnsi="Times New Roman"/>
                <w:noProof/>
                <w:webHidden/>
                <w:sz w:val="24"/>
                <w:szCs w:val="24"/>
              </w:rPr>
              <w:fldChar w:fldCharType="end"/>
            </w:r>
          </w:hyperlink>
        </w:p>
        <w:p w14:paraId="5D3F30A1" w14:textId="1DCC7959" w:rsidR="004F7756" w:rsidRPr="008A4B54" w:rsidRDefault="004F3D3F">
          <w:pPr>
            <w:pStyle w:val="18"/>
            <w:tabs>
              <w:tab w:val="right" w:leader="dot" w:pos="9345"/>
            </w:tabs>
            <w:rPr>
              <w:rFonts w:ascii="Times New Roman" w:hAnsi="Times New Roman" w:cs="Times New Roman"/>
              <w:noProof/>
              <w:sz w:val="24"/>
              <w:szCs w:val="24"/>
            </w:rPr>
          </w:pPr>
          <w:hyperlink w:anchor="_Toc50370415" w:history="1">
            <w:r w:rsidR="004F7756" w:rsidRPr="008A4B54">
              <w:rPr>
                <w:rStyle w:val="afff3"/>
                <w:rFonts w:ascii="Times New Roman" w:hAnsi="Times New Roman" w:cs="Times New Roman"/>
                <w:noProof/>
                <w:sz w:val="24"/>
                <w:szCs w:val="24"/>
              </w:rPr>
              <w:t>Книга 14. «Ценовые (тарифные) последствия»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_Toc50370415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133</w:t>
            </w:r>
            <w:r w:rsidR="004F7756" w:rsidRPr="008A4B54">
              <w:rPr>
                <w:rFonts w:ascii="Times New Roman" w:hAnsi="Times New Roman" w:cs="Times New Roman"/>
                <w:noProof/>
                <w:webHidden/>
                <w:sz w:val="24"/>
                <w:szCs w:val="24"/>
              </w:rPr>
              <w:fldChar w:fldCharType="end"/>
            </w:r>
          </w:hyperlink>
        </w:p>
        <w:p w14:paraId="5C398AD8" w14:textId="476E56CE" w:rsidR="004F7756" w:rsidRPr="008A4B54" w:rsidRDefault="004F3D3F">
          <w:pPr>
            <w:pStyle w:val="24"/>
            <w:rPr>
              <w:rFonts w:ascii="Times New Roman" w:eastAsiaTheme="minorEastAsia" w:hAnsi="Times New Roman"/>
              <w:noProof/>
              <w:sz w:val="24"/>
              <w:szCs w:val="24"/>
              <w:lang w:val="ru-RU" w:eastAsia="ru-RU"/>
            </w:rPr>
          </w:pPr>
          <w:hyperlink w:anchor="_Toc50370416" w:history="1">
            <w:r w:rsidR="004F7756" w:rsidRPr="008A4B54">
              <w:rPr>
                <w:rStyle w:val="afff3"/>
                <w:rFonts w:ascii="Times New Roman" w:hAnsi="Times New Roman"/>
                <w:noProof/>
                <w:sz w:val="24"/>
                <w:szCs w:val="24"/>
              </w:rPr>
              <w:t xml:space="preserve">14.1. Часть 1. </w:t>
            </w:r>
            <w:r w:rsidR="004F7756" w:rsidRPr="008A4B54">
              <w:rPr>
                <w:rStyle w:val="afff3"/>
                <w:rFonts w:ascii="Times New Roman" w:hAnsi="Times New Roman"/>
                <w:bCs/>
                <w:noProof/>
                <w:sz w:val="24"/>
                <w:szCs w:val="24"/>
              </w:rPr>
              <w:t>Тарифно-балансовые расчетные модели теплоснабжения потребителей по каждой системе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_Toc50370416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133</w:t>
            </w:r>
            <w:r w:rsidR="004F7756" w:rsidRPr="008A4B54">
              <w:rPr>
                <w:rFonts w:ascii="Times New Roman" w:hAnsi="Times New Roman"/>
                <w:noProof/>
                <w:webHidden/>
                <w:sz w:val="24"/>
                <w:szCs w:val="24"/>
              </w:rPr>
              <w:fldChar w:fldCharType="end"/>
            </w:r>
          </w:hyperlink>
        </w:p>
        <w:p w14:paraId="26907210" w14:textId="6B2188BD" w:rsidR="004F7756" w:rsidRPr="008A4B54" w:rsidRDefault="004F3D3F">
          <w:pPr>
            <w:pStyle w:val="24"/>
            <w:rPr>
              <w:rFonts w:ascii="Times New Roman" w:eastAsiaTheme="minorEastAsia" w:hAnsi="Times New Roman"/>
              <w:noProof/>
              <w:sz w:val="24"/>
              <w:szCs w:val="24"/>
              <w:lang w:val="ru-RU" w:eastAsia="ru-RU"/>
            </w:rPr>
          </w:pPr>
          <w:hyperlink w:anchor="_Toc50370417" w:history="1">
            <w:r w:rsidR="004F7756" w:rsidRPr="008A4B54">
              <w:rPr>
                <w:rStyle w:val="afff3"/>
                <w:rFonts w:ascii="Times New Roman" w:hAnsi="Times New Roman"/>
                <w:noProof/>
                <w:sz w:val="24"/>
                <w:szCs w:val="24"/>
              </w:rPr>
              <w:t>14.2. Часть 2. Тарифно-балансовые расчетные модели теплоснабжения потребителей по каждой единой теплоснабжающей организации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_Toc50370417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133</w:t>
            </w:r>
            <w:r w:rsidR="004F7756" w:rsidRPr="008A4B54">
              <w:rPr>
                <w:rFonts w:ascii="Times New Roman" w:hAnsi="Times New Roman"/>
                <w:noProof/>
                <w:webHidden/>
                <w:sz w:val="24"/>
                <w:szCs w:val="24"/>
              </w:rPr>
              <w:fldChar w:fldCharType="end"/>
            </w:r>
          </w:hyperlink>
        </w:p>
        <w:p w14:paraId="0E749161" w14:textId="0A60901D" w:rsidR="004F7756" w:rsidRPr="008A4B54" w:rsidRDefault="004F3D3F">
          <w:pPr>
            <w:pStyle w:val="24"/>
            <w:rPr>
              <w:rFonts w:ascii="Times New Roman" w:eastAsiaTheme="minorEastAsia" w:hAnsi="Times New Roman"/>
              <w:noProof/>
              <w:sz w:val="24"/>
              <w:szCs w:val="24"/>
              <w:lang w:val="ru-RU" w:eastAsia="ru-RU"/>
            </w:rPr>
          </w:pPr>
          <w:hyperlink w:anchor="_Toc50370418" w:history="1">
            <w:r w:rsidR="004F7756" w:rsidRPr="008A4B54">
              <w:rPr>
                <w:rStyle w:val="afff3"/>
                <w:rFonts w:ascii="Times New Roman" w:hAnsi="Times New Roman"/>
                <w:noProof/>
                <w:sz w:val="24"/>
                <w:szCs w:val="24"/>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_Toc50370418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133</w:t>
            </w:r>
            <w:r w:rsidR="004F7756" w:rsidRPr="008A4B54">
              <w:rPr>
                <w:rFonts w:ascii="Times New Roman" w:hAnsi="Times New Roman"/>
                <w:noProof/>
                <w:webHidden/>
                <w:sz w:val="24"/>
                <w:szCs w:val="24"/>
              </w:rPr>
              <w:fldChar w:fldCharType="end"/>
            </w:r>
          </w:hyperlink>
        </w:p>
        <w:p w14:paraId="28F9E73E" w14:textId="19365F4C" w:rsidR="004F7756" w:rsidRPr="008A4B54" w:rsidRDefault="004F3D3F">
          <w:pPr>
            <w:pStyle w:val="24"/>
            <w:rPr>
              <w:rFonts w:ascii="Times New Roman" w:eastAsiaTheme="minorEastAsia" w:hAnsi="Times New Roman"/>
              <w:noProof/>
              <w:sz w:val="24"/>
              <w:szCs w:val="24"/>
              <w:lang w:val="ru-RU" w:eastAsia="ru-RU"/>
            </w:rPr>
          </w:pPr>
          <w:hyperlink w:anchor="_Toc50370419" w:history="1">
            <w:r w:rsidR="004F7756" w:rsidRPr="008A4B54">
              <w:rPr>
                <w:rStyle w:val="afff3"/>
                <w:rFonts w:ascii="Times New Roman" w:hAnsi="Times New Roman"/>
                <w:noProof/>
                <w:sz w:val="24"/>
                <w:szCs w:val="24"/>
              </w:rPr>
              <w:t>14.4. Часть 4. Описание изменений (фактических данных) в оценке ценовых (тарифных) последствий реализации проектов схемы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_Toc50370419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133</w:t>
            </w:r>
            <w:r w:rsidR="004F7756" w:rsidRPr="008A4B54">
              <w:rPr>
                <w:rFonts w:ascii="Times New Roman" w:hAnsi="Times New Roman"/>
                <w:noProof/>
                <w:webHidden/>
                <w:sz w:val="24"/>
                <w:szCs w:val="24"/>
              </w:rPr>
              <w:fldChar w:fldCharType="end"/>
            </w:r>
          </w:hyperlink>
        </w:p>
        <w:p w14:paraId="1629076C" w14:textId="6E607A6C" w:rsidR="004F7756" w:rsidRPr="008A4B54" w:rsidRDefault="004F3D3F">
          <w:pPr>
            <w:pStyle w:val="18"/>
            <w:tabs>
              <w:tab w:val="right" w:leader="dot" w:pos="9345"/>
            </w:tabs>
            <w:rPr>
              <w:rFonts w:ascii="Times New Roman" w:hAnsi="Times New Roman" w:cs="Times New Roman"/>
              <w:noProof/>
              <w:sz w:val="24"/>
              <w:szCs w:val="24"/>
            </w:rPr>
          </w:pPr>
          <w:hyperlink w:anchor="_Toc50370420" w:history="1">
            <w:r w:rsidR="004F7756" w:rsidRPr="008A4B54">
              <w:rPr>
                <w:rStyle w:val="afff3"/>
                <w:rFonts w:ascii="Times New Roman" w:hAnsi="Times New Roman" w:cs="Times New Roman"/>
                <w:noProof/>
                <w:sz w:val="24"/>
                <w:szCs w:val="24"/>
              </w:rPr>
              <w:t>Книга 15 «Реестр единых теплоснабжающих организаций»</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_Toc50370420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134</w:t>
            </w:r>
            <w:r w:rsidR="004F7756" w:rsidRPr="008A4B54">
              <w:rPr>
                <w:rFonts w:ascii="Times New Roman" w:hAnsi="Times New Roman" w:cs="Times New Roman"/>
                <w:noProof/>
                <w:webHidden/>
                <w:sz w:val="24"/>
                <w:szCs w:val="24"/>
              </w:rPr>
              <w:fldChar w:fldCharType="end"/>
            </w:r>
          </w:hyperlink>
        </w:p>
        <w:p w14:paraId="3F0E822A" w14:textId="7AE3CDF6" w:rsidR="004F7756" w:rsidRPr="008A4B54" w:rsidRDefault="004F3D3F">
          <w:pPr>
            <w:pStyle w:val="24"/>
            <w:rPr>
              <w:rFonts w:ascii="Times New Roman" w:eastAsiaTheme="minorEastAsia" w:hAnsi="Times New Roman"/>
              <w:noProof/>
              <w:sz w:val="24"/>
              <w:szCs w:val="24"/>
              <w:lang w:val="ru-RU" w:eastAsia="ru-RU"/>
            </w:rPr>
          </w:pPr>
          <w:hyperlink w:anchor="_Toc50370421" w:history="1">
            <w:r w:rsidR="004F7756" w:rsidRPr="008A4B54">
              <w:rPr>
                <w:rStyle w:val="afff3"/>
                <w:rFonts w:ascii="Times New Roman" w:hAnsi="Times New Roman"/>
                <w:noProof/>
                <w:sz w:val="24"/>
                <w:szCs w:val="24"/>
              </w:rPr>
              <w:t xml:space="preserve">15.1. Часть 1. </w:t>
            </w:r>
            <w:r w:rsidR="004F7756" w:rsidRPr="008A4B54">
              <w:rPr>
                <w:rStyle w:val="afff3"/>
                <w:rFonts w:ascii="Times New Roman" w:hAnsi="Times New Roman"/>
                <w:bCs/>
                <w:noProof/>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_Toc50370421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134</w:t>
            </w:r>
            <w:r w:rsidR="004F7756" w:rsidRPr="008A4B54">
              <w:rPr>
                <w:rFonts w:ascii="Times New Roman" w:hAnsi="Times New Roman"/>
                <w:noProof/>
                <w:webHidden/>
                <w:sz w:val="24"/>
                <w:szCs w:val="24"/>
              </w:rPr>
              <w:fldChar w:fldCharType="end"/>
            </w:r>
          </w:hyperlink>
        </w:p>
        <w:p w14:paraId="2AA46D7C" w14:textId="451BA3C0" w:rsidR="004F7756" w:rsidRPr="008A4B54" w:rsidRDefault="004F3D3F">
          <w:pPr>
            <w:pStyle w:val="24"/>
            <w:rPr>
              <w:rFonts w:ascii="Times New Roman" w:eastAsiaTheme="minorEastAsia" w:hAnsi="Times New Roman"/>
              <w:noProof/>
              <w:sz w:val="24"/>
              <w:szCs w:val="24"/>
              <w:lang w:val="ru-RU" w:eastAsia="ru-RU"/>
            </w:rPr>
          </w:pPr>
          <w:hyperlink w:anchor="_Toc50370422" w:history="1">
            <w:r w:rsidR="004F7756" w:rsidRPr="008A4B54">
              <w:rPr>
                <w:rStyle w:val="afff3"/>
                <w:rFonts w:ascii="Times New Roman" w:hAnsi="Times New Roman"/>
                <w:noProof/>
                <w:sz w:val="24"/>
                <w:szCs w:val="24"/>
              </w:rPr>
              <w:t xml:space="preserve">15.2. Часть 2. </w:t>
            </w:r>
            <w:r w:rsidR="004F7756" w:rsidRPr="008A4B54">
              <w:rPr>
                <w:rStyle w:val="afff3"/>
                <w:rFonts w:ascii="Times New Roman" w:hAnsi="Times New Roman"/>
                <w:bCs/>
                <w:noProof/>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_Toc50370422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134</w:t>
            </w:r>
            <w:r w:rsidR="004F7756" w:rsidRPr="008A4B54">
              <w:rPr>
                <w:rFonts w:ascii="Times New Roman" w:hAnsi="Times New Roman"/>
                <w:noProof/>
                <w:webHidden/>
                <w:sz w:val="24"/>
                <w:szCs w:val="24"/>
              </w:rPr>
              <w:fldChar w:fldCharType="end"/>
            </w:r>
          </w:hyperlink>
        </w:p>
        <w:p w14:paraId="0108FAED" w14:textId="24A6817F" w:rsidR="004F7756" w:rsidRPr="008A4B54" w:rsidRDefault="004F3D3F">
          <w:pPr>
            <w:pStyle w:val="24"/>
            <w:rPr>
              <w:rFonts w:ascii="Times New Roman" w:eastAsiaTheme="minorEastAsia" w:hAnsi="Times New Roman"/>
              <w:noProof/>
              <w:sz w:val="24"/>
              <w:szCs w:val="24"/>
              <w:lang w:val="ru-RU" w:eastAsia="ru-RU"/>
            </w:rPr>
          </w:pPr>
          <w:hyperlink w:anchor="_Toc50370423" w:history="1">
            <w:r w:rsidR="004F7756" w:rsidRPr="008A4B54">
              <w:rPr>
                <w:rStyle w:val="afff3"/>
                <w:rFonts w:ascii="Times New Roman" w:hAnsi="Times New Roman"/>
                <w:noProof/>
                <w:sz w:val="24"/>
                <w:szCs w:val="24"/>
              </w:rPr>
              <w:t xml:space="preserve">15.3. Часть 3. </w:t>
            </w:r>
            <w:r w:rsidR="004F7756" w:rsidRPr="008A4B54">
              <w:rPr>
                <w:rStyle w:val="afff3"/>
                <w:rFonts w:ascii="Times New Roman" w:hAnsi="Times New Roman"/>
                <w:bCs/>
                <w:noProof/>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_Toc50370423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134</w:t>
            </w:r>
            <w:r w:rsidR="004F7756" w:rsidRPr="008A4B54">
              <w:rPr>
                <w:rFonts w:ascii="Times New Roman" w:hAnsi="Times New Roman"/>
                <w:noProof/>
                <w:webHidden/>
                <w:sz w:val="24"/>
                <w:szCs w:val="24"/>
              </w:rPr>
              <w:fldChar w:fldCharType="end"/>
            </w:r>
          </w:hyperlink>
        </w:p>
        <w:p w14:paraId="508F1782" w14:textId="15BBE2B7" w:rsidR="004F7756" w:rsidRPr="008A4B54" w:rsidRDefault="004F3D3F">
          <w:pPr>
            <w:pStyle w:val="24"/>
            <w:rPr>
              <w:rFonts w:ascii="Times New Roman" w:eastAsiaTheme="minorEastAsia" w:hAnsi="Times New Roman"/>
              <w:noProof/>
              <w:sz w:val="24"/>
              <w:szCs w:val="24"/>
              <w:lang w:val="ru-RU" w:eastAsia="ru-RU"/>
            </w:rPr>
          </w:pPr>
          <w:hyperlink w:anchor="_Toc50370424" w:history="1">
            <w:r w:rsidR="004F7756" w:rsidRPr="008A4B54">
              <w:rPr>
                <w:rStyle w:val="afff3"/>
                <w:rFonts w:ascii="Times New Roman" w:hAnsi="Times New Roman"/>
                <w:noProof/>
                <w:sz w:val="24"/>
                <w:szCs w:val="24"/>
              </w:rPr>
              <w:t xml:space="preserve">15.4. Часть 4. </w:t>
            </w:r>
            <w:r w:rsidR="004F7756" w:rsidRPr="008A4B54">
              <w:rPr>
                <w:rStyle w:val="afff3"/>
                <w:rFonts w:ascii="Times New Roman" w:hAnsi="Times New Roman"/>
                <w:bCs/>
                <w:noProof/>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_Toc50370424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135</w:t>
            </w:r>
            <w:r w:rsidR="004F7756" w:rsidRPr="008A4B54">
              <w:rPr>
                <w:rFonts w:ascii="Times New Roman" w:hAnsi="Times New Roman"/>
                <w:noProof/>
                <w:webHidden/>
                <w:sz w:val="24"/>
                <w:szCs w:val="24"/>
              </w:rPr>
              <w:fldChar w:fldCharType="end"/>
            </w:r>
          </w:hyperlink>
        </w:p>
        <w:p w14:paraId="1C85C606" w14:textId="60070A00" w:rsidR="004F7756" w:rsidRPr="008A4B54" w:rsidRDefault="004F3D3F">
          <w:pPr>
            <w:pStyle w:val="24"/>
            <w:rPr>
              <w:rFonts w:ascii="Times New Roman" w:eastAsiaTheme="minorEastAsia" w:hAnsi="Times New Roman"/>
              <w:noProof/>
              <w:sz w:val="24"/>
              <w:szCs w:val="24"/>
              <w:lang w:val="ru-RU" w:eastAsia="ru-RU"/>
            </w:rPr>
          </w:pPr>
          <w:hyperlink w:anchor="_Toc50370425" w:history="1">
            <w:r w:rsidR="004F7756" w:rsidRPr="008A4B54">
              <w:rPr>
                <w:rStyle w:val="afff3"/>
                <w:rFonts w:ascii="Times New Roman" w:hAnsi="Times New Roman"/>
                <w:noProof/>
                <w:sz w:val="24"/>
                <w:szCs w:val="24"/>
              </w:rPr>
              <w:t>15.5. Часть 5. Описание границ зон деятельности единой теплоснабжающей организации (организаций)</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_Toc50370425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136</w:t>
            </w:r>
            <w:r w:rsidR="004F7756" w:rsidRPr="008A4B54">
              <w:rPr>
                <w:rFonts w:ascii="Times New Roman" w:hAnsi="Times New Roman"/>
                <w:noProof/>
                <w:webHidden/>
                <w:sz w:val="24"/>
                <w:szCs w:val="24"/>
              </w:rPr>
              <w:fldChar w:fldCharType="end"/>
            </w:r>
          </w:hyperlink>
        </w:p>
        <w:p w14:paraId="530A936B" w14:textId="1CACB47A" w:rsidR="004F7756" w:rsidRPr="008A4B54" w:rsidRDefault="004F3D3F">
          <w:pPr>
            <w:pStyle w:val="24"/>
            <w:rPr>
              <w:rFonts w:ascii="Times New Roman" w:eastAsiaTheme="minorEastAsia" w:hAnsi="Times New Roman"/>
              <w:noProof/>
              <w:sz w:val="24"/>
              <w:szCs w:val="24"/>
              <w:lang w:val="ru-RU" w:eastAsia="ru-RU"/>
            </w:rPr>
          </w:pPr>
          <w:hyperlink w:anchor="_Toc50370426" w:history="1">
            <w:r w:rsidR="004F7756" w:rsidRPr="008A4B54">
              <w:rPr>
                <w:rStyle w:val="afff3"/>
                <w:rFonts w:ascii="Times New Roman" w:hAnsi="Times New Roman"/>
                <w:noProof/>
                <w:sz w:val="24"/>
                <w:szCs w:val="24"/>
              </w:rPr>
              <w:t xml:space="preserve">15.6. Часть 6. </w:t>
            </w:r>
            <w:r w:rsidR="004F7756" w:rsidRPr="008A4B54">
              <w:rPr>
                <w:rStyle w:val="afff3"/>
                <w:rFonts w:ascii="Times New Roman" w:hAnsi="Times New Roman"/>
                <w:bCs/>
                <w:noProof/>
                <w:sz w:val="24"/>
                <w:szCs w:val="24"/>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_Toc50370426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136</w:t>
            </w:r>
            <w:r w:rsidR="004F7756" w:rsidRPr="008A4B54">
              <w:rPr>
                <w:rFonts w:ascii="Times New Roman" w:hAnsi="Times New Roman"/>
                <w:noProof/>
                <w:webHidden/>
                <w:sz w:val="24"/>
                <w:szCs w:val="24"/>
              </w:rPr>
              <w:fldChar w:fldCharType="end"/>
            </w:r>
          </w:hyperlink>
        </w:p>
        <w:p w14:paraId="57C65566" w14:textId="5ACDA6EC" w:rsidR="004F7756" w:rsidRPr="008A4B54" w:rsidRDefault="004F3D3F">
          <w:pPr>
            <w:pStyle w:val="18"/>
            <w:tabs>
              <w:tab w:val="right" w:leader="dot" w:pos="9345"/>
            </w:tabs>
            <w:rPr>
              <w:rFonts w:ascii="Times New Roman" w:hAnsi="Times New Roman" w:cs="Times New Roman"/>
              <w:noProof/>
              <w:sz w:val="24"/>
              <w:szCs w:val="24"/>
            </w:rPr>
          </w:pPr>
          <w:hyperlink w:anchor="_Toc50370427" w:history="1">
            <w:r w:rsidR="004F7756" w:rsidRPr="008A4B54">
              <w:rPr>
                <w:rStyle w:val="afff3"/>
                <w:rFonts w:ascii="Times New Roman" w:hAnsi="Times New Roman" w:cs="Times New Roman"/>
                <w:noProof/>
                <w:sz w:val="24"/>
                <w:szCs w:val="24"/>
              </w:rPr>
              <w:t>Книга 16 «Реестр проектов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_Toc50370427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137</w:t>
            </w:r>
            <w:r w:rsidR="004F7756" w:rsidRPr="008A4B54">
              <w:rPr>
                <w:rFonts w:ascii="Times New Roman" w:hAnsi="Times New Roman" w:cs="Times New Roman"/>
                <w:noProof/>
                <w:webHidden/>
                <w:sz w:val="24"/>
                <w:szCs w:val="24"/>
              </w:rPr>
              <w:fldChar w:fldCharType="end"/>
            </w:r>
          </w:hyperlink>
        </w:p>
        <w:p w14:paraId="6EC7089D" w14:textId="31E5198B" w:rsidR="004F7756" w:rsidRPr="008A4B54" w:rsidRDefault="004F3D3F">
          <w:pPr>
            <w:pStyle w:val="24"/>
            <w:rPr>
              <w:rFonts w:ascii="Times New Roman" w:eastAsiaTheme="minorEastAsia" w:hAnsi="Times New Roman"/>
              <w:noProof/>
              <w:sz w:val="24"/>
              <w:szCs w:val="24"/>
              <w:lang w:val="ru-RU" w:eastAsia="ru-RU"/>
            </w:rPr>
          </w:pPr>
          <w:hyperlink w:anchor="_Toc50370428" w:history="1">
            <w:r w:rsidR="004F7756" w:rsidRPr="008A4B54">
              <w:rPr>
                <w:rStyle w:val="afff3"/>
                <w:rFonts w:ascii="Times New Roman" w:hAnsi="Times New Roman"/>
                <w:noProof/>
                <w:sz w:val="24"/>
                <w:szCs w:val="24"/>
              </w:rPr>
              <w:t xml:space="preserve">16.1. Часть 1. </w:t>
            </w:r>
            <w:r w:rsidR="004F7756" w:rsidRPr="008A4B54">
              <w:rPr>
                <w:rStyle w:val="afff3"/>
                <w:rFonts w:ascii="Times New Roman" w:hAnsi="Times New Roman"/>
                <w:bCs/>
                <w:noProof/>
                <w:sz w:val="24"/>
                <w:szCs w:val="24"/>
              </w:rPr>
              <w:t>Перечень мероприятий по строительству, реконструкции, техническому перевооружению и (или) модернизации источников тепловой энергии</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_Toc50370428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137</w:t>
            </w:r>
            <w:r w:rsidR="004F7756" w:rsidRPr="008A4B54">
              <w:rPr>
                <w:rFonts w:ascii="Times New Roman" w:hAnsi="Times New Roman"/>
                <w:noProof/>
                <w:webHidden/>
                <w:sz w:val="24"/>
                <w:szCs w:val="24"/>
              </w:rPr>
              <w:fldChar w:fldCharType="end"/>
            </w:r>
          </w:hyperlink>
        </w:p>
        <w:p w14:paraId="64A251B7" w14:textId="2A820696" w:rsidR="004F7756" w:rsidRPr="008A4B54" w:rsidRDefault="004F3D3F">
          <w:pPr>
            <w:pStyle w:val="24"/>
            <w:rPr>
              <w:rFonts w:ascii="Times New Roman" w:eastAsiaTheme="minorEastAsia" w:hAnsi="Times New Roman"/>
              <w:noProof/>
              <w:sz w:val="24"/>
              <w:szCs w:val="24"/>
              <w:lang w:val="ru-RU" w:eastAsia="ru-RU"/>
            </w:rPr>
          </w:pPr>
          <w:hyperlink w:anchor="_Toc50370429" w:history="1">
            <w:r w:rsidR="004F7756" w:rsidRPr="008A4B54">
              <w:rPr>
                <w:rStyle w:val="afff3"/>
                <w:rFonts w:ascii="Times New Roman" w:hAnsi="Times New Roman"/>
                <w:noProof/>
                <w:sz w:val="24"/>
                <w:szCs w:val="24"/>
              </w:rPr>
              <w:t xml:space="preserve">16.2. Часть 2. </w:t>
            </w:r>
            <w:r w:rsidR="004F7756" w:rsidRPr="008A4B54">
              <w:rPr>
                <w:rStyle w:val="afff3"/>
                <w:rFonts w:ascii="Times New Roman" w:hAnsi="Times New Roman"/>
                <w:bCs/>
                <w:noProof/>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_Toc50370429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137</w:t>
            </w:r>
            <w:r w:rsidR="004F7756" w:rsidRPr="008A4B54">
              <w:rPr>
                <w:rFonts w:ascii="Times New Roman" w:hAnsi="Times New Roman"/>
                <w:noProof/>
                <w:webHidden/>
                <w:sz w:val="24"/>
                <w:szCs w:val="24"/>
              </w:rPr>
              <w:fldChar w:fldCharType="end"/>
            </w:r>
          </w:hyperlink>
        </w:p>
        <w:p w14:paraId="4225BBDD" w14:textId="56EBB794" w:rsidR="004F7756" w:rsidRPr="008A4B54" w:rsidRDefault="004F3D3F">
          <w:pPr>
            <w:pStyle w:val="24"/>
            <w:rPr>
              <w:rFonts w:ascii="Times New Roman" w:eastAsiaTheme="minorEastAsia" w:hAnsi="Times New Roman"/>
              <w:noProof/>
              <w:sz w:val="24"/>
              <w:szCs w:val="24"/>
              <w:lang w:val="ru-RU" w:eastAsia="ru-RU"/>
            </w:rPr>
          </w:pPr>
          <w:hyperlink w:anchor="_Toc50370430" w:history="1">
            <w:r w:rsidR="004F7756" w:rsidRPr="008A4B54">
              <w:rPr>
                <w:rStyle w:val="afff3"/>
                <w:rFonts w:ascii="Times New Roman" w:hAnsi="Times New Roman"/>
                <w:noProof/>
                <w:sz w:val="24"/>
                <w:szCs w:val="24"/>
              </w:rPr>
              <w:t xml:space="preserve">16.3. Часть 3. </w:t>
            </w:r>
            <w:r w:rsidR="004F7756" w:rsidRPr="008A4B54">
              <w:rPr>
                <w:rStyle w:val="afff3"/>
                <w:rFonts w:ascii="Times New Roman" w:hAnsi="Times New Roman"/>
                <w:bCs/>
                <w:noProof/>
                <w:sz w:val="24"/>
                <w:szCs w:val="24"/>
              </w:rPr>
              <w:t xml:space="preserve">Перечень мероприятий, обеспечивающих переход от открытых систем </w:t>
            </w:r>
            <w:r w:rsidR="004F7756" w:rsidRPr="008A4B54">
              <w:rPr>
                <w:rStyle w:val="afff3"/>
                <w:rFonts w:ascii="Times New Roman" w:hAnsi="Times New Roman"/>
                <w:bCs/>
                <w:noProof/>
                <w:sz w:val="24"/>
                <w:szCs w:val="24"/>
              </w:rPr>
              <w:lastRenderedPageBreak/>
              <w:t>теплоснабжения (горячего водоснабжения) на закрытые системы горячего водоснабжения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_Toc50370430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138</w:t>
            </w:r>
            <w:r w:rsidR="004F7756" w:rsidRPr="008A4B54">
              <w:rPr>
                <w:rFonts w:ascii="Times New Roman" w:hAnsi="Times New Roman"/>
                <w:noProof/>
                <w:webHidden/>
                <w:sz w:val="24"/>
                <w:szCs w:val="24"/>
              </w:rPr>
              <w:fldChar w:fldCharType="end"/>
            </w:r>
          </w:hyperlink>
        </w:p>
        <w:p w14:paraId="3CA4D3B8" w14:textId="0E969B5F" w:rsidR="004F7756" w:rsidRPr="008A4B54" w:rsidRDefault="004F3D3F">
          <w:pPr>
            <w:pStyle w:val="18"/>
            <w:tabs>
              <w:tab w:val="right" w:leader="dot" w:pos="9345"/>
            </w:tabs>
            <w:rPr>
              <w:rFonts w:ascii="Times New Roman" w:hAnsi="Times New Roman" w:cs="Times New Roman"/>
              <w:noProof/>
              <w:sz w:val="24"/>
              <w:szCs w:val="24"/>
            </w:rPr>
          </w:pPr>
          <w:hyperlink w:anchor="_Toc50370431" w:history="1">
            <w:r w:rsidR="004F7756" w:rsidRPr="008A4B54">
              <w:rPr>
                <w:rStyle w:val="afff3"/>
                <w:rFonts w:ascii="Times New Roman" w:hAnsi="Times New Roman" w:cs="Times New Roman"/>
                <w:noProof/>
                <w:sz w:val="24"/>
                <w:szCs w:val="24"/>
              </w:rPr>
              <w:t>Книга 17 «Замечания и предложения к проекту схемы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_Toc50370431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139</w:t>
            </w:r>
            <w:r w:rsidR="004F7756" w:rsidRPr="008A4B54">
              <w:rPr>
                <w:rFonts w:ascii="Times New Roman" w:hAnsi="Times New Roman" w:cs="Times New Roman"/>
                <w:noProof/>
                <w:webHidden/>
                <w:sz w:val="24"/>
                <w:szCs w:val="24"/>
              </w:rPr>
              <w:fldChar w:fldCharType="end"/>
            </w:r>
          </w:hyperlink>
        </w:p>
        <w:p w14:paraId="1A5B09CB" w14:textId="5442D875" w:rsidR="004F7756" w:rsidRPr="008A4B54" w:rsidRDefault="004F3D3F">
          <w:pPr>
            <w:pStyle w:val="24"/>
            <w:rPr>
              <w:rFonts w:ascii="Times New Roman" w:eastAsiaTheme="minorEastAsia" w:hAnsi="Times New Roman"/>
              <w:noProof/>
              <w:sz w:val="24"/>
              <w:szCs w:val="24"/>
              <w:lang w:val="ru-RU" w:eastAsia="ru-RU"/>
            </w:rPr>
          </w:pPr>
          <w:hyperlink w:anchor="_Toc50370432" w:history="1">
            <w:r w:rsidR="004F7756" w:rsidRPr="008A4B54">
              <w:rPr>
                <w:rStyle w:val="afff3"/>
                <w:rFonts w:ascii="Times New Roman" w:hAnsi="Times New Roman"/>
                <w:noProof/>
                <w:sz w:val="24"/>
                <w:szCs w:val="24"/>
              </w:rPr>
              <w:t xml:space="preserve">17.1. Часть 1. </w:t>
            </w:r>
            <w:r w:rsidR="004F7756" w:rsidRPr="008A4B54">
              <w:rPr>
                <w:rStyle w:val="afff3"/>
                <w:rFonts w:ascii="Times New Roman" w:hAnsi="Times New Roman"/>
                <w:bCs/>
                <w:noProof/>
                <w:sz w:val="24"/>
                <w:szCs w:val="24"/>
              </w:rPr>
              <w:t>Перечень всех замечаний и предложений, поступивших при разработке, утверждении и актуализации схемы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_Toc50370432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139</w:t>
            </w:r>
            <w:r w:rsidR="004F7756" w:rsidRPr="008A4B54">
              <w:rPr>
                <w:rFonts w:ascii="Times New Roman" w:hAnsi="Times New Roman"/>
                <w:noProof/>
                <w:webHidden/>
                <w:sz w:val="24"/>
                <w:szCs w:val="24"/>
              </w:rPr>
              <w:fldChar w:fldCharType="end"/>
            </w:r>
          </w:hyperlink>
        </w:p>
        <w:p w14:paraId="31938351" w14:textId="6EE51C9E" w:rsidR="004F7756" w:rsidRPr="008A4B54" w:rsidRDefault="004F3D3F">
          <w:pPr>
            <w:pStyle w:val="24"/>
            <w:rPr>
              <w:rFonts w:ascii="Times New Roman" w:eastAsiaTheme="minorEastAsia" w:hAnsi="Times New Roman"/>
              <w:noProof/>
              <w:sz w:val="24"/>
              <w:szCs w:val="24"/>
              <w:lang w:val="ru-RU" w:eastAsia="ru-RU"/>
            </w:rPr>
          </w:pPr>
          <w:hyperlink w:anchor="_Toc50370433" w:history="1">
            <w:r w:rsidR="004F7756" w:rsidRPr="008A4B54">
              <w:rPr>
                <w:rStyle w:val="afff3"/>
                <w:rFonts w:ascii="Times New Roman" w:hAnsi="Times New Roman"/>
                <w:noProof/>
                <w:sz w:val="24"/>
                <w:szCs w:val="24"/>
              </w:rPr>
              <w:t xml:space="preserve">17.2. Часть 2. </w:t>
            </w:r>
            <w:r w:rsidR="004F7756" w:rsidRPr="008A4B54">
              <w:rPr>
                <w:rStyle w:val="afff3"/>
                <w:rFonts w:ascii="Times New Roman" w:hAnsi="Times New Roman"/>
                <w:bCs/>
                <w:noProof/>
                <w:sz w:val="24"/>
                <w:szCs w:val="24"/>
              </w:rPr>
              <w:t>Ответы разработчиков проекта схемы теплоснабжения на замечания и предложения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_Toc50370433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139</w:t>
            </w:r>
            <w:r w:rsidR="004F7756" w:rsidRPr="008A4B54">
              <w:rPr>
                <w:rFonts w:ascii="Times New Roman" w:hAnsi="Times New Roman"/>
                <w:noProof/>
                <w:webHidden/>
                <w:sz w:val="24"/>
                <w:szCs w:val="24"/>
              </w:rPr>
              <w:fldChar w:fldCharType="end"/>
            </w:r>
          </w:hyperlink>
        </w:p>
        <w:p w14:paraId="03219AB6" w14:textId="7C654ECE" w:rsidR="004F7756" w:rsidRPr="008A4B54" w:rsidRDefault="004F3D3F">
          <w:pPr>
            <w:pStyle w:val="24"/>
            <w:rPr>
              <w:rFonts w:ascii="Times New Roman" w:eastAsiaTheme="minorEastAsia" w:hAnsi="Times New Roman"/>
              <w:noProof/>
              <w:sz w:val="24"/>
              <w:szCs w:val="24"/>
              <w:lang w:val="ru-RU" w:eastAsia="ru-RU"/>
            </w:rPr>
          </w:pPr>
          <w:hyperlink w:anchor="_Toc50370434" w:history="1">
            <w:r w:rsidR="004F7756" w:rsidRPr="008A4B54">
              <w:rPr>
                <w:rStyle w:val="afff3"/>
                <w:rFonts w:ascii="Times New Roman" w:hAnsi="Times New Roman"/>
                <w:noProof/>
                <w:sz w:val="24"/>
                <w:szCs w:val="24"/>
              </w:rPr>
              <w:t xml:space="preserve">17.3. Часть 3. </w:t>
            </w:r>
            <w:r w:rsidR="004F7756" w:rsidRPr="008A4B54">
              <w:rPr>
                <w:rStyle w:val="afff3"/>
                <w:rFonts w:ascii="Times New Roman" w:hAnsi="Times New Roman"/>
                <w:bCs/>
                <w:noProof/>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_Toc50370434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139</w:t>
            </w:r>
            <w:r w:rsidR="004F7756" w:rsidRPr="008A4B54">
              <w:rPr>
                <w:rFonts w:ascii="Times New Roman" w:hAnsi="Times New Roman"/>
                <w:noProof/>
                <w:webHidden/>
                <w:sz w:val="24"/>
                <w:szCs w:val="24"/>
              </w:rPr>
              <w:fldChar w:fldCharType="end"/>
            </w:r>
          </w:hyperlink>
        </w:p>
        <w:p w14:paraId="3B38FB41" w14:textId="255D6DC6" w:rsidR="004F7756" w:rsidRPr="008A4B54" w:rsidRDefault="004F3D3F">
          <w:pPr>
            <w:pStyle w:val="18"/>
            <w:tabs>
              <w:tab w:val="right" w:leader="dot" w:pos="9345"/>
            </w:tabs>
            <w:rPr>
              <w:rFonts w:ascii="Times New Roman" w:hAnsi="Times New Roman" w:cs="Times New Roman"/>
              <w:noProof/>
              <w:sz w:val="24"/>
              <w:szCs w:val="24"/>
            </w:rPr>
          </w:pPr>
          <w:hyperlink w:anchor="_Toc50370435" w:history="1">
            <w:r w:rsidR="004F7756" w:rsidRPr="008A4B54">
              <w:rPr>
                <w:rStyle w:val="afff3"/>
                <w:rFonts w:ascii="Times New Roman" w:hAnsi="Times New Roman" w:cs="Times New Roman"/>
                <w:noProof/>
                <w:sz w:val="24"/>
                <w:szCs w:val="24"/>
              </w:rPr>
              <w:t>Книга 18 «Сводный том изменений, выполненных в доработанной и (или) актуализированной схеме теплоснабжения»</w:t>
            </w:r>
            <w:r w:rsidR="004F7756" w:rsidRPr="008A4B54">
              <w:rPr>
                <w:rFonts w:ascii="Times New Roman" w:hAnsi="Times New Roman" w:cs="Times New Roman"/>
                <w:noProof/>
                <w:webHidden/>
                <w:sz w:val="24"/>
                <w:szCs w:val="24"/>
              </w:rPr>
              <w:tab/>
            </w:r>
            <w:r w:rsidR="004F7756" w:rsidRPr="008A4B54">
              <w:rPr>
                <w:rFonts w:ascii="Times New Roman" w:hAnsi="Times New Roman" w:cs="Times New Roman"/>
                <w:noProof/>
                <w:webHidden/>
                <w:sz w:val="24"/>
                <w:szCs w:val="24"/>
              </w:rPr>
              <w:fldChar w:fldCharType="begin"/>
            </w:r>
            <w:r w:rsidR="004F7756" w:rsidRPr="008A4B54">
              <w:rPr>
                <w:rFonts w:ascii="Times New Roman" w:hAnsi="Times New Roman" w:cs="Times New Roman"/>
                <w:noProof/>
                <w:webHidden/>
                <w:sz w:val="24"/>
                <w:szCs w:val="24"/>
              </w:rPr>
              <w:instrText xml:space="preserve"> PAGEREF _Toc50370435 \h </w:instrText>
            </w:r>
            <w:r w:rsidR="004F7756" w:rsidRPr="008A4B54">
              <w:rPr>
                <w:rFonts w:ascii="Times New Roman" w:hAnsi="Times New Roman" w:cs="Times New Roman"/>
                <w:noProof/>
                <w:webHidden/>
                <w:sz w:val="24"/>
                <w:szCs w:val="24"/>
              </w:rPr>
            </w:r>
            <w:r w:rsidR="004F7756" w:rsidRPr="008A4B54">
              <w:rPr>
                <w:rFonts w:ascii="Times New Roman" w:hAnsi="Times New Roman" w:cs="Times New Roman"/>
                <w:noProof/>
                <w:webHidden/>
                <w:sz w:val="24"/>
                <w:szCs w:val="24"/>
              </w:rPr>
              <w:fldChar w:fldCharType="separate"/>
            </w:r>
            <w:r w:rsidR="006F4018">
              <w:rPr>
                <w:rFonts w:ascii="Times New Roman" w:hAnsi="Times New Roman" w:cs="Times New Roman"/>
                <w:noProof/>
                <w:webHidden/>
                <w:sz w:val="24"/>
                <w:szCs w:val="24"/>
              </w:rPr>
              <w:t>140</w:t>
            </w:r>
            <w:r w:rsidR="004F7756" w:rsidRPr="008A4B54">
              <w:rPr>
                <w:rFonts w:ascii="Times New Roman" w:hAnsi="Times New Roman" w:cs="Times New Roman"/>
                <w:noProof/>
                <w:webHidden/>
                <w:sz w:val="24"/>
                <w:szCs w:val="24"/>
              </w:rPr>
              <w:fldChar w:fldCharType="end"/>
            </w:r>
          </w:hyperlink>
        </w:p>
        <w:p w14:paraId="140BBCDE" w14:textId="47537F0A" w:rsidR="004F7756" w:rsidRPr="008A4B54" w:rsidRDefault="004F3D3F">
          <w:pPr>
            <w:pStyle w:val="24"/>
            <w:rPr>
              <w:rFonts w:ascii="Times New Roman" w:eastAsiaTheme="minorEastAsia" w:hAnsi="Times New Roman"/>
              <w:noProof/>
              <w:sz w:val="24"/>
              <w:szCs w:val="24"/>
              <w:lang w:val="ru-RU" w:eastAsia="ru-RU"/>
            </w:rPr>
          </w:pPr>
          <w:hyperlink w:anchor="_Toc50370436" w:history="1">
            <w:r w:rsidR="004F7756" w:rsidRPr="008A4B54">
              <w:rPr>
                <w:rStyle w:val="afff3"/>
                <w:rFonts w:ascii="Times New Roman" w:hAnsi="Times New Roman"/>
                <w:noProof/>
                <w:sz w:val="24"/>
                <w:szCs w:val="24"/>
              </w:rPr>
              <w:t xml:space="preserve">18.1. Часть 1. </w:t>
            </w:r>
            <w:r w:rsidR="004F7756" w:rsidRPr="008A4B54">
              <w:rPr>
                <w:rStyle w:val="afff3"/>
                <w:rFonts w:ascii="Times New Roman" w:hAnsi="Times New Roman"/>
                <w:bCs/>
                <w:noProof/>
                <w:sz w:val="24"/>
                <w:szCs w:val="24"/>
              </w:rPr>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4F7756" w:rsidRPr="008A4B54">
              <w:rPr>
                <w:rFonts w:ascii="Times New Roman" w:hAnsi="Times New Roman"/>
                <w:noProof/>
                <w:webHidden/>
                <w:sz w:val="24"/>
                <w:szCs w:val="24"/>
              </w:rPr>
              <w:tab/>
            </w:r>
            <w:r w:rsidR="004F7756" w:rsidRPr="008A4B54">
              <w:rPr>
                <w:rFonts w:ascii="Times New Roman" w:hAnsi="Times New Roman"/>
                <w:noProof/>
                <w:webHidden/>
                <w:sz w:val="24"/>
                <w:szCs w:val="24"/>
              </w:rPr>
              <w:fldChar w:fldCharType="begin"/>
            </w:r>
            <w:r w:rsidR="004F7756" w:rsidRPr="008A4B54">
              <w:rPr>
                <w:rFonts w:ascii="Times New Roman" w:hAnsi="Times New Roman"/>
                <w:noProof/>
                <w:webHidden/>
                <w:sz w:val="24"/>
                <w:szCs w:val="24"/>
              </w:rPr>
              <w:instrText xml:space="preserve"> PAGEREF _Toc50370436 \h </w:instrText>
            </w:r>
            <w:r w:rsidR="004F7756" w:rsidRPr="008A4B54">
              <w:rPr>
                <w:rFonts w:ascii="Times New Roman" w:hAnsi="Times New Roman"/>
                <w:noProof/>
                <w:webHidden/>
                <w:sz w:val="24"/>
                <w:szCs w:val="24"/>
              </w:rPr>
            </w:r>
            <w:r w:rsidR="004F7756" w:rsidRPr="008A4B54">
              <w:rPr>
                <w:rFonts w:ascii="Times New Roman" w:hAnsi="Times New Roman"/>
                <w:noProof/>
                <w:webHidden/>
                <w:sz w:val="24"/>
                <w:szCs w:val="24"/>
              </w:rPr>
              <w:fldChar w:fldCharType="separate"/>
            </w:r>
            <w:r w:rsidR="006F4018">
              <w:rPr>
                <w:rFonts w:ascii="Times New Roman" w:hAnsi="Times New Roman"/>
                <w:noProof/>
                <w:webHidden/>
                <w:sz w:val="24"/>
                <w:szCs w:val="24"/>
              </w:rPr>
              <w:t>140</w:t>
            </w:r>
            <w:r w:rsidR="004F7756" w:rsidRPr="008A4B54">
              <w:rPr>
                <w:rFonts w:ascii="Times New Roman" w:hAnsi="Times New Roman"/>
                <w:noProof/>
                <w:webHidden/>
                <w:sz w:val="24"/>
                <w:szCs w:val="24"/>
              </w:rPr>
              <w:fldChar w:fldCharType="end"/>
            </w:r>
          </w:hyperlink>
        </w:p>
        <w:p w14:paraId="619AD0D6" w14:textId="13045214" w:rsidR="00EC4C63" w:rsidRPr="008A4B54" w:rsidRDefault="00EC4C63">
          <w:pPr>
            <w:rPr>
              <w:color w:val="000000" w:themeColor="text1"/>
            </w:rPr>
          </w:pPr>
          <w:r w:rsidRPr="008A4B54">
            <w:rPr>
              <w:rFonts w:ascii="Times New Roman" w:hAnsi="Times New Roman" w:cs="Times New Roman"/>
              <w:b/>
              <w:bCs/>
              <w:color w:val="000000" w:themeColor="text1"/>
              <w:sz w:val="24"/>
              <w:szCs w:val="24"/>
            </w:rPr>
            <w:fldChar w:fldCharType="end"/>
          </w:r>
        </w:p>
      </w:sdtContent>
    </w:sdt>
    <w:p w14:paraId="0B4A99C8" w14:textId="77777777" w:rsidR="00EC4C63" w:rsidRPr="008A4B54" w:rsidRDefault="00EC4C63" w:rsidP="00EC4C63">
      <w:pPr>
        <w:keepNext/>
        <w:keepLines/>
        <w:suppressAutoHyphens/>
        <w:spacing w:before="120" w:after="0" w:line="276" w:lineRule="auto"/>
        <w:ind w:left="360"/>
        <w:rPr>
          <w:rFonts w:ascii="Times New Roman" w:eastAsia="Times New Roman" w:hAnsi="Times New Roman" w:cs="Times New Roman"/>
          <w:color w:val="000000" w:themeColor="text1"/>
          <w:lang w:eastAsia="ru-RU"/>
        </w:rPr>
      </w:pPr>
    </w:p>
    <w:p w14:paraId="47FA40AF" w14:textId="77777777" w:rsidR="00EC4C63" w:rsidRPr="008A4B54" w:rsidRDefault="00EC4C63" w:rsidP="00EC4C63">
      <w:pPr>
        <w:spacing w:after="0" w:line="240" w:lineRule="auto"/>
        <w:rPr>
          <w:rFonts w:ascii="Times New Roman" w:eastAsia="Times New Roman" w:hAnsi="Times New Roman" w:cs="Times New Roman"/>
          <w:b/>
          <w:color w:val="000000" w:themeColor="text1"/>
          <w:kern w:val="28"/>
          <w:sz w:val="28"/>
          <w:szCs w:val="24"/>
          <w:lang w:eastAsia="ru-RU"/>
        </w:rPr>
      </w:pPr>
      <w:r w:rsidRPr="008A4B54">
        <w:rPr>
          <w:rFonts w:ascii="Times New Roman" w:eastAsia="Times New Roman" w:hAnsi="Times New Roman" w:cs="Times New Roman"/>
          <w:color w:val="000000" w:themeColor="text1"/>
          <w:sz w:val="24"/>
          <w:szCs w:val="24"/>
          <w:lang w:eastAsia="ru-RU"/>
        </w:rPr>
        <w:br w:type="page"/>
      </w:r>
    </w:p>
    <w:p w14:paraId="4006F235" w14:textId="10A4AC91" w:rsidR="00A7491E" w:rsidRPr="008A4B54" w:rsidRDefault="00A7491E" w:rsidP="00A7491E">
      <w:pPr>
        <w:pStyle w:val="10"/>
        <w:spacing w:line="360" w:lineRule="auto"/>
        <w:ind w:left="360"/>
        <w:rPr>
          <w:rFonts w:cs="Times New Roman"/>
        </w:rPr>
      </w:pPr>
      <w:bookmarkStart w:id="1" w:name="_Toc525814278"/>
      <w:bookmarkStart w:id="2" w:name="_Toc50370176"/>
      <w:r w:rsidRPr="008A4B54">
        <w:rPr>
          <w:rFonts w:cs="Times New Roman"/>
        </w:rPr>
        <w:lastRenderedPageBreak/>
        <w:t>Введение</w:t>
      </w:r>
      <w:bookmarkEnd w:id="1"/>
      <w:bookmarkEnd w:id="2"/>
    </w:p>
    <w:p w14:paraId="6586A488" w14:textId="22FB4F1A" w:rsidR="00A7491E" w:rsidRPr="008A4B54" w:rsidRDefault="00AE4D7D" w:rsidP="00A7491E">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Схема теплоснабжения </w:t>
      </w:r>
      <w:r w:rsidR="00CE0634" w:rsidRPr="008A4B54">
        <w:rPr>
          <w:rFonts w:ascii="Times New Roman" w:hAnsi="Times New Roman" w:cs="Times New Roman"/>
          <w:color w:val="000000" w:themeColor="text1"/>
          <w:sz w:val="24"/>
          <w:szCs w:val="24"/>
        </w:rPr>
        <w:t>Реттиховского</w:t>
      </w:r>
      <w:r w:rsidR="000D7D37" w:rsidRPr="008A4B54">
        <w:rPr>
          <w:rFonts w:ascii="Times New Roman" w:hAnsi="Times New Roman" w:cs="Times New Roman"/>
          <w:color w:val="000000" w:themeColor="text1"/>
          <w:sz w:val="24"/>
          <w:szCs w:val="24"/>
        </w:rPr>
        <w:t xml:space="preserve"> сельского поселения Черниговского района Приморского края </w:t>
      </w:r>
      <w:r w:rsidRPr="008A4B54">
        <w:rPr>
          <w:rFonts w:ascii="Times New Roman" w:hAnsi="Times New Roman" w:cs="Times New Roman"/>
          <w:color w:val="000000" w:themeColor="text1"/>
          <w:sz w:val="24"/>
          <w:szCs w:val="24"/>
        </w:rPr>
        <w:t>на 20</w:t>
      </w:r>
      <w:r w:rsidR="000D7D37" w:rsidRPr="008A4B54">
        <w:rPr>
          <w:rFonts w:ascii="Times New Roman" w:hAnsi="Times New Roman" w:cs="Times New Roman"/>
          <w:color w:val="000000" w:themeColor="text1"/>
          <w:sz w:val="24"/>
          <w:szCs w:val="24"/>
        </w:rPr>
        <w:t>21 и на перспективу</w:t>
      </w:r>
      <w:r w:rsidRPr="008A4B54">
        <w:rPr>
          <w:rFonts w:ascii="Times New Roman" w:hAnsi="Times New Roman" w:cs="Times New Roman"/>
          <w:color w:val="000000" w:themeColor="text1"/>
          <w:sz w:val="24"/>
          <w:szCs w:val="24"/>
        </w:rPr>
        <w:t xml:space="preserve"> до 2029 года (</w:t>
      </w:r>
      <w:r w:rsidR="00A7491E" w:rsidRPr="008A4B54">
        <w:rPr>
          <w:rFonts w:ascii="Times New Roman" w:hAnsi="Times New Roman" w:cs="Times New Roman"/>
          <w:color w:val="000000" w:themeColor="text1"/>
          <w:sz w:val="24"/>
          <w:szCs w:val="24"/>
        </w:rPr>
        <w:t>далее – Схема теплоснабжения) выполнена во исполнение требований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962E7F8" w14:textId="35E1E8E0" w:rsidR="00A7491E" w:rsidRPr="008A4B54" w:rsidRDefault="00A7491E" w:rsidP="00A7491E">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Схема теплоснабжения разработана на период до 20</w:t>
      </w:r>
      <w:r w:rsidR="00AE4D7D" w:rsidRPr="008A4B54">
        <w:rPr>
          <w:rFonts w:ascii="Times New Roman" w:hAnsi="Times New Roman" w:cs="Times New Roman"/>
          <w:color w:val="000000" w:themeColor="text1"/>
          <w:sz w:val="24"/>
          <w:szCs w:val="24"/>
        </w:rPr>
        <w:t>29</w:t>
      </w:r>
      <w:r w:rsidRPr="008A4B54">
        <w:rPr>
          <w:rFonts w:ascii="Times New Roman" w:hAnsi="Times New Roman" w:cs="Times New Roman"/>
          <w:color w:val="000000" w:themeColor="text1"/>
          <w:sz w:val="24"/>
          <w:szCs w:val="24"/>
        </w:rPr>
        <w:t xml:space="preserve"> года.</w:t>
      </w:r>
    </w:p>
    <w:p w14:paraId="626A0AE1" w14:textId="77777777" w:rsidR="00A7491E" w:rsidRPr="008A4B54" w:rsidRDefault="00A7491E" w:rsidP="00A7491E">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19304843" w14:textId="77777777" w:rsidR="00A7491E" w:rsidRPr="008A4B54" w:rsidRDefault="00A7491E" w:rsidP="00A7491E">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Основанием для разработки Схемы теплоснабжения являются:</w:t>
      </w:r>
    </w:p>
    <w:p w14:paraId="6C50E2BE" w14:textId="77777777" w:rsidR="00A7491E" w:rsidRPr="008A4B54" w:rsidRDefault="00A7491E" w:rsidP="006A6EFE">
      <w:pPr>
        <w:pStyle w:val="af3"/>
        <w:numPr>
          <w:ilvl w:val="0"/>
          <w:numId w:val="11"/>
        </w:numPr>
        <w:spacing w:after="0" w:line="360" w:lineRule="auto"/>
        <w:ind w:left="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Федеральный закон от 27.07.2010 года N 190-ФЗ «О теплоснабжении»;</w:t>
      </w:r>
    </w:p>
    <w:p w14:paraId="761779E6" w14:textId="77777777" w:rsidR="00A7491E" w:rsidRPr="008A4B54" w:rsidRDefault="00A7491E" w:rsidP="006A6EFE">
      <w:pPr>
        <w:pStyle w:val="af3"/>
        <w:numPr>
          <w:ilvl w:val="0"/>
          <w:numId w:val="11"/>
        </w:numPr>
        <w:spacing w:after="0" w:line="360" w:lineRule="auto"/>
        <w:ind w:left="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DAC5587" w14:textId="77777777" w:rsidR="00A7491E" w:rsidRPr="008A4B54" w:rsidRDefault="00A7491E" w:rsidP="006A6EFE">
      <w:pPr>
        <w:pStyle w:val="af3"/>
        <w:numPr>
          <w:ilvl w:val="0"/>
          <w:numId w:val="11"/>
        </w:numPr>
        <w:spacing w:after="0" w:line="360" w:lineRule="auto"/>
        <w:ind w:left="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Постановления Правительства Российской Федерации от 22.02.2012 года N 154 «О требованиях к схемам теплоснабжения, порядку их разработки и утверждения».</w:t>
      </w:r>
    </w:p>
    <w:p w14:paraId="0E7A0309" w14:textId="77777777" w:rsidR="00A7491E" w:rsidRPr="008A4B54" w:rsidRDefault="00A7491E">
      <w:pPr>
        <w:rPr>
          <w:rFonts w:ascii="Times New Roman" w:eastAsiaTheme="majorEastAsia" w:hAnsi="Times New Roman" w:cstheme="majorBidi"/>
          <w:b/>
          <w:color w:val="000000" w:themeColor="text1"/>
          <w:sz w:val="28"/>
          <w:szCs w:val="28"/>
        </w:rPr>
      </w:pPr>
    </w:p>
    <w:p w14:paraId="300CA17B" w14:textId="77777777" w:rsidR="00A7491E" w:rsidRPr="008A4B54" w:rsidRDefault="00A7491E">
      <w:pPr>
        <w:rPr>
          <w:rFonts w:ascii="Times New Roman" w:eastAsiaTheme="majorEastAsia" w:hAnsi="Times New Roman" w:cstheme="majorBidi"/>
          <w:b/>
          <w:color w:val="000000" w:themeColor="text1"/>
          <w:sz w:val="28"/>
          <w:szCs w:val="28"/>
        </w:rPr>
      </w:pPr>
      <w:r w:rsidRPr="008A4B54">
        <w:rPr>
          <w:color w:val="000000" w:themeColor="text1"/>
          <w:szCs w:val="28"/>
        </w:rPr>
        <w:br w:type="page"/>
      </w:r>
    </w:p>
    <w:p w14:paraId="669047CC" w14:textId="3DD03FE1" w:rsidR="00F244E1" w:rsidRPr="008A4B54" w:rsidRDefault="00652235" w:rsidP="00557226">
      <w:pPr>
        <w:pStyle w:val="10"/>
        <w:spacing w:line="360" w:lineRule="auto"/>
        <w:jc w:val="center"/>
        <w:rPr>
          <w:szCs w:val="28"/>
        </w:rPr>
      </w:pPr>
      <w:bookmarkStart w:id="3" w:name="_Toc50370177"/>
      <w:r w:rsidRPr="008A4B54">
        <w:rPr>
          <w:szCs w:val="28"/>
        </w:rPr>
        <w:lastRenderedPageBreak/>
        <w:t>Книга</w:t>
      </w:r>
      <w:r w:rsidR="000E4225" w:rsidRPr="008A4B54">
        <w:rPr>
          <w:szCs w:val="28"/>
        </w:rPr>
        <w:t xml:space="preserve"> 1 «Существующее положение в сфере производства, передачи и потребления тепловой энергии для целей теплоснабжения»</w:t>
      </w:r>
      <w:bookmarkEnd w:id="3"/>
    </w:p>
    <w:p w14:paraId="481F4F3A" w14:textId="77777777" w:rsidR="000E4225" w:rsidRPr="008A4B54" w:rsidRDefault="00E0279B" w:rsidP="008D5095">
      <w:pPr>
        <w:pStyle w:val="2"/>
        <w:spacing w:line="360" w:lineRule="auto"/>
        <w:jc w:val="center"/>
      </w:pPr>
      <w:bookmarkStart w:id="4" w:name="_Toc50370178"/>
      <w:r w:rsidRPr="008A4B54">
        <w:t>Часть 1 «Функциональная структура теплоснабжения»</w:t>
      </w:r>
      <w:bookmarkEnd w:id="4"/>
    </w:p>
    <w:p w14:paraId="4BA536AA" w14:textId="3FD633BA" w:rsidR="00652235" w:rsidRPr="008A4B54" w:rsidRDefault="00652235" w:rsidP="00652235">
      <w:pPr>
        <w:pStyle w:val="3"/>
        <w:spacing w:line="360" w:lineRule="auto"/>
        <w:jc w:val="both"/>
      </w:pPr>
      <w:bookmarkStart w:id="5" w:name="_Toc50370179"/>
      <w:r w:rsidRPr="008A4B54">
        <w:t>1.1.1. 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Численный состав населения по территориям и элементам территориального (кадастрового) деления</w:t>
      </w:r>
      <w:bookmarkEnd w:id="5"/>
    </w:p>
    <w:p w14:paraId="04C79D28" w14:textId="197A80F1" w:rsidR="007823FA" w:rsidRPr="008A4B54" w:rsidRDefault="007823FA" w:rsidP="00B937B9">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Реттиховское сельское поселение расположено в южной части Черниговского муниципального района, включает в себя единственный населенный пункт – поселок Реттиховка. На 01.01.2020 г. численность поселения составляет 1695 человек. Климат мунипального образования умеренный, муссонный.</w:t>
      </w:r>
    </w:p>
    <w:p w14:paraId="766214C6" w14:textId="77777777" w:rsidR="00B937B9" w:rsidRPr="008A4B54" w:rsidRDefault="00B937B9" w:rsidP="00B937B9">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Ситуационная карта границ и наименований территорий, входящих в состав муниципального образования представлена на рисунке 1.</w:t>
      </w:r>
    </w:p>
    <w:p w14:paraId="2BC3F754" w14:textId="3983D758" w:rsidR="00B937B9" w:rsidRPr="008A4B54" w:rsidRDefault="007823FA" w:rsidP="00B937B9">
      <w:pPr>
        <w:spacing w:after="0" w:line="360" w:lineRule="auto"/>
        <w:jc w:val="center"/>
        <w:rPr>
          <w:rFonts w:ascii="Times New Roman" w:hAnsi="Times New Roman" w:cs="Times New Roman"/>
          <w:color w:val="000000" w:themeColor="text1"/>
          <w:sz w:val="24"/>
          <w:szCs w:val="24"/>
        </w:rPr>
      </w:pPr>
      <w:r w:rsidRPr="008A4B54">
        <w:rPr>
          <w:rFonts w:ascii="Times New Roman" w:hAnsi="Times New Roman" w:cs="Times New Roman"/>
          <w:noProof/>
          <w:color w:val="000000" w:themeColor="text1"/>
          <w:sz w:val="24"/>
          <w:szCs w:val="24"/>
          <w:lang w:eastAsia="ru-RU"/>
        </w:rPr>
        <w:drawing>
          <wp:inline distT="0" distB="0" distL="0" distR="0" wp14:anchorId="18724162" wp14:editId="2BC050E1">
            <wp:extent cx="5940425" cy="3353429"/>
            <wp:effectExtent l="0" t="0" r="3175" b="0"/>
            <wp:docPr id="3" name="Рисунок 3" descr="D:\Работа\Объекты\Черниговский район\Реттиховского сельское поселение\0565342202010320140529187_31_07_2020\Карта функциональных зон 500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Объекты\Черниговский район\Реттиховского сельское поселение\0565342202010320140529187_31_07_2020\Карта функциональных зон 5000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53429"/>
                    </a:xfrm>
                    <a:prstGeom prst="rect">
                      <a:avLst/>
                    </a:prstGeom>
                    <a:noFill/>
                    <a:ln>
                      <a:noFill/>
                    </a:ln>
                  </pic:spPr>
                </pic:pic>
              </a:graphicData>
            </a:graphic>
          </wp:inline>
        </w:drawing>
      </w:r>
    </w:p>
    <w:p w14:paraId="1EF8B145" w14:textId="47131BC0" w:rsidR="00B937B9" w:rsidRPr="008A4B54" w:rsidRDefault="00B937B9" w:rsidP="00B937B9">
      <w:pPr>
        <w:pStyle w:val="affffa"/>
        <w:jc w:val="center"/>
        <w:rPr>
          <w:b/>
          <w:color w:val="000000" w:themeColor="text1"/>
          <w:sz w:val="24"/>
          <w:szCs w:val="24"/>
        </w:rPr>
      </w:pPr>
      <w:r w:rsidRPr="008A4B54">
        <w:rPr>
          <w:b/>
          <w:sz w:val="24"/>
          <w:szCs w:val="24"/>
        </w:rPr>
        <w:t xml:space="preserve">Рисунок </w:t>
      </w:r>
      <w:r w:rsidRPr="008A4B54">
        <w:rPr>
          <w:b/>
          <w:sz w:val="24"/>
          <w:szCs w:val="24"/>
        </w:rPr>
        <w:fldChar w:fldCharType="begin"/>
      </w:r>
      <w:r w:rsidRPr="008A4B54">
        <w:rPr>
          <w:b/>
          <w:sz w:val="24"/>
          <w:szCs w:val="24"/>
        </w:rPr>
        <w:instrText xml:space="preserve"> SEQ Рисунок \* ARABIC </w:instrText>
      </w:r>
      <w:r w:rsidRPr="008A4B54">
        <w:rPr>
          <w:b/>
          <w:sz w:val="24"/>
          <w:szCs w:val="24"/>
        </w:rPr>
        <w:fldChar w:fldCharType="separate"/>
      </w:r>
      <w:r w:rsidR="006149FF">
        <w:rPr>
          <w:b/>
          <w:noProof/>
          <w:sz w:val="24"/>
          <w:szCs w:val="24"/>
        </w:rPr>
        <w:t>1</w:t>
      </w:r>
      <w:r w:rsidRPr="008A4B54">
        <w:rPr>
          <w:b/>
          <w:sz w:val="24"/>
          <w:szCs w:val="24"/>
        </w:rPr>
        <w:fldChar w:fldCharType="end"/>
      </w:r>
      <w:r w:rsidRPr="008A4B54">
        <w:rPr>
          <w:b/>
          <w:sz w:val="24"/>
          <w:szCs w:val="24"/>
        </w:rPr>
        <w:t xml:space="preserve"> – </w:t>
      </w:r>
      <w:r w:rsidRPr="008A4B54">
        <w:rPr>
          <w:b/>
          <w:color w:val="000000" w:themeColor="text1"/>
          <w:sz w:val="24"/>
          <w:szCs w:val="24"/>
        </w:rPr>
        <w:t>Ситуационная карта границ и наименований территорий, входящих в состав муниципального образования</w:t>
      </w:r>
      <w:r w:rsidRPr="008A4B54">
        <w:rPr>
          <w:b/>
          <w:sz w:val="24"/>
          <w:szCs w:val="24"/>
        </w:rPr>
        <w:t xml:space="preserve"> </w:t>
      </w:r>
      <w:r w:rsidR="007823FA" w:rsidRPr="008A4B54">
        <w:rPr>
          <w:b/>
          <w:sz w:val="24"/>
          <w:szCs w:val="24"/>
        </w:rPr>
        <w:t>Реттиховское сельское поселение</w:t>
      </w:r>
      <w:r w:rsidRPr="008A4B54">
        <w:rPr>
          <w:b/>
          <w:color w:val="000000" w:themeColor="text1"/>
          <w:sz w:val="24"/>
          <w:szCs w:val="24"/>
        </w:rPr>
        <w:t xml:space="preserve"> Черниговского района Приморского края</w:t>
      </w:r>
    </w:p>
    <w:p w14:paraId="344D92BC" w14:textId="77777777" w:rsidR="00B937B9" w:rsidRPr="008A4B54" w:rsidRDefault="00B937B9" w:rsidP="00B937B9">
      <w:pPr>
        <w:pStyle w:val="affffa"/>
        <w:jc w:val="center"/>
        <w:rPr>
          <w:b/>
          <w:color w:val="000000" w:themeColor="text1"/>
          <w:sz w:val="24"/>
          <w:szCs w:val="24"/>
        </w:rPr>
      </w:pPr>
    </w:p>
    <w:p w14:paraId="693C3236" w14:textId="2635487B" w:rsidR="00652235" w:rsidRPr="008A4B54" w:rsidRDefault="00652235" w:rsidP="00652235">
      <w:pPr>
        <w:pStyle w:val="3"/>
        <w:spacing w:line="360" w:lineRule="auto"/>
        <w:jc w:val="both"/>
      </w:pPr>
      <w:bookmarkStart w:id="6" w:name="_Toc50370180"/>
      <w:r w:rsidRPr="008A4B54">
        <w:lastRenderedPageBreak/>
        <w:t>1.1.2. 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p>
    <w:p w14:paraId="7F7268CE" w14:textId="5639394B" w:rsidR="004036E5" w:rsidRPr="008A4B54" w:rsidRDefault="004036E5" w:rsidP="00276E68">
      <w:pPr>
        <w:pStyle w:val="affffa"/>
        <w:spacing w:before="0" w:after="0"/>
        <w:rPr>
          <w:color w:val="000000" w:themeColor="text1"/>
          <w:sz w:val="24"/>
          <w:szCs w:val="24"/>
        </w:rPr>
      </w:pPr>
      <w:r w:rsidRPr="008A4B54">
        <w:rPr>
          <w:color w:val="000000" w:themeColor="text1"/>
          <w:sz w:val="24"/>
          <w:szCs w:val="24"/>
        </w:rPr>
        <w:t xml:space="preserve">В настоящее время централизованное теплоснабжение потребителей </w:t>
      </w:r>
      <w:r w:rsidR="00DC259A" w:rsidRPr="008A4B54">
        <w:rPr>
          <w:color w:val="000000" w:themeColor="text1"/>
          <w:sz w:val="24"/>
          <w:szCs w:val="24"/>
        </w:rPr>
        <w:t xml:space="preserve">с.п. </w:t>
      </w:r>
      <w:r w:rsidR="007823FA" w:rsidRPr="008A4B54">
        <w:rPr>
          <w:color w:val="000000" w:themeColor="text1"/>
          <w:sz w:val="24"/>
          <w:szCs w:val="24"/>
        </w:rPr>
        <w:t>Реттиховское</w:t>
      </w:r>
      <w:r w:rsidR="00E241C2" w:rsidRPr="008A4B54">
        <w:rPr>
          <w:color w:val="000000" w:themeColor="text1"/>
          <w:sz w:val="24"/>
          <w:szCs w:val="24"/>
        </w:rPr>
        <w:t xml:space="preserve"> </w:t>
      </w:r>
      <w:r w:rsidRPr="008A4B54">
        <w:rPr>
          <w:color w:val="000000" w:themeColor="text1"/>
          <w:sz w:val="24"/>
          <w:szCs w:val="24"/>
        </w:rPr>
        <w:t xml:space="preserve">производится от </w:t>
      </w:r>
      <w:r w:rsidR="007823FA" w:rsidRPr="008A4B54">
        <w:rPr>
          <w:color w:val="000000" w:themeColor="text1"/>
          <w:sz w:val="24"/>
          <w:szCs w:val="24"/>
        </w:rPr>
        <w:t>одной котельной</w:t>
      </w:r>
      <w:r w:rsidRPr="008A4B54">
        <w:rPr>
          <w:color w:val="000000" w:themeColor="text1"/>
          <w:sz w:val="24"/>
          <w:szCs w:val="24"/>
        </w:rPr>
        <w:t>, находящ</w:t>
      </w:r>
      <w:r w:rsidR="007823FA" w:rsidRPr="008A4B54">
        <w:rPr>
          <w:color w:val="000000" w:themeColor="text1"/>
          <w:sz w:val="24"/>
          <w:szCs w:val="24"/>
        </w:rPr>
        <w:t>ейся</w:t>
      </w:r>
      <w:r w:rsidRPr="008A4B54">
        <w:rPr>
          <w:color w:val="000000" w:themeColor="text1"/>
          <w:sz w:val="24"/>
          <w:szCs w:val="24"/>
        </w:rPr>
        <w:t xml:space="preserve"> на обслуживании </w:t>
      </w:r>
      <w:r w:rsidR="00DC259A" w:rsidRPr="008A4B54">
        <w:rPr>
          <w:color w:val="000000" w:themeColor="text1"/>
          <w:sz w:val="24"/>
          <w:szCs w:val="24"/>
        </w:rPr>
        <w:t>Спасского филиала КГУП «Примтеплоэнерго».</w:t>
      </w:r>
    </w:p>
    <w:p w14:paraId="11F14D93" w14:textId="77777777" w:rsidR="00DC259A" w:rsidRPr="008A4B54" w:rsidRDefault="00DC259A" w:rsidP="00276E68">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Централизованное теплоснабжение обеспечивает многоквартирные жилые дома, объекты социального и культурно-бытового обслуживания населения, общественные организации, производственно-коммунальные предприятия, представленные в таблице 1.</w:t>
      </w:r>
    </w:p>
    <w:p w14:paraId="7139C077" w14:textId="276769B9" w:rsidR="00DC259A" w:rsidRPr="008A4B54" w:rsidRDefault="00DC259A" w:rsidP="00DC259A">
      <w:pPr>
        <w:pStyle w:val="ad"/>
        <w:rPr>
          <w:rFonts w:cs="Times New Roman"/>
          <w:szCs w:val="24"/>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1</w:t>
      </w:r>
      <w:r w:rsidRPr="008A4B54">
        <w:rPr>
          <w:rFonts w:cs="Times New Roman"/>
          <w:b w:val="0"/>
          <w:i/>
          <w:szCs w:val="24"/>
        </w:rPr>
        <w:fldChar w:fldCharType="end"/>
      </w:r>
      <w:r w:rsidRPr="008A4B54">
        <w:rPr>
          <w:rFonts w:cs="Times New Roman"/>
          <w:szCs w:val="24"/>
        </w:rPr>
        <w:t xml:space="preserve"> – Перечень источников тепловой энергии на территории с.п. </w:t>
      </w:r>
      <w:r w:rsidR="004F7756" w:rsidRPr="008A4B54">
        <w:rPr>
          <w:rFonts w:cs="Times New Roman"/>
          <w:szCs w:val="24"/>
        </w:rPr>
        <w:t>Реттиховское</w:t>
      </w:r>
    </w:p>
    <w:tbl>
      <w:tblPr>
        <w:tblW w:w="5000" w:type="pct"/>
        <w:tblLook w:val="04A0" w:firstRow="1" w:lastRow="0" w:firstColumn="1" w:lastColumn="0" w:noHBand="0" w:noVBand="1"/>
      </w:tblPr>
      <w:tblGrid>
        <w:gridCol w:w="1093"/>
        <w:gridCol w:w="3658"/>
        <w:gridCol w:w="4594"/>
      </w:tblGrid>
      <w:tr w:rsidR="00DC259A" w:rsidRPr="008A4B54" w14:paraId="0289DA2A" w14:textId="77777777" w:rsidTr="003E652A">
        <w:trPr>
          <w:trHeight w:val="20"/>
        </w:trPr>
        <w:tc>
          <w:tcPr>
            <w:tcW w:w="585" w:type="pct"/>
            <w:tcBorders>
              <w:top w:val="single" w:sz="4" w:space="0" w:color="auto"/>
              <w:left w:val="single" w:sz="4" w:space="0" w:color="auto"/>
              <w:bottom w:val="single" w:sz="4" w:space="0" w:color="auto"/>
              <w:right w:val="single" w:sz="4" w:space="0" w:color="auto"/>
            </w:tcBorders>
            <w:shd w:val="clear" w:color="auto" w:fill="auto"/>
          </w:tcPr>
          <w:p w14:paraId="4F997AAF" w14:textId="77777777" w:rsidR="00DC259A" w:rsidRPr="008A4B54" w:rsidRDefault="00DC259A" w:rsidP="003E652A">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п/п</w:t>
            </w:r>
          </w:p>
        </w:tc>
        <w:tc>
          <w:tcPr>
            <w:tcW w:w="19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46351" w14:textId="77777777" w:rsidR="00DC259A" w:rsidRPr="008A4B54" w:rsidRDefault="00DC259A" w:rsidP="003E652A">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Наименование источника</w:t>
            </w:r>
          </w:p>
        </w:tc>
        <w:tc>
          <w:tcPr>
            <w:tcW w:w="2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2E8CE" w14:textId="77777777" w:rsidR="00DC259A" w:rsidRPr="008A4B54" w:rsidRDefault="00DC259A" w:rsidP="003E652A">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Адрес</w:t>
            </w:r>
          </w:p>
        </w:tc>
      </w:tr>
      <w:tr w:rsidR="00DC259A" w:rsidRPr="008A4B54" w14:paraId="11E68393" w14:textId="77777777" w:rsidTr="003E652A">
        <w:trPr>
          <w:trHeight w:val="20"/>
        </w:trPr>
        <w:tc>
          <w:tcPr>
            <w:tcW w:w="585" w:type="pct"/>
            <w:tcBorders>
              <w:top w:val="nil"/>
              <w:left w:val="single" w:sz="4" w:space="0" w:color="auto"/>
              <w:bottom w:val="single" w:sz="4" w:space="0" w:color="auto"/>
              <w:right w:val="single" w:sz="4" w:space="0" w:color="auto"/>
            </w:tcBorders>
            <w:shd w:val="clear" w:color="auto" w:fill="auto"/>
          </w:tcPr>
          <w:p w14:paraId="7D8340FD" w14:textId="77777777" w:rsidR="00DC259A" w:rsidRPr="008A4B54" w:rsidRDefault="00DC259A" w:rsidP="003E652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w:t>
            </w:r>
          </w:p>
        </w:tc>
        <w:tc>
          <w:tcPr>
            <w:tcW w:w="1957" w:type="pct"/>
            <w:tcBorders>
              <w:top w:val="nil"/>
              <w:left w:val="single" w:sz="4" w:space="0" w:color="auto"/>
              <w:bottom w:val="single" w:sz="4" w:space="0" w:color="auto"/>
              <w:right w:val="single" w:sz="4" w:space="0" w:color="auto"/>
            </w:tcBorders>
            <w:shd w:val="clear" w:color="auto" w:fill="auto"/>
            <w:vAlign w:val="center"/>
            <w:hideMark/>
          </w:tcPr>
          <w:p w14:paraId="2F6131E9" w14:textId="09281A10" w:rsidR="00DC259A" w:rsidRPr="008A4B54" w:rsidRDefault="00276E68" w:rsidP="003E652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Котельная №1</w:t>
            </w:r>
            <w:r w:rsidR="007823FA" w:rsidRPr="008A4B54">
              <w:rPr>
                <w:rFonts w:ascii="Times New Roman" w:eastAsia="Times New Roman" w:hAnsi="Times New Roman" w:cs="Times New Roman"/>
                <w:color w:val="000000"/>
                <w:sz w:val="20"/>
                <w:szCs w:val="20"/>
                <w:lang w:eastAsia="ru-RU"/>
              </w:rPr>
              <w:t>4</w:t>
            </w:r>
          </w:p>
        </w:tc>
        <w:tc>
          <w:tcPr>
            <w:tcW w:w="2458" w:type="pct"/>
            <w:tcBorders>
              <w:top w:val="nil"/>
              <w:left w:val="nil"/>
              <w:bottom w:val="single" w:sz="4" w:space="0" w:color="auto"/>
              <w:right w:val="single" w:sz="4" w:space="0" w:color="auto"/>
            </w:tcBorders>
            <w:shd w:val="clear" w:color="auto" w:fill="auto"/>
            <w:vAlign w:val="center"/>
            <w:hideMark/>
          </w:tcPr>
          <w:p w14:paraId="3EC475C3" w14:textId="2818CC7E" w:rsidR="00DC259A" w:rsidRPr="008A4B54" w:rsidRDefault="007823FA" w:rsidP="00FF07A0">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xml:space="preserve">п. Реттиховка ул. </w:t>
            </w:r>
            <w:r w:rsidR="00FF07A0">
              <w:rPr>
                <w:rFonts w:ascii="Times New Roman" w:eastAsia="Times New Roman" w:hAnsi="Times New Roman" w:cs="Times New Roman"/>
                <w:color w:val="000000"/>
                <w:sz w:val="20"/>
                <w:szCs w:val="20"/>
                <w:lang w:eastAsia="ru-RU"/>
              </w:rPr>
              <w:t>Заречная</w:t>
            </w:r>
            <w:r w:rsidRPr="008A4B54">
              <w:rPr>
                <w:rFonts w:ascii="Times New Roman" w:eastAsia="Times New Roman" w:hAnsi="Times New Roman" w:cs="Times New Roman"/>
                <w:color w:val="000000"/>
                <w:sz w:val="20"/>
                <w:szCs w:val="20"/>
                <w:lang w:eastAsia="ru-RU"/>
              </w:rPr>
              <w:t>, 5</w:t>
            </w:r>
          </w:p>
        </w:tc>
      </w:tr>
    </w:tbl>
    <w:p w14:paraId="45BCC383" w14:textId="39982C4A" w:rsidR="00DC259A" w:rsidRPr="008A4B54" w:rsidRDefault="007823FA" w:rsidP="00F13818">
      <w:pPr>
        <w:pStyle w:val="affffa"/>
        <w:rPr>
          <w:color w:val="000000" w:themeColor="text1"/>
          <w:sz w:val="24"/>
          <w:szCs w:val="24"/>
        </w:rPr>
      </w:pPr>
      <w:r w:rsidRPr="008A4B54">
        <w:rPr>
          <w:color w:val="000000" w:themeColor="text1"/>
          <w:sz w:val="24"/>
          <w:szCs w:val="24"/>
        </w:rPr>
        <w:t>К</w:t>
      </w:r>
      <w:r w:rsidR="00DC259A" w:rsidRPr="008A4B54">
        <w:rPr>
          <w:color w:val="000000" w:themeColor="text1"/>
          <w:sz w:val="24"/>
          <w:szCs w:val="24"/>
        </w:rPr>
        <w:t>отельн</w:t>
      </w:r>
      <w:r w:rsidRPr="008A4B54">
        <w:rPr>
          <w:color w:val="000000" w:themeColor="text1"/>
          <w:sz w:val="24"/>
          <w:szCs w:val="24"/>
        </w:rPr>
        <w:t>ая</w:t>
      </w:r>
      <w:r w:rsidR="00DC259A" w:rsidRPr="008A4B54">
        <w:rPr>
          <w:color w:val="000000" w:themeColor="text1"/>
          <w:sz w:val="24"/>
          <w:szCs w:val="24"/>
        </w:rPr>
        <w:t xml:space="preserve"> действу</w:t>
      </w:r>
      <w:r w:rsidRPr="008A4B54">
        <w:rPr>
          <w:color w:val="000000" w:themeColor="text1"/>
          <w:sz w:val="24"/>
          <w:szCs w:val="24"/>
        </w:rPr>
        <w:t>ет на территории с.</w:t>
      </w:r>
      <w:r w:rsidR="00DC259A" w:rsidRPr="008A4B54">
        <w:rPr>
          <w:color w:val="000000" w:themeColor="text1"/>
          <w:sz w:val="24"/>
          <w:szCs w:val="24"/>
        </w:rPr>
        <w:t xml:space="preserve">п. </w:t>
      </w:r>
      <w:r w:rsidRPr="008A4B54">
        <w:rPr>
          <w:color w:val="000000" w:themeColor="text1"/>
          <w:sz w:val="24"/>
          <w:szCs w:val="24"/>
        </w:rPr>
        <w:t>Реттиховское</w:t>
      </w:r>
      <w:r w:rsidR="00DC259A" w:rsidRPr="008A4B54">
        <w:rPr>
          <w:color w:val="000000" w:themeColor="text1"/>
          <w:sz w:val="24"/>
          <w:szCs w:val="24"/>
        </w:rPr>
        <w:t>.</w:t>
      </w:r>
    </w:p>
    <w:p w14:paraId="39F61E21" w14:textId="365AAE00" w:rsidR="004036E5" w:rsidRPr="008A4B54" w:rsidRDefault="004036E5" w:rsidP="00276E68">
      <w:pPr>
        <w:pStyle w:val="af9"/>
        <w:spacing w:after="0" w:line="360" w:lineRule="auto"/>
        <w:ind w:right="147" w:firstLine="709"/>
        <w:jc w:val="both"/>
        <w:rPr>
          <w:color w:val="000000" w:themeColor="text1"/>
        </w:rPr>
      </w:pPr>
      <w:r w:rsidRPr="008A4B54">
        <w:rPr>
          <w:color w:val="000000" w:themeColor="text1"/>
        </w:rPr>
        <w:t>Перечень котельных и юридических лиц, владеющих на праве собственности или другом законном основании объектами систем теплоснабжения, представлен в таблице</w:t>
      </w:r>
      <w:hyperlink w:anchor="_bookmark6" w:history="1">
        <w:r w:rsidRPr="008A4B54">
          <w:rPr>
            <w:color w:val="000000" w:themeColor="text1"/>
          </w:rPr>
          <w:t xml:space="preserve"> </w:t>
        </w:r>
      </w:hyperlink>
      <w:r w:rsidR="009B38D2" w:rsidRPr="008A4B54">
        <w:rPr>
          <w:color w:val="000000" w:themeColor="text1"/>
        </w:rPr>
        <w:t>2</w:t>
      </w:r>
      <w:r w:rsidRPr="008A4B54">
        <w:rPr>
          <w:color w:val="000000" w:themeColor="text1"/>
        </w:rPr>
        <w:t>.</w:t>
      </w:r>
    </w:p>
    <w:p w14:paraId="25CEA4A1" w14:textId="5F4C2751" w:rsidR="00652235" w:rsidRPr="008A4B54" w:rsidRDefault="00652235" w:rsidP="00F13818">
      <w:pPr>
        <w:spacing w:line="276" w:lineRule="auto"/>
        <w:jc w:val="both"/>
        <w:rPr>
          <w:rFonts w:ascii="Times New Roman" w:hAnsi="Times New Roman" w:cs="Times New Roman"/>
          <w:b/>
          <w:color w:val="000000" w:themeColor="text1"/>
          <w:sz w:val="24"/>
          <w:szCs w:val="24"/>
        </w:rPr>
      </w:pPr>
      <w:r w:rsidRPr="008A4B54">
        <w:rPr>
          <w:rFonts w:ascii="Times New Roman" w:hAnsi="Times New Roman" w:cs="Times New Roman"/>
          <w:b/>
          <w:color w:val="000000" w:themeColor="text1"/>
          <w:sz w:val="24"/>
          <w:szCs w:val="24"/>
        </w:rPr>
        <w:t xml:space="preserve">Таблица </w:t>
      </w:r>
      <w:r w:rsidRPr="008A4B54">
        <w:rPr>
          <w:rFonts w:ascii="Times New Roman" w:hAnsi="Times New Roman" w:cs="Times New Roman"/>
          <w:b/>
          <w:i/>
          <w:color w:val="000000" w:themeColor="text1"/>
          <w:sz w:val="24"/>
          <w:szCs w:val="24"/>
        </w:rPr>
        <w:fldChar w:fldCharType="begin"/>
      </w:r>
      <w:r w:rsidRPr="008A4B54">
        <w:rPr>
          <w:rFonts w:ascii="Times New Roman" w:hAnsi="Times New Roman" w:cs="Times New Roman"/>
          <w:b/>
          <w:color w:val="000000" w:themeColor="text1"/>
          <w:sz w:val="24"/>
          <w:szCs w:val="24"/>
        </w:rPr>
        <w:instrText xml:space="preserve"> SEQ Таблица \* ARABIC </w:instrText>
      </w:r>
      <w:r w:rsidRPr="008A4B54">
        <w:rPr>
          <w:rFonts w:ascii="Times New Roman" w:hAnsi="Times New Roman" w:cs="Times New Roman"/>
          <w:b/>
          <w:i/>
          <w:color w:val="000000" w:themeColor="text1"/>
          <w:sz w:val="24"/>
          <w:szCs w:val="24"/>
        </w:rPr>
        <w:fldChar w:fldCharType="separate"/>
      </w:r>
      <w:r w:rsidR="00DC259A" w:rsidRPr="008A4B54">
        <w:rPr>
          <w:rFonts w:ascii="Times New Roman" w:hAnsi="Times New Roman" w:cs="Times New Roman"/>
          <w:b/>
          <w:noProof/>
          <w:color w:val="000000" w:themeColor="text1"/>
          <w:sz w:val="24"/>
          <w:szCs w:val="24"/>
        </w:rPr>
        <w:t>2</w:t>
      </w:r>
      <w:r w:rsidRPr="008A4B54">
        <w:rPr>
          <w:rFonts w:ascii="Times New Roman" w:hAnsi="Times New Roman" w:cs="Times New Roman"/>
          <w:b/>
          <w:i/>
          <w:color w:val="000000" w:themeColor="text1"/>
          <w:sz w:val="24"/>
          <w:szCs w:val="24"/>
        </w:rPr>
        <w:fldChar w:fldCharType="end"/>
      </w:r>
      <w:r w:rsidRPr="008A4B54">
        <w:rPr>
          <w:rFonts w:ascii="Times New Roman" w:hAnsi="Times New Roman" w:cs="Times New Roman"/>
          <w:b/>
          <w:color w:val="000000" w:themeColor="text1"/>
          <w:sz w:val="24"/>
          <w:szCs w:val="24"/>
        </w:rPr>
        <w:t xml:space="preserve"> – </w:t>
      </w:r>
      <w:r w:rsidR="004036E5" w:rsidRPr="008A4B54">
        <w:rPr>
          <w:rFonts w:ascii="Times New Roman" w:hAnsi="Times New Roman" w:cs="Times New Roman"/>
          <w:b/>
          <w:color w:val="000000" w:themeColor="text1"/>
          <w:sz w:val="24"/>
          <w:szCs w:val="24"/>
        </w:rPr>
        <w:t>Перечень котельных и теплоснабжающих организаций</w:t>
      </w:r>
    </w:p>
    <w:tbl>
      <w:tblPr>
        <w:tblW w:w="0" w:type="auto"/>
        <w:tblLook w:val="04A0" w:firstRow="1" w:lastRow="0" w:firstColumn="1" w:lastColumn="0" w:noHBand="0" w:noVBand="1"/>
      </w:tblPr>
      <w:tblGrid>
        <w:gridCol w:w="605"/>
        <w:gridCol w:w="1922"/>
        <w:gridCol w:w="2262"/>
        <w:gridCol w:w="1964"/>
        <w:gridCol w:w="1118"/>
        <w:gridCol w:w="1474"/>
      </w:tblGrid>
      <w:tr w:rsidR="00DC259A" w:rsidRPr="008A4B54" w14:paraId="2EF48F94" w14:textId="77777777" w:rsidTr="00DC259A">
        <w:trPr>
          <w:trHeight w:val="16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387C0" w14:textId="77777777" w:rsidR="009B38D2" w:rsidRPr="008A4B54"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B7DA2" w14:textId="77777777" w:rsidR="009B38D2" w:rsidRPr="008A4B54"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Наименование котельной</w:t>
            </w:r>
          </w:p>
        </w:tc>
        <w:tc>
          <w:tcPr>
            <w:tcW w:w="2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AF8220" w14:textId="77777777" w:rsidR="009B38D2" w:rsidRPr="008A4B54"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Адрес котельной</w:t>
            </w:r>
          </w:p>
        </w:tc>
        <w:tc>
          <w:tcPr>
            <w:tcW w:w="1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FCA08" w14:textId="77777777" w:rsidR="009B38D2" w:rsidRPr="008A4B54"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Наименование эксплуатирующей теплоснабжающей (теплосетевой) организации</w:t>
            </w:r>
          </w:p>
        </w:tc>
        <w:tc>
          <w:tcPr>
            <w:tcW w:w="2592" w:type="dxa"/>
            <w:gridSpan w:val="2"/>
            <w:tcBorders>
              <w:top w:val="single" w:sz="4" w:space="0" w:color="auto"/>
              <w:left w:val="nil"/>
              <w:bottom w:val="single" w:sz="4" w:space="0" w:color="auto"/>
              <w:right w:val="single" w:sz="4" w:space="0" w:color="auto"/>
            </w:tcBorders>
            <w:shd w:val="clear" w:color="auto" w:fill="auto"/>
            <w:vAlign w:val="center"/>
            <w:hideMark/>
          </w:tcPr>
          <w:p w14:paraId="54968EE3" w14:textId="77777777" w:rsidR="009B38D2" w:rsidRPr="008A4B54"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Организации, владеющие объектами на праве собственности или ином законном основании</w:t>
            </w:r>
          </w:p>
        </w:tc>
      </w:tr>
      <w:tr w:rsidR="00DC259A" w:rsidRPr="008A4B54" w14:paraId="09CC8130" w14:textId="77777777" w:rsidTr="00DC259A">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34F6EE" w14:textId="77777777" w:rsidR="009B38D2" w:rsidRPr="008A4B54" w:rsidRDefault="009B38D2" w:rsidP="009B38D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20451" w14:textId="77777777" w:rsidR="009B38D2" w:rsidRPr="008A4B54" w:rsidRDefault="009B38D2" w:rsidP="009B38D2">
            <w:pPr>
              <w:spacing w:after="0" w:line="240" w:lineRule="auto"/>
              <w:rPr>
                <w:rFonts w:ascii="Times New Roman" w:eastAsia="Times New Roman" w:hAnsi="Times New Roman" w:cs="Times New Roman"/>
                <w:color w:val="000000" w:themeColor="text1"/>
                <w:sz w:val="20"/>
                <w:szCs w:val="20"/>
                <w:lang w:eastAsia="ru-RU"/>
              </w:rPr>
            </w:pPr>
          </w:p>
        </w:tc>
        <w:tc>
          <w:tcPr>
            <w:tcW w:w="2262" w:type="dxa"/>
            <w:vMerge/>
            <w:tcBorders>
              <w:top w:val="single" w:sz="4" w:space="0" w:color="auto"/>
              <w:left w:val="single" w:sz="4" w:space="0" w:color="auto"/>
              <w:bottom w:val="single" w:sz="4" w:space="0" w:color="auto"/>
              <w:right w:val="single" w:sz="4" w:space="0" w:color="auto"/>
            </w:tcBorders>
            <w:vAlign w:val="center"/>
            <w:hideMark/>
          </w:tcPr>
          <w:p w14:paraId="709C7B01" w14:textId="77777777" w:rsidR="009B38D2" w:rsidRPr="008A4B54" w:rsidRDefault="009B38D2" w:rsidP="009B38D2">
            <w:pPr>
              <w:spacing w:after="0" w:line="240" w:lineRule="auto"/>
              <w:rPr>
                <w:rFonts w:ascii="Times New Roman" w:eastAsia="Times New Roman" w:hAnsi="Times New Roman" w:cs="Times New Roman"/>
                <w:color w:val="000000" w:themeColor="text1"/>
                <w:sz w:val="20"/>
                <w:szCs w:val="20"/>
                <w:lang w:eastAsia="ru-RU"/>
              </w:rPr>
            </w:pPr>
          </w:p>
        </w:tc>
        <w:tc>
          <w:tcPr>
            <w:tcW w:w="1964" w:type="dxa"/>
            <w:vMerge/>
            <w:tcBorders>
              <w:top w:val="single" w:sz="4" w:space="0" w:color="auto"/>
              <w:left w:val="single" w:sz="4" w:space="0" w:color="auto"/>
              <w:bottom w:val="single" w:sz="4" w:space="0" w:color="auto"/>
              <w:right w:val="single" w:sz="4" w:space="0" w:color="auto"/>
            </w:tcBorders>
            <w:vAlign w:val="center"/>
            <w:hideMark/>
          </w:tcPr>
          <w:p w14:paraId="3E27BE90" w14:textId="77777777" w:rsidR="009B38D2" w:rsidRPr="008A4B54" w:rsidRDefault="009B38D2" w:rsidP="009B38D2">
            <w:pPr>
              <w:spacing w:after="0" w:line="240" w:lineRule="auto"/>
              <w:rPr>
                <w:rFonts w:ascii="Times New Roman" w:eastAsia="Times New Roman" w:hAnsi="Times New Roman" w:cs="Times New Roman"/>
                <w:color w:val="000000" w:themeColor="text1"/>
                <w:sz w:val="20"/>
                <w:szCs w:val="20"/>
                <w:lang w:eastAsia="ru-RU"/>
              </w:rPr>
            </w:pPr>
          </w:p>
        </w:tc>
        <w:tc>
          <w:tcPr>
            <w:tcW w:w="1118" w:type="dxa"/>
            <w:tcBorders>
              <w:top w:val="nil"/>
              <w:left w:val="nil"/>
              <w:bottom w:val="single" w:sz="4" w:space="0" w:color="auto"/>
              <w:right w:val="single" w:sz="4" w:space="0" w:color="auto"/>
            </w:tcBorders>
            <w:shd w:val="clear" w:color="auto" w:fill="auto"/>
            <w:vAlign w:val="center"/>
            <w:hideMark/>
          </w:tcPr>
          <w:p w14:paraId="15C6750E" w14:textId="77777777" w:rsidR="009B38D2" w:rsidRPr="008A4B54"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79854C49" w14:textId="77777777" w:rsidR="009B38D2" w:rsidRPr="008A4B54" w:rsidRDefault="009B38D2" w:rsidP="009B38D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Тепловые сети</w:t>
            </w:r>
          </w:p>
        </w:tc>
      </w:tr>
      <w:tr w:rsidR="00DC259A" w:rsidRPr="008A4B54" w14:paraId="1930812D" w14:textId="77777777" w:rsidTr="00DC259A">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84BAE0" w14:textId="77777777" w:rsidR="00DC259A" w:rsidRPr="008A4B54" w:rsidRDefault="00DC259A" w:rsidP="00DC259A">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5001CBD6" w14:textId="390C68EF" w:rsidR="00DC259A" w:rsidRPr="008A4B54" w:rsidRDefault="004F7756" w:rsidP="00DC259A">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Котельная №1</w:t>
            </w:r>
            <w:r w:rsidR="00276E68" w:rsidRPr="008A4B54">
              <w:rPr>
                <w:rFonts w:ascii="Times New Roman" w:eastAsia="Times New Roman" w:hAnsi="Times New Roman" w:cs="Times New Roman"/>
                <w:color w:val="000000"/>
                <w:sz w:val="20"/>
                <w:szCs w:val="20"/>
                <w:lang w:eastAsia="ru-RU"/>
              </w:rPr>
              <w:t>4</w:t>
            </w:r>
          </w:p>
        </w:tc>
        <w:tc>
          <w:tcPr>
            <w:tcW w:w="2262" w:type="dxa"/>
            <w:tcBorders>
              <w:top w:val="nil"/>
              <w:left w:val="nil"/>
              <w:bottom w:val="single" w:sz="4" w:space="0" w:color="auto"/>
              <w:right w:val="single" w:sz="4" w:space="0" w:color="auto"/>
            </w:tcBorders>
            <w:shd w:val="clear" w:color="auto" w:fill="auto"/>
            <w:vAlign w:val="center"/>
            <w:hideMark/>
          </w:tcPr>
          <w:p w14:paraId="6FF5ADE0" w14:textId="288C7692" w:rsidR="00DC259A" w:rsidRPr="008A4B54" w:rsidRDefault="00276E68" w:rsidP="00FF07A0">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п. Реттиховка ул. Зареч</w:t>
            </w:r>
            <w:r w:rsidR="00FF07A0">
              <w:rPr>
                <w:rFonts w:ascii="Times New Roman" w:eastAsia="Times New Roman" w:hAnsi="Times New Roman" w:cs="Times New Roman"/>
                <w:color w:val="000000"/>
                <w:sz w:val="20"/>
                <w:szCs w:val="20"/>
                <w:lang w:eastAsia="ru-RU"/>
              </w:rPr>
              <w:t>ная</w:t>
            </w:r>
            <w:r w:rsidRPr="008A4B54">
              <w:rPr>
                <w:rFonts w:ascii="Times New Roman" w:eastAsia="Times New Roman" w:hAnsi="Times New Roman" w:cs="Times New Roman"/>
                <w:color w:val="000000"/>
                <w:sz w:val="20"/>
                <w:szCs w:val="20"/>
                <w:lang w:eastAsia="ru-RU"/>
              </w:rPr>
              <w:t>, 5</w:t>
            </w:r>
          </w:p>
        </w:tc>
        <w:tc>
          <w:tcPr>
            <w:tcW w:w="1964" w:type="dxa"/>
            <w:tcBorders>
              <w:top w:val="nil"/>
              <w:left w:val="nil"/>
              <w:bottom w:val="single" w:sz="4" w:space="0" w:color="auto"/>
              <w:right w:val="single" w:sz="4" w:space="0" w:color="auto"/>
            </w:tcBorders>
            <w:shd w:val="clear" w:color="auto" w:fill="auto"/>
            <w:noWrap/>
            <w:vAlign w:val="center"/>
            <w:hideMark/>
          </w:tcPr>
          <w:p w14:paraId="3F1C621C" w14:textId="7A4D936F" w:rsidR="00DC259A" w:rsidRPr="008A4B54" w:rsidRDefault="00DC259A" w:rsidP="00DC259A">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25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ECB034" w14:textId="0DB59096" w:rsidR="00DC259A" w:rsidRPr="008A4B54" w:rsidRDefault="00A10345" w:rsidP="004F7756">
            <w:pPr>
              <w:spacing w:after="0" w:line="240" w:lineRule="auto"/>
              <w:rPr>
                <w:rFonts w:ascii="Times New Roman" w:eastAsia="Times New Roman" w:hAnsi="Times New Roman" w:cs="Times New Roman"/>
                <w:color w:val="000000" w:themeColor="text1"/>
                <w:sz w:val="20"/>
                <w:szCs w:val="20"/>
                <w:lang w:eastAsia="ru-RU"/>
              </w:rPr>
            </w:pPr>
            <w:r w:rsidRPr="007F187E">
              <w:rPr>
                <w:rFonts w:ascii="Times New Roman" w:eastAsia="Times New Roman" w:hAnsi="Times New Roman" w:cs="Times New Roman"/>
                <w:color w:val="000000" w:themeColor="text1"/>
                <w:sz w:val="20"/>
                <w:szCs w:val="20"/>
                <w:lang w:eastAsia="ru-RU"/>
              </w:rPr>
              <w:t>Администрация</w:t>
            </w:r>
            <w:r>
              <w:rPr>
                <w:rFonts w:ascii="Times New Roman" w:eastAsia="Times New Roman" w:hAnsi="Times New Roman" w:cs="Times New Roman"/>
                <w:color w:val="000000" w:themeColor="text1"/>
                <w:sz w:val="20"/>
                <w:szCs w:val="20"/>
                <w:lang w:eastAsia="ru-RU"/>
              </w:rPr>
              <w:t xml:space="preserve"> Черниговского муниципального района</w:t>
            </w:r>
          </w:p>
        </w:tc>
      </w:tr>
    </w:tbl>
    <w:p w14:paraId="48426AF1" w14:textId="5664AE62" w:rsidR="00E34C69" w:rsidRPr="008A4B54" w:rsidRDefault="00E34C69" w:rsidP="00E34C69">
      <w:pPr>
        <w:pStyle w:val="af9"/>
        <w:spacing w:before="160" w:line="360" w:lineRule="auto"/>
        <w:ind w:left="138" w:right="150" w:firstLine="707"/>
        <w:jc w:val="both"/>
        <w:rPr>
          <w:color w:val="000000" w:themeColor="text1"/>
        </w:rPr>
      </w:pPr>
      <w:r w:rsidRPr="008A4B54">
        <w:rPr>
          <w:color w:val="000000" w:themeColor="text1"/>
        </w:rPr>
        <w:t>Зоны действия источник</w:t>
      </w:r>
      <w:r w:rsidR="00276E68" w:rsidRPr="008A4B54">
        <w:rPr>
          <w:color w:val="000000" w:themeColor="text1"/>
        </w:rPr>
        <w:t>а</w:t>
      </w:r>
      <w:r w:rsidRPr="008A4B54">
        <w:rPr>
          <w:color w:val="000000" w:themeColor="text1"/>
        </w:rPr>
        <w:t xml:space="preserve"> централизованного теплоснабжения на территории </w:t>
      </w:r>
      <w:r w:rsidR="00DC259A" w:rsidRPr="008A4B54">
        <w:rPr>
          <w:color w:val="000000" w:themeColor="text1"/>
        </w:rPr>
        <w:t xml:space="preserve">с.п. </w:t>
      </w:r>
      <w:r w:rsidR="00276E68" w:rsidRPr="008A4B54">
        <w:rPr>
          <w:color w:val="000000" w:themeColor="text1"/>
        </w:rPr>
        <w:t>Реттиховское представлена</w:t>
      </w:r>
      <w:r w:rsidRPr="008A4B54">
        <w:rPr>
          <w:color w:val="000000" w:themeColor="text1"/>
        </w:rPr>
        <w:t xml:space="preserve"> </w:t>
      </w:r>
      <w:r w:rsidR="00DC259A" w:rsidRPr="008A4B54">
        <w:rPr>
          <w:color w:val="000000" w:themeColor="text1"/>
        </w:rPr>
        <w:t>на рисунк</w:t>
      </w:r>
      <w:r w:rsidR="00276E68" w:rsidRPr="008A4B54">
        <w:rPr>
          <w:color w:val="000000" w:themeColor="text1"/>
        </w:rPr>
        <w:t>е</w:t>
      </w:r>
      <w:r w:rsidR="00263E78" w:rsidRPr="008A4B54">
        <w:rPr>
          <w:color w:val="000000" w:themeColor="text1"/>
        </w:rPr>
        <w:t xml:space="preserve"> 2</w:t>
      </w:r>
      <w:r w:rsidRPr="008A4B54">
        <w:rPr>
          <w:color w:val="000000" w:themeColor="text1"/>
        </w:rPr>
        <w:t>.</w:t>
      </w:r>
    </w:p>
    <w:p w14:paraId="5EE3F782" w14:textId="0047A649" w:rsidR="00BE6B86" w:rsidRPr="008A4B54" w:rsidRDefault="00BE6B86" w:rsidP="00BE6B86">
      <w:pPr>
        <w:pStyle w:val="af9"/>
        <w:spacing w:before="160" w:line="360" w:lineRule="auto"/>
        <w:ind w:right="150"/>
        <w:jc w:val="both"/>
        <w:rPr>
          <w:color w:val="000000" w:themeColor="text1"/>
        </w:rPr>
      </w:pPr>
      <w:r w:rsidRPr="008A4B54">
        <w:rPr>
          <w:noProof/>
          <w:color w:val="000000" w:themeColor="text1"/>
        </w:rPr>
        <w:lastRenderedPageBreak/>
        <w:drawing>
          <wp:inline distT="0" distB="0" distL="0" distR="0" wp14:anchorId="2F112640" wp14:editId="1F9FE285">
            <wp:extent cx="5940425" cy="392239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от14зона.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922395"/>
                    </a:xfrm>
                    <a:prstGeom prst="rect">
                      <a:avLst/>
                    </a:prstGeom>
                  </pic:spPr>
                </pic:pic>
              </a:graphicData>
            </a:graphic>
          </wp:inline>
        </w:drawing>
      </w:r>
    </w:p>
    <w:p w14:paraId="57C2E40F" w14:textId="41E39BDA" w:rsidR="00BE6B86" w:rsidRPr="008A4B54" w:rsidRDefault="00BE6B86" w:rsidP="00BE6B86">
      <w:pPr>
        <w:pStyle w:val="af9"/>
        <w:spacing w:before="160" w:line="360" w:lineRule="auto"/>
        <w:ind w:right="150"/>
        <w:jc w:val="center"/>
        <w:rPr>
          <w:b/>
          <w:color w:val="000000" w:themeColor="text1"/>
        </w:rPr>
      </w:pPr>
      <w:r w:rsidRPr="008A4B54">
        <w:rPr>
          <w:b/>
        </w:rPr>
        <w:t xml:space="preserve">Рисунок </w:t>
      </w:r>
      <w:r w:rsidRPr="008A4B54">
        <w:rPr>
          <w:b/>
        </w:rPr>
        <w:fldChar w:fldCharType="begin"/>
      </w:r>
      <w:r w:rsidRPr="008A4B54">
        <w:rPr>
          <w:b/>
        </w:rPr>
        <w:instrText xml:space="preserve"> SEQ Рисунок \* ARABIC </w:instrText>
      </w:r>
      <w:r w:rsidRPr="008A4B54">
        <w:rPr>
          <w:b/>
        </w:rPr>
        <w:fldChar w:fldCharType="separate"/>
      </w:r>
      <w:r w:rsidR="006149FF">
        <w:rPr>
          <w:b/>
          <w:noProof/>
        </w:rPr>
        <w:t>2</w:t>
      </w:r>
      <w:r w:rsidRPr="008A4B54">
        <w:rPr>
          <w:b/>
        </w:rPr>
        <w:fldChar w:fldCharType="end"/>
      </w:r>
      <w:r w:rsidRPr="008A4B54">
        <w:rPr>
          <w:b/>
        </w:rPr>
        <w:t xml:space="preserve"> – Зона действия котельной №14</w:t>
      </w:r>
    </w:p>
    <w:p w14:paraId="5947F19E" w14:textId="42E54215" w:rsidR="00433599" w:rsidRPr="008A4B54" w:rsidRDefault="00433599" w:rsidP="00557226">
      <w:pPr>
        <w:pStyle w:val="3"/>
        <w:spacing w:line="360" w:lineRule="auto"/>
        <w:jc w:val="both"/>
      </w:pPr>
      <w:bookmarkStart w:id="7" w:name="_Toc535409474"/>
      <w:bookmarkStart w:id="8" w:name="_Toc8253946"/>
      <w:bookmarkStart w:id="9" w:name="_Toc8578699"/>
      <w:bookmarkStart w:id="10" w:name="_Toc50370181"/>
      <w:r w:rsidRPr="008A4B54">
        <w:t>1.1.</w:t>
      </w:r>
      <w:r w:rsidR="00652235" w:rsidRPr="008A4B54">
        <w:t>3</w:t>
      </w:r>
      <w:r w:rsidRPr="008A4B54">
        <w:t xml:space="preserve">. </w:t>
      </w:r>
      <w:r w:rsidR="00652235" w:rsidRPr="008A4B54">
        <w:t>Описание зон деятельности (эксплуатационной ответственности) теплоснабжающих</w:t>
      </w:r>
      <w:r w:rsidR="00DF0564" w:rsidRPr="008A4B54">
        <w:t xml:space="preserve"> и теплосетевых организаций и </w:t>
      </w:r>
      <w:r w:rsidR="00652235" w:rsidRPr="008A4B54">
        <w:t>описание структуры договорных отношений между ними.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7"/>
      <w:bookmarkEnd w:id="8"/>
      <w:bookmarkEnd w:id="9"/>
      <w:bookmarkEnd w:id="10"/>
    </w:p>
    <w:p w14:paraId="5DE1E3B3" w14:textId="0BBFFB18" w:rsidR="004036E5" w:rsidRPr="008A4B54" w:rsidRDefault="004036E5" w:rsidP="00F13818">
      <w:pPr>
        <w:pStyle w:val="affffa"/>
        <w:rPr>
          <w:color w:val="000000" w:themeColor="text1"/>
          <w:sz w:val="24"/>
          <w:szCs w:val="24"/>
        </w:rPr>
      </w:pPr>
      <w:r w:rsidRPr="008A4B54">
        <w:rPr>
          <w:color w:val="000000" w:themeColor="text1"/>
          <w:sz w:val="24"/>
          <w:szCs w:val="24"/>
        </w:rPr>
        <w:t xml:space="preserve">Теплоснабжение </w:t>
      </w:r>
      <w:r w:rsidR="00DC259A" w:rsidRPr="008A4B54">
        <w:rPr>
          <w:color w:val="000000" w:themeColor="text1"/>
          <w:sz w:val="24"/>
          <w:szCs w:val="24"/>
        </w:rPr>
        <w:t xml:space="preserve">с.п. </w:t>
      </w:r>
      <w:r w:rsidR="00276E68" w:rsidRPr="008A4B54">
        <w:rPr>
          <w:color w:val="000000" w:themeColor="text1"/>
          <w:sz w:val="24"/>
          <w:szCs w:val="24"/>
        </w:rPr>
        <w:t>Реттиховское</w:t>
      </w:r>
      <w:r w:rsidR="009A449D" w:rsidRPr="008A4B54">
        <w:rPr>
          <w:color w:val="000000" w:themeColor="text1"/>
          <w:sz w:val="24"/>
          <w:szCs w:val="24"/>
        </w:rPr>
        <w:t xml:space="preserve"> </w:t>
      </w:r>
      <w:r w:rsidR="00276E68" w:rsidRPr="008A4B54">
        <w:rPr>
          <w:color w:val="000000" w:themeColor="text1"/>
          <w:sz w:val="24"/>
          <w:szCs w:val="24"/>
        </w:rPr>
        <w:t>осуществляется</w:t>
      </w:r>
      <w:r w:rsidRPr="008A4B54">
        <w:rPr>
          <w:color w:val="000000" w:themeColor="text1"/>
          <w:sz w:val="24"/>
          <w:szCs w:val="24"/>
        </w:rPr>
        <w:t xml:space="preserve"> от </w:t>
      </w:r>
      <w:r w:rsidR="00276E68" w:rsidRPr="008A4B54">
        <w:rPr>
          <w:color w:val="000000" w:themeColor="text1"/>
          <w:sz w:val="24"/>
          <w:szCs w:val="24"/>
        </w:rPr>
        <w:t>одного источника тепловой энергии</w:t>
      </w:r>
      <w:r w:rsidRPr="008A4B54">
        <w:rPr>
          <w:color w:val="000000" w:themeColor="text1"/>
          <w:sz w:val="24"/>
          <w:szCs w:val="24"/>
        </w:rPr>
        <w:t xml:space="preserve">, </w:t>
      </w:r>
      <w:r w:rsidR="00DC259A" w:rsidRPr="008A4B54">
        <w:rPr>
          <w:color w:val="000000" w:themeColor="text1"/>
          <w:sz w:val="24"/>
          <w:szCs w:val="24"/>
        </w:rPr>
        <w:t>эксплуатируем</w:t>
      </w:r>
      <w:r w:rsidR="00276E68" w:rsidRPr="008A4B54">
        <w:rPr>
          <w:color w:val="000000" w:themeColor="text1"/>
          <w:sz w:val="24"/>
          <w:szCs w:val="24"/>
        </w:rPr>
        <w:t>ого</w:t>
      </w:r>
      <w:r w:rsidR="00DC259A" w:rsidRPr="008A4B54">
        <w:rPr>
          <w:color w:val="000000" w:themeColor="text1"/>
          <w:sz w:val="24"/>
          <w:szCs w:val="24"/>
        </w:rPr>
        <w:t xml:space="preserve"> Спасским филиалом КГУП «Примтеплоэнерго» на основании договор</w:t>
      </w:r>
      <w:r w:rsidR="00276E68" w:rsidRPr="008A4B54">
        <w:rPr>
          <w:color w:val="000000" w:themeColor="text1"/>
          <w:sz w:val="24"/>
          <w:szCs w:val="24"/>
        </w:rPr>
        <w:t xml:space="preserve">а </w:t>
      </w:r>
      <w:r w:rsidR="00DC259A" w:rsidRPr="008A4B54">
        <w:rPr>
          <w:color w:val="000000" w:themeColor="text1"/>
          <w:sz w:val="24"/>
          <w:szCs w:val="24"/>
        </w:rPr>
        <w:t>аренды имущества.</w:t>
      </w:r>
      <w:r w:rsidRPr="008A4B54">
        <w:rPr>
          <w:color w:val="000000" w:themeColor="text1"/>
          <w:sz w:val="24"/>
          <w:szCs w:val="24"/>
        </w:rPr>
        <w:t xml:space="preserve"> Котельн</w:t>
      </w:r>
      <w:r w:rsidR="00276E68" w:rsidRPr="008A4B54">
        <w:rPr>
          <w:color w:val="000000" w:themeColor="text1"/>
          <w:sz w:val="24"/>
          <w:szCs w:val="24"/>
        </w:rPr>
        <w:t>ая</w:t>
      </w:r>
      <w:r w:rsidRPr="008A4B54">
        <w:rPr>
          <w:color w:val="000000" w:themeColor="text1"/>
          <w:sz w:val="24"/>
          <w:szCs w:val="24"/>
        </w:rPr>
        <w:t xml:space="preserve"> осуществля</w:t>
      </w:r>
      <w:r w:rsidR="00276E68" w:rsidRPr="008A4B54">
        <w:rPr>
          <w:color w:val="000000" w:themeColor="text1"/>
          <w:sz w:val="24"/>
          <w:szCs w:val="24"/>
        </w:rPr>
        <w:t>ет</w:t>
      </w:r>
      <w:r w:rsidRPr="008A4B54">
        <w:rPr>
          <w:color w:val="000000" w:themeColor="text1"/>
          <w:sz w:val="24"/>
          <w:szCs w:val="24"/>
        </w:rPr>
        <w:t xml:space="preserve"> теплоснабжение жилого фонда, объектов социальной сферы и сторонних организаций</w:t>
      </w:r>
      <w:r w:rsidR="00DC259A" w:rsidRPr="008A4B54">
        <w:rPr>
          <w:color w:val="000000" w:themeColor="text1"/>
          <w:sz w:val="24"/>
          <w:szCs w:val="24"/>
        </w:rPr>
        <w:t>.</w:t>
      </w:r>
    </w:p>
    <w:p w14:paraId="3131356C" w14:textId="6EED338A" w:rsidR="009A449D" w:rsidRPr="008A4B54" w:rsidRDefault="00DC259A" w:rsidP="00276E68">
      <w:pPr>
        <w:pStyle w:val="affffa"/>
        <w:rPr>
          <w:color w:val="000000" w:themeColor="text1"/>
          <w:sz w:val="24"/>
          <w:szCs w:val="24"/>
        </w:rPr>
      </w:pPr>
      <w:r w:rsidRPr="008A4B54">
        <w:rPr>
          <w:color w:val="000000" w:themeColor="text1"/>
          <w:sz w:val="24"/>
          <w:szCs w:val="24"/>
        </w:rPr>
        <w:t>Спасский филиал КГУП «Примтеплоэнерго»</w:t>
      </w:r>
      <w:r w:rsidR="009A449D" w:rsidRPr="008A4B54">
        <w:rPr>
          <w:color w:val="000000" w:themeColor="text1"/>
          <w:sz w:val="24"/>
          <w:szCs w:val="24"/>
        </w:rPr>
        <w:t xml:space="preserve"> эксплуатирует </w:t>
      </w:r>
      <w:r w:rsidR="00276E68" w:rsidRPr="008A4B54">
        <w:rPr>
          <w:color w:val="000000" w:themeColor="text1"/>
          <w:sz w:val="24"/>
          <w:szCs w:val="24"/>
        </w:rPr>
        <w:t>один</w:t>
      </w:r>
      <w:r w:rsidR="009A449D" w:rsidRPr="008A4B54">
        <w:rPr>
          <w:color w:val="000000" w:themeColor="text1"/>
          <w:sz w:val="24"/>
          <w:szCs w:val="24"/>
        </w:rPr>
        <w:t xml:space="preserve"> источник</w:t>
      </w:r>
      <w:r w:rsidR="00276E68" w:rsidRPr="008A4B54">
        <w:rPr>
          <w:color w:val="000000" w:themeColor="text1"/>
          <w:sz w:val="24"/>
          <w:szCs w:val="24"/>
        </w:rPr>
        <w:t xml:space="preserve"> тепловой энергии </w:t>
      </w:r>
      <w:r w:rsidR="009A449D" w:rsidRPr="008A4B54">
        <w:rPr>
          <w:color w:val="000000" w:themeColor="text1"/>
          <w:sz w:val="24"/>
          <w:szCs w:val="24"/>
        </w:rPr>
        <w:t xml:space="preserve">установленной мощностью </w:t>
      </w:r>
      <w:r w:rsidR="00276E68" w:rsidRPr="008A4B54">
        <w:rPr>
          <w:color w:val="000000" w:themeColor="text1"/>
          <w:sz w:val="24"/>
          <w:szCs w:val="24"/>
        </w:rPr>
        <w:t>9,0</w:t>
      </w:r>
      <w:r w:rsidR="009A449D" w:rsidRPr="008A4B54">
        <w:rPr>
          <w:color w:val="000000" w:themeColor="text1"/>
          <w:sz w:val="24"/>
          <w:szCs w:val="24"/>
        </w:rPr>
        <w:t xml:space="preserve"> Гкал/ч, обеспечивая теплоснабжение жилищного фонда, </w:t>
      </w:r>
      <w:r w:rsidR="004036E5" w:rsidRPr="008A4B54">
        <w:rPr>
          <w:color w:val="000000" w:themeColor="text1"/>
          <w:sz w:val="24"/>
          <w:szCs w:val="24"/>
        </w:rPr>
        <w:t>объектов соцкультбыта</w:t>
      </w:r>
      <w:r w:rsidR="009A449D" w:rsidRPr="008A4B54">
        <w:rPr>
          <w:color w:val="000000" w:themeColor="text1"/>
          <w:sz w:val="24"/>
          <w:szCs w:val="24"/>
        </w:rPr>
        <w:t xml:space="preserve">, производственных объектов на территории </w:t>
      </w:r>
      <w:r w:rsidR="00276E68" w:rsidRPr="008A4B54">
        <w:rPr>
          <w:color w:val="000000" w:themeColor="text1"/>
          <w:sz w:val="24"/>
          <w:szCs w:val="24"/>
        </w:rPr>
        <w:t>п. Реттиховка.</w:t>
      </w:r>
    </w:p>
    <w:p w14:paraId="306E4431" w14:textId="40C21A9C" w:rsidR="00DC259A" w:rsidRPr="008A4B54" w:rsidRDefault="00276E68" w:rsidP="00DC259A">
      <w:pPr>
        <w:pStyle w:val="affffa"/>
        <w:rPr>
          <w:color w:val="000000" w:themeColor="text1"/>
          <w:sz w:val="24"/>
          <w:szCs w:val="24"/>
        </w:rPr>
      </w:pPr>
      <w:r w:rsidRPr="008A4B54">
        <w:rPr>
          <w:color w:val="000000" w:themeColor="text1"/>
          <w:sz w:val="24"/>
          <w:szCs w:val="24"/>
        </w:rPr>
        <w:t>Источник</w:t>
      </w:r>
      <w:r w:rsidR="00DC259A" w:rsidRPr="008A4B54">
        <w:rPr>
          <w:color w:val="000000" w:themeColor="text1"/>
          <w:sz w:val="24"/>
          <w:szCs w:val="24"/>
        </w:rPr>
        <w:t xml:space="preserve"> работает локально, на собственную зону теплоснабжения.</w:t>
      </w:r>
    </w:p>
    <w:p w14:paraId="4B429530" w14:textId="0D8452B5" w:rsidR="00DF0564" w:rsidRPr="008A4B54" w:rsidRDefault="00276E68" w:rsidP="00DF0564">
      <w:pPr>
        <w:pStyle w:val="affffa"/>
        <w:rPr>
          <w:color w:val="000000" w:themeColor="text1"/>
          <w:sz w:val="24"/>
          <w:szCs w:val="24"/>
        </w:rPr>
      </w:pPr>
      <w:r w:rsidRPr="008A4B54">
        <w:rPr>
          <w:sz w:val="24"/>
          <w:szCs w:val="24"/>
        </w:rPr>
        <w:t>Зона</w:t>
      </w:r>
      <w:r w:rsidR="00DF0564" w:rsidRPr="008A4B54">
        <w:rPr>
          <w:sz w:val="24"/>
          <w:szCs w:val="24"/>
        </w:rPr>
        <w:t xml:space="preserve"> действия котельн</w:t>
      </w:r>
      <w:r w:rsidRPr="008A4B54">
        <w:rPr>
          <w:sz w:val="24"/>
          <w:szCs w:val="24"/>
        </w:rPr>
        <w:t>ой №14 представлена</w:t>
      </w:r>
      <w:r w:rsidR="00DF0564" w:rsidRPr="008A4B54">
        <w:rPr>
          <w:sz w:val="24"/>
          <w:szCs w:val="24"/>
        </w:rPr>
        <w:t xml:space="preserve"> на риснк</w:t>
      </w:r>
      <w:r w:rsidRPr="008A4B54">
        <w:rPr>
          <w:sz w:val="24"/>
          <w:szCs w:val="24"/>
        </w:rPr>
        <w:t>е</w:t>
      </w:r>
      <w:r w:rsidR="00DF0564" w:rsidRPr="008A4B54">
        <w:rPr>
          <w:sz w:val="24"/>
          <w:szCs w:val="24"/>
        </w:rPr>
        <w:t xml:space="preserve"> 2.</w:t>
      </w:r>
    </w:p>
    <w:p w14:paraId="03095C10" w14:textId="51B9A21E" w:rsidR="00652235" w:rsidRPr="008A4B54" w:rsidRDefault="00652235" w:rsidP="00652235">
      <w:pPr>
        <w:pStyle w:val="3"/>
        <w:spacing w:line="360" w:lineRule="auto"/>
        <w:jc w:val="both"/>
      </w:pPr>
      <w:bookmarkStart w:id="11" w:name="_Toc50370182"/>
      <w:r w:rsidRPr="008A4B54">
        <w:lastRenderedPageBreak/>
        <w:t>1.1.4. Ситуационная схема зон действия источников централизованного теплоснабжения поселения, 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bookmarkEnd w:id="11"/>
    </w:p>
    <w:p w14:paraId="6AAE96CA" w14:textId="27F6CC89" w:rsidR="00AE2732" w:rsidRPr="008A4B54" w:rsidRDefault="00AE2732" w:rsidP="00AE2732">
      <w:pPr>
        <w:pStyle w:val="af9"/>
        <w:spacing w:before="116" w:line="360" w:lineRule="auto"/>
        <w:ind w:left="138" w:right="312" w:firstLine="566"/>
        <w:jc w:val="both"/>
      </w:pPr>
      <w:r w:rsidRPr="008A4B54">
        <w:t>Отпуск тепловой энергии потребителям в с.п. Реттиховское производится от одной котельной. Перечень источников тепловой энергии</w:t>
      </w:r>
      <w:r w:rsidRPr="008A4B54">
        <w:rPr>
          <w:color w:val="000000"/>
        </w:rPr>
        <w:t xml:space="preserve"> с указанием мест расположения, наименований и адресов приведен в таблице 3 и на рисунк</w:t>
      </w:r>
      <w:r w:rsidR="006149FF">
        <w:rPr>
          <w:color w:val="000000"/>
        </w:rPr>
        <w:t>е 2</w:t>
      </w:r>
      <w:r w:rsidRPr="008A4B54">
        <w:rPr>
          <w:color w:val="000000"/>
        </w:rPr>
        <w:t>.</w:t>
      </w:r>
    </w:p>
    <w:p w14:paraId="46DBBEB7" w14:textId="2BFC9242" w:rsidR="00AE2732" w:rsidRPr="008A4B54" w:rsidRDefault="00AE2732" w:rsidP="00AE2732">
      <w:pPr>
        <w:pStyle w:val="ad"/>
        <w:rPr>
          <w:rFonts w:cs="Times New Roman"/>
          <w:i/>
          <w:szCs w:val="24"/>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3</w:t>
      </w:r>
      <w:r w:rsidRPr="008A4B54">
        <w:rPr>
          <w:rFonts w:cs="Times New Roman"/>
          <w:b w:val="0"/>
          <w:i/>
          <w:szCs w:val="24"/>
        </w:rPr>
        <w:fldChar w:fldCharType="end"/>
      </w:r>
      <w:r w:rsidRPr="008A4B54">
        <w:rPr>
          <w:rFonts w:cs="Times New Roman"/>
          <w:szCs w:val="24"/>
        </w:rPr>
        <w:t xml:space="preserve"> – Наименование и адреса источников тепловой энергии</w:t>
      </w:r>
    </w:p>
    <w:tbl>
      <w:tblPr>
        <w:tblStyle w:val="ae"/>
        <w:tblW w:w="5000" w:type="pct"/>
        <w:tblLook w:val="04A0" w:firstRow="1" w:lastRow="0" w:firstColumn="1" w:lastColumn="0" w:noHBand="0" w:noVBand="1"/>
      </w:tblPr>
      <w:tblGrid>
        <w:gridCol w:w="1152"/>
        <w:gridCol w:w="3631"/>
        <w:gridCol w:w="4562"/>
      </w:tblGrid>
      <w:tr w:rsidR="00AE2732" w:rsidRPr="008A4B54" w14:paraId="0459A72E" w14:textId="77777777" w:rsidTr="00425F76">
        <w:trPr>
          <w:tblHeader/>
        </w:trPr>
        <w:tc>
          <w:tcPr>
            <w:tcW w:w="616" w:type="pct"/>
            <w:vAlign w:val="center"/>
          </w:tcPr>
          <w:p w14:paraId="77304B91" w14:textId="77777777" w:rsidR="00AE2732" w:rsidRPr="008A4B54" w:rsidRDefault="00AE2732" w:rsidP="00425F76">
            <w:pPr>
              <w:rPr>
                <w:rFonts w:ascii="Times New Roman" w:hAnsi="Times New Roman" w:cs="Times New Roman"/>
                <w:sz w:val="20"/>
                <w:szCs w:val="20"/>
              </w:rPr>
            </w:pPr>
            <w:r w:rsidRPr="008A4B54">
              <w:rPr>
                <w:rFonts w:ascii="Times New Roman" w:eastAsia="Times New Roman" w:hAnsi="Times New Roman" w:cs="Times New Roman"/>
                <w:bCs/>
                <w:sz w:val="20"/>
                <w:szCs w:val="20"/>
                <w:lang w:eastAsia="ru-RU"/>
              </w:rPr>
              <w:t>№ п.п.</w:t>
            </w:r>
          </w:p>
        </w:tc>
        <w:tc>
          <w:tcPr>
            <w:tcW w:w="1943" w:type="pct"/>
            <w:vAlign w:val="center"/>
          </w:tcPr>
          <w:p w14:paraId="12CFF8C2" w14:textId="77777777" w:rsidR="00AE2732" w:rsidRPr="008A4B54" w:rsidRDefault="00AE2732" w:rsidP="00425F76">
            <w:pPr>
              <w:rPr>
                <w:rFonts w:ascii="Times New Roman" w:hAnsi="Times New Roman" w:cs="Times New Roman"/>
                <w:sz w:val="20"/>
                <w:szCs w:val="20"/>
              </w:rPr>
            </w:pPr>
            <w:r w:rsidRPr="008A4B54">
              <w:rPr>
                <w:rFonts w:ascii="Times New Roman" w:hAnsi="Times New Roman" w:cs="Times New Roman"/>
                <w:sz w:val="20"/>
                <w:szCs w:val="20"/>
              </w:rPr>
              <w:t>Наименование котельной</w:t>
            </w:r>
          </w:p>
        </w:tc>
        <w:tc>
          <w:tcPr>
            <w:tcW w:w="2441" w:type="pct"/>
            <w:vAlign w:val="center"/>
          </w:tcPr>
          <w:p w14:paraId="4F86E059" w14:textId="77777777" w:rsidR="00AE2732" w:rsidRPr="008A4B54" w:rsidRDefault="00AE2732" w:rsidP="00425F76">
            <w:pPr>
              <w:rPr>
                <w:rFonts w:ascii="Times New Roman" w:hAnsi="Times New Roman" w:cs="Times New Roman"/>
                <w:sz w:val="20"/>
                <w:szCs w:val="20"/>
              </w:rPr>
            </w:pPr>
            <w:r w:rsidRPr="008A4B54">
              <w:rPr>
                <w:rFonts w:ascii="Times New Roman" w:hAnsi="Times New Roman" w:cs="Times New Roman"/>
                <w:sz w:val="20"/>
                <w:szCs w:val="20"/>
              </w:rPr>
              <w:t>Адрес котельной</w:t>
            </w:r>
          </w:p>
        </w:tc>
      </w:tr>
      <w:tr w:rsidR="00AE2732" w:rsidRPr="008A4B54" w14:paraId="64D6FCE6" w14:textId="77777777" w:rsidTr="00425F76">
        <w:tc>
          <w:tcPr>
            <w:tcW w:w="616" w:type="pct"/>
            <w:vAlign w:val="center"/>
          </w:tcPr>
          <w:p w14:paraId="7E6F31F3" w14:textId="77777777" w:rsidR="00AE2732" w:rsidRPr="008A4B54" w:rsidRDefault="00AE2732" w:rsidP="00AE2732">
            <w:pPr>
              <w:rPr>
                <w:rFonts w:ascii="Times New Roman" w:hAnsi="Times New Roman" w:cs="Times New Roman"/>
                <w:sz w:val="20"/>
                <w:szCs w:val="20"/>
              </w:rPr>
            </w:pPr>
            <w:r w:rsidRPr="008A4B54">
              <w:rPr>
                <w:rFonts w:ascii="Times New Roman" w:hAnsi="Times New Roman" w:cs="Times New Roman"/>
                <w:sz w:val="20"/>
                <w:szCs w:val="20"/>
              </w:rPr>
              <w:t>1</w:t>
            </w:r>
          </w:p>
        </w:tc>
        <w:tc>
          <w:tcPr>
            <w:tcW w:w="1943" w:type="pct"/>
            <w:vAlign w:val="center"/>
          </w:tcPr>
          <w:p w14:paraId="0ADC37DC" w14:textId="6B6E8A5B" w:rsidR="00AE2732" w:rsidRPr="008A4B54" w:rsidRDefault="00AE2732" w:rsidP="00AE2732">
            <w:pPr>
              <w:rPr>
                <w:rFonts w:ascii="Times New Roman" w:hAnsi="Times New Roman" w:cs="Times New Roman"/>
                <w:sz w:val="20"/>
                <w:szCs w:val="20"/>
              </w:rPr>
            </w:pPr>
            <w:r w:rsidRPr="008A4B54">
              <w:rPr>
                <w:rFonts w:ascii="Times New Roman" w:eastAsia="Times New Roman" w:hAnsi="Times New Roman" w:cs="Times New Roman"/>
                <w:color w:val="000000"/>
                <w:sz w:val="20"/>
                <w:szCs w:val="20"/>
                <w:lang w:eastAsia="ru-RU"/>
              </w:rPr>
              <w:t>Котельная №14</w:t>
            </w:r>
          </w:p>
        </w:tc>
        <w:tc>
          <w:tcPr>
            <w:tcW w:w="2441" w:type="pct"/>
            <w:vAlign w:val="center"/>
          </w:tcPr>
          <w:p w14:paraId="3D579AB6" w14:textId="48D18145" w:rsidR="00AE2732" w:rsidRPr="008A4B54" w:rsidRDefault="00FF07A0" w:rsidP="00FF07A0">
            <w:pPr>
              <w:rPr>
                <w:rFonts w:ascii="Times New Roman" w:hAnsi="Times New Roman" w:cs="Times New Roman"/>
                <w:sz w:val="20"/>
                <w:szCs w:val="20"/>
              </w:rPr>
            </w:pPr>
            <w:r>
              <w:rPr>
                <w:rFonts w:ascii="Times New Roman" w:eastAsia="Times New Roman" w:hAnsi="Times New Roman" w:cs="Times New Roman"/>
                <w:color w:val="000000"/>
                <w:sz w:val="20"/>
                <w:szCs w:val="20"/>
                <w:lang w:eastAsia="ru-RU"/>
              </w:rPr>
              <w:t>п. Реттиховка ул. Заречная</w:t>
            </w:r>
            <w:r w:rsidR="00AE2732" w:rsidRPr="008A4B54">
              <w:rPr>
                <w:rFonts w:ascii="Times New Roman" w:eastAsia="Times New Roman" w:hAnsi="Times New Roman" w:cs="Times New Roman"/>
                <w:color w:val="000000"/>
                <w:sz w:val="20"/>
                <w:szCs w:val="20"/>
                <w:lang w:eastAsia="ru-RU"/>
              </w:rPr>
              <w:t>, 5</w:t>
            </w:r>
          </w:p>
        </w:tc>
      </w:tr>
    </w:tbl>
    <w:p w14:paraId="70D86A2B" w14:textId="2DC7FA9A" w:rsidR="00652235" w:rsidRPr="008A4B54" w:rsidRDefault="00652235" w:rsidP="00652235">
      <w:pPr>
        <w:pStyle w:val="3"/>
        <w:spacing w:line="360" w:lineRule="auto"/>
        <w:jc w:val="both"/>
      </w:pPr>
      <w:bookmarkStart w:id="12" w:name="_bookmark9"/>
      <w:bookmarkStart w:id="13" w:name="_Toc50370183"/>
      <w:bookmarkEnd w:id="12"/>
      <w:r w:rsidRPr="008A4B54">
        <w:t>1.1.5. Описание зон действия индивидуального теплоснабжения</w:t>
      </w:r>
      <w:bookmarkEnd w:id="13"/>
    </w:p>
    <w:p w14:paraId="432528C9" w14:textId="467B3E01" w:rsidR="00BB313D" w:rsidRPr="008A4B54" w:rsidRDefault="00BB313D" w:rsidP="00DF0564">
      <w:pPr>
        <w:pStyle w:val="af9"/>
        <w:spacing w:before="116" w:after="0" w:line="360" w:lineRule="auto"/>
        <w:ind w:right="312" w:firstLine="709"/>
        <w:jc w:val="both"/>
        <w:rPr>
          <w:color w:val="000000" w:themeColor="text1"/>
        </w:rPr>
      </w:pPr>
      <w:r w:rsidRPr="008A4B54">
        <w:rPr>
          <w:color w:val="000000" w:themeColor="text1"/>
        </w:rPr>
        <w:t xml:space="preserve">Зоны действия индивидуального теплоснабжения на территории </w:t>
      </w:r>
      <w:r w:rsidR="00DF0564" w:rsidRPr="008A4B54">
        <w:rPr>
          <w:color w:val="000000" w:themeColor="text1"/>
        </w:rPr>
        <w:t xml:space="preserve">с.п. </w:t>
      </w:r>
      <w:r w:rsidR="00276E68" w:rsidRPr="008A4B54">
        <w:rPr>
          <w:color w:val="000000" w:themeColor="text1"/>
        </w:rPr>
        <w:t>Реттиховское</w:t>
      </w:r>
      <w:r w:rsidRPr="008A4B54">
        <w:rPr>
          <w:color w:val="000000" w:themeColor="text1"/>
        </w:rPr>
        <w:t xml:space="preserve"> сформированы в исторически сложившихся на территории </w:t>
      </w:r>
      <w:r w:rsidR="00DF0564" w:rsidRPr="008A4B54">
        <w:rPr>
          <w:color w:val="000000" w:themeColor="text1"/>
        </w:rPr>
        <w:t>поселения</w:t>
      </w:r>
      <w:r w:rsidRPr="008A4B54">
        <w:rPr>
          <w:color w:val="000000" w:themeColor="text1"/>
        </w:rPr>
        <w:t xml:space="preserve"> с индивидуальной малоэтажной жилой застройкой. Такие здания (одно-, двухэтажные), как правило, не присоединены к системам централизованного теплоснабжения. Теплоснабжение указанных потребителей осуществляется от печного отопления, электрокотлов.</w:t>
      </w:r>
    </w:p>
    <w:p w14:paraId="1D58CDAA" w14:textId="7776DF3E" w:rsidR="00A11DC1" w:rsidRPr="008A4B54" w:rsidRDefault="00D30912" w:rsidP="00D30912">
      <w:pPr>
        <w:pStyle w:val="af9"/>
        <w:spacing w:after="0" w:line="360" w:lineRule="auto"/>
        <w:ind w:left="136" w:right="312" w:firstLine="567"/>
        <w:jc w:val="both"/>
        <w:rPr>
          <w:color w:val="000000" w:themeColor="text1"/>
        </w:rPr>
      </w:pPr>
      <w:r w:rsidRPr="008A4B54">
        <w:rPr>
          <w:color w:val="000000" w:themeColor="text1"/>
        </w:rPr>
        <w:t xml:space="preserve">Зоны действия индивидуального теплоснабжения на территории </w:t>
      </w:r>
      <w:r w:rsidR="00DF0564" w:rsidRPr="008A4B54">
        <w:rPr>
          <w:color w:val="000000" w:themeColor="text1"/>
        </w:rPr>
        <w:t xml:space="preserve">с.п </w:t>
      </w:r>
      <w:r w:rsidR="004F7756" w:rsidRPr="008A4B54">
        <w:rPr>
          <w:color w:val="000000" w:themeColor="text1"/>
        </w:rPr>
        <w:t>Реттиховское</w:t>
      </w:r>
      <w:r w:rsidR="006149FF">
        <w:rPr>
          <w:color w:val="000000" w:themeColor="text1"/>
        </w:rPr>
        <w:t xml:space="preserve"> представлены на рисунке 3</w:t>
      </w:r>
      <w:r w:rsidRPr="008A4B54">
        <w:rPr>
          <w:color w:val="000000" w:themeColor="text1"/>
        </w:rPr>
        <w:t>.</w:t>
      </w:r>
    </w:p>
    <w:p w14:paraId="0AD839D8" w14:textId="77777777" w:rsidR="00A11DC1" w:rsidRPr="008A4B54" w:rsidRDefault="00A11DC1">
      <w:pPr>
        <w:rPr>
          <w:rFonts w:ascii="Times New Roman" w:eastAsia="Times New Roman" w:hAnsi="Times New Roman" w:cs="Times New Roman"/>
          <w:color w:val="000000" w:themeColor="text1"/>
          <w:sz w:val="24"/>
          <w:szCs w:val="24"/>
          <w:lang w:eastAsia="ru-RU"/>
        </w:rPr>
      </w:pPr>
      <w:r w:rsidRPr="008A4B54">
        <w:rPr>
          <w:color w:val="000000" w:themeColor="text1"/>
        </w:rPr>
        <w:br w:type="page"/>
      </w:r>
    </w:p>
    <w:p w14:paraId="55147863" w14:textId="5C9C1EB9" w:rsidR="007E7EB9" w:rsidRPr="008A4B54" w:rsidRDefault="00BE6B86" w:rsidP="007E7EB9">
      <w:pPr>
        <w:jc w:val="center"/>
        <w:rPr>
          <w:rFonts w:ascii="Times New Roman" w:hAnsi="Times New Roman" w:cs="Times New Roman"/>
          <w:i/>
          <w:color w:val="000000" w:themeColor="text1"/>
          <w:sz w:val="24"/>
          <w:szCs w:val="24"/>
        </w:rPr>
      </w:pPr>
      <w:r w:rsidRPr="008A4B54">
        <w:rPr>
          <w:rFonts w:ascii="Times New Roman" w:hAnsi="Times New Roman" w:cs="Times New Roman"/>
          <w:i/>
          <w:noProof/>
          <w:color w:val="000000" w:themeColor="text1"/>
          <w:sz w:val="24"/>
          <w:szCs w:val="24"/>
          <w:lang w:eastAsia="ru-RU"/>
        </w:rPr>
        <w:lastRenderedPageBreak/>
        <w:drawing>
          <wp:inline distT="0" distB="0" distL="0" distR="0" wp14:anchorId="6C537E4A" wp14:editId="644889AD">
            <wp:extent cx="5940425" cy="34696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НдТС.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469640"/>
                    </a:xfrm>
                    <a:prstGeom prst="rect">
                      <a:avLst/>
                    </a:prstGeom>
                  </pic:spPr>
                </pic:pic>
              </a:graphicData>
            </a:graphic>
          </wp:inline>
        </w:drawing>
      </w:r>
    </w:p>
    <w:p w14:paraId="46A4E793" w14:textId="21A6B1E7" w:rsidR="00D30912" w:rsidRPr="008A4B54" w:rsidRDefault="00D30912" w:rsidP="00D30912">
      <w:pPr>
        <w:pStyle w:val="ad"/>
        <w:spacing w:after="0"/>
        <w:jc w:val="center"/>
        <w:rPr>
          <w:rFonts w:cs="Times New Roman"/>
          <w:i/>
          <w:szCs w:val="24"/>
          <w:lang w:eastAsia="ru-RU"/>
        </w:rPr>
      </w:pPr>
      <w:r w:rsidRPr="008A4B54">
        <w:rPr>
          <w:rFonts w:cs="Times New Roman"/>
          <w:szCs w:val="24"/>
        </w:rPr>
        <w:t xml:space="preserve">Рисунок </w:t>
      </w:r>
      <w:r w:rsidRPr="008A4B54">
        <w:rPr>
          <w:rFonts w:cs="Times New Roman"/>
          <w:szCs w:val="24"/>
        </w:rPr>
        <w:fldChar w:fldCharType="begin"/>
      </w:r>
      <w:r w:rsidRPr="008A4B54">
        <w:rPr>
          <w:rFonts w:cs="Times New Roman"/>
          <w:szCs w:val="24"/>
        </w:rPr>
        <w:instrText xml:space="preserve"> SEQ Рисунок \* ARABIC </w:instrText>
      </w:r>
      <w:r w:rsidRPr="008A4B54">
        <w:rPr>
          <w:rFonts w:cs="Times New Roman"/>
          <w:szCs w:val="24"/>
        </w:rPr>
        <w:fldChar w:fldCharType="separate"/>
      </w:r>
      <w:r w:rsidR="006149FF">
        <w:rPr>
          <w:rFonts w:cs="Times New Roman"/>
          <w:noProof/>
          <w:szCs w:val="24"/>
        </w:rPr>
        <w:t>3</w:t>
      </w:r>
      <w:r w:rsidRPr="008A4B54">
        <w:rPr>
          <w:rFonts w:cs="Times New Roman"/>
          <w:szCs w:val="24"/>
        </w:rPr>
        <w:fldChar w:fldCharType="end"/>
      </w:r>
      <w:r w:rsidRPr="008A4B54">
        <w:rPr>
          <w:rFonts w:cs="Times New Roman"/>
          <w:szCs w:val="24"/>
        </w:rPr>
        <w:t xml:space="preserve"> – Зоны действия индивидуального теплоснабжения на территории </w:t>
      </w:r>
      <w:r w:rsidR="000601A8" w:rsidRPr="008A4B54">
        <w:rPr>
          <w:rFonts w:cs="Times New Roman"/>
          <w:szCs w:val="24"/>
        </w:rPr>
        <w:t xml:space="preserve">с.п. </w:t>
      </w:r>
      <w:r w:rsidR="00BE6B86" w:rsidRPr="008A4B54">
        <w:rPr>
          <w:rFonts w:cs="Times New Roman"/>
          <w:szCs w:val="24"/>
        </w:rPr>
        <w:t>Реттиховское</w:t>
      </w:r>
    </w:p>
    <w:p w14:paraId="59E18D76" w14:textId="407BF2CA" w:rsidR="00652235" w:rsidRPr="008A4B54" w:rsidRDefault="00652235" w:rsidP="00652235">
      <w:pPr>
        <w:pStyle w:val="3"/>
        <w:spacing w:line="360" w:lineRule="auto"/>
        <w:jc w:val="both"/>
      </w:pPr>
      <w:bookmarkStart w:id="14" w:name="_Toc50370184"/>
      <w:r w:rsidRPr="008A4B54">
        <w:t>1.1.6. Описание изменений, произошедших в функциональной структуре теплоснабжения поселения, городского округа за период, предшествующий актуализации схемы теплоснабжения</w:t>
      </w:r>
      <w:bookmarkEnd w:id="14"/>
    </w:p>
    <w:p w14:paraId="16286F4B" w14:textId="68E9F627" w:rsidR="00283895" w:rsidRPr="008A4B54" w:rsidRDefault="00283895" w:rsidP="00EE3499">
      <w:pPr>
        <w:pStyle w:val="af9"/>
        <w:spacing w:before="116" w:line="360" w:lineRule="auto"/>
        <w:ind w:left="138" w:right="312" w:firstLine="566"/>
        <w:jc w:val="both"/>
        <w:rPr>
          <w:color w:val="000000" w:themeColor="text1"/>
        </w:rPr>
      </w:pPr>
      <w:r w:rsidRPr="008A4B54">
        <w:rPr>
          <w:color w:val="000000" w:themeColor="text1"/>
        </w:rPr>
        <w:t xml:space="preserve">Изменения в функциональной структуре теплоснабжения за период, предшествующий актуализации схемы теплоснабжения, </w:t>
      </w:r>
      <w:r w:rsidR="000601A8" w:rsidRPr="008A4B54">
        <w:rPr>
          <w:color w:val="000000" w:themeColor="text1"/>
        </w:rPr>
        <w:t>не зафиксировано</w:t>
      </w:r>
      <w:r w:rsidRPr="008A4B54">
        <w:rPr>
          <w:color w:val="000000" w:themeColor="text1"/>
        </w:rPr>
        <w:t>.</w:t>
      </w:r>
    </w:p>
    <w:p w14:paraId="0D365C15" w14:textId="77777777" w:rsidR="002366D5" w:rsidRPr="008A4B54" w:rsidRDefault="002366D5">
      <w:pPr>
        <w:rPr>
          <w:rFonts w:ascii="Times New Roman" w:eastAsiaTheme="majorEastAsia" w:hAnsi="Times New Roman" w:cstheme="majorBidi"/>
          <w:b/>
          <w:color w:val="000000" w:themeColor="text1"/>
          <w:sz w:val="26"/>
          <w:szCs w:val="26"/>
        </w:rPr>
      </w:pPr>
      <w:r w:rsidRPr="008A4B54">
        <w:rPr>
          <w:color w:val="000000" w:themeColor="text1"/>
        </w:rPr>
        <w:br w:type="page"/>
      </w:r>
    </w:p>
    <w:p w14:paraId="70D170C8" w14:textId="21567795" w:rsidR="00E0279B" w:rsidRPr="008A4B54" w:rsidRDefault="00E0279B" w:rsidP="00B47C7D">
      <w:pPr>
        <w:pStyle w:val="2"/>
        <w:spacing w:line="360" w:lineRule="auto"/>
        <w:jc w:val="center"/>
      </w:pPr>
      <w:bookmarkStart w:id="15" w:name="_Toc50370185"/>
      <w:r w:rsidRPr="008A4B54">
        <w:lastRenderedPageBreak/>
        <w:t>Часть 2 «Источники тепловой энергии»</w:t>
      </w:r>
      <w:bookmarkEnd w:id="15"/>
    </w:p>
    <w:p w14:paraId="5D35CCD4" w14:textId="77777777" w:rsidR="00812746" w:rsidRPr="008A4B54" w:rsidRDefault="00812746" w:rsidP="00557226">
      <w:pPr>
        <w:pStyle w:val="3"/>
        <w:spacing w:line="360" w:lineRule="auto"/>
      </w:pPr>
      <w:bookmarkStart w:id="16" w:name="_Toc535409477"/>
      <w:bookmarkStart w:id="17" w:name="_Toc8253950"/>
      <w:bookmarkStart w:id="18" w:name="_Toc8578703"/>
      <w:bookmarkStart w:id="19" w:name="_Toc50370186"/>
      <w:bookmarkStart w:id="20" w:name="sub_1281"/>
      <w:r w:rsidRPr="008A4B54">
        <w:t>1.2.1 Структура и технические характеристики основного оборудования</w:t>
      </w:r>
      <w:bookmarkEnd w:id="16"/>
      <w:bookmarkEnd w:id="17"/>
      <w:bookmarkEnd w:id="18"/>
      <w:bookmarkEnd w:id="19"/>
    </w:p>
    <w:p w14:paraId="09A88668" w14:textId="2756A4B0" w:rsidR="00BB313D" w:rsidRPr="008A4B54" w:rsidRDefault="00BB313D" w:rsidP="00EE3499">
      <w:pPr>
        <w:pStyle w:val="affffa"/>
        <w:rPr>
          <w:color w:val="000000" w:themeColor="text1"/>
          <w:sz w:val="24"/>
          <w:szCs w:val="24"/>
        </w:rPr>
      </w:pPr>
      <w:r w:rsidRPr="008A4B54">
        <w:rPr>
          <w:color w:val="000000" w:themeColor="text1"/>
          <w:sz w:val="24"/>
          <w:szCs w:val="24"/>
        </w:rPr>
        <w:t>Структура основного оборудовани</w:t>
      </w:r>
      <w:r w:rsidR="006F1109" w:rsidRPr="008A4B54">
        <w:rPr>
          <w:color w:val="000000" w:themeColor="text1"/>
          <w:sz w:val="24"/>
          <w:szCs w:val="24"/>
        </w:rPr>
        <w:t xml:space="preserve">я источников тепловой энергии </w:t>
      </w:r>
      <w:r w:rsidRPr="008A4B54">
        <w:rPr>
          <w:color w:val="000000" w:themeColor="text1"/>
          <w:sz w:val="24"/>
          <w:szCs w:val="24"/>
        </w:rPr>
        <w:t xml:space="preserve">представлена в таблице </w:t>
      </w:r>
      <w:r w:rsidR="006149FF">
        <w:rPr>
          <w:color w:val="000000" w:themeColor="text1"/>
          <w:sz w:val="24"/>
          <w:szCs w:val="24"/>
        </w:rPr>
        <w:t>4</w:t>
      </w:r>
      <w:r w:rsidRPr="008A4B54">
        <w:rPr>
          <w:color w:val="000000" w:themeColor="text1"/>
          <w:sz w:val="24"/>
          <w:szCs w:val="24"/>
        </w:rPr>
        <w:t>.</w:t>
      </w:r>
    </w:p>
    <w:p w14:paraId="2139068B" w14:textId="665D9E2B" w:rsidR="00BB313D" w:rsidRPr="008A4B54" w:rsidRDefault="00BB313D" w:rsidP="00BB313D">
      <w:pPr>
        <w:pStyle w:val="ad"/>
        <w:rPr>
          <w:rFonts w:cs="Times New Roman"/>
          <w:i/>
          <w:szCs w:val="24"/>
        </w:rPr>
      </w:pPr>
      <w:r w:rsidRPr="008A4B54">
        <w:rPr>
          <w:rFonts w:cs="Times New Roman"/>
          <w:szCs w:val="24"/>
        </w:rPr>
        <w:t xml:space="preserve">Таблица </w:t>
      </w:r>
      <w:r w:rsidR="007054B7" w:rsidRPr="008A4B54">
        <w:rPr>
          <w:rFonts w:cs="Times New Roman"/>
          <w:b w:val="0"/>
          <w:i/>
          <w:szCs w:val="24"/>
        </w:rPr>
        <w:fldChar w:fldCharType="begin"/>
      </w:r>
      <w:r w:rsidR="007054B7" w:rsidRPr="008A4B54">
        <w:rPr>
          <w:rFonts w:cs="Times New Roman"/>
          <w:szCs w:val="24"/>
        </w:rPr>
        <w:instrText xml:space="preserve"> SEQ Таблица \* ARABIC </w:instrText>
      </w:r>
      <w:r w:rsidR="007054B7" w:rsidRPr="008A4B54">
        <w:rPr>
          <w:rFonts w:cs="Times New Roman"/>
          <w:b w:val="0"/>
          <w:i/>
          <w:szCs w:val="24"/>
        </w:rPr>
        <w:fldChar w:fldCharType="separate"/>
      </w:r>
      <w:r w:rsidR="006149FF">
        <w:rPr>
          <w:rFonts w:cs="Times New Roman"/>
          <w:noProof/>
          <w:szCs w:val="24"/>
        </w:rPr>
        <w:t>4</w:t>
      </w:r>
      <w:r w:rsidR="007054B7" w:rsidRPr="008A4B54">
        <w:rPr>
          <w:rFonts w:cs="Times New Roman"/>
          <w:b w:val="0"/>
          <w:i/>
          <w:noProof/>
          <w:szCs w:val="24"/>
        </w:rPr>
        <w:fldChar w:fldCharType="end"/>
      </w:r>
      <w:r w:rsidRPr="008A4B54">
        <w:rPr>
          <w:rFonts w:cs="Times New Roman"/>
          <w:szCs w:val="24"/>
        </w:rPr>
        <w:t xml:space="preserve"> – Перечень теплогенерирующего оборудования котельных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482"/>
        <w:gridCol w:w="2461"/>
        <w:gridCol w:w="1830"/>
        <w:gridCol w:w="1830"/>
      </w:tblGrid>
      <w:tr w:rsidR="00660616" w:rsidRPr="008A4B54" w14:paraId="597AA8A2" w14:textId="02A0809B" w:rsidTr="00660616">
        <w:trPr>
          <w:trHeight w:val="20"/>
          <w:tblHeader/>
        </w:trPr>
        <w:tc>
          <w:tcPr>
            <w:tcW w:w="397" w:type="pct"/>
            <w:shd w:val="clear" w:color="auto" w:fill="auto"/>
            <w:vAlign w:val="center"/>
            <w:hideMark/>
          </w:tcPr>
          <w:p w14:paraId="3548139D" w14:textId="77777777" w:rsidR="00660616" w:rsidRPr="008A4B54" w:rsidRDefault="00660616" w:rsidP="00A7367F">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п/п</w:t>
            </w:r>
          </w:p>
        </w:tc>
        <w:tc>
          <w:tcPr>
            <w:tcW w:w="1328" w:type="pct"/>
            <w:shd w:val="clear" w:color="auto" w:fill="auto"/>
            <w:vAlign w:val="center"/>
            <w:hideMark/>
          </w:tcPr>
          <w:p w14:paraId="2925440E" w14:textId="77777777" w:rsidR="00660616" w:rsidRPr="008A4B54" w:rsidRDefault="00660616" w:rsidP="00A7367F">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Наименование источника</w:t>
            </w:r>
          </w:p>
        </w:tc>
        <w:tc>
          <w:tcPr>
            <w:tcW w:w="1317" w:type="pct"/>
            <w:shd w:val="clear" w:color="auto" w:fill="auto"/>
            <w:vAlign w:val="center"/>
            <w:hideMark/>
          </w:tcPr>
          <w:p w14:paraId="15B094A5" w14:textId="77777777"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Марка, тип котлоагрегата</w:t>
            </w:r>
          </w:p>
        </w:tc>
        <w:tc>
          <w:tcPr>
            <w:tcW w:w="979" w:type="pct"/>
            <w:shd w:val="clear" w:color="auto" w:fill="auto"/>
            <w:vAlign w:val="center"/>
            <w:hideMark/>
          </w:tcPr>
          <w:p w14:paraId="32434353" w14:textId="77777777"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Основное топливо</w:t>
            </w:r>
          </w:p>
        </w:tc>
        <w:tc>
          <w:tcPr>
            <w:tcW w:w="979" w:type="pct"/>
          </w:tcPr>
          <w:p w14:paraId="627268FD" w14:textId="533EEA6D"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КПД котлоагрегата, %</w:t>
            </w:r>
          </w:p>
        </w:tc>
      </w:tr>
      <w:tr w:rsidR="00660616" w:rsidRPr="008A4B54" w14:paraId="0580309D" w14:textId="5A3291F8" w:rsidTr="00660616">
        <w:trPr>
          <w:trHeight w:val="306"/>
        </w:trPr>
        <w:tc>
          <w:tcPr>
            <w:tcW w:w="397" w:type="pct"/>
            <w:vMerge w:val="restart"/>
            <w:shd w:val="clear" w:color="auto" w:fill="auto"/>
            <w:vAlign w:val="center"/>
            <w:hideMark/>
          </w:tcPr>
          <w:p w14:paraId="51A434C1" w14:textId="77777777" w:rsidR="00660616" w:rsidRPr="008A4B54" w:rsidRDefault="00660616" w:rsidP="00A7367F">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w:t>
            </w:r>
          </w:p>
        </w:tc>
        <w:tc>
          <w:tcPr>
            <w:tcW w:w="1328" w:type="pct"/>
            <w:vMerge w:val="restart"/>
            <w:shd w:val="clear" w:color="auto" w:fill="auto"/>
            <w:vAlign w:val="center"/>
            <w:hideMark/>
          </w:tcPr>
          <w:p w14:paraId="2388AB27" w14:textId="4B9E412E" w:rsidR="00660616" w:rsidRPr="008A4B54" w:rsidRDefault="00660616" w:rsidP="00A7367F">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1317" w:type="pct"/>
            <w:shd w:val="clear" w:color="auto" w:fill="auto"/>
            <w:vAlign w:val="center"/>
          </w:tcPr>
          <w:p w14:paraId="4D1AC53E" w14:textId="5F960EFB"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КВТС</w:t>
            </w:r>
          </w:p>
        </w:tc>
        <w:tc>
          <w:tcPr>
            <w:tcW w:w="979" w:type="pct"/>
            <w:vMerge w:val="restart"/>
            <w:shd w:val="clear" w:color="auto" w:fill="auto"/>
            <w:vAlign w:val="center"/>
          </w:tcPr>
          <w:p w14:paraId="170DBFB5" w14:textId="64F76EF0" w:rsidR="00660616" w:rsidRPr="008A4B54" w:rsidRDefault="00660616"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уголь</w:t>
            </w:r>
          </w:p>
        </w:tc>
        <w:tc>
          <w:tcPr>
            <w:tcW w:w="979" w:type="pct"/>
            <w:vMerge w:val="restart"/>
            <w:vAlign w:val="center"/>
          </w:tcPr>
          <w:p w14:paraId="6116C2B0" w14:textId="491B7AD9" w:rsidR="00660616" w:rsidRPr="008A4B54" w:rsidRDefault="00660616" w:rsidP="00660616">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53,3</w:t>
            </w:r>
          </w:p>
        </w:tc>
      </w:tr>
      <w:tr w:rsidR="00660616" w:rsidRPr="008A4B54" w14:paraId="3E05E3A5" w14:textId="4137D3D9" w:rsidTr="00660616">
        <w:trPr>
          <w:trHeight w:val="306"/>
        </w:trPr>
        <w:tc>
          <w:tcPr>
            <w:tcW w:w="397" w:type="pct"/>
            <w:vMerge/>
            <w:vAlign w:val="center"/>
            <w:hideMark/>
          </w:tcPr>
          <w:p w14:paraId="21D5B0CF" w14:textId="77777777"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p>
        </w:tc>
        <w:tc>
          <w:tcPr>
            <w:tcW w:w="1328" w:type="pct"/>
            <w:vMerge/>
            <w:vAlign w:val="center"/>
            <w:hideMark/>
          </w:tcPr>
          <w:p w14:paraId="1DECAA67" w14:textId="77777777"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p>
        </w:tc>
        <w:tc>
          <w:tcPr>
            <w:tcW w:w="1317" w:type="pct"/>
            <w:shd w:val="clear" w:color="auto" w:fill="auto"/>
            <w:vAlign w:val="center"/>
          </w:tcPr>
          <w:p w14:paraId="1B51E38C" w14:textId="0606CB46"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КВТС</w:t>
            </w:r>
          </w:p>
        </w:tc>
        <w:tc>
          <w:tcPr>
            <w:tcW w:w="979" w:type="pct"/>
            <w:vMerge/>
            <w:shd w:val="clear" w:color="auto" w:fill="auto"/>
            <w:vAlign w:val="center"/>
          </w:tcPr>
          <w:p w14:paraId="2F933931" w14:textId="0B84ED7D"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p>
        </w:tc>
        <w:tc>
          <w:tcPr>
            <w:tcW w:w="979" w:type="pct"/>
            <w:vMerge/>
          </w:tcPr>
          <w:p w14:paraId="15C6F39E" w14:textId="77777777"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p>
        </w:tc>
      </w:tr>
      <w:tr w:rsidR="00660616" w:rsidRPr="008A4B54" w14:paraId="3925CED2" w14:textId="0C7CA854" w:rsidTr="00660616">
        <w:trPr>
          <w:trHeight w:val="306"/>
        </w:trPr>
        <w:tc>
          <w:tcPr>
            <w:tcW w:w="397" w:type="pct"/>
            <w:vMerge/>
            <w:vAlign w:val="center"/>
            <w:hideMark/>
          </w:tcPr>
          <w:p w14:paraId="02FAF86D" w14:textId="77777777"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p>
        </w:tc>
        <w:tc>
          <w:tcPr>
            <w:tcW w:w="1328" w:type="pct"/>
            <w:vMerge/>
            <w:vAlign w:val="center"/>
            <w:hideMark/>
          </w:tcPr>
          <w:p w14:paraId="71192C03" w14:textId="77777777"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p>
        </w:tc>
        <w:tc>
          <w:tcPr>
            <w:tcW w:w="1317" w:type="pct"/>
            <w:shd w:val="clear" w:color="auto" w:fill="auto"/>
            <w:vAlign w:val="center"/>
          </w:tcPr>
          <w:p w14:paraId="6DBA54B1" w14:textId="65214995"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КВТС</w:t>
            </w:r>
          </w:p>
        </w:tc>
        <w:tc>
          <w:tcPr>
            <w:tcW w:w="979" w:type="pct"/>
            <w:vMerge/>
            <w:shd w:val="clear" w:color="auto" w:fill="auto"/>
            <w:vAlign w:val="center"/>
          </w:tcPr>
          <w:p w14:paraId="205006E9" w14:textId="1F61F6DE"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p>
        </w:tc>
        <w:tc>
          <w:tcPr>
            <w:tcW w:w="979" w:type="pct"/>
            <w:vMerge/>
          </w:tcPr>
          <w:p w14:paraId="25524D46" w14:textId="77777777" w:rsidR="00660616" w:rsidRPr="008A4B54" w:rsidRDefault="00660616" w:rsidP="00A7367F">
            <w:pPr>
              <w:spacing w:after="0" w:line="240" w:lineRule="auto"/>
              <w:rPr>
                <w:rFonts w:ascii="Times New Roman" w:eastAsia="Times New Roman" w:hAnsi="Times New Roman" w:cs="Times New Roman"/>
                <w:color w:val="000000"/>
                <w:sz w:val="20"/>
                <w:szCs w:val="20"/>
                <w:lang w:eastAsia="ru-RU"/>
              </w:rPr>
            </w:pPr>
          </w:p>
        </w:tc>
      </w:tr>
    </w:tbl>
    <w:p w14:paraId="0192D280" w14:textId="77777777" w:rsidR="001E735B" w:rsidRPr="008A4B54" w:rsidRDefault="001E735B" w:rsidP="001E735B">
      <w:pPr>
        <w:rPr>
          <w:color w:val="000000" w:themeColor="text1"/>
        </w:rPr>
      </w:pPr>
    </w:p>
    <w:p w14:paraId="3EAF315C" w14:textId="77777777" w:rsidR="00902385" w:rsidRPr="008A4B54" w:rsidRDefault="00902385" w:rsidP="000F75B5">
      <w:pPr>
        <w:pStyle w:val="3"/>
        <w:spacing w:before="160" w:line="360" w:lineRule="auto"/>
      </w:pPr>
      <w:bookmarkStart w:id="21" w:name="_Toc535409478"/>
      <w:bookmarkStart w:id="22" w:name="_Toc8253951"/>
      <w:bookmarkStart w:id="23" w:name="_Toc8578704"/>
      <w:bookmarkStart w:id="24" w:name="_Toc50370187"/>
      <w:bookmarkStart w:id="25" w:name="sub_1282"/>
      <w:bookmarkStart w:id="26" w:name="_Toc535409479"/>
      <w:bookmarkStart w:id="27" w:name="sub_1283"/>
      <w:bookmarkEnd w:id="20"/>
      <w:r w:rsidRPr="008A4B54">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1"/>
      <w:bookmarkEnd w:id="22"/>
      <w:bookmarkEnd w:id="23"/>
      <w:bookmarkEnd w:id="24"/>
    </w:p>
    <w:p w14:paraId="62055AC1" w14:textId="06CD1B25" w:rsidR="00902385" w:rsidRPr="008A4B54" w:rsidRDefault="00902385" w:rsidP="00EE3499">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6149FF">
        <w:rPr>
          <w:rFonts w:ascii="Times New Roman" w:hAnsi="Times New Roman" w:cs="Times New Roman"/>
          <w:color w:val="000000" w:themeColor="text1"/>
          <w:sz w:val="24"/>
          <w:szCs w:val="24"/>
        </w:rPr>
        <w:t>5</w:t>
      </w:r>
      <w:r w:rsidRPr="008A4B54">
        <w:rPr>
          <w:rFonts w:ascii="Times New Roman" w:hAnsi="Times New Roman" w:cs="Times New Roman"/>
          <w:color w:val="000000" w:themeColor="text1"/>
          <w:sz w:val="24"/>
          <w:szCs w:val="24"/>
        </w:rPr>
        <w:t>.</w:t>
      </w:r>
    </w:p>
    <w:p w14:paraId="4780BBF4" w14:textId="452FC77F" w:rsidR="00BB313D" w:rsidRPr="008A4B54" w:rsidRDefault="00BB313D" w:rsidP="00BB313D">
      <w:pPr>
        <w:pStyle w:val="ad"/>
        <w:rPr>
          <w:rFonts w:cs="Times New Roman"/>
          <w:i/>
          <w:szCs w:val="24"/>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5</w:t>
      </w:r>
      <w:r w:rsidRPr="008A4B54">
        <w:rPr>
          <w:rFonts w:cs="Times New Roman"/>
          <w:b w:val="0"/>
          <w:i/>
          <w:szCs w:val="24"/>
        </w:rPr>
        <w:fldChar w:fldCharType="end"/>
      </w:r>
      <w:r w:rsidRPr="008A4B54">
        <w:rPr>
          <w:rFonts w:cs="Times New Roman"/>
          <w:szCs w:val="24"/>
        </w:rPr>
        <w:t xml:space="preserve"> – Показатели установленной мощности по котельным </w:t>
      </w:r>
    </w:p>
    <w:tbl>
      <w:tblPr>
        <w:tblW w:w="5000" w:type="pct"/>
        <w:tblLook w:val="04A0" w:firstRow="1" w:lastRow="0" w:firstColumn="1" w:lastColumn="0" w:noHBand="0" w:noVBand="1"/>
      </w:tblPr>
      <w:tblGrid>
        <w:gridCol w:w="1022"/>
        <w:gridCol w:w="2086"/>
        <w:gridCol w:w="1959"/>
        <w:gridCol w:w="1766"/>
        <w:gridCol w:w="2512"/>
      </w:tblGrid>
      <w:tr w:rsidR="006F1109" w:rsidRPr="008A4B54" w14:paraId="287C7E55" w14:textId="77777777" w:rsidTr="009B79B4">
        <w:trPr>
          <w:trHeight w:val="528"/>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7CE4B"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5FD1E4B1"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Наименование источника</w:t>
            </w:r>
          </w:p>
        </w:tc>
        <w:tc>
          <w:tcPr>
            <w:tcW w:w="1048" w:type="pct"/>
            <w:tcBorders>
              <w:top w:val="single" w:sz="4" w:space="0" w:color="auto"/>
              <w:left w:val="nil"/>
              <w:bottom w:val="single" w:sz="4" w:space="0" w:color="auto"/>
              <w:right w:val="single" w:sz="4" w:space="0" w:color="auto"/>
            </w:tcBorders>
            <w:shd w:val="clear" w:color="auto" w:fill="auto"/>
            <w:vAlign w:val="center"/>
            <w:hideMark/>
          </w:tcPr>
          <w:p w14:paraId="123F4527"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Марка, тип котлоагрегата</w:t>
            </w:r>
          </w:p>
        </w:tc>
        <w:tc>
          <w:tcPr>
            <w:tcW w:w="945" w:type="pct"/>
            <w:tcBorders>
              <w:top w:val="single" w:sz="4" w:space="0" w:color="auto"/>
              <w:left w:val="nil"/>
              <w:bottom w:val="single" w:sz="4" w:space="0" w:color="auto"/>
              <w:right w:val="single" w:sz="4" w:space="0" w:color="auto"/>
            </w:tcBorders>
            <w:shd w:val="clear" w:color="auto" w:fill="auto"/>
            <w:vAlign w:val="center"/>
            <w:hideMark/>
          </w:tcPr>
          <w:p w14:paraId="204C9D65"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Основное топливо</w:t>
            </w:r>
          </w:p>
        </w:tc>
        <w:tc>
          <w:tcPr>
            <w:tcW w:w="1344" w:type="pct"/>
            <w:tcBorders>
              <w:top w:val="single" w:sz="4" w:space="0" w:color="auto"/>
              <w:left w:val="nil"/>
              <w:bottom w:val="single" w:sz="4" w:space="0" w:color="auto"/>
              <w:right w:val="single" w:sz="4" w:space="0" w:color="auto"/>
            </w:tcBorders>
            <w:shd w:val="clear" w:color="auto" w:fill="auto"/>
            <w:vAlign w:val="center"/>
            <w:hideMark/>
          </w:tcPr>
          <w:p w14:paraId="363EF652"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Установленная мощность, Гкал/ч</w:t>
            </w:r>
          </w:p>
        </w:tc>
      </w:tr>
      <w:tr w:rsidR="006F1109" w:rsidRPr="008A4B54" w14:paraId="46627A2C" w14:textId="77777777" w:rsidTr="009B79B4">
        <w:trPr>
          <w:trHeight w:val="288"/>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0754DA"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w:t>
            </w:r>
          </w:p>
        </w:tc>
        <w:tc>
          <w:tcPr>
            <w:tcW w:w="11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4EFE18"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1048" w:type="pct"/>
            <w:tcBorders>
              <w:top w:val="nil"/>
              <w:left w:val="nil"/>
              <w:bottom w:val="single" w:sz="4" w:space="0" w:color="auto"/>
              <w:right w:val="single" w:sz="4" w:space="0" w:color="auto"/>
            </w:tcBorders>
            <w:shd w:val="clear" w:color="auto" w:fill="auto"/>
            <w:noWrap/>
            <w:vAlign w:val="bottom"/>
            <w:hideMark/>
          </w:tcPr>
          <w:p w14:paraId="3876C2D3"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КВТС</w:t>
            </w:r>
          </w:p>
        </w:tc>
        <w:tc>
          <w:tcPr>
            <w:tcW w:w="9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1CE5E7"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Уголь</w:t>
            </w:r>
          </w:p>
        </w:tc>
        <w:tc>
          <w:tcPr>
            <w:tcW w:w="13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ACB32C"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9,00</w:t>
            </w:r>
          </w:p>
        </w:tc>
      </w:tr>
      <w:tr w:rsidR="006F1109" w:rsidRPr="008A4B54" w14:paraId="1EB0C7A2" w14:textId="77777777" w:rsidTr="009B79B4">
        <w:trPr>
          <w:trHeight w:val="288"/>
        </w:trPr>
        <w:tc>
          <w:tcPr>
            <w:tcW w:w="547" w:type="pct"/>
            <w:vMerge/>
            <w:tcBorders>
              <w:top w:val="nil"/>
              <w:left w:val="single" w:sz="4" w:space="0" w:color="auto"/>
              <w:bottom w:val="single" w:sz="4" w:space="0" w:color="auto"/>
              <w:right w:val="single" w:sz="4" w:space="0" w:color="auto"/>
            </w:tcBorders>
            <w:vAlign w:val="center"/>
            <w:hideMark/>
          </w:tcPr>
          <w:p w14:paraId="4AF5C5FF"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1116" w:type="pct"/>
            <w:vMerge/>
            <w:tcBorders>
              <w:top w:val="nil"/>
              <w:left w:val="single" w:sz="4" w:space="0" w:color="auto"/>
              <w:bottom w:val="single" w:sz="4" w:space="0" w:color="auto"/>
              <w:right w:val="single" w:sz="4" w:space="0" w:color="auto"/>
            </w:tcBorders>
            <w:vAlign w:val="center"/>
            <w:hideMark/>
          </w:tcPr>
          <w:p w14:paraId="51B9A393"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1048" w:type="pct"/>
            <w:tcBorders>
              <w:top w:val="nil"/>
              <w:left w:val="nil"/>
              <w:bottom w:val="single" w:sz="4" w:space="0" w:color="auto"/>
              <w:right w:val="single" w:sz="4" w:space="0" w:color="auto"/>
            </w:tcBorders>
            <w:shd w:val="clear" w:color="auto" w:fill="auto"/>
            <w:noWrap/>
            <w:vAlign w:val="bottom"/>
            <w:hideMark/>
          </w:tcPr>
          <w:p w14:paraId="59C5135F"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КВТС</w:t>
            </w:r>
          </w:p>
        </w:tc>
        <w:tc>
          <w:tcPr>
            <w:tcW w:w="945" w:type="pct"/>
            <w:vMerge/>
            <w:tcBorders>
              <w:top w:val="nil"/>
              <w:left w:val="single" w:sz="4" w:space="0" w:color="auto"/>
              <w:bottom w:val="single" w:sz="4" w:space="0" w:color="auto"/>
              <w:right w:val="single" w:sz="4" w:space="0" w:color="auto"/>
            </w:tcBorders>
            <w:vAlign w:val="center"/>
            <w:hideMark/>
          </w:tcPr>
          <w:p w14:paraId="7884FC99"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1344" w:type="pct"/>
            <w:vMerge/>
            <w:tcBorders>
              <w:top w:val="nil"/>
              <w:left w:val="single" w:sz="4" w:space="0" w:color="auto"/>
              <w:bottom w:val="single" w:sz="4" w:space="0" w:color="auto"/>
              <w:right w:val="single" w:sz="4" w:space="0" w:color="auto"/>
            </w:tcBorders>
            <w:vAlign w:val="center"/>
            <w:hideMark/>
          </w:tcPr>
          <w:p w14:paraId="20DB78AA"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r>
      <w:tr w:rsidR="006F1109" w:rsidRPr="008A4B54" w14:paraId="7967603F" w14:textId="77777777" w:rsidTr="009B79B4">
        <w:trPr>
          <w:trHeight w:val="288"/>
        </w:trPr>
        <w:tc>
          <w:tcPr>
            <w:tcW w:w="547" w:type="pct"/>
            <w:vMerge/>
            <w:tcBorders>
              <w:top w:val="nil"/>
              <w:left w:val="single" w:sz="4" w:space="0" w:color="auto"/>
              <w:bottom w:val="single" w:sz="4" w:space="0" w:color="auto"/>
              <w:right w:val="single" w:sz="4" w:space="0" w:color="auto"/>
            </w:tcBorders>
            <w:vAlign w:val="center"/>
            <w:hideMark/>
          </w:tcPr>
          <w:p w14:paraId="7EE75C54"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1116" w:type="pct"/>
            <w:vMerge/>
            <w:tcBorders>
              <w:top w:val="nil"/>
              <w:left w:val="single" w:sz="4" w:space="0" w:color="auto"/>
              <w:bottom w:val="single" w:sz="4" w:space="0" w:color="auto"/>
              <w:right w:val="single" w:sz="4" w:space="0" w:color="auto"/>
            </w:tcBorders>
            <w:vAlign w:val="center"/>
            <w:hideMark/>
          </w:tcPr>
          <w:p w14:paraId="0CCDF17D"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1048" w:type="pct"/>
            <w:tcBorders>
              <w:top w:val="nil"/>
              <w:left w:val="nil"/>
              <w:bottom w:val="single" w:sz="4" w:space="0" w:color="auto"/>
              <w:right w:val="single" w:sz="4" w:space="0" w:color="auto"/>
            </w:tcBorders>
            <w:shd w:val="clear" w:color="auto" w:fill="auto"/>
            <w:noWrap/>
            <w:vAlign w:val="bottom"/>
            <w:hideMark/>
          </w:tcPr>
          <w:p w14:paraId="53B5FC56"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КВТС</w:t>
            </w:r>
          </w:p>
        </w:tc>
        <w:tc>
          <w:tcPr>
            <w:tcW w:w="945" w:type="pct"/>
            <w:vMerge/>
            <w:tcBorders>
              <w:top w:val="nil"/>
              <w:left w:val="single" w:sz="4" w:space="0" w:color="auto"/>
              <w:bottom w:val="single" w:sz="4" w:space="0" w:color="auto"/>
              <w:right w:val="single" w:sz="4" w:space="0" w:color="auto"/>
            </w:tcBorders>
            <w:vAlign w:val="center"/>
            <w:hideMark/>
          </w:tcPr>
          <w:p w14:paraId="079E445D"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1344" w:type="pct"/>
            <w:vMerge/>
            <w:tcBorders>
              <w:top w:val="nil"/>
              <w:left w:val="single" w:sz="4" w:space="0" w:color="auto"/>
              <w:bottom w:val="single" w:sz="4" w:space="0" w:color="auto"/>
              <w:right w:val="single" w:sz="4" w:space="0" w:color="auto"/>
            </w:tcBorders>
            <w:vAlign w:val="center"/>
            <w:hideMark/>
          </w:tcPr>
          <w:p w14:paraId="5DB16472"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r>
    </w:tbl>
    <w:p w14:paraId="0A4B885F" w14:textId="0F342CA2" w:rsidR="00812746" w:rsidRPr="008A4B54" w:rsidRDefault="00812746" w:rsidP="00557226">
      <w:pPr>
        <w:pStyle w:val="3"/>
        <w:spacing w:line="360" w:lineRule="auto"/>
      </w:pPr>
      <w:bookmarkStart w:id="28" w:name="_Toc8253952"/>
      <w:bookmarkStart w:id="29" w:name="_Toc8578705"/>
      <w:bookmarkStart w:id="30" w:name="_Toc50370188"/>
      <w:bookmarkEnd w:id="25"/>
      <w:r w:rsidRPr="008A4B54">
        <w:t xml:space="preserve">1.2.3 </w:t>
      </w:r>
      <w:r w:rsidR="00D51B22" w:rsidRPr="008A4B54">
        <w:t xml:space="preserve">Ограничения тепловой мощности и параметры располагаемой тепловой мощности </w:t>
      </w:r>
      <w:r w:rsidR="00D51B22" w:rsidRPr="008A4B54">
        <w:rPr>
          <w:lang w:eastAsia="ar-SA"/>
        </w:rPr>
        <w:t>по поселению, городскому округу в целом и по каждой системе отдельно</w:t>
      </w:r>
      <w:bookmarkEnd w:id="26"/>
      <w:bookmarkEnd w:id="28"/>
      <w:bookmarkEnd w:id="29"/>
      <w:bookmarkEnd w:id="30"/>
    </w:p>
    <w:p w14:paraId="7A6AFB25" w14:textId="7AF91DDF" w:rsidR="00BB313D" w:rsidRPr="008A4B54" w:rsidRDefault="00BB313D" w:rsidP="00EE3499">
      <w:pPr>
        <w:pStyle w:val="affffa"/>
        <w:rPr>
          <w:color w:val="000000" w:themeColor="text1"/>
          <w:sz w:val="24"/>
          <w:szCs w:val="24"/>
          <w:lang w:eastAsia="ru-RU"/>
        </w:rPr>
      </w:pPr>
      <w:r w:rsidRPr="008A4B54">
        <w:rPr>
          <w:color w:val="000000" w:themeColor="text1"/>
          <w:sz w:val="24"/>
          <w:szCs w:val="24"/>
          <w:lang w:eastAsia="ru-RU"/>
        </w:rPr>
        <w:t xml:space="preserve">Ограничения тепловой мощности теплогенерирующего оборудования по результатам последних проведенных испытаний и величины располагаемых мощностей котельных представлены в таблице </w:t>
      </w:r>
      <w:r w:rsidR="006149FF">
        <w:rPr>
          <w:color w:val="000000" w:themeColor="text1"/>
          <w:sz w:val="24"/>
          <w:szCs w:val="24"/>
          <w:lang w:eastAsia="ru-RU"/>
        </w:rPr>
        <w:t>6</w:t>
      </w:r>
      <w:r w:rsidRPr="008A4B54">
        <w:rPr>
          <w:color w:val="000000" w:themeColor="text1"/>
          <w:sz w:val="24"/>
          <w:szCs w:val="24"/>
          <w:lang w:eastAsia="ru-RU"/>
        </w:rPr>
        <w:t>.</w:t>
      </w:r>
    </w:p>
    <w:p w14:paraId="7531A7AF" w14:textId="3A815604" w:rsidR="00BB313D" w:rsidRPr="008A4B54" w:rsidRDefault="00BB313D" w:rsidP="00EE3499">
      <w:pPr>
        <w:pStyle w:val="ad"/>
        <w:spacing w:after="0" w:line="360" w:lineRule="auto"/>
        <w:rPr>
          <w:rFonts w:cs="Times New Roman"/>
          <w:i/>
          <w:szCs w:val="24"/>
          <w:lang w:eastAsia="ru-RU"/>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6</w:t>
      </w:r>
      <w:r w:rsidRPr="008A4B54">
        <w:rPr>
          <w:rFonts w:cs="Times New Roman"/>
          <w:b w:val="0"/>
          <w:i/>
          <w:szCs w:val="24"/>
        </w:rPr>
        <w:fldChar w:fldCharType="end"/>
      </w:r>
      <w:r w:rsidRPr="008A4B54">
        <w:rPr>
          <w:rFonts w:cs="Times New Roman"/>
          <w:szCs w:val="24"/>
          <w:lang w:eastAsia="ru-RU"/>
        </w:rPr>
        <w:t xml:space="preserve"> – Ограничения производительности теплогенерирующего оборудования по котельным величины располагаемой мощности </w:t>
      </w:r>
    </w:p>
    <w:tbl>
      <w:tblPr>
        <w:tblW w:w="0" w:type="auto"/>
        <w:tblLook w:val="04A0" w:firstRow="1" w:lastRow="0" w:firstColumn="1" w:lastColumn="0" w:noHBand="0" w:noVBand="1"/>
      </w:tblPr>
      <w:tblGrid>
        <w:gridCol w:w="536"/>
        <w:gridCol w:w="1724"/>
        <w:gridCol w:w="1616"/>
        <w:gridCol w:w="1833"/>
        <w:gridCol w:w="1793"/>
        <w:gridCol w:w="1843"/>
      </w:tblGrid>
      <w:tr w:rsidR="006F1109" w:rsidRPr="008A4B54" w14:paraId="49BC4AE9" w14:textId="77777777" w:rsidTr="006F1109">
        <w:trPr>
          <w:trHeight w:val="79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C9A5E6"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bookmarkStart w:id="31" w:name="_Toc535409480"/>
            <w:bookmarkStart w:id="32" w:name="_Toc8253953"/>
            <w:bookmarkStart w:id="33" w:name="_Toc8578706"/>
            <w:bookmarkStart w:id="34" w:name="sub_1284"/>
            <w:bookmarkEnd w:id="27"/>
            <w:r w:rsidRPr="008A4B54">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EE27A4"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73BC89"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Марка, тип котлоагрегата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149435"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Установленная мощность,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86972F"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Располагаемая мощность,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62CF6C"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Ограничения тепловой мощности, Гкал/ч</w:t>
            </w:r>
          </w:p>
        </w:tc>
      </w:tr>
      <w:tr w:rsidR="006F1109" w:rsidRPr="008A4B54" w14:paraId="1F8AB6BE" w14:textId="77777777" w:rsidTr="006F1109">
        <w:trPr>
          <w:trHeight w:val="28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7929CF7"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E9CA525"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0" w:type="auto"/>
            <w:tcBorders>
              <w:top w:val="nil"/>
              <w:left w:val="nil"/>
              <w:bottom w:val="single" w:sz="4" w:space="0" w:color="auto"/>
              <w:right w:val="single" w:sz="4" w:space="0" w:color="auto"/>
            </w:tcBorders>
            <w:shd w:val="clear" w:color="auto" w:fill="auto"/>
            <w:noWrap/>
            <w:vAlign w:val="bottom"/>
            <w:hideMark/>
          </w:tcPr>
          <w:p w14:paraId="4A78481E"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КВТС</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3739246"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9,00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3BF4613"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9,00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BEFF4AF"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0,00</w:t>
            </w:r>
          </w:p>
        </w:tc>
      </w:tr>
      <w:tr w:rsidR="006F1109" w:rsidRPr="008A4B54" w14:paraId="4A5DDACB" w14:textId="77777777" w:rsidTr="006F1109">
        <w:trPr>
          <w:trHeight w:val="288"/>
        </w:trPr>
        <w:tc>
          <w:tcPr>
            <w:tcW w:w="0" w:type="auto"/>
            <w:vMerge/>
            <w:tcBorders>
              <w:top w:val="nil"/>
              <w:left w:val="single" w:sz="4" w:space="0" w:color="auto"/>
              <w:bottom w:val="single" w:sz="4" w:space="0" w:color="auto"/>
              <w:right w:val="single" w:sz="4" w:space="0" w:color="auto"/>
            </w:tcBorders>
            <w:vAlign w:val="center"/>
            <w:hideMark/>
          </w:tcPr>
          <w:p w14:paraId="27915058"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C41816"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59DCCED8"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КВТС</w:t>
            </w:r>
          </w:p>
        </w:tc>
        <w:tc>
          <w:tcPr>
            <w:tcW w:w="0" w:type="auto"/>
            <w:vMerge/>
            <w:tcBorders>
              <w:top w:val="nil"/>
              <w:left w:val="single" w:sz="4" w:space="0" w:color="auto"/>
              <w:bottom w:val="single" w:sz="4" w:space="0" w:color="auto"/>
              <w:right w:val="single" w:sz="4" w:space="0" w:color="auto"/>
            </w:tcBorders>
            <w:vAlign w:val="center"/>
            <w:hideMark/>
          </w:tcPr>
          <w:p w14:paraId="06F81FEB"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7ED3FFA"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3BC5035"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r>
      <w:tr w:rsidR="006F1109" w:rsidRPr="008A4B54" w14:paraId="2200DAAF" w14:textId="77777777" w:rsidTr="006F1109">
        <w:trPr>
          <w:trHeight w:val="288"/>
        </w:trPr>
        <w:tc>
          <w:tcPr>
            <w:tcW w:w="0" w:type="auto"/>
            <w:vMerge/>
            <w:tcBorders>
              <w:top w:val="nil"/>
              <w:left w:val="single" w:sz="4" w:space="0" w:color="auto"/>
              <w:bottom w:val="single" w:sz="4" w:space="0" w:color="auto"/>
              <w:right w:val="single" w:sz="4" w:space="0" w:color="auto"/>
            </w:tcBorders>
            <w:vAlign w:val="center"/>
            <w:hideMark/>
          </w:tcPr>
          <w:p w14:paraId="0D9F79E9"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A14A328"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44C40242"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КВТС</w:t>
            </w:r>
          </w:p>
        </w:tc>
        <w:tc>
          <w:tcPr>
            <w:tcW w:w="0" w:type="auto"/>
            <w:vMerge/>
            <w:tcBorders>
              <w:top w:val="nil"/>
              <w:left w:val="single" w:sz="4" w:space="0" w:color="auto"/>
              <w:bottom w:val="single" w:sz="4" w:space="0" w:color="auto"/>
              <w:right w:val="single" w:sz="4" w:space="0" w:color="auto"/>
            </w:tcBorders>
            <w:vAlign w:val="center"/>
            <w:hideMark/>
          </w:tcPr>
          <w:p w14:paraId="2E9777D1"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3DC5E9A"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825ECF9"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r>
    </w:tbl>
    <w:p w14:paraId="483D151F" w14:textId="3B5555FD" w:rsidR="00812746" w:rsidRPr="008A4B54" w:rsidRDefault="00812746" w:rsidP="00557226">
      <w:pPr>
        <w:pStyle w:val="3"/>
        <w:spacing w:line="360" w:lineRule="auto"/>
      </w:pPr>
      <w:bookmarkStart w:id="35" w:name="_Toc50370189"/>
      <w:r w:rsidRPr="008A4B54">
        <w:lastRenderedPageBreak/>
        <w:t xml:space="preserve">1.2.4 </w:t>
      </w:r>
      <w:r w:rsidR="00D51B22" w:rsidRPr="008A4B54">
        <w:t>Затраты тепловой энергии (мощности) на собственные и хозяйственные нужды и параметры тепловой мощности нетто в целом и по каждой системе отдельно</w:t>
      </w:r>
      <w:bookmarkEnd w:id="31"/>
      <w:bookmarkEnd w:id="32"/>
      <w:bookmarkEnd w:id="33"/>
      <w:bookmarkEnd w:id="35"/>
    </w:p>
    <w:p w14:paraId="7F5A279F" w14:textId="64003B43" w:rsidR="00BB313D" w:rsidRPr="008A4B54" w:rsidRDefault="00BB313D" w:rsidP="00EE3499">
      <w:pPr>
        <w:pStyle w:val="affffa"/>
        <w:rPr>
          <w:iCs w:val="0"/>
          <w:color w:val="000000" w:themeColor="text1"/>
          <w:sz w:val="24"/>
          <w:szCs w:val="24"/>
          <w:lang w:eastAsia="ru-RU"/>
        </w:rPr>
      </w:pPr>
      <w:r w:rsidRPr="008A4B54">
        <w:rPr>
          <w:color w:val="000000" w:themeColor="text1"/>
          <w:sz w:val="24"/>
          <w:szCs w:val="24"/>
          <w:lang w:eastAsia="ru-RU"/>
        </w:rPr>
        <w:t xml:space="preserve">Объем потребления тепловой энергии на собственные и хозяйственные нужды, параметры тепловой мощности нетто по источникам сведены в таблицу </w:t>
      </w:r>
      <w:r w:rsidR="009B5640" w:rsidRPr="008A4B54">
        <w:rPr>
          <w:color w:val="000000" w:themeColor="text1"/>
          <w:sz w:val="24"/>
          <w:szCs w:val="24"/>
          <w:lang w:eastAsia="ru-RU"/>
        </w:rPr>
        <w:t>7</w:t>
      </w:r>
      <w:r w:rsidRPr="008A4B54">
        <w:rPr>
          <w:color w:val="000000" w:themeColor="text1"/>
          <w:sz w:val="24"/>
          <w:szCs w:val="24"/>
          <w:lang w:eastAsia="ru-RU"/>
        </w:rPr>
        <w:t>.</w:t>
      </w:r>
    </w:p>
    <w:p w14:paraId="40AEF2AD" w14:textId="293AA053" w:rsidR="00BB313D" w:rsidRPr="008A4B54" w:rsidRDefault="00BB313D" w:rsidP="00BB313D">
      <w:pPr>
        <w:pStyle w:val="ad"/>
        <w:rPr>
          <w:rFonts w:cs="Times New Roman"/>
          <w:i/>
          <w:szCs w:val="24"/>
          <w:lang w:eastAsia="ru-RU"/>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7</w:t>
      </w:r>
      <w:r w:rsidRPr="008A4B54">
        <w:rPr>
          <w:rFonts w:cs="Times New Roman"/>
          <w:b w:val="0"/>
          <w:i/>
          <w:szCs w:val="24"/>
        </w:rPr>
        <w:fldChar w:fldCharType="end"/>
      </w:r>
      <w:r w:rsidRPr="008A4B54">
        <w:rPr>
          <w:rFonts w:cs="Times New Roman"/>
          <w:szCs w:val="24"/>
          <w:lang w:eastAsia="ru-RU"/>
        </w:rPr>
        <w:t xml:space="preserve"> – Параметры собственных нужд и тепловой мощности нетто теплоисточников</w:t>
      </w:r>
    </w:p>
    <w:tbl>
      <w:tblPr>
        <w:tblW w:w="0" w:type="auto"/>
        <w:tblLook w:val="04A0" w:firstRow="1" w:lastRow="0" w:firstColumn="1" w:lastColumn="0" w:noHBand="0" w:noVBand="1"/>
      </w:tblPr>
      <w:tblGrid>
        <w:gridCol w:w="1525"/>
        <w:gridCol w:w="1683"/>
        <w:gridCol w:w="1643"/>
        <w:gridCol w:w="1652"/>
        <w:gridCol w:w="1493"/>
        <w:gridCol w:w="1349"/>
      </w:tblGrid>
      <w:tr w:rsidR="006F1109" w:rsidRPr="008A4B54" w14:paraId="0064FEA1" w14:textId="77777777" w:rsidTr="006F1109">
        <w:trPr>
          <w:trHeight w:val="105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AD25"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bookmarkStart w:id="36" w:name="_Toc535409481"/>
            <w:bookmarkStart w:id="37" w:name="_Toc8253954"/>
            <w:bookmarkStart w:id="38" w:name="_Toc8578707"/>
            <w:bookmarkStart w:id="39" w:name="sub_1285"/>
            <w:bookmarkEnd w:id="34"/>
            <w:r w:rsidRPr="008A4B54">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984CBD"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Установленная мощность источника,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C4E8DF"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Располагаемая мощность источника,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267060"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Потребление тепловой энергии на собственные нужды за 2019 г., 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B20A02"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Собственные нужды источника,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36E7BD"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Тепловая мощность нетто источника, Гкал/час</w:t>
            </w:r>
          </w:p>
        </w:tc>
      </w:tr>
      <w:tr w:rsidR="006F1109" w:rsidRPr="008A4B54" w14:paraId="74C8DF48" w14:textId="77777777" w:rsidTr="006F1109">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89061C"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0" w:type="auto"/>
            <w:tcBorders>
              <w:top w:val="nil"/>
              <w:left w:val="nil"/>
              <w:bottom w:val="single" w:sz="4" w:space="0" w:color="auto"/>
              <w:right w:val="single" w:sz="4" w:space="0" w:color="auto"/>
            </w:tcBorders>
            <w:shd w:val="clear" w:color="auto" w:fill="auto"/>
            <w:vAlign w:val="center"/>
            <w:hideMark/>
          </w:tcPr>
          <w:p w14:paraId="4CBC2CAD"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9,00</w:t>
            </w:r>
          </w:p>
        </w:tc>
        <w:tc>
          <w:tcPr>
            <w:tcW w:w="0" w:type="auto"/>
            <w:tcBorders>
              <w:top w:val="nil"/>
              <w:left w:val="nil"/>
              <w:bottom w:val="single" w:sz="4" w:space="0" w:color="auto"/>
              <w:right w:val="single" w:sz="4" w:space="0" w:color="auto"/>
            </w:tcBorders>
            <w:shd w:val="clear" w:color="auto" w:fill="auto"/>
            <w:vAlign w:val="center"/>
            <w:hideMark/>
          </w:tcPr>
          <w:p w14:paraId="6A0ABC2A"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9,00</w:t>
            </w:r>
          </w:p>
        </w:tc>
        <w:tc>
          <w:tcPr>
            <w:tcW w:w="0" w:type="auto"/>
            <w:tcBorders>
              <w:top w:val="nil"/>
              <w:left w:val="nil"/>
              <w:bottom w:val="single" w:sz="4" w:space="0" w:color="auto"/>
              <w:right w:val="single" w:sz="4" w:space="0" w:color="auto"/>
            </w:tcBorders>
            <w:shd w:val="clear" w:color="auto" w:fill="auto"/>
            <w:vAlign w:val="center"/>
            <w:hideMark/>
          </w:tcPr>
          <w:p w14:paraId="38E196DD" w14:textId="7DAAE685" w:rsidR="006F1109" w:rsidRPr="008A4B54" w:rsidRDefault="009B79B4"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928,7</w:t>
            </w:r>
          </w:p>
        </w:tc>
        <w:tc>
          <w:tcPr>
            <w:tcW w:w="0" w:type="auto"/>
            <w:tcBorders>
              <w:top w:val="nil"/>
              <w:left w:val="nil"/>
              <w:bottom w:val="single" w:sz="4" w:space="0" w:color="auto"/>
              <w:right w:val="single" w:sz="4" w:space="0" w:color="auto"/>
            </w:tcBorders>
            <w:shd w:val="clear" w:color="auto" w:fill="auto"/>
            <w:vAlign w:val="center"/>
            <w:hideMark/>
          </w:tcPr>
          <w:p w14:paraId="41655C93"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0,0387</w:t>
            </w:r>
          </w:p>
        </w:tc>
        <w:tc>
          <w:tcPr>
            <w:tcW w:w="0" w:type="auto"/>
            <w:tcBorders>
              <w:top w:val="nil"/>
              <w:left w:val="nil"/>
              <w:bottom w:val="single" w:sz="4" w:space="0" w:color="auto"/>
              <w:right w:val="single" w:sz="4" w:space="0" w:color="auto"/>
            </w:tcBorders>
            <w:shd w:val="clear" w:color="auto" w:fill="auto"/>
            <w:vAlign w:val="center"/>
            <w:hideMark/>
          </w:tcPr>
          <w:p w14:paraId="689D4765"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8,9613</w:t>
            </w:r>
          </w:p>
        </w:tc>
      </w:tr>
    </w:tbl>
    <w:p w14:paraId="1CC6EA61" w14:textId="228203C7" w:rsidR="00812746" w:rsidRPr="008A4B54" w:rsidRDefault="00812746" w:rsidP="00557226">
      <w:pPr>
        <w:pStyle w:val="3"/>
        <w:spacing w:line="360" w:lineRule="auto"/>
      </w:pPr>
      <w:bookmarkStart w:id="40" w:name="_Toc50370190"/>
      <w:r w:rsidRPr="008A4B54">
        <w:t xml:space="preserve">1.2.5 </w:t>
      </w:r>
      <w:r w:rsidR="00D51B22" w:rsidRPr="008A4B54">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6"/>
      <w:bookmarkEnd w:id="37"/>
      <w:bookmarkEnd w:id="38"/>
      <w:bookmarkEnd w:id="40"/>
    </w:p>
    <w:p w14:paraId="289A69C9" w14:textId="5CBB39F2" w:rsidR="00BB313D" w:rsidRPr="008A4B54" w:rsidRDefault="00BB313D" w:rsidP="00306A95">
      <w:pPr>
        <w:pStyle w:val="affffa"/>
        <w:spacing w:before="0"/>
        <w:rPr>
          <w:color w:val="000000" w:themeColor="text1"/>
          <w:sz w:val="24"/>
          <w:szCs w:val="24"/>
          <w:lang w:eastAsia="ru-RU"/>
        </w:rPr>
      </w:pPr>
      <w:r w:rsidRPr="008A4B54">
        <w:rPr>
          <w:color w:val="000000" w:themeColor="text1"/>
          <w:sz w:val="24"/>
          <w:szCs w:val="24"/>
          <w:lang w:eastAsia="ru-RU"/>
        </w:rPr>
        <w:t xml:space="preserve">Характеристики использования нормативного эксплуатационного ресурса теплогенерирующего оборудования котельных </w:t>
      </w:r>
      <w:r w:rsidR="00FF13FE" w:rsidRPr="008A4B54">
        <w:rPr>
          <w:color w:val="000000" w:themeColor="text1"/>
          <w:sz w:val="24"/>
          <w:szCs w:val="24"/>
          <w:lang w:eastAsia="ru-RU"/>
        </w:rPr>
        <w:t xml:space="preserve">в </w:t>
      </w:r>
      <w:r w:rsidR="003E652A" w:rsidRPr="008A4B54">
        <w:rPr>
          <w:color w:val="000000" w:themeColor="text1"/>
          <w:sz w:val="24"/>
          <w:szCs w:val="24"/>
          <w:lang w:eastAsia="ru-RU"/>
        </w:rPr>
        <w:t xml:space="preserve">с.п. </w:t>
      </w:r>
      <w:r w:rsidR="006F1109" w:rsidRPr="008A4B54">
        <w:rPr>
          <w:color w:val="000000" w:themeColor="text1"/>
          <w:sz w:val="24"/>
          <w:szCs w:val="24"/>
          <w:lang w:eastAsia="ru-RU"/>
        </w:rPr>
        <w:t>Реттиховское</w:t>
      </w:r>
      <w:r w:rsidRPr="008A4B54">
        <w:rPr>
          <w:color w:val="000000" w:themeColor="text1"/>
          <w:sz w:val="24"/>
          <w:szCs w:val="24"/>
          <w:lang w:eastAsia="ru-RU"/>
        </w:rPr>
        <w:t xml:space="preserve"> представлены в таблице </w:t>
      </w:r>
      <w:r w:rsidR="006149FF">
        <w:rPr>
          <w:color w:val="000000" w:themeColor="text1"/>
          <w:sz w:val="24"/>
          <w:szCs w:val="24"/>
          <w:lang w:eastAsia="ru-RU"/>
        </w:rPr>
        <w:t>8</w:t>
      </w:r>
      <w:r w:rsidRPr="008A4B54">
        <w:rPr>
          <w:color w:val="000000" w:themeColor="text1"/>
          <w:sz w:val="24"/>
          <w:szCs w:val="24"/>
          <w:lang w:eastAsia="ru-RU"/>
        </w:rPr>
        <w:t>.</w:t>
      </w:r>
    </w:p>
    <w:p w14:paraId="46D9073B" w14:textId="06022DF0" w:rsidR="00BB313D" w:rsidRPr="008A4B54" w:rsidRDefault="00BB313D" w:rsidP="00C9497E">
      <w:pPr>
        <w:pStyle w:val="ad"/>
        <w:spacing w:after="0" w:line="360" w:lineRule="auto"/>
        <w:rPr>
          <w:rFonts w:cs="Times New Roman"/>
          <w:i/>
          <w:szCs w:val="24"/>
          <w:lang w:eastAsia="ru-RU"/>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8</w:t>
      </w:r>
      <w:r w:rsidRPr="008A4B54">
        <w:rPr>
          <w:rFonts w:cs="Times New Roman"/>
          <w:b w:val="0"/>
          <w:i/>
          <w:szCs w:val="24"/>
        </w:rPr>
        <w:fldChar w:fldCharType="end"/>
      </w:r>
      <w:r w:rsidRPr="008A4B54">
        <w:rPr>
          <w:rFonts w:cs="Times New Roman"/>
          <w:szCs w:val="24"/>
          <w:lang w:eastAsia="ru-RU"/>
        </w:rPr>
        <w:t xml:space="preserve"> – Характеристики использования нормативного эксплуатационного ресурса теплогенерирующего оборудования котельных </w:t>
      </w:r>
    </w:p>
    <w:tbl>
      <w:tblPr>
        <w:tblW w:w="0" w:type="auto"/>
        <w:tblLook w:val="04A0" w:firstRow="1" w:lastRow="0" w:firstColumn="1" w:lastColumn="0" w:noHBand="0" w:noVBand="1"/>
      </w:tblPr>
      <w:tblGrid>
        <w:gridCol w:w="1744"/>
        <w:gridCol w:w="1640"/>
        <w:gridCol w:w="1294"/>
        <w:gridCol w:w="2418"/>
        <w:gridCol w:w="2249"/>
      </w:tblGrid>
      <w:tr w:rsidR="006F1109" w:rsidRPr="008A4B54" w14:paraId="68733D83" w14:textId="77777777" w:rsidTr="006F11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A7077B"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bookmarkStart w:id="41" w:name="_Toc535409482"/>
            <w:bookmarkStart w:id="42" w:name="_Toc8253955"/>
            <w:bookmarkStart w:id="43" w:name="_Toc8578708"/>
            <w:bookmarkStart w:id="44" w:name="sub_1286"/>
            <w:bookmarkEnd w:id="39"/>
            <w:r w:rsidRPr="008A4B54">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D6B8D8"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Марка, тип котлоагрегата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7E3B64"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Год установки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B94E28"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Год проведения капитального ремонта, реконструкции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F844C5"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Фактический срок службы на конец 2020 года, полных лет</w:t>
            </w:r>
          </w:p>
        </w:tc>
      </w:tr>
      <w:tr w:rsidR="006F1109" w:rsidRPr="008A4B54" w14:paraId="4FD0871D" w14:textId="77777777" w:rsidTr="006F1109">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80BC5D9"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0" w:type="auto"/>
            <w:tcBorders>
              <w:top w:val="nil"/>
              <w:left w:val="nil"/>
              <w:bottom w:val="single" w:sz="4" w:space="0" w:color="auto"/>
              <w:right w:val="single" w:sz="4" w:space="0" w:color="auto"/>
            </w:tcBorders>
            <w:shd w:val="clear" w:color="auto" w:fill="auto"/>
            <w:noWrap/>
            <w:vAlign w:val="bottom"/>
            <w:hideMark/>
          </w:tcPr>
          <w:p w14:paraId="66B1E7F4"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КВТС</w:t>
            </w:r>
          </w:p>
        </w:tc>
        <w:tc>
          <w:tcPr>
            <w:tcW w:w="0" w:type="auto"/>
            <w:tcBorders>
              <w:top w:val="nil"/>
              <w:left w:val="nil"/>
              <w:bottom w:val="single" w:sz="4" w:space="0" w:color="auto"/>
              <w:right w:val="single" w:sz="4" w:space="0" w:color="auto"/>
            </w:tcBorders>
            <w:shd w:val="clear" w:color="auto" w:fill="auto"/>
            <w:noWrap/>
            <w:vAlign w:val="center"/>
            <w:hideMark/>
          </w:tcPr>
          <w:p w14:paraId="521C587A"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1997</w:t>
            </w:r>
          </w:p>
        </w:tc>
        <w:tc>
          <w:tcPr>
            <w:tcW w:w="0" w:type="auto"/>
            <w:tcBorders>
              <w:top w:val="nil"/>
              <w:left w:val="nil"/>
              <w:bottom w:val="single" w:sz="4" w:space="0" w:color="auto"/>
              <w:right w:val="single" w:sz="4" w:space="0" w:color="auto"/>
            </w:tcBorders>
            <w:shd w:val="clear" w:color="auto" w:fill="auto"/>
            <w:noWrap/>
            <w:vAlign w:val="center"/>
            <w:hideMark/>
          </w:tcPr>
          <w:p w14:paraId="247B1C2F"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2004</w:t>
            </w:r>
          </w:p>
        </w:tc>
        <w:tc>
          <w:tcPr>
            <w:tcW w:w="0" w:type="auto"/>
            <w:tcBorders>
              <w:top w:val="nil"/>
              <w:left w:val="nil"/>
              <w:bottom w:val="single" w:sz="4" w:space="0" w:color="auto"/>
              <w:right w:val="single" w:sz="4" w:space="0" w:color="auto"/>
            </w:tcBorders>
            <w:shd w:val="clear" w:color="auto" w:fill="auto"/>
            <w:noWrap/>
            <w:vAlign w:val="center"/>
            <w:hideMark/>
          </w:tcPr>
          <w:p w14:paraId="21F50514"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16</w:t>
            </w:r>
          </w:p>
        </w:tc>
      </w:tr>
      <w:tr w:rsidR="006F1109" w:rsidRPr="008A4B54" w14:paraId="5E960CD3" w14:textId="77777777" w:rsidTr="006F1109">
        <w:trPr>
          <w:trHeight w:val="20"/>
        </w:trPr>
        <w:tc>
          <w:tcPr>
            <w:tcW w:w="0" w:type="auto"/>
            <w:vMerge/>
            <w:tcBorders>
              <w:top w:val="nil"/>
              <w:left w:val="single" w:sz="4" w:space="0" w:color="auto"/>
              <w:bottom w:val="single" w:sz="4" w:space="0" w:color="auto"/>
              <w:right w:val="single" w:sz="4" w:space="0" w:color="auto"/>
            </w:tcBorders>
            <w:vAlign w:val="center"/>
            <w:hideMark/>
          </w:tcPr>
          <w:p w14:paraId="0DDC3BE1"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54F1E022"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КВТС</w:t>
            </w:r>
          </w:p>
        </w:tc>
        <w:tc>
          <w:tcPr>
            <w:tcW w:w="0" w:type="auto"/>
            <w:tcBorders>
              <w:top w:val="nil"/>
              <w:left w:val="nil"/>
              <w:bottom w:val="single" w:sz="4" w:space="0" w:color="auto"/>
              <w:right w:val="single" w:sz="4" w:space="0" w:color="auto"/>
            </w:tcBorders>
            <w:shd w:val="clear" w:color="auto" w:fill="auto"/>
            <w:noWrap/>
            <w:vAlign w:val="center"/>
            <w:hideMark/>
          </w:tcPr>
          <w:p w14:paraId="5E30576F"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1997</w:t>
            </w:r>
          </w:p>
        </w:tc>
        <w:tc>
          <w:tcPr>
            <w:tcW w:w="0" w:type="auto"/>
            <w:tcBorders>
              <w:top w:val="nil"/>
              <w:left w:val="nil"/>
              <w:bottom w:val="single" w:sz="4" w:space="0" w:color="auto"/>
              <w:right w:val="single" w:sz="4" w:space="0" w:color="auto"/>
            </w:tcBorders>
            <w:shd w:val="clear" w:color="auto" w:fill="auto"/>
            <w:noWrap/>
            <w:vAlign w:val="center"/>
            <w:hideMark/>
          </w:tcPr>
          <w:p w14:paraId="7F972A6B"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2004</w:t>
            </w:r>
          </w:p>
        </w:tc>
        <w:tc>
          <w:tcPr>
            <w:tcW w:w="0" w:type="auto"/>
            <w:tcBorders>
              <w:top w:val="nil"/>
              <w:left w:val="nil"/>
              <w:bottom w:val="single" w:sz="4" w:space="0" w:color="auto"/>
              <w:right w:val="single" w:sz="4" w:space="0" w:color="auto"/>
            </w:tcBorders>
            <w:shd w:val="clear" w:color="auto" w:fill="auto"/>
            <w:noWrap/>
            <w:vAlign w:val="center"/>
            <w:hideMark/>
          </w:tcPr>
          <w:p w14:paraId="654336B1"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16</w:t>
            </w:r>
          </w:p>
        </w:tc>
      </w:tr>
      <w:tr w:rsidR="006F1109" w:rsidRPr="008A4B54" w14:paraId="3B8D382F" w14:textId="77777777" w:rsidTr="006F1109">
        <w:trPr>
          <w:trHeight w:val="20"/>
        </w:trPr>
        <w:tc>
          <w:tcPr>
            <w:tcW w:w="0" w:type="auto"/>
            <w:vMerge/>
            <w:tcBorders>
              <w:top w:val="nil"/>
              <w:left w:val="single" w:sz="4" w:space="0" w:color="auto"/>
              <w:bottom w:val="single" w:sz="4" w:space="0" w:color="auto"/>
              <w:right w:val="single" w:sz="4" w:space="0" w:color="auto"/>
            </w:tcBorders>
            <w:vAlign w:val="center"/>
            <w:hideMark/>
          </w:tcPr>
          <w:p w14:paraId="3D76E367"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14FEBDB6"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КВТС</w:t>
            </w:r>
          </w:p>
        </w:tc>
        <w:tc>
          <w:tcPr>
            <w:tcW w:w="0" w:type="auto"/>
            <w:tcBorders>
              <w:top w:val="nil"/>
              <w:left w:val="nil"/>
              <w:bottom w:val="single" w:sz="4" w:space="0" w:color="auto"/>
              <w:right w:val="single" w:sz="4" w:space="0" w:color="auto"/>
            </w:tcBorders>
            <w:shd w:val="clear" w:color="auto" w:fill="auto"/>
            <w:noWrap/>
            <w:vAlign w:val="center"/>
            <w:hideMark/>
          </w:tcPr>
          <w:p w14:paraId="0BC0BA0D"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1997</w:t>
            </w:r>
          </w:p>
        </w:tc>
        <w:tc>
          <w:tcPr>
            <w:tcW w:w="0" w:type="auto"/>
            <w:tcBorders>
              <w:top w:val="nil"/>
              <w:left w:val="nil"/>
              <w:bottom w:val="single" w:sz="4" w:space="0" w:color="auto"/>
              <w:right w:val="single" w:sz="4" w:space="0" w:color="auto"/>
            </w:tcBorders>
            <w:shd w:val="clear" w:color="auto" w:fill="auto"/>
            <w:noWrap/>
            <w:vAlign w:val="center"/>
            <w:hideMark/>
          </w:tcPr>
          <w:p w14:paraId="7BAE2A69"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2004</w:t>
            </w:r>
          </w:p>
        </w:tc>
        <w:tc>
          <w:tcPr>
            <w:tcW w:w="0" w:type="auto"/>
            <w:tcBorders>
              <w:top w:val="nil"/>
              <w:left w:val="nil"/>
              <w:bottom w:val="single" w:sz="4" w:space="0" w:color="auto"/>
              <w:right w:val="single" w:sz="4" w:space="0" w:color="auto"/>
            </w:tcBorders>
            <w:shd w:val="clear" w:color="auto" w:fill="auto"/>
            <w:noWrap/>
            <w:vAlign w:val="center"/>
            <w:hideMark/>
          </w:tcPr>
          <w:p w14:paraId="639DE5FE"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16</w:t>
            </w:r>
          </w:p>
        </w:tc>
      </w:tr>
    </w:tbl>
    <w:p w14:paraId="32FB9516" w14:textId="3E4738E3" w:rsidR="003B0784" w:rsidRPr="008A4B54" w:rsidRDefault="003B0784" w:rsidP="003B0784">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Основное оборудование котельн</w:t>
      </w:r>
      <w:r w:rsidR="006F1109" w:rsidRPr="008A4B54">
        <w:rPr>
          <w:rFonts w:ascii="Times New Roman" w:hAnsi="Times New Roman" w:cs="Times New Roman"/>
          <w:color w:val="000000" w:themeColor="text1"/>
          <w:sz w:val="24"/>
          <w:szCs w:val="24"/>
        </w:rPr>
        <w:t>ой</w:t>
      </w:r>
      <w:r w:rsidRPr="008A4B54">
        <w:rPr>
          <w:rFonts w:ascii="Times New Roman" w:hAnsi="Times New Roman" w:cs="Times New Roman"/>
          <w:color w:val="000000" w:themeColor="text1"/>
          <w:sz w:val="24"/>
          <w:szCs w:val="24"/>
        </w:rPr>
        <w:t xml:space="preserve"> эксплуатируется </w:t>
      </w:r>
      <w:r w:rsidR="0024069D" w:rsidRPr="008A4B54">
        <w:rPr>
          <w:rFonts w:ascii="Times New Roman" w:hAnsi="Times New Roman" w:cs="Times New Roman"/>
          <w:color w:val="000000" w:themeColor="text1"/>
          <w:sz w:val="24"/>
          <w:szCs w:val="24"/>
        </w:rPr>
        <w:t>1</w:t>
      </w:r>
      <w:r w:rsidR="006F1109" w:rsidRPr="008A4B54">
        <w:rPr>
          <w:rFonts w:ascii="Times New Roman" w:hAnsi="Times New Roman" w:cs="Times New Roman"/>
          <w:color w:val="000000" w:themeColor="text1"/>
          <w:sz w:val="24"/>
          <w:szCs w:val="24"/>
        </w:rPr>
        <w:t>6</w:t>
      </w:r>
      <w:r w:rsidRPr="008A4B54">
        <w:rPr>
          <w:rFonts w:ascii="Times New Roman" w:hAnsi="Times New Roman" w:cs="Times New Roman"/>
          <w:color w:val="000000" w:themeColor="text1"/>
          <w:sz w:val="24"/>
          <w:szCs w:val="24"/>
        </w:rPr>
        <w:t xml:space="preserve"> лет. К расчетному сроку Схемы теплоснабжения 20</w:t>
      </w:r>
      <w:r w:rsidR="001822D8" w:rsidRPr="008A4B54">
        <w:rPr>
          <w:rFonts w:ascii="Times New Roman" w:hAnsi="Times New Roman" w:cs="Times New Roman"/>
          <w:color w:val="000000" w:themeColor="text1"/>
          <w:sz w:val="24"/>
          <w:szCs w:val="24"/>
        </w:rPr>
        <w:t>29</w:t>
      </w:r>
      <w:r w:rsidRPr="008A4B54">
        <w:rPr>
          <w:rFonts w:ascii="Times New Roman" w:hAnsi="Times New Roman" w:cs="Times New Roman"/>
          <w:color w:val="000000" w:themeColor="text1"/>
          <w:sz w:val="24"/>
          <w:szCs w:val="24"/>
        </w:rPr>
        <w:t xml:space="preserve"> г. </w:t>
      </w:r>
      <w:r w:rsidR="0024069D" w:rsidRPr="008A4B54">
        <w:rPr>
          <w:rFonts w:ascii="Times New Roman" w:hAnsi="Times New Roman" w:cs="Times New Roman"/>
          <w:color w:val="000000" w:themeColor="text1"/>
          <w:sz w:val="24"/>
          <w:szCs w:val="24"/>
        </w:rPr>
        <w:t>все котл</w:t>
      </w:r>
      <w:r w:rsidR="006F1109" w:rsidRPr="008A4B54">
        <w:rPr>
          <w:rFonts w:ascii="Times New Roman" w:hAnsi="Times New Roman" w:cs="Times New Roman"/>
          <w:color w:val="000000" w:themeColor="text1"/>
          <w:sz w:val="24"/>
          <w:szCs w:val="24"/>
        </w:rPr>
        <w:t>ы</w:t>
      </w:r>
      <w:r w:rsidR="0024069D" w:rsidRPr="008A4B54">
        <w:rPr>
          <w:rFonts w:ascii="Times New Roman" w:hAnsi="Times New Roman" w:cs="Times New Roman"/>
          <w:color w:val="000000" w:themeColor="text1"/>
          <w:sz w:val="24"/>
          <w:szCs w:val="24"/>
        </w:rPr>
        <w:t xml:space="preserve"> </w:t>
      </w:r>
      <w:r w:rsidRPr="008A4B54">
        <w:rPr>
          <w:rFonts w:ascii="Times New Roman" w:hAnsi="Times New Roman" w:cs="Times New Roman"/>
          <w:color w:val="000000" w:themeColor="text1"/>
          <w:sz w:val="24"/>
          <w:szCs w:val="24"/>
        </w:rPr>
        <w:t>выработают нормативный срок службы (более 1</w:t>
      </w:r>
      <w:r w:rsidR="001822D8" w:rsidRPr="008A4B54">
        <w:rPr>
          <w:rFonts w:ascii="Times New Roman" w:hAnsi="Times New Roman" w:cs="Times New Roman"/>
          <w:color w:val="000000" w:themeColor="text1"/>
          <w:sz w:val="24"/>
          <w:szCs w:val="24"/>
        </w:rPr>
        <w:t>6</w:t>
      </w:r>
      <w:r w:rsidRPr="008A4B54">
        <w:rPr>
          <w:rFonts w:ascii="Times New Roman" w:hAnsi="Times New Roman" w:cs="Times New Roman"/>
          <w:color w:val="000000" w:themeColor="text1"/>
          <w:sz w:val="24"/>
          <w:szCs w:val="24"/>
        </w:rPr>
        <w:t>-2</w:t>
      </w:r>
      <w:r w:rsidR="001822D8" w:rsidRPr="008A4B54">
        <w:rPr>
          <w:rFonts w:ascii="Times New Roman" w:hAnsi="Times New Roman" w:cs="Times New Roman"/>
          <w:color w:val="000000" w:themeColor="text1"/>
          <w:sz w:val="24"/>
          <w:szCs w:val="24"/>
        </w:rPr>
        <w:t>4</w:t>
      </w:r>
      <w:r w:rsidRPr="008A4B54">
        <w:rPr>
          <w:rFonts w:ascii="Times New Roman" w:hAnsi="Times New Roman" w:cs="Times New Roman"/>
          <w:color w:val="000000" w:themeColor="text1"/>
          <w:sz w:val="24"/>
          <w:szCs w:val="24"/>
        </w:rPr>
        <w:t xml:space="preserve"> лет эксплуатации).</w:t>
      </w:r>
    </w:p>
    <w:p w14:paraId="0C97DB8E" w14:textId="1270EAF4" w:rsidR="00812746" w:rsidRPr="008A4B54" w:rsidRDefault="00812746" w:rsidP="00F74CCE">
      <w:pPr>
        <w:pStyle w:val="3"/>
        <w:spacing w:before="200" w:line="360" w:lineRule="auto"/>
        <w:rPr>
          <w:bCs/>
        </w:rPr>
      </w:pPr>
      <w:bookmarkStart w:id="45" w:name="_Toc50370191"/>
      <w:r w:rsidRPr="008A4B54">
        <w:t xml:space="preserve">1.2.6 </w:t>
      </w:r>
      <w:r w:rsidR="00D51B22" w:rsidRPr="008A4B54">
        <w:rPr>
          <w:bCs/>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1"/>
      <w:bookmarkEnd w:id="42"/>
      <w:bookmarkEnd w:id="43"/>
      <w:bookmarkEnd w:id="45"/>
    </w:p>
    <w:p w14:paraId="6BCCA5A9" w14:textId="2BF11C91" w:rsidR="007A6AB9" w:rsidRPr="008A4B54" w:rsidRDefault="007A6AB9" w:rsidP="0024069D">
      <w:pPr>
        <w:pStyle w:val="af9"/>
        <w:spacing w:before="116" w:line="360" w:lineRule="auto"/>
        <w:ind w:right="-1" w:firstLine="707"/>
        <w:jc w:val="both"/>
        <w:rPr>
          <w:color w:val="000000" w:themeColor="text1"/>
        </w:rPr>
      </w:pPr>
      <w:r w:rsidRPr="008A4B54">
        <w:rPr>
          <w:color w:val="000000" w:themeColor="text1"/>
        </w:rPr>
        <w:t xml:space="preserve">В системах централизованного теплоснабжения </w:t>
      </w:r>
      <w:r w:rsidR="0024069D" w:rsidRPr="008A4B54">
        <w:rPr>
          <w:color w:val="000000" w:themeColor="text1"/>
        </w:rPr>
        <w:t xml:space="preserve">с.п. </w:t>
      </w:r>
      <w:r w:rsidR="006F1109" w:rsidRPr="008A4B54">
        <w:rPr>
          <w:color w:val="000000" w:themeColor="text1"/>
        </w:rPr>
        <w:t>Реттиховское</w:t>
      </w:r>
      <w:r w:rsidRPr="008A4B54">
        <w:rPr>
          <w:color w:val="000000" w:themeColor="text1"/>
        </w:rPr>
        <w:t xml:space="preserve"> теплофикационные установки, работающие в режиме комбинированной выработки тепловой и электрической энергии, отсутствуют. Оборудование котельных работает только в режиме выработки тепловой</w:t>
      </w:r>
      <w:r w:rsidRPr="008A4B54">
        <w:rPr>
          <w:color w:val="000000" w:themeColor="text1"/>
          <w:spacing w:val="-20"/>
        </w:rPr>
        <w:t xml:space="preserve"> </w:t>
      </w:r>
      <w:r w:rsidRPr="008A4B54">
        <w:rPr>
          <w:color w:val="000000" w:themeColor="text1"/>
        </w:rPr>
        <w:t>энергии.</w:t>
      </w:r>
    </w:p>
    <w:p w14:paraId="6211293B" w14:textId="77777777" w:rsidR="0024069D" w:rsidRPr="008A4B54" w:rsidRDefault="0024069D" w:rsidP="0024069D">
      <w:pPr>
        <w:pStyle w:val="3"/>
        <w:spacing w:line="360" w:lineRule="auto"/>
      </w:pPr>
      <w:bookmarkStart w:id="46" w:name="_Toc535409483"/>
      <w:bookmarkStart w:id="47" w:name="_Toc8253956"/>
      <w:bookmarkStart w:id="48" w:name="_Toc8578709"/>
      <w:bookmarkStart w:id="49" w:name="_Toc50370192"/>
      <w:bookmarkStart w:id="50" w:name="sub_1287"/>
      <w:bookmarkStart w:id="51" w:name="_Toc535409484"/>
      <w:bookmarkStart w:id="52" w:name="_Toc8253957"/>
      <w:bookmarkStart w:id="53" w:name="_Toc8578710"/>
      <w:bookmarkStart w:id="54" w:name="sub_1288"/>
      <w:bookmarkEnd w:id="44"/>
      <w:r w:rsidRPr="008A4B54">
        <w:lastRenderedPageBreak/>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6"/>
      <w:bookmarkEnd w:id="47"/>
      <w:bookmarkEnd w:id="48"/>
      <w:bookmarkEnd w:id="49"/>
    </w:p>
    <w:p w14:paraId="476799DE" w14:textId="207B4726" w:rsidR="0024069D" w:rsidRPr="008A4B54" w:rsidRDefault="006F1109" w:rsidP="00F915B1">
      <w:pPr>
        <w:pStyle w:val="affffa"/>
        <w:rPr>
          <w:color w:val="000000" w:themeColor="text1"/>
          <w:sz w:val="24"/>
          <w:szCs w:val="24"/>
          <w:lang w:eastAsia="ru-RU"/>
        </w:rPr>
      </w:pPr>
      <w:r w:rsidRPr="008A4B54">
        <w:rPr>
          <w:color w:val="000000" w:themeColor="text1"/>
          <w:sz w:val="24"/>
          <w:szCs w:val="24"/>
          <w:lang w:eastAsia="ru-RU"/>
        </w:rPr>
        <w:t>Котельная</w:t>
      </w:r>
      <w:r w:rsidR="0024069D" w:rsidRPr="008A4B54">
        <w:rPr>
          <w:color w:val="000000" w:themeColor="text1"/>
          <w:sz w:val="24"/>
          <w:szCs w:val="24"/>
          <w:lang w:eastAsia="ru-RU"/>
        </w:rPr>
        <w:t xml:space="preserve"> с.п. </w:t>
      </w:r>
      <w:r w:rsidRPr="008A4B54">
        <w:rPr>
          <w:color w:val="000000" w:themeColor="text1"/>
          <w:sz w:val="24"/>
          <w:szCs w:val="24"/>
          <w:lang w:eastAsia="ru-RU"/>
        </w:rPr>
        <w:t>Реттиховское</w:t>
      </w:r>
      <w:r w:rsidR="0024069D" w:rsidRPr="008A4B54">
        <w:rPr>
          <w:color w:val="000000" w:themeColor="text1"/>
          <w:sz w:val="24"/>
          <w:szCs w:val="24"/>
          <w:lang w:eastAsia="ru-RU"/>
        </w:rPr>
        <w:t xml:space="preserve"> осуществля</w:t>
      </w:r>
      <w:r w:rsidRPr="008A4B54">
        <w:rPr>
          <w:color w:val="000000" w:themeColor="text1"/>
          <w:sz w:val="24"/>
          <w:szCs w:val="24"/>
          <w:lang w:eastAsia="ru-RU"/>
        </w:rPr>
        <w:t>ет</w:t>
      </w:r>
      <w:r w:rsidR="0024069D" w:rsidRPr="008A4B54">
        <w:rPr>
          <w:color w:val="000000" w:themeColor="text1"/>
          <w:sz w:val="24"/>
          <w:szCs w:val="24"/>
          <w:lang w:eastAsia="ru-RU"/>
        </w:rPr>
        <w:t xml:space="preserve"> качественное регулирование отпуска тепловой энергии</w:t>
      </w:r>
      <w:r w:rsidR="00F362AE" w:rsidRPr="008A4B54">
        <w:rPr>
          <w:color w:val="000000" w:themeColor="text1"/>
          <w:sz w:val="24"/>
          <w:szCs w:val="24"/>
          <w:lang w:eastAsia="ru-RU"/>
        </w:rPr>
        <w:t>,</w:t>
      </w:r>
      <w:r w:rsidR="00F362AE" w:rsidRPr="008A4B54">
        <w:rPr>
          <w:rFonts w:ascii="Arial" w:hAnsi="Arial" w:cs="Arial"/>
          <w:sz w:val="24"/>
          <w:szCs w:val="24"/>
        </w:rPr>
        <w:t xml:space="preserve"> </w:t>
      </w:r>
      <w:r w:rsidR="00F362AE" w:rsidRPr="008A4B54">
        <w:rPr>
          <w:color w:val="000000" w:themeColor="text1"/>
          <w:sz w:val="24"/>
          <w:szCs w:val="24"/>
          <w:lang w:eastAsia="ru-RU"/>
        </w:rPr>
        <w:t>при котором температура в подающем и обратном трубопроводах тепловой сети изменяется в соответствии с температурой наружного воздуха</w:t>
      </w:r>
      <w:r w:rsidR="0024069D" w:rsidRPr="008A4B54">
        <w:rPr>
          <w:color w:val="000000" w:themeColor="text1"/>
          <w:sz w:val="24"/>
          <w:szCs w:val="24"/>
          <w:lang w:eastAsia="ru-RU"/>
        </w:rPr>
        <w:t xml:space="preserve">. </w:t>
      </w:r>
    </w:p>
    <w:p w14:paraId="6C86C6E4" w14:textId="266B8BEF" w:rsidR="0024069D" w:rsidRPr="008A4B54" w:rsidRDefault="0024069D" w:rsidP="0024069D">
      <w:pPr>
        <w:pStyle w:val="affffa"/>
        <w:rPr>
          <w:color w:val="000000" w:themeColor="text1"/>
          <w:sz w:val="24"/>
          <w:szCs w:val="24"/>
          <w:lang w:eastAsia="ru-RU"/>
        </w:rPr>
      </w:pPr>
      <w:r w:rsidRPr="008A4B54">
        <w:rPr>
          <w:color w:val="000000" w:themeColor="text1"/>
          <w:sz w:val="24"/>
          <w:szCs w:val="24"/>
          <w:lang w:eastAsia="ru-RU"/>
        </w:rPr>
        <w:t xml:space="preserve">Температурные графики источников теплоснабжения представлены в таблице </w:t>
      </w:r>
      <w:r w:rsidR="006149FF">
        <w:rPr>
          <w:color w:val="000000" w:themeColor="text1"/>
          <w:sz w:val="24"/>
          <w:szCs w:val="24"/>
          <w:lang w:eastAsia="ru-RU"/>
        </w:rPr>
        <w:t>9</w:t>
      </w:r>
      <w:r w:rsidRPr="008A4B54">
        <w:rPr>
          <w:color w:val="000000" w:themeColor="text1"/>
          <w:sz w:val="24"/>
          <w:szCs w:val="24"/>
          <w:lang w:eastAsia="ru-RU"/>
        </w:rPr>
        <w:t>.</w:t>
      </w:r>
    </w:p>
    <w:p w14:paraId="09891297" w14:textId="033822FC" w:rsidR="0024069D" w:rsidRPr="008A4B54" w:rsidRDefault="0024069D" w:rsidP="00F362AE">
      <w:pPr>
        <w:pStyle w:val="affffa"/>
        <w:spacing w:after="0"/>
        <w:ind w:firstLine="0"/>
        <w:rPr>
          <w:color w:val="000000" w:themeColor="text1"/>
        </w:rPr>
      </w:pPr>
      <w:r w:rsidRPr="008A4B54">
        <w:rPr>
          <w:b/>
          <w:color w:val="000000" w:themeColor="text1"/>
          <w:sz w:val="24"/>
          <w:szCs w:val="24"/>
          <w:lang w:eastAsia="ru-RU"/>
        </w:rPr>
        <w:t xml:space="preserve">Таблица </w:t>
      </w:r>
      <w:r w:rsidRPr="008A4B54">
        <w:rPr>
          <w:b/>
          <w:color w:val="000000" w:themeColor="text1"/>
          <w:sz w:val="24"/>
          <w:szCs w:val="24"/>
          <w:lang w:eastAsia="ru-RU"/>
        </w:rPr>
        <w:fldChar w:fldCharType="begin"/>
      </w:r>
      <w:r w:rsidRPr="008A4B54">
        <w:rPr>
          <w:b/>
          <w:color w:val="000000" w:themeColor="text1"/>
          <w:sz w:val="24"/>
          <w:szCs w:val="24"/>
          <w:lang w:eastAsia="ru-RU"/>
        </w:rPr>
        <w:instrText xml:space="preserve"> SEQ Таблица \* ARABIC </w:instrText>
      </w:r>
      <w:r w:rsidRPr="008A4B54">
        <w:rPr>
          <w:b/>
          <w:color w:val="000000" w:themeColor="text1"/>
          <w:sz w:val="24"/>
          <w:szCs w:val="24"/>
          <w:lang w:eastAsia="ru-RU"/>
        </w:rPr>
        <w:fldChar w:fldCharType="separate"/>
      </w:r>
      <w:r w:rsidR="006149FF">
        <w:rPr>
          <w:b/>
          <w:noProof/>
          <w:color w:val="000000" w:themeColor="text1"/>
          <w:sz w:val="24"/>
          <w:szCs w:val="24"/>
          <w:lang w:eastAsia="ru-RU"/>
        </w:rPr>
        <w:t>9</w:t>
      </w:r>
      <w:r w:rsidRPr="008A4B54">
        <w:rPr>
          <w:b/>
          <w:color w:val="000000" w:themeColor="text1"/>
          <w:sz w:val="24"/>
          <w:szCs w:val="24"/>
          <w:lang w:eastAsia="ru-RU"/>
        </w:rPr>
        <w:fldChar w:fldCharType="end"/>
      </w:r>
      <w:r w:rsidRPr="008A4B54">
        <w:rPr>
          <w:color w:val="000000" w:themeColor="text1"/>
          <w:sz w:val="24"/>
          <w:szCs w:val="24"/>
          <w:lang w:eastAsia="ru-RU"/>
        </w:rPr>
        <w:t xml:space="preserve"> – Температурные графики источников теплоснабжения</w:t>
      </w:r>
      <w:r w:rsidRPr="008A4B54">
        <w:rPr>
          <w:color w:val="000000" w:themeColor="text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3790"/>
        <w:gridCol w:w="4413"/>
      </w:tblGrid>
      <w:tr w:rsidR="00F362AE" w:rsidRPr="008A4B54" w14:paraId="1F605EFA" w14:textId="77777777" w:rsidTr="00F915B1">
        <w:trPr>
          <w:trHeight w:val="20"/>
          <w:tblHeader/>
        </w:trPr>
        <w:tc>
          <w:tcPr>
            <w:tcW w:w="611" w:type="pct"/>
            <w:shd w:val="clear" w:color="auto" w:fill="auto"/>
            <w:vAlign w:val="center"/>
            <w:hideMark/>
          </w:tcPr>
          <w:p w14:paraId="6A9AE4C6" w14:textId="5943B334" w:rsidR="00F362AE" w:rsidRPr="008A4B54" w:rsidRDefault="00F915B1" w:rsidP="00CB5DEB">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 п/п</w:t>
            </w:r>
          </w:p>
        </w:tc>
        <w:tc>
          <w:tcPr>
            <w:tcW w:w="2028" w:type="pct"/>
            <w:shd w:val="clear" w:color="auto" w:fill="auto"/>
            <w:vAlign w:val="center"/>
            <w:hideMark/>
          </w:tcPr>
          <w:p w14:paraId="5347696E" w14:textId="77777777" w:rsidR="00F362AE" w:rsidRPr="008A4B54" w:rsidRDefault="00F362AE" w:rsidP="00CB5DEB">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Наименование источника</w:t>
            </w:r>
          </w:p>
        </w:tc>
        <w:tc>
          <w:tcPr>
            <w:tcW w:w="2361" w:type="pct"/>
            <w:shd w:val="clear" w:color="auto" w:fill="auto"/>
            <w:vAlign w:val="center"/>
            <w:hideMark/>
          </w:tcPr>
          <w:p w14:paraId="75A47135" w14:textId="7482105A" w:rsidR="00F362AE" w:rsidRPr="008A4B54" w:rsidRDefault="00F362AE" w:rsidP="00CB5DEB">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Температурный график, °С/°С</w:t>
            </w:r>
          </w:p>
        </w:tc>
      </w:tr>
      <w:tr w:rsidR="00F915B1" w:rsidRPr="008A4B54" w14:paraId="06C992E2" w14:textId="77777777" w:rsidTr="00F915B1">
        <w:trPr>
          <w:trHeight w:val="20"/>
        </w:trPr>
        <w:tc>
          <w:tcPr>
            <w:tcW w:w="611" w:type="pct"/>
            <w:shd w:val="clear" w:color="auto" w:fill="auto"/>
            <w:vAlign w:val="center"/>
            <w:hideMark/>
          </w:tcPr>
          <w:p w14:paraId="4F286F64" w14:textId="5061D39F" w:rsidR="00F915B1" w:rsidRPr="008A4B54" w:rsidRDefault="00F915B1" w:rsidP="00F915B1">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1</w:t>
            </w:r>
          </w:p>
        </w:tc>
        <w:tc>
          <w:tcPr>
            <w:tcW w:w="2028" w:type="pct"/>
            <w:shd w:val="clear" w:color="auto" w:fill="auto"/>
            <w:vAlign w:val="center"/>
            <w:hideMark/>
          </w:tcPr>
          <w:p w14:paraId="5D462F9C" w14:textId="79A4F8C5" w:rsidR="00F915B1" w:rsidRPr="008A4B54" w:rsidRDefault="006F1109" w:rsidP="00F915B1">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Котельная №14</w:t>
            </w:r>
          </w:p>
        </w:tc>
        <w:tc>
          <w:tcPr>
            <w:tcW w:w="2361" w:type="pct"/>
            <w:shd w:val="clear" w:color="auto" w:fill="auto"/>
            <w:vAlign w:val="center"/>
            <w:hideMark/>
          </w:tcPr>
          <w:p w14:paraId="689D5D2B" w14:textId="05AA02F0" w:rsidR="00F915B1" w:rsidRPr="008A4B54" w:rsidRDefault="006F1109" w:rsidP="00F915B1">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80</w:t>
            </w:r>
            <w:r w:rsidR="00173327" w:rsidRPr="008A4B54">
              <w:rPr>
                <w:rFonts w:ascii="Times New Roman" w:eastAsia="Times New Roman" w:hAnsi="Times New Roman" w:cs="Times New Roman"/>
                <w:color w:val="000000" w:themeColor="text1"/>
                <w:sz w:val="20"/>
                <w:szCs w:val="20"/>
                <w:lang w:eastAsia="ru-RU"/>
              </w:rPr>
              <w:t>/55</w:t>
            </w:r>
          </w:p>
        </w:tc>
      </w:tr>
    </w:tbl>
    <w:p w14:paraId="03175009" w14:textId="58764F6B" w:rsidR="00812746" w:rsidRPr="008A4B54" w:rsidRDefault="00812746" w:rsidP="00557226">
      <w:pPr>
        <w:pStyle w:val="3"/>
        <w:spacing w:line="360" w:lineRule="auto"/>
      </w:pPr>
      <w:bookmarkStart w:id="55" w:name="_Toc50370193"/>
      <w:bookmarkEnd w:id="50"/>
      <w:r w:rsidRPr="008A4B54">
        <w:t xml:space="preserve">1.2.8 </w:t>
      </w:r>
      <w:r w:rsidR="00D51B22" w:rsidRPr="008A4B54">
        <w:t>Среднегодовая загрузка оборудования источников тепловой энергии</w:t>
      </w:r>
      <w:bookmarkEnd w:id="51"/>
      <w:bookmarkEnd w:id="52"/>
      <w:bookmarkEnd w:id="53"/>
      <w:bookmarkEnd w:id="55"/>
    </w:p>
    <w:p w14:paraId="2F0DCC0B" w14:textId="36A25170" w:rsidR="007A6AB9" w:rsidRPr="008A4B54" w:rsidRDefault="007A6AB9" w:rsidP="006F1109">
      <w:pPr>
        <w:pStyle w:val="affffa"/>
        <w:spacing w:before="0" w:after="0"/>
        <w:rPr>
          <w:color w:val="000000" w:themeColor="text1"/>
          <w:sz w:val="24"/>
          <w:szCs w:val="24"/>
          <w:lang w:eastAsia="ru-RU"/>
        </w:rPr>
      </w:pPr>
      <w:r w:rsidRPr="008A4B54">
        <w:rPr>
          <w:color w:val="000000" w:themeColor="text1"/>
          <w:sz w:val="24"/>
          <w:szCs w:val="24"/>
          <w:lang w:eastAsia="ru-RU"/>
        </w:rPr>
        <w:t>Среднегодовая загрузка оборудования теплоисточник</w:t>
      </w:r>
      <w:r w:rsidR="006F1109" w:rsidRPr="008A4B54">
        <w:rPr>
          <w:color w:val="000000" w:themeColor="text1"/>
          <w:sz w:val="24"/>
          <w:szCs w:val="24"/>
          <w:lang w:eastAsia="ru-RU"/>
        </w:rPr>
        <w:t>а</w:t>
      </w:r>
      <w:r w:rsidRPr="008A4B54">
        <w:rPr>
          <w:color w:val="000000" w:themeColor="text1"/>
          <w:sz w:val="24"/>
          <w:szCs w:val="24"/>
          <w:lang w:eastAsia="ru-RU"/>
        </w:rPr>
        <w:t xml:space="preserve"> </w:t>
      </w:r>
      <w:r w:rsidR="00F550F1" w:rsidRPr="008A4B54">
        <w:rPr>
          <w:color w:val="000000" w:themeColor="text1"/>
          <w:sz w:val="24"/>
          <w:szCs w:val="24"/>
          <w:lang w:eastAsia="ru-RU"/>
        </w:rPr>
        <w:t xml:space="preserve">с.п. </w:t>
      </w:r>
      <w:r w:rsidR="006F1109" w:rsidRPr="008A4B54">
        <w:rPr>
          <w:color w:val="000000" w:themeColor="text1"/>
          <w:sz w:val="24"/>
          <w:szCs w:val="24"/>
          <w:lang w:eastAsia="ru-RU"/>
        </w:rPr>
        <w:t>Реттиховское</w:t>
      </w:r>
      <w:r w:rsidRPr="008A4B54">
        <w:rPr>
          <w:color w:val="000000" w:themeColor="text1"/>
          <w:sz w:val="24"/>
          <w:szCs w:val="24"/>
          <w:lang w:eastAsia="ru-RU"/>
        </w:rPr>
        <w:t xml:space="preserve"> определена как число использования часов установленной мощности по каждому теплоисточнику по фактическим показателям выработки тепловой энергии за 201</w:t>
      </w:r>
      <w:r w:rsidR="00F550F1" w:rsidRPr="008A4B54">
        <w:rPr>
          <w:color w:val="000000" w:themeColor="text1"/>
          <w:sz w:val="24"/>
          <w:szCs w:val="24"/>
          <w:lang w:eastAsia="ru-RU"/>
        </w:rPr>
        <w:t>9</w:t>
      </w:r>
      <w:r w:rsidRPr="008A4B54">
        <w:rPr>
          <w:color w:val="000000" w:themeColor="text1"/>
          <w:sz w:val="24"/>
          <w:szCs w:val="24"/>
          <w:lang w:eastAsia="ru-RU"/>
        </w:rPr>
        <w:t xml:space="preserve"> г. и представлена в таблице </w:t>
      </w:r>
      <w:r w:rsidR="006149FF">
        <w:rPr>
          <w:color w:val="000000" w:themeColor="text1"/>
          <w:sz w:val="24"/>
          <w:szCs w:val="24"/>
          <w:lang w:eastAsia="ru-RU"/>
        </w:rPr>
        <w:t>10</w:t>
      </w:r>
      <w:r w:rsidRPr="008A4B54">
        <w:rPr>
          <w:color w:val="000000" w:themeColor="text1"/>
          <w:sz w:val="24"/>
          <w:szCs w:val="24"/>
          <w:lang w:eastAsia="ru-RU"/>
        </w:rPr>
        <w:t>.</w:t>
      </w:r>
    </w:p>
    <w:p w14:paraId="3F599983" w14:textId="74433B21" w:rsidR="00306A95" w:rsidRPr="008A4B54" w:rsidRDefault="007A6AB9" w:rsidP="007A6AB9">
      <w:pPr>
        <w:pStyle w:val="ad"/>
        <w:rPr>
          <w:rFonts w:cs="Times New Roman"/>
          <w:i/>
          <w:szCs w:val="24"/>
          <w:lang w:eastAsia="ru-RU"/>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10</w:t>
      </w:r>
      <w:r w:rsidRPr="008A4B54">
        <w:rPr>
          <w:rFonts w:cs="Times New Roman"/>
          <w:b w:val="0"/>
          <w:i/>
          <w:szCs w:val="24"/>
        </w:rPr>
        <w:fldChar w:fldCharType="end"/>
      </w:r>
      <w:r w:rsidRPr="008A4B54">
        <w:rPr>
          <w:rFonts w:cs="Times New Roman"/>
          <w:szCs w:val="24"/>
          <w:lang w:eastAsia="ru-RU"/>
        </w:rPr>
        <w:t xml:space="preserve"> – Характеристика загрузки оборудования </w:t>
      </w:r>
      <w:r w:rsidR="00306A95" w:rsidRPr="008A4B54">
        <w:rPr>
          <w:rFonts w:cs="Times New Roman"/>
          <w:szCs w:val="24"/>
          <w:lang w:eastAsia="ru-RU"/>
        </w:rPr>
        <w:t>теплоисточник</w:t>
      </w:r>
      <w:r w:rsidR="006F1109" w:rsidRPr="008A4B54">
        <w:rPr>
          <w:rFonts w:cs="Times New Roman"/>
          <w:szCs w:val="24"/>
          <w:lang w:eastAsia="ru-RU"/>
        </w:rPr>
        <w:t>а</w:t>
      </w:r>
      <w:r w:rsidR="00306A95" w:rsidRPr="008A4B54">
        <w:rPr>
          <w:rFonts w:cs="Times New Roman"/>
          <w:szCs w:val="24"/>
          <w:lang w:eastAsia="ru-RU"/>
        </w:rPr>
        <w:t xml:space="preserve"> </w:t>
      </w:r>
      <w:r w:rsidR="00F550F1" w:rsidRPr="008A4B54">
        <w:rPr>
          <w:rFonts w:cs="Times New Roman"/>
          <w:szCs w:val="24"/>
          <w:lang w:eastAsia="ru-RU"/>
        </w:rPr>
        <w:t xml:space="preserve">с.п. </w:t>
      </w:r>
      <w:r w:rsidR="006F1109" w:rsidRPr="008A4B54">
        <w:rPr>
          <w:rFonts w:cs="Times New Roman"/>
          <w:szCs w:val="24"/>
          <w:lang w:eastAsia="ru-RU"/>
        </w:rPr>
        <w:t>Реттиховское</w:t>
      </w:r>
      <w:r w:rsidR="007E5421" w:rsidRPr="008A4B54">
        <w:rPr>
          <w:rFonts w:cs="Times New Roman"/>
          <w:szCs w:val="24"/>
          <w:lang w:eastAsia="ru-RU"/>
        </w:rPr>
        <w:t xml:space="preserve"> </w:t>
      </w:r>
      <w:r w:rsidR="00091062" w:rsidRPr="008A4B54">
        <w:rPr>
          <w:rFonts w:cs="Times New Roman"/>
          <w:szCs w:val="24"/>
          <w:lang w:eastAsia="ru-RU"/>
        </w:rPr>
        <w:t>за 2019</w:t>
      </w:r>
      <w:r w:rsidRPr="008A4B54">
        <w:rPr>
          <w:rFonts w:cs="Times New Roman"/>
          <w:szCs w:val="24"/>
          <w:lang w:eastAsia="ru-RU"/>
        </w:rPr>
        <w:t xml:space="preserve"> г.</w:t>
      </w:r>
    </w:p>
    <w:tbl>
      <w:tblPr>
        <w:tblW w:w="0" w:type="auto"/>
        <w:tblLook w:val="04A0" w:firstRow="1" w:lastRow="0" w:firstColumn="1" w:lastColumn="0" w:noHBand="0" w:noVBand="1"/>
      </w:tblPr>
      <w:tblGrid>
        <w:gridCol w:w="1820"/>
        <w:gridCol w:w="2103"/>
        <w:gridCol w:w="2751"/>
        <w:gridCol w:w="2671"/>
      </w:tblGrid>
      <w:tr w:rsidR="006F1109" w:rsidRPr="008A4B54" w14:paraId="0E2287FF" w14:textId="77777777" w:rsidTr="006F11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85FA77"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bookmarkStart w:id="56" w:name="_Toc535409485"/>
            <w:bookmarkStart w:id="57" w:name="_Toc8253958"/>
            <w:bookmarkStart w:id="58" w:name="_Toc8578711"/>
            <w:bookmarkStart w:id="59" w:name="sub_1289"/>
            <w:bookmarkEnd w:id="54"/>
            <w:r w:rsidRPr="008A4B54">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E671EF"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Установленная мощность,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ADBB56"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Фактическая выработка тепловой энергии в 2019 г., 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F8A017" w14:textId="77777777" w:rsidR="006F1109" w:rsidRPr="008A4B54" w:rsidRDefault="006F1109" w:rsidP="006F1109">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Кол-во часов использования УТМ источника, ч/год</w:t>
            </w:r>
          </w:p>
        </w:tc>
      </w:tr>
      <w:tr w:rsidR="006F1109" w:rsidRPr="008A4B54" w14:paraId="62DDCD95" w14:textId="77777777" w:rsidTr="006F110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C7FBDB"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0" w:type="auto"/>
            <w:tcBorders>
              <w:top w:val="nil"/>
              <w:left w:val="nil"/>
              <w:bottom w:val="single" w:sz="4" w:space="0" w:color="auto"/>
              <w:right w:val="single" w:sz="4" w:space="0" w:color="auto"/>
            </w:tcBorders>
            <w:shd w:val="clear" w:color="auto" w:fill="auto"/>
            <w:vAlign w:val="center"/>
            <w:hideMark/>
          </w:tcPr>
          <w:p w14:paraId="5C15DF91"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9,00</w:t>
            </w:r>
          </w:p>
        </w:tc>
        <w:tc>
          <w:tcPr>
            <w:tcW w:w="0" w:type="auto"/>
            <w:tcBorders>
              <w:top w:val="nil"/>
              <w:left w:val="nil"/>
              <w:bottom w:val="single" w:sz="4" w:space="0" w:color="auto"/>
              <w:right w:val="single" w:sz="4" w:space="0" w:color="auto"/>
            </w:tcBorders>
            <w:shd w:val="clear" w:color="auto" w:fill="auto"/>
            <w:vAlign w:val="center"/>
            <w:hideMark/>
          </w:tcPr>
          <w:p w14:paraId="4E2EA3CD"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7356,9</w:t>
            </w:r>
          </w:p>
        </w:tc>
        <w:tc>
          <w:tcPr>
            <w:tcW w:w="0" w:type="auto"/>
            <w:tcBorders>
              <w:top w:val="nil"/>
              <w:left w:val="nil"/>
              <w:bottom w:val="single" w:sz="4" w:space="0" w:color="auto"/>
              <w:right w:val="single" w:sz="4" w:space="0" w:color="auto"/>
            </w:tcBorders>
            <w:shd w:val="clear" w:color="auto" w:fill="auto"/>
            <w:vAlign w:val="center"/>
            <w:hideMark/>
          </w:tcPr>
          <w:p w14:paraId="6E4EDF6A" w14:textId="77777777" w:rsidR="006F1109" w:rsidRPr="008A4B54" w:rsidRDefault="006F1109" w:rsidP="006F1109">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817</w:t>
            </w:r>
          </w:p>
        </w:tc>
      </w:tr>
    </w:tbl>
    <w:p w14:paraId="4DC96C8E" w14:textId="28D16C53" w:rsidR="00812746" w:rsidRPr="008A4B54" w:rsidRDefault="00812746" w:rsidP="00557226">
      <w:pPr>
        <w:pStyle w:val="3"/>
        <w:spacing w:line="360" w:lineRule="auto"/>
      </w:pPr>
      <w:bookmarkStart w:id="60" w:name="_Toc50370194"/>
      <w:r w:rsidRPr="008A4B54">
        <w:t xml:space="preserve">1.2.9 </w:t>
      </w:r>
      <w:r w:rsidR="00D51B22" w:rsidRPr="008A4B54">
        <w:t>Способы учета тепловой энергии, отпущенной в тепловые сети</w:t>
      </w:r>
      <w:bookmarkEnd w:id="56"/>
      <w:bookmarkEnd w:id="57"/>
      <w:bookmarkEnd w:id="58"/>
      <w:bookmarkEnd w:id="60"/>
    </w:p>
    <w:p w14:paraId="2FA3E82B" w14:textId="75640B5B" w:rsidR="00C8289A" w:rsidRPr="008A4B54" w:rsidRDefault="00B63DF9" w:rsidP="00C8289A">
      <w:pPr>
        <w:pStyle w:val="affffa"/>
        <w:rPr>
          <w:color w:val="000000" w:themeColor="text1"/>
          <w:sz w:val="24"/>
          <w:szCs w:val="24"/>
        </w:rPr>
      </w:pPr>
      <w:r w:rsidRPr="008A4B54">
        <w:rPr>
          <w:color w:val="000000" w:themeColor="text1"/>
          <w:sz w:val="24"/>
          <w:szCs w:val="24"/>
        </w:rPr>
        <w:t xml:space="preserve">Источники тепловой энергии </w:t>
      </w:r>
      <w:r w:rsidR="00F550F1" w:rsidRPr="008A4B54">
        <w:rPr>
          <w:color w:val="000000" w:themeColor="text1"/>
          <w:sz w:val="24"/>
          <w:szCs w:val="24"/>
        </w:rPr>
        <w:t>Спасского филиала КГУП «Примтеплоэнерго»</w:t>
      </w:r>
      <w:r w:rsidR="009B38FD" w:rsidRPr="008A4B54">
        <w:rPr>
          <w:color w:val="000000" w:themeColor="text1"/>
          <w:sz w:val="24"/>
          <w:szCs w:val="24"/>
        </w:rPr>
        <w:t xml:space="preserve"> средствами учета тепловой энергии (теплоносителя) не оснащены.</w:t>
      </w:r>
    </w:p>
    <w:p w14:paraId="3DEAFD4B" w14:textId="66CB2E68" w:rsidR="007A6AB9" w:rsidRPr="008A4B54" w:rsidRDefault="007A6AB9" w:rsidP="00306A95">
      <w:pPr>
        <w:pStyle w:val="affffa"/>
        <w:rPr>
          <w:color w:val="000000" w:themeColor="text1"/>
          <w:sz w:val="24"/>
          <w:szCs w:val="24"/>
          <w:lang w:eastAsia="ru-RU"/>
        </w:rPr>
      </w:pPr>
      <w:r w:rsidRPr="008A4B54">
        <w:rPr>
          <w:color w:val="000000" w:themeColor="text1"/>
          <w:sz w:val="24"/>
          <w:szCs w:val="24"/>
          <w:lang w:eastAsia="ru-RU"/>
        </w:rPr>
        <w:t xml:space="preserve">Определение отпуска тепловой энергии </w:t>
      </w:r>
      <w:r w:rsidR="009B38FD" w:rsidRPr="008A4B54">
        <w:rPr>
          <w:color w:val="000000" w:themeColor="text1"/>
          <w:sz w:val="24"/>
          <w:szCs w:val="24"/>
          <w:lang w:eastAsia="ru-RU"/>
        </w:rPr>
        <w:t>на источниках, не оборудованных приборами учета отпускаемой тепловой энергии,</w:t>
      </w:r>
      <w:r w:rsidR="00A45B83" w:rsidRPr="008A4B54">
        <w:rPr>
          <w:color w:val="000000" w:themeColor="text1"/>
          <w:sz w:val="24"/>
          <w:szCs w:val="24"/>
          <w:lang w:eastAsia="ru-RU"/>
        </w:rPr>
        <w:t xml:space="preserve"> </w:t>
      </w:r>
      <w:r w:rsidRPr="008A4B54">
        <w:rPr>
          <w:color w:val="000000" w:themeColor="text1"/>
          <w:sz w:val="24"/>
          <w:szCs w:val="24"/>
          <w:lang w:eastAsia="ru-RU"/>
        </w:rPr>
        <w:t>производится расчетным методом.</w:t>
      </w:r>
    </w:p>
    <w:p w14:paraId="2211B073" w14:textId="6C5E4602" w:rsidR="00812746" w:rsidRPr="008A4B54" w:rsidRDefault="00812746" w:rsidP="00191733">
      <w:pPr>
        <w:pStyle w:val="3"/>
        <w:spacing w:before="200" w:line="360" w:lineRule="auto"/>
      </w:pPr>
      <w:bookmarkStart w:id="61" w:name="_Toc535409486"/>
      <w:bookmarkStart w:id="62" w:name="_Toc8253959"/>
      <w:bookmarkStart w:id="63" w:name="_Toc8578712"/>
      <w:bookmarkStart w:id="64" w:name="_Toc50370195"/>
      <w:bookmarkStart w:id="65" w:name="sub_12810"/>
      <w:bookmarkEnd w:id="59"/>
      <w:r w:rsidRPr="008A4B54">
        <w:t xml:space="preserve">1.2.10 </w:t>
      </w:r>
      <w:r w:rsidR="00161C0F" w:rsidRPr="008A4B54">
        <w:t>Статистика отказов и восстановлений оборудования источников тепловой энергии</w:t>
      </w:r>
      <w:bookmarkEnd w:id="61"/>
      <w:bookmarkEnd w:id="62"/>
      <w:bookmarkEnd w:id="63"/>
      <w:bookmarkEnd w:id="64"/>
    </w:p>
    <w:p w14:paraId="1BAAF822" w14:textId="77777777" w:rsidR="008D345E" w:rsidRPr="008A4B54" w:rsidRDefault="003A4E69" w:rsidP="00704BA0">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Отказов и аварий на основном оборудовании котельных не происходило. Проводились только плановые и текущие ремонты.</w:t>
      </w:r>
    </w:p>
    <w:p w14:paraId="08FDE75A" w14:textId="75D0158E" w:rsidR="00812746" w:rsidRPr="008A4B54" w:rsidRDefault="00812746" w:rsidP="00557226">
      <w:pPr>
        <w:pStyle w:val="3"/>
        <w:spacing w:line="360" w:lineRule="auto"/>
      </w:pPr>
      <w:bookmarkStart w:id="66" w:name="_Toc535409487"/>
      <w:bookmarkStart w:id="67" w:name="_Toc8253960"/>
      <w:bookmarkStart w:id="68" w:name="_Toc8578713"/>
      <w:bookmarkStart w:id="69" w:name="_Toc50370196"/>
      <w:bookmarkStart w:id="70" w:name="sub_12811"/>
      <w:bookmarkEnd w:id="65"/>
      <w:r w:rsidRPr="008A4B54">
        <w:t xml:space="preserve">1.2.11 </w:t>
      </w:r>
      <w:r w:rsidR="00161C0F" w:rsidRPr="008A4B54">
        <w:t>Предписания надзорных органов по запрещению дальнейшей эксплуатации источников тепловой энергии</w:t>
      </w:r>
      <w:bookmarkEnd w:id="66"/>
      <w:bookmarkEnd w:id="67"/>
      <w:bookmarkEnd w:id="68"/>
      <w:bookmarkEnd w:id="69"/>
    </w:p>
    <w:p w14:paraId="0FA1279D" w14:textId="77777777" w:rsidR="00F73193" w:rsidRPr="008A4B54" w:rsidRDefault="00FE097A" w:rsidP="00704BA0">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Предписания надзорных органов по запрещению дальнейшей эксплуатации источников тепловой энергии отсутствуют.</w:t>
      </w:r>
    </w:p>
    <w:p w14:paraId="34796330" w14:textId="43F863E7" w:rsidR="00812746" w:rsidRPr="008A4B54" w:rsidRDefault="00812746" w:rsidP="00557226">
      <w:pPr>
        <w:pStyle w:val="3"/>
        <w:spacing w:line="360" w:lineRule="auto"/>
      </w:pPr>
      <w:bookmarkStart w:id="71" w:name="_Toc535409488"/>
      <w:bookmarkStart w:id="72" w:name="_Toc8253961"/>
      <w:bookmarkStart w:id="73" w:name="_Toc8578714"/>
      <w:bookmarkStart w:id="74" w:name="_Toc50370197"/>
      <w:bookmarkEnd w:id="70"/>
      <w:r w:rsidRPr="008A4B54">
        <w:lastRenderedPageBreak/>
        <w:t xml:space="preserve">1.2.12 </w:t>
      </w:r>
      <w:r w:rsidR="00161C0F" w:rsidRPr="008A4B54">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71"/>
      <w:bookmarkEnd w:id="72"/>
      <w:bookmarkEnd w:id="73"/>
      <w:bookmarkEnd w:id="74"/>
    </w:p>
    <w:p w14:paraId="6BB159B1" w14:textId="63DAE4EE" w:rsidR="007A6AB9" w:rsidRPr="008A4B54" w:rsidRDefault="007A6AB9" w:rsidP="00613173">
      <w:pPr>
        <w:pStyle w:val="af9"/>
        <w:spacing w:before="115" w:line="360" w:lineRule="auto"/>
        <w:ind w:right="-1" w:firstLine="707"/>
        <w:jc w:val="both"/>
        <w:rPr>
          <w:color w:val="000000" w:themeColor="text1"/>
        </w:rPr>
      </w:pPr>
      <w:r w:rsidRPr="008A4B54">
        <w:rPr>
          <w:color w:val="000000" w:themeColor="text1"/>
        </w:rPr>
        <w:t xml:space="preserve">Источники тепловой энергии, функционирующие в режиме комбинированной выработки электрической и тепловой энергии на территории </w:t>
      </w:r>
      <w:r w:rsidR="00613173" w:rsidRPr="008A4B54">
        <w:rPr>
          <w:color w:val="000000" w:themeColor="text1"/>
        </w:rPr>
        <w:t xml:space="preserve">с.п. </w:t>
      </w:r>
      <w:r w:rsidR="006F1109" w:rsidRPr="008A4B54">
        <w:rPr>
          <w:color w:val="000000" w:themeColor="text1"/>
        </w:rPr>
        <w:t>Реттиховское</w:t>
      </w:r>
      <w:r w:rsidR="002D06C1" w:rsidRPr="008A4B54">
        <w:rPr>
          <w:color w:val="000000" w:themeColor="text1"/>
        </w:rPr>
        <w:t xml:space="preserve"> </w:t>
      </w:r>
      <w:r w:rsidRPr="008A4B54">
        <w:rPr>
          <w:color w:val="000000" w:themeColor="text1"/>
        </w:rPr>
        <w:t>отсутствуют.</w:t>
      </w:r>
    </w:p>
    <w:p w14:paraId="1A4D251F" w14:textId="295FD2A4" w:rsidR="00964B1B" w:rsidRPr="008A4B54" w:rsidRDefault="00964B1B" w:rsidP="00964B1B">
      <w:pPr>
        <w:pStyle w:val="3"/>
        <w:spacing w:line="360" w:lineRule="auto"/>
      </w:pPr>
      <w:bookmarkStart w:id="75" w:name="_Toc8253962"/>
      <w:bookmarkStart w:id="76" w:name="_Toc8578715"/>
      <w:bookmarkStart w:id="77" w:name="_Toc50370198"/>
      <w:r w:rsidRPr="008A4B54">
        <w:t xml:space="preserve">1.2.13 </w:t>
      </w:r>
      <w:r w:rsidR="00161C0F" w:rsidRPr="008A4B54">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75"/>
      <w:bookmarkEnd w:id="76"/>
      <w:bookmarkEnd w:id="77"/>
    </w:p>
    <w:p w14:paraId="3BADCF35" w14:textId="14CBF2EA" w:rsidR="0034467C" w:rsidRPr="008A4B54" w:rsidRDefault="00964B1B" w:rsidP="004E2171">
      <w:pPr>
        <w:spacing w:line="360" w:lineRule="auto"/>
        <w:ind w:firstLine="709"/>
        <w:jc w:val="both"/>
        <w:rPr>
          <w:color w:val="000000" w:themeColor="text1"/>
        </w:rPr>
      </w:pPr>
      <w:r w:rsidRPr="008A4B54">
        <w:rPr>
          <w:rFonts w:ascii="Times New Roman" w:eastAsia="Times New Roman" w:hAnsi="Times New Roman" w:cs="Times New Roman"/>
          <w:color w:val="000000" w:themeColor="text1"/>
          <w:sz w:val="24"/>
          <w:szCs w:val="24"/>
          <w:lang w:eastAsia="ru-RU"/>
        </w:rPr>
        <w:t xml:space="preserve">За период с момента утверждения раннее разработанной Схемы теплоснабжения </w:t>
      </w:r>
      <w:r w:rsidR="001A7E02" w:rsidRPr="008A4B54">
        <w:rPr>
          <w:rFonts w:ascii="Times New Roman" w:eastAsia="Times New Roman" w:hAnsi="Times New Roman" w:cs="Times New Roman"/>
          <w:color w:val="000000" w:themeColor="text1"/>
          <w:sz w:val="24"/>
          <w:szCs w:val="24"/>
          <w:lang w:eastAsia="ru-RU"/>
        </w:rPr>
        <w:t xml:space="preserve">изменений технических характеристик основного оборудования источников тепловой энергии не </w:t>
      </w:r>
      <w:r w:rsidR="0069668A" w:rsidRPr="008A4B54">
        <w:rPr>
          <w:rFonts w:ascii="Times New Roman" w:eastAsia="Times New Roman" w:hAnsi="Times New Roman" w:cs="Times New Roman"/>
          <w:color w:val="000000" w:themeColor="text1"/>
          <w:sz w:val="24"/>
          <w:szCs w:val="24"/>
          <w:lang w:eastAsia="ru-RU"/>
        </w:rPr>
        <w:t>зафиксировано</w:t>
      </w:r>
      <w:r w:rsidR="002D06C1" w:rsidRPr="008A4B54">
        <w:rPr>
          <w:rFonts w:ascii="Times New Roman" w:eastAsia="Times New Roman" w:hAnsi="Times New Roman" w:cs="Times New Roman"/>
          <w:color w:val="000000" w:themeColor="text1"/>
          <w:sz w:val="24"/>
          <w:szCs w:val="24"/>
          <w:lang w:eastAsia="ru-RU"/>
        </w:rPr>
        <w:t>.</w:t>
      </w:r>
      <w:r w:rsidR="0069668A" w:rsidRPr="008A4B54">
        <w:rPr>
          <w:rFonts w:ascii="Times New Roman" w:eastAsia="Times New Roman" w:hAnsi="Times New Roman" w:cs="Times New Roman"/>
          <w:color w:val="000000" w:themeColor="text1"/>
          <w:sz w:val="24"/>
          <w:szCs w:val="24"/>
          <w:lang w:eastAsia="ru-RU"/>
        </w:rPr>
        <w:t xml:space="preserve"> </w:t>
      </w:r>
    </w:p>
    <w:p w14:paraId="57482BD2" w14:textId="77777777" w:rsidR="006149FF" w:rsidRDefault="006149FF">
      <w:pPr>
        <w:rPr>
          <w:rFonts w:ascii="Times New Roman" w:eastAsiaTheme="majorEastAsia" w:hAnsi="Times New Roman" w:cstheme="majorBidi"/>
          <w:b/>
          <w:color w:val="000000" w:themeColor="text1"/>
          <w:sz w:val="26"/>
          <w:szCs w:val="26"/>
        </w:rPr>
      </w:pPr>
      <w:bookmarkStart w:id="78" w:name="_Toc50370199"/>
      <w:r>
        <w:br w:type="page"/>
      </w:r>
    </w:p>
    <w:p w14:paraId="15F3092F" w14:textId="71A4B888" w:rsidR="00E0279B" w:rsidRPr="008A4B54" w:rsidRDefault="00E0279B" w:rsidP="00033853">
      <w:pPr>
        <w:pStyle w:val="2"/>
        <w:spacing w:line="360" w:lineRule="auto"/>
        <w:jc w:val="center"/>
      </w:pPr>
      <w:r w:rsidRPr="008A4B54">
        <w:lastRenderedPageBreak/>
        <w:t>Часть 3 «Тепловые сети, сооружения на них»</w:t>
      </w:r>
      <w:bookmarkEnd w:id="78"/>
    </w:p>
    <w:p w14:paraId="09786F74" w14:textId="00F5A558" w:rsidR="006C596F" w:rsidRPr="008A4B54" w:rsidRDefault="006C596F" w:rsidP="00557226">
      <w:pPr>
        <w:pStyle w:val="3"/>
        <w:spacing w:line="360" w:lineRule="auto"/>
      </w:pPr>
      <w:bookmarkStart w:id="79" w:name="_Toc535409490"/>
      <w:bookmarkStart w:id="80" w:name="_Toc8253964"/>
      <w:bookmarkStart w:id="81" w:name="_Toc8578717"/>
      <w:bookmarkStart w:id="82" w:name="_Toc50370200"/>
      <w:bookmarkStart w:id="83" w:name="sub_153"/>
      <w:r w:rsidRPr="008A4B54">
        <w:t xml:space="preserve">1.3.1 </w:t>
      </w:r>
      <w:r w:rsidR="00161C0F" w:rsidRPr="008A4B54">
        <w:t xml:space="preserve">Структура тепловых сетей </w:t>
      </w:r>
      <w:r w:rsidR="00161C0F" w:rsidRPr="008A4B54">
        <w:rPr>
          <w:bCs/>
        </w:rPr>
        <w:t>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79"/>
      <w:bookmarkEnd w:id="80"/>
      <w:bookmarkEnd w:id="81"/>
      <w:bookmarkEnd w:id="82"/>
    </w:p>
    <w:p w14:paraId="6C5865FE" w14:textId="481D6DF8" w:rsidR="00FE4098" w:rsidRPr="008A4B54" w:rsidRDefault="00FE4098" w:rsidP="00FE4098">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Сводные данные по структуре тепловых сетей </w:t>
      </w:r>
      <w:r w:rsidR="00EF4193" w:rsidRPr="008A4B54">
        <w:rPr>
          <w:rFonts w:ascii="Times New Roman" w:eastAsia="Times New Roman" w:hAnsi="Times New Roman" w:cs="Times New Roman"/>
          <w:color w:val="000000" w:themeColor="text1"/>
          <w:sz w:val="24"/>
          <w:szCs w:val="24"/>
          <w:lang w:eastAsia="ru-RU"/>
        </w:rPr>
        <w:t xml:space="preserve">в </w:t>
      </w:r>
      <w:r w:rsidR="003D375D" w:rsidRPr="008A4B54">
        <w:rPr>
          <w:rFonts w:ascii="Times New Roman" w:eastAsia="Times New Roman" w:hAnsi="Times New Roman" w:cs="Times New Roman"/>
          <w:color w:val="000000" w:themeColor="text1"/>
          <w:sz w:val="24"/>
          <w:szCs w:val="24"/>
          <w:lang w:eastAsia="ru-RU"/>
        </w:rPr>
        <w:t xml:space="preserve">с.п. </w:t>
      </w:r>
      <w:r w:rsidR="00173327" w:rsidRPr="008A4B54">
        <w:rPr>
          <w:rFonts w:ascii="Times New Roman" w:eastAsia="Times New Roman" w:hAnsi="Times New Roman" w:cs="Times New Roman"/>
          <w:color w:val="000000" w:themeColor="text1"/>
          <w:sz w:val="24"/>
          <w:szCs w:val="24"/>
          <w:lang w:eastAsia="ru-RU"/>
        </w:rPr>
        <w:t>Реттиховское</w:t>
      </w:r>
      <w:r w:rsidR="007F247E" w:rsidRPr="008A4B54">
        <w:rPr>
          <w:rFonts w:ascii="Times New Roman" w:eastAsia="Times New Roman" w:hAnsi="Times New Roman" w:cs="Times New Roman"/>
          <w:color w:val="000000" w:themeColor="text1"/>
          <w:sz w:val="24"/>
          <w:szCs w:val="24"/>
          <w:lang w:eastAsia="ru-RU"/>
        </w:rPr>
        <w:t xml:space="preserve"> </w:t>
      </w:r>
      <w:r w:rsidRPr="008A4B54">
        <w:rPr>
          <w:rFonts w:ascii="Times New Roman" w:eastAsia="Times New Roman" w:hAnsi="Times New Roman" w:cs="Times New Roman"/>
          <w:color w:val="000000" w:themeColor="text1"/>
          <w:sz w:val="24"/>
          <w:szCs w:val="24"/>
          <w:lang w:eastAsia="ru-RU"/>
        </w:rPr>
        <w:t xml:space="preserve">представлены в таблице </w:t>
      </w:r>
      <w:r w:rsidR="004C6FCB" w:rsidRPr="008A4B54">
        <w:rPr>
          <w:rFonts w:ascii="Times New Roman" w:eastAsia="Times New Roman" w:hAnsi="Times New Roman" w:cs="Times New Roman"/>
          <w:color w:val="000000" w:themeColor="text1"/>
          <w:sz w:val="24"/>
          <w:szCs w:val="24"/>
          <w:lang w:eastAsia="ru-RU"/>
        </w:rPr>
        <w:t>1</w:t>
      </w:r>
      <w:r w:rsidR="006149FF">
        <w:rPr>
          <w:rFonts w:ascii="Times New Roman" w:eastAsia="Times New Roman" w:hAnsi="Times New Roman" w:cs="Times New Roman"/>
          <w:color w:val="000000" w:themeColor="text1"/>
          <w:sz w:val="24"/>
          <w:szCs w:val="24"/>
          <w:lang w:eastAsia="ru-RU"/>
        </w:rPr>
        <w:t>1</w:t>
      </w:r>
      <w:r w:rsidRPr="008A4B54">
        <w:rPr>
          <w:rFonts w:ascii="Times New Roman" w:eastAsia="Times New Roman" w:hAnsi="Times New Roman" w:cs="Times New Roman"/>
          <w:color w:val="000000" w:themeColor="text1"/>
          <w:sz w:val="24"/>
          <w:szCs w:val="24"/>
          <w:lang w:eastAsia="ru-RU"/>
        </w:rPr>
        <w:t>.</w:t>
      </w:r>
    </w:p>
    <w:p w14:paraId="164DAB99" w14:textId="3AD0AB39" w:rsidR="00FE4098" w:rsidRPr="008A4B54" w:rsidRDefault="00FE4098" w:rsidP="004E2171">
      <w:pPr>
        <w:spacing w:after="0" w:line="360" w:lineRule="auto"/>
        <w:rPr>
          <w:rFonts w:ascii="Times New Roman" w:eastAsia="Times New Roman" w:hAnsi="Times New Roman" w:cs="Times New Roman"/>
          <w:iCs/>
          <w:color w:val="000000" w:themeColor="text1"/>
          <w:sz w:val="24"/>
          <w:szCs w:val="24"/>
          <w:lang w:eastAsia="ru-RU"/>
        </w:rPr>
      </w:pPr>
      <w:r w:rsidRPr="008A4B54">
        <w:rPr>
          <w:rFonts w:ascii="Times New Roman" w:eastAsia="Times New Roman" w:hAnsi="Times New Roman" w:cs="Times New Roman"/>
          <w:b/>
          <w:iCs/>
          <w:color w:val="000000" w:themeColor="text1"/>
          <w:sz w:val="24"/>
          <w:szCs w:val="24"/>
          <w:lang w:eastAsia="ru-RU"/>
        </w:rPr>
        <w:t xml:space="preserve">Таблица </w:t>
      </w:r>
      <w:r w:rsidRPr="008A4B54">
        <w:rPr>
          <w:rFonts w:ascii="Times New Roman" w:eastAsia="Times New Roman" w:hAnsi="Times New Roman" w:cs="Times New Roman"/>
          <w:b/>
          <w:iCs/>
          <w:color w:val="000000" w:themeColor="text1"/>
          <w:sz w:val="24"/>
          <w:szCs w:val="24"/>
          <w:lang w:eastAsia="ru-RU"/>
        </w:rPr>
        <w:fldChar w:fldCharType="begin"/>
      </w:r>
      <w:r w:rsidRPr="008A4B54">
        <w:rPr>
          <w:rFonts w:ascii="Times New Roman" w:eastAsia="Times New Roman" w:hAnsi="Times New Roman" w:cs="Times New Roman"/>
          <w:b/>
          <w:iCs/>
          <w:color w:val="000000" w:themeColor="text1"/>
          <w:sz w:val="24"/>
          <w:szCs w:val="24"/>
          <w:lang w:eastAsia="ru-RU"/>
        </w:rPr>
        <w:instrText xml:space="preserve"> SEQ Таблица \* ARABIC </w:instrText>
      </w:r>
      <w:r w:rsidRPr="008A4B54">
        <w:rPr>
          <w:rFonts w:ascii="Times New Roman" w:eastAsia="Times New Roman" w:hAnsi="Times New Roman" w:cs="Times New Roman"/>
          <w:b/>
          <w:iCs/>
          <w:color w:val="000000" w:themeColor="text1"/>
          <w:sz w:val="24"/>
          <w:szCs w:val="24"/>
          <w:lang w:eastAsia="ru-RU"/>
        </w:rPr>
        <w:fldChar w:fldCharType="separate"/>
      </w:r>
      <w:r w:rsidR="006149FF">
        <w:rPr>
          <w:rFonts w:ascii="Times New Roman" w:eastAsia="Times New Roman" w:hAnsi="Times New Roman" w:cs="Times New Roman"/>
          <w:b/>
          <w:iCs/>
          <w:noProof/>
          <w:color w:val="000000" w:themeColor="text1"/>
          <w:sz w:val="24"/>
          <w:szCs w:val="24"/>
          <w:lang w:eastAsia="ru-RU"/>
        </w:rPr>
        <w:t>11</w:t>
      </w:r>
      <w:r w:rsidRPr="008A4B54">
        <w:rPr>
          <w:rFonts w:ascii="Times New Roman" w:eastAsia="Times New Roman" w:hAnsi="Times New Roman" w:cs="Times New Roman"/>
          <w:b/>
          <w:iCs/>
          <w:color w:val="000000" w:themeColor="text1"/>
          <w:sz w:val="24"/>
          <w:szCs w:val="24"/>
          <w:lang w:eastAsia="ru-RU"/>
        </w:rPr>
        <w:fldChar w:fldCharType="end"/>
      </w:r>
      <w:r w:rsidRPr="008A4B54">
        <w:rPr>
          <w:rFonts w:ascii="Times New Roman" w:eastAsia="Times New Roman" w:hAnsi="Times New Roman" w:cs="Times New Roman"/>
          <w:iCs/>
          <w:color w:val="000000" w:themeColor="text1"/>
          <w:sz w:val="24"/>
          <w:szCs w:val="24"/>
          <w:lang w:eastAsia="ru-RU"/>
        </w:rPr>
        <w:t xml:space="preserve"> – </w:t>
      </w:r>
      <w:r w:rsidRPr="006149FF">
        <w:rPr>
          <w:rFonts w:ascii="Times New Roman" w:eastAsia="Times New Roman" w:hAnsi="Times New Roman" w:cs="Times New Roman"/>
          <w:b/>
          <w:iCs/>
          <w:color w:val="000000" w:themeColor="text1"/>
          <w:sz w:val="24"/>
          <w:szCs w:val="24"/>
          <w:lang w:eastAsia="ru-RU"/>
        </w:rPr>
        <w:t>Сводные данные по структуре тепловых сетей</w:t>
      </w:r>
    </w:p>
    <w:tbl>
      <w:tblPr>
        <w:tblW w:w="0" w:type="auto"/>
        <w:tblLook w:val="04A0" w:firstRow="1" w:lastRow="0" w:firstColumn="1" w:lastColumn="0" w:noHBand="0" w:noVBand="1"/>
      </w:tblPr>
      <w:tblGrid>
        <w:gridCol w:w="1720"/>
        <w:gridCol w:w="1616"/>
        <w:gridCol w:w="1091"/>
        <w:gridCol w:w="1927"/>
        <w:gridCol w:w="1742"/>
        <w:gridCol w:w="1249"/>
      </w:tblGrid>
      <w:tr w:rsidR="00173327" w:rsidRPr="008A4B54" w14:paraId="1789B791" w14:textId="77777777" w:rsidTr="0017332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BE50CB" w14:textId="77777777" w:rsidR="00173327" w:rsidRPr="008A4B54" w:rsidRDefault="00173327" w:rsidP="00173327">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Наименование участка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2E50CA"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Наружный диаметр трубопровода на участке, Dн,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DE3572"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Условный проход, Dy,мм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B504CB"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Общая протяженность трубдов участка сети в двухтром исчислении, L,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85CA4B"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Теплоизоляционный материал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AE9B53" w14:textId="77777777" w:rsidR="00173327" w:rsidRPr="008A4B54" w:rsidRDefault="00173327" w:rsidP="00173327">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Назначение</w:t>
            </w:r>
          </w:p>
        </w:tc>
      </w:tr>
      <w:tr w:rsidR="00173327" w:rsidRPr="008A4B54" w14:paraId="428ED591" w14:textId="77777777" w:rsidTr="00173327">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3E542" w14:textId="77777777" w:rsidR="00173327" w:rsidRPr="008A4B54" w:rsidRDefault="00173327" w:rsidP="00173327">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 xml:space="preserve">Котельная №14 </w:t>
            </w:r>
          </w:p>
        </w:tc>
      </w:tr>
      <w:tr w:rsidR="00173327" w:rsidRPr="008A4B54" w14:paraId="7D39A076"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A3E52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котельной до ТК 1 (М1)</w:t>
            </w:r>
          </w:p>
        </w:tc>
        <w:tc>
          <w:tcPr>
            <w:tcW w:w="0" w:type="auto"/>
            <w:tcBorders>
              <w:top w:val="nil"/>
              <w:left w:val="nil"/>
              <w:bottom w:val="single" w:sz="4" w:space="0" w:color="auto"/>
              <w:right w:val="single" w:sz="4" w:space="0" w:color="auto"/>
            </w:tcBorders>
            <w:shd w:val="clear" w:color="auto" w:fill="auto"/>
            <w:vAlign w:val="center"/>
            <w:hideMark/>
          </w:tcPr>
          <w:p w14:paraId="369BF6D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1858995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19FFDAF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0780750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6616369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r>
      <w:tr w:rsidR="00173327" w:rsidRPr="008A4B54" w14:paraId="63450A5F"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DCC0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отТК1 до ТК2 (М-2)</w:t>
            </w:r>
          </w:p>
        </w:tc>
        <w:tc>
          <w:tcPr>
            <w:tcW w:w="0" w:type="auto"/>
            <w:tcBorders>
              <w:top w:val="nil"/>
              <w:left w:val="nil"/>
              <w:bottom w:val="single" w:sz="4" w:space="0" w:color="auto"/>
              <w:right w:val="single" w:sz="4" w:space="0" w:color="auto"/>
            </w:tcBorders>
            <w:shd w:val="clear" w:color="auto" w:fill="auto"/>
            <w:vAlign w:val="center"/>
            <w:hideMark/>
          </w:tcPr>
          <w:p w14:paraId="4017DCA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6E79363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3B22526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2EC0BCB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315B81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r>
      <w:tr w:rsidR="00173327" w:rsidRPr="008A4B54" w14:paraId="5CD36705"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ABD68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2 до ТК 3  №16 (М-3)</w:t>
            </w:r>
          </w:p>
        </w:tc>
        <w:tc>
          <w:tcPr>
            <w:tcW w:w="0" w:type="auto"/>
            <w:tcBorders>
              <w:top w:val="nil"/>
              <w:left w:val="nil"/>
              <w:bottom w:val="single" w:sz="4" w:space="0" w:color="auto"/>
              <w:right w:val="single" w:sz="4" w:space="0" w:color="auto"/>
            </w:tcBorders>
            <w:shd w:val="clear" w:color="auto" w:fill="auto"/>
            <w:vAlign w:val="center"/>
            <w:hideMark/>
          </w:tcPr>
          <w:p w14:paraId="5D52923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43C16F7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6EDE671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65250FE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59DF0BC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r>
      <w:tr w:rsidR="00173327" w:rsidRPr="008A4B54" w14:paraId="220085E1"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241E9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3 до ТК 12 (М-4)</w:t>
            </w:r>
          </w:p>
        </w:tc>
        <w:tc>
          <w:tcPr>
            <w:tcW w:w="0" w:type="auto"/>
            <w:tcBorders>
              <w:top w:val="nil"/>
              <w:left w:val="nil"/>
              <w:bottom w:val="single" w:sz="4" w:space="0" w:color="auto"/>
              <w:right w:val="single" w:sz="4" w:space="0" w:color="auto"/>
            </w:tcBorders>
            <w:shd w:val="clear" w:color="auto" w:fill="auto"/>
            <w:vAlign w:val="center"/>
            <w:hideMark/>
          </w:tcPr>
          <w:p w14:paraId="45B605F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730F5AF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2F20F90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60,5</w:t>
            </w:r>
          </w:p>
        </w:tc>
        <w:tc>
          <w:tcPr>
            <w:tcW w:w="0" w:type="auto"/>
            <w:tcBorders>
              <w:top w:val="nil"/>
              <w:left w:val="nil"/>
              <w:bottom w:val="single" w:sz="4" w:space="0" w:color="auto"/>
              <w:right w:val="single" w:sz="4" w:space="0" w:color="auto"/>
            </w:tcBorders>
            <w:shd w:val="clear" w:color="auto" w:fill="auto"/>
            <w:vAlign w:val="center"/>
            <w:hideMark/>
          </w:tcPr>
          <w:p w14:paraId="1EFEC9A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2F8BD1E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r>
      <w:tr w:rsidR="00173327" w:rsidRPr="008A4B54" w14:paraId="4F20DF55"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1CBEF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12 до ТК 13( М-5)</w:t>
            </w:r>
          </w:p>
        </w:tc>
        <w:tc>
          <w:tcPr>
            <w:tcW w:w="0" w:type="auto"/>
            <w:tcBorders>
              <w:top w:val="nil"/>
              <w:left w:val="nil"/>
              <w:bottom w:val="single" w:sz="4" w:space="0" w:color="auto"/>
              <w:right w:val="single" w:sz="4" w:space="0" w:color="auto"/>
            </w:tcBorders>
            <w:shd w:val="clear" w:color="auto" w:fill="auto"/>
            <w:vAlign w:val="center"/>
            <w:hideMark/>
          </w:tcPr>
          <w:p w14:paraId="2ED7B6D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248F3D0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2624782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60</w:t>
            </w:r>
          </w:p>
        </w:tc>
        <w:tc>
          <w:tcPr>
            <w:tcW w:w="0" w:type="auto"/>
            <w:tcBorders>
              <w:top w:val="nil"/>
              <w:left w:val="nil"/>
              <w:bottom w:val="single" w:sz="4" w:space="0" w:color="auto"/>
              <w:right w:val="single" w:sz="4" w:space="0" w:color="auto"/>
            </w:tcBorders>
            <w:shd w:val="clear" w:color="auto" w:fill="auto"/>
            <w:vAlign w:val="center"/>
            <w:hideMark/>
          </w:tcPr>
          <w:p w14:paraId="6023394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258437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r>
      <w:tr w:rsidR="00173327" w:rsidRPr="008A4B54" w14:paraId="5CDD01A3"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4951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13 до ТК 14 (М-6)</w:t>
            </w:r>
          </w:p>
        </w:tc>
        <w:tc>
          <w:tcPr>
            <w:tcW w:w="0" w:type="auto"/>
            <w:tcBorders>
              <w:top w:val="nil"/>
              <w:left w:val="nil"/>
              <w:bottom w:val="single" w:sz="4" w:space="0" w:color="auto"/>
              <w:right w:val="single" w:sz="4" w:space="0" w:color="auto"/>
            </w:tcBorders>
            <w:shd w:val="clear" w:color="auto" w:fill="auto"/>
            <w:vAlign w:val="center"/>
            <w:hideMark/>
          </w:tcPr>
          <w:p w14:paraId="0577C18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5E48711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1C288FA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81</w:t>
            </w:r>
          </w:p>
        </w:tc>
        <w:tc>
          <w:tcPr>
            <w:tcW w:w="0" w:type="auto"/>
            <w:tcBorders>
              <w:top w:val="nil"/>
              <w:left w:val="nil"/>
              <w:bottom w:val="single" w:sz="4" w:space="0" w:color="auto"/>
              <w:right w:val="single" w:sz="4" w:space="0" w:color="auto"/>
            </w:tcBorders>
            <w:shd w:val="clear" w:color="auto" w:fill="auto"/>
            <w:vAlign w:val="center"/>
            <w:hideMark/>
          </w:tcPr>
          <w:p w14:paraId="5B1AAD0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296D302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r>
      <w:tr w:rsidR="00173327" w:rsidRPr="008A4B54" w14:paraId="4C6530AE"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94B04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14 до ТК 15 (М-7)</w:t>
            </w:r>
          </w:p>
        </w:tc>
        <w:tc>
          <w:tcPr>
            <w:tcW w:w="0" w:type="auto"/>
            <w:tcBorders>
              <w:top w:val="nil"/>
              <w:left w:val="nil"/>
              <w:bottom w:val="single" w:sz="4" w:space="0" w:color="auto"/>
              <w:right w:val="single" w:sz="4" w:space="0" w:color="auto"/>
            </w:tcBorders>
            <w:shd w:val="clear" w:color="auto" w:fill="auto"/>
            <w:vAlign w:val="center"/>
            <w:hideMark/>
          </w:tcPr>
          <w:p w14:paraId="543B09A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77EF1E0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2B6070E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72</w:t>
            </w:r>
          </w:p>
        </w:tc>
        <w:tc>
          <w:tcPr>
            <w:tcW w:w="0" w:type="auto"/>
            <w:tcBorders>
              <w:top w:val="nil"/>
              <w:left w:val="nil"/>
              <w:bottom w:val="single" w:sz="4" w:space="0" w:color="auto"/>
              <w:right w:val="single" w:sz="4" w:space="0" w:color="auto"/>
            </w:tcBorders>
            <w:shd w:val="clear" w:color="auto" w:fill="auto"/>
            <w:vAlign w:val="center"/>
            <w:hideMark/>
          </w:tcPr>
          <w:p w14:paraId="2DD9015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7915979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r>
      <w:tr w:rsidR="00173327" w:rsidRPr="008A4B54" w14:paraId="61873326"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095F4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15 до ТК 16 (М-8)</w:t>
            </w:r>
          </w:p>
        </w:tc>
        <w:tc>
          <w:tcPr>
            <w:tcW w:w="0" w:type="auto"/>
            <w:tcBorders>
              <w:top w:val="nil"/>
              <w:left w:val="nil"/>
              <w:bottom w:val="single" w:sz="4" w:space="0" w:color="auto"/>
              <w:right w:val="single" w:sz="4" w:space="0" w:color="auto"/>
            </w:tcBorders>
            <w:shd w:val="clear" w:color="auto" w:fill="auto"/>
            <w:vAlign w:val="center"/>
            <w:hideMark/>
          </w:tcPr>
          <w:p w14:paraId="3F99C98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09D49DC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3CB69AF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75</w:t>
            </w:r>
          </w:p>
        </w:tc>
        <w:tc>
          <w:tcPr>
            <w:tcW w:w="0" w:type="auto"/>
            <w:tcBorders>
              <w:top w:val="nil"/>
              <w:left w:val="nil"/>
              <w:bottom w:val="single" w:sz="4" w:space="0" w:color="auto"/>
              <w:right w:val="single" w:sz="4" w:space="0" w:color="auto"/>
            </w:tcBorders>
            <w:shd w:val="clear" w:color="auto" w:fill="auto"/>
            <w:vAlign w:val="center"/>
            <w:hideMark/>
          </w:tcPr>
          <w:p w14:paraId="4462BE6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B2E7D3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r>
      <w:tr w:rsidR="00173327" w:rsidRPr="008A4B54" w14:paraId="3E2E6DCE"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C2162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ТК3 до ТК-4 (М-4)</w:t>
            </w:r>
          </w:p>
        </w:tc>
        <w:tc>
          <w:tcPr>
            <w:tcW w:w="0" w:type="auto"/>
            <w:tcBorders>
              <w:top w:val="nil"/>
              <w:left w:val="nil"/>
              <w:bottom w:val="single" w:sz="4" w:space="0" w:color="auto"/>
              <w:right w:val="single" w:sz="4" w:space="0" w:color="auto"/>
            </w:tcBorders>
            <w:shd w:val="clear" w:color="auto" w:fill="auto"/>
            <w:vAlign w:val="center"/>
            <w:hideMark/>
          </w:tcPr>
          <w:p w14:paraId="22D92F8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auto" w:fill="auto"/>
            <w:vAlign w:val="center"/>
            <w:hideMark/>
          </w:tcPr>
          <w:p w14:paraId="0101724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150</w:t>
            </w:r>
          </w:p>
        </w:tc>
        <w:tc>
          <w:tcPr>
            <w:tcW w:w="0" w:type="auto"/>
            <w:tcBorders>
              <w:top w:val="nil"/>
              <w:left w:val="nil"/>
              <w:bottom w:val="single" w:sz="4" w:space="0" w:color="auto"/>
              <w:right w:val="single" w:sz="4" w:space="0" w:color="auto"/>
            </w:tcBorders>
            <w:shd w:val="clear" w:color="auto" w:fill="auto"/>
            <w:vAlign w:val="center"/>
            <w:hideMark/>
          </w:tcPr>
          <w:p w14:paraId="2F8A3A5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85</w:t>
            </w:r>
          </w:p>
        </w:tc>
        <w:tc>
          <w:tcPr>
            <w:tcW w:w="0" w:type="auto"/>
            <w:tcBorders>
              <w:top w:val="nil"/>
              <w:left w:val="nil"/>
              <w:bottom w:val="single" w:sz="4" w:space="0" w:color="auto"/>
              <w:right w:val="single" w:sz="4" w:space="0" w:color="auto"/>
            </w:tcBorders>
            <w:shd w:val="clear" w:color="auto" w:fill="auto"/>
            <w:vAlign w:val="center"/>
            <w:hideMark/>
          </w:tcPr>
          <w:p w14:paraId="64ED74B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4A4B7D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r>
      <w:tr w:rsidR="00173327" w:rsidRPr="008A4B54" w14:paraId="27ED897E"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374D7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4 до ТК 5 (Р-6)</w:t>
            </w:r>
          </w:p>
        </w:tc>
        <w:tc>
          <w:tcPr>
            <w:tcW w:w="0" w:type="auto"/>
            <w:tcBorders>
              <w:top w:val="nil"/>
              <w:left w:val="nil"/>
              <w:bottom w:val="single" w:sz="4" w:space="0" w:color="auto"/>
              <w:right w:val="single" w:sz="4" w:space="0" w:color="auto"/>
            </w:tcBorders>
            <w:shd w:val="clear" w:color="auto" w:fill="auto"/>
            <w:vAlign w:val="center"/>
            <w:hideMark/>
          </w:tcPr>
          <w:p w14:paraId="62A432C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133</w:t>
            </w:r>
          </w:p>
        </w:tc>
        <w:tc>
          <w:tcPr>
            <w:tcW w:w="0" w:type="auto"/>
            <w:tcBorders>
              <w:top w:val="nil"/>
              <w:left w:val="nil"/>
              <w:bottom w:val="single" w:sz="4" w:space="0" w:color="auto"/>
              <w:right w:val="single" w:sz="4" w:space="0" w:color="auto"/>
            </w:tcBorders>
            <w:shd w:val="clear" w:color="auto" w:fill="auto"/>
            <w:vAlign w:val="center"/>
            <w:hideMark/>
          </w:tcPr>
          <w:p w14:paraId="503C3CD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125</w:t>
            </w:r>
          </w:p>
        </w:tc>
        <w:tc>
          <w:tcPr>
            <w:tcW w:w="0" w:type="auto"/>
            <w:tcBorders>
              <w:top w:val="nil"/>
              <w:left w:val="nil"/>
              <w:bottom w:val="single" w:sz="4" w:space="0" w:color="auto"/>
              <w:right w:val="single" w:sz="4" w:space="0" w:color="auto"/>
            </w:tcBorders>
            <w:shd w:val="clear" w:color="auto" w:fill="auto"/>
            <w:vAlign w:val="center"/>
            <w:hideMark/>
          </w:tcPr>
          <w:p w14:paraId="31F670A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148</w:t>
            </w:r>
          </w:p>
        </w:tc>
        <w:tc>
          <w:tcPr>
            <w:tcW w:w="0" w:type="auto"/>
            <w:tcBorders>
              <w:top w:val="nil"/>
              <w:left w:val="nil"/>
              <w:bottom w:val="single" w:sz="4" w:space="0" w:color="auto"/>
              <w:right w:val="single" w:sz="4" w:space="0" w:color="auto"/>
            </w:tcBorders>
            <w:shd w:val="clear" w:color="auto" w:fill="auto"/>
            <w:vAlign w:val="center"/>
            <w:hideMark/>
          </w:tcPr>
          <w:p w14:paraId="564B7B4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28C4FB6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0B9CC523"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C06FE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4 до ТК 11 (Р-9-13)</w:t>
            </w:r>
          </w:p>
        </w:tc>
        <w:tc>
          <w:tcPr>
            <w:tcW w:w="0" w:type="auto"/>
            <w:tcBorders>
              <w:top w:val="nil"/>
              <w:left w:val="nil"/>
              <w:bottom w:val="single" w:sz="4" w:space="0" w:color="auto"/>
              <w:right w:val="single" w:sz="4" w:space="0" w:color="auto"/>
            </w:tcBorders>
            <w:shd w:val="clear" w:color="auto" w:fill="auto"/>
            <w:vAlign w:val="center"/>
            <w:hideMark/>
          </w:tcPr>
          <w:p w14:paraId="1791D58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50BA338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1257897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197</w:t>
            </w:r>
          </w:p>
        </w:tc>
        <w:tc>
          <w:tcPr>
            <w:tcW w:w="0" w:type="auto"/>
            <w:tcBorders>
              <w:top w:val="nil"/>
              <w:left w:val="nil"/>
              <w:bottom w:val="single" w:sz="4" w:space="0" w:color="auto"/>
              <w:right w:val="single" w:sz="4" w:space="0" w:color="auto"/>
            </w:tcBorders>
            <w:shd w:val="clear" w:color="auto" w:fill="auto"/>
            <w:vAlign w:val="center"/>
            <w:hideMark/>
          </w:tcPr>
          <w:p w14:paraId="4340DE9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2AA80A3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6DF4F31D"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438B6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ТК-4 до ж/д 1 (О-16)</w:t>
            </w:r>
          </w:p>
        </w:tc>
        <w:tc>
          <w:tcPr>
            <w:tcW w:w="0" w:type="auto"/>
            <w:tcBorders>
              <w:top w:val="nil"/>
              <w:left w:val="nil"/>
              <w:bottom w:val="single" w:sz="4" w:space="0" w:color="auto"/>
              <w:right w:val="single" w:sz="4" w:space="0" w:color="auto"/>
            </w:tcBorders>
            <w:shd w:val="clear" w:color="auto" w:fill="auto"/>
            <w:vAlign w:val="center"/>
            <w:hideMark/>
          </w:tcPr>
          <w:p w14:paraId="7248F23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73823B5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662A89E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60</w:t>
            </w:r>
          </w:p>
        </w:tc>
        <w:tc>
          <w:tcPr>
            <w:tcW w:w="0" w:type="auto"/>
            <w:tcBorders>
              <w:top w:val="nil"/>
              <w:left w:val="nil"/>
              <w:bottom w:val="single" w:sz="4" w:space="0" w:color="auto"/>
              <w:right w:val="single" w:sz="4" w:space="0" w:color="auto"/>
            </w:tcBorders>
            <w:shd w:val="clear" w:color="auto" w:fill="auto"/>
            <w:vAlign w:val="center"/>
            <w:hideMark/>
          </w:tcPr>
          <w:p w14:paraId="08FA8B3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EBC6ED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3B1619C8"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1F848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ввод в ж/д №3 ул. Центральная (О-2)</w:t>
            </w:r>
          </w:p>
        </w:tc>
        <w:tc>
          <w:tcPr>
            <w:tcW w:w="0" w:type="auto"/>
            <w:tcBorders>
              <w:top w:val="nil"/>
              <w:left w:val="nil"/>
              <w:bottom w:val="single" w:sz="4" w:space="0" w:color="auto"/>
              <w:right w:val="single" w:sz="4" w:space="0" w:color="auto"/>
            </w:tcBorders>
            <w:shd w:val="clear" w:color="auto" w:fill="auto"/>
            <w:vAlign w:val="center"/>
            <w:hideMark/>
          </w:tcPr>
          <w:p w14:paraId="792C764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39C25AF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702848D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79</w:t>
            </w:r>
          </w:p>
        </w:tc>
        <w:tc>
          <w:tcPr>
            <w:tcW w:w="0" w:type="auto"/>
            <w:tcBorders>
              <w:top w:val="nil"/>
              <w:left w:val="nil"/>
              <w:bottom w:val="single" w:sz="4" w:space="0" w:color="auto"/>
              <w:right w:val="single" w:sz="4" w:space="0" w:color="auto"/>
            </w:tcBorders>
            <w:shd w:val="clear" w:color="auto" w:fill="auto"/>
            <w:vAlign w:val="center"/>
            <w:hideMark/>
          </w:tcPr>
          <w:p w14:paraId="547F1FC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2BF397D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1D9F5985"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E7EA5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котельной до отвода О 2( О-1)</w:t>
            </w:r>
          </w:p>
        </w:tc>
        <w:tc>
          <w:tcPr>
            <w:tcW w:w="0" w:type="auto"/>
            <w:tcBorders>
              <w:top w:val="nil"/>
              <w:left w:val="nil"/>
              <w:bottom w:val="single" w:sz="4" w:space="0" w:color="auto"/>
              <w:right w:val="single" w:sz="4" w:space="0" w:color="auto"/>
            </w:tcBorders>
            <w:shd w:val="clear" w:color="auto" w:fill="auto"/>
            <w:vAlign w:val="center"/>
            <w:hideMark/>
          </w:tcPr>
          <w:p w14:paraId="3115FFE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3406CA6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0390E0C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680C5E6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D8E780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0F2EBD0B"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3A06E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ТК1 к ж/д №11,9 (Р-1)</w:t>
            </w:r>
          </w:p>
        </w:tc>
        <w:tc>
          <w:tcPr>
            <w:tcW w:w="0" w:type="auto"/>
            <w:tcBorders>
              <w:top w:val="nil"/>
              <w:left w:val="nil"/>
              <w:bottom w:val="single" w:sz="4" w:space="0" w:color="auto"/>
              <w:right w:val="single" w:sz="4" w:space="0" w:color="auto"/>
            </w:tcBorders>
            <w:shd w:val="clear" w:color="auto" w:fill="auto"/>
            <w:vAlign w:val="center"/>
            <w:hideMark/>
          </w:tcPr>
          <w:p w14:paraId="1E279F9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71231FC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6B86012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222</w:t>
            </w:r>
          </w:p>
        </w:tc>
        <w:tc>
          <w:tcPr>
            <w:tcW w:w="0" w:type="auto"/>
            <w:tcBorders>
              <w:top w:val="nil"/>
              <w:left w:val="nil"/>
              <w:bottom w:val="single" w:sz="4" w:space="0" w:color="auto"/>
              <w:right w:val="single" w:sz="4" w:space="0" w:color="auto"/>
            </w:tcBorders>
            <w:shd w:val="clear" w:color="auto" w:fill="auto"/>
            <w:vAlign w:val="center"/>
            <w:hideMark/>
          </w:tcPr>
          <w:p w14:paraId="0EE757D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5C2193C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13B4CFB7"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7059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2 до МОУ СОШ №18 (Р-3)</w:t>
            </w:r>
          </w:p>
        </w:tc>
        <w:tc>
          <w:tcPr>
            <w:tcW w:w="0" w:type="auto"/>
            <w:tcBorders>
              <w:top w:val="nil"/>
              <w:left w:val="nil"/>
              <w:bottom w:val="single" w:sz="4" w:space="0" w:color="auto"/>
              <w:right w:val="single" w:sz="4" w:space="0" w:color="auto"/>
            </w:tcBorders>
            <w:shd w:val="clear" w:color="auto" w:fill="auto"/>
            <w:vAlign w:val="center"/>
            <w:hideMark/>
          </w:tcPr>
          <w:p w14:paraId="013F683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788D324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5BCEF87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14:paraId="2E1F638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539C12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4F59F91F"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1565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17 до ж/д №25 (Р-4)</w:t>
            </w:r>
          </w:p>
        </w:tc>
        <w:tc>
          <w:tcPr>
            <w:tcW w:w="0" w:type="auto"/>
            <w:tcBorders>
              <w:top w:val="nil"/>
              <w:left w:val="nil"/>
              <w:bottom w:val="single" w:sz="4" w:space="0" w:color="auto"/>
              <w:right w:val="single" w:sz="4" w:space="0" w:color="auto"/>
            </w:tcBorders>
            <w:shd w:val="clear" w:color="auto" w:fill="auto"/>
            <w:vAlign w:val="center"/>
            <w:hideMark/>
          </w:tcPr>
          <w:p w14:paraId="54A9ACD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0C592D5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542C5B8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31,9</w:t>
            </w:r>
          </w:p>
        </w:tc>
        <w:tc>
          <w:tcPr>
            <w:tcW w:w="0" w:type="auto"/>
            <w:tcBorders>
              <w:top w:val="nil"/>
              <w:left w:val="nil"/>
              <w:bottom w:val="single" w:sz="4" w:space="0" w:color="auto"/>
              <w:right w:val="single" w:sz="4" w:space="0" w:color="auto"/>
            </w:tcBorders>
            <w:shd w:val="clear" w:color="auto" w:fill="auto"/>
            <w:vAlign w:val="center"/>
            <w:hideMark/>
          </w:tcPr>
          <w:p w14:paraId="44BF775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0051709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51D1BD31"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B6FC0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17 до ж/д №25 (Р-4)</w:t>
            </w:r>
          </w:p>
        </w:tc>
        <w:tc>
          <w:tcPr>
            <w:tcW w:w="0" w:type="auto"/>
            <w:tcBorders>
              <w:top w:val="nil"/>
              <w:left w:val="nil"/>
              <w:bottom w:val="single" w:sz="4" w:space="0" w:color="auto"/>
              <w:right w:val="single" w:sz="4" w:space="0" w:color="auto"/>
            </w:tcBorders>
            <w:shd w:val="clear" w:color="auto" w:fill="auto"/>
            <w:vAlign w:val="center"/>
            <w:hideMark/>
          </w:tcPr>
          <w:p w14:paraId="0BF01BC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156726D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314AF09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28,1</w:t>
            </w:r>
          </w:p>
        </w:tc>
        <w:tc>
          <w:tcPr>
            <w:tcW w:w="0" w:type="auto"/>
            <w:tcBorders>
              <w:top w:val="nil"/>
              <w:left w:val="nil"/>
              <w:bottom w:val="single" w:sz="4" w:space="0" w:color="auto"/>
              <w:right w:val="single" w:sz="4" w:space="0" w:color="auto"/>
            </w:tcBorders>
            <w:shd w:val="clear" w:color="auto" w:fill="auto"/>
            <w:vAlign w:val="center"/>
            <w:hideMark/>
          </w:tcPr>
          <w:p w14:paraId="22FD61F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DA4440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6C725F34"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53F11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17 до ТК 18 (Р-5)</w:t>
            </w:r>
          </w:p>
        </w:tc>
        <w:tc>
          <w:tcPr>
            <w:tcW w:w="0" w:type="auto"/>
            <w:tcBorders>
              <w:top w:val="nil"/>
              <w:left w:val="nil"/>
              <w:bottom w:val="single" w:sz="4" w:space="0" w:color="auto"/>
              <w:right w:val="single" w:sz="4" w:space="0" w:color="auto"/>
            </w:tcBorders>
            <w:shd w:val="clear" w:color="auto" w:fill="auto"/>
            <w:vAlign w:val="center"/>
            <w:hideMark/>
          </w:tcPr>
          <w:p w14:paraId="0D55F07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34F662F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6B405D5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120</w:t>
            </w:r>
          </w:p>
        </w:tc>
        <w:tc>
          <w:tcPr>
            <w:tcW w:w="0" w:type="auto"/>
            <w:tcBorders>
              <w:top w:val="nil"/>
              <w:left w:val="nil"/>
              <w:bottom w:val="single" w:sz="4" w:space="0" w:color="auto"/>
              <w:right w:val="single" w:sz="4" w:space="0" w:color="auto"/>
            </w:tcBorders>
            <w:shd w:val="clear" w:color="auto" w:fill="auto"/>
            <w:vAlign w:val="center"/>
            <w:hideMark/>
          </w:tcPr>
          <w:p w14:paraId="1F4B011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B74D73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03B691E9"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BB4D7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17 до ТК 18 (Р-5)</w:t>
            </w:r>
          </w:p>
        </w:tc>
        <w:tc>
          <w:tcPr>
            <w:tcW w:w="0" w:type="auto"/>
            <w:tcBorders>
              <w:top w:val="nil"/>
              <w:left w:val="nil"/>
              <w:bottom w:val="single" w:sz="4" w:space="0" w:color="auto"/>
              <w:right w:val="single" w:sz="4" w:space="0" w:color="auto"/>
            </w:tcBorders>
            <w:shd w:val="clear" w:color="auto" w:fill="auto"/>
            <w:vAlign w:val="center"/>
            <w:hideMark/>
          </w:tcPr>
          <w:p w14:paraId="7E98C17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4544268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62874A4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287</w:t>
            </w:r>
          </w:p>
        </w:tc>
        <w:tc>
          <w:tcPr>
            <w:tcW w:w="0" w:type="auto"/>
            <w:tcBorders>
              <w:top w:val="nil"/>
              <w:left w:val="nil"/>
              <w:bottom w:val="single" w:sz="4" w:space="0" w:color="auto"/>
              <w:right w:val="single" w:sz="4" w:space="0" w:color="auto"/>
            </w:tcBorders>
            <w:shd w:val="clear" w:color="auto" w:fill="auto"/>
            <w:vAlign w:val="center"/>
            <w:hideMark/>
          </w:tcPr>
          <w:p w14:paraId="7B39974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6B6E5B6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2DBF694A"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08505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16 до ТК 17 (М-9)</w:t>
            </w:r>
          </w:p>
        </w:tc>
        <w:tc>
          <w:tcPr>
            <w:tcW w:w="0" w:type="auto"/>
            <w:tcBorders>
              <w:top w:val="nil"/>
              <w:left w:val="nil"/>
              <w:bottom w:val="single" w:sz="4" w:space="0" w:color="auto"/>
              <w:right w:val="single" w:sz="4" w:space="0" w:color="auto"/>
            </w:tcBorders>
            <w:shd w:val="clear" w:color="auto" w:fill="auto"/>
            <w:vAlign w:val="center"/>
            <w:hideMark/>
          </w:tcPr>
          <w:p w14:paraId="6FFFECE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482F5F8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5C71D97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48</w:t>
            </w:r>
          </w:p>
        </w:tc>
        <w:tc>
          <w:tcPr>
            <w:tcW w:w="0" w:type="auto"/>
            <w:tcBorders>
              <w:top w:val="nil"/>
              <w:left w:val="nil"/>
              <w:bottom w:val="single" w:sz="4" w:space="0" w:color="auto"/>
              <w:right w:val="single" w:sz="4" w:space="0" w:color="auto"/>
            </w:tcBorders>
            <w:shd w:val="clear" w:color="auto" w:fill="auto"/>
            <w:vAlign w:val="center"/>
            <w:hideMark/>
          </w:tcPr>
          <w:p w14:paraId="16B0DFB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A82FA0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r>
      <w:tr w:rsidR="00173327" w:rsidRPr="008A4B54" w14:paraId="1C0D5AE5"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707F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М-1 до мастерской (О-5)</w:t>
            </w:r>
          </w:p>
        </w:tc>
        <w:tc>
          <w:tcPr>
            <w:tcW w:w="0" w:type="auto"/>
            <w:tcBorders>
              <w:top w:val="nil"/>
              <w:left w:val="nil"/>
              <w:bottom w:val="single" w:sz="4" w:space="0" w:color="auto"/>
              <w:right w:val="single" w:sz="4" w:space="0" w:color="auto"/>
            </w:tcBorders>
            <w:shd w:val="clear" w:color="auto" w:fill="auto"/>
            <w:vAlign w:val="center"/>
            <w:hideMark/>
          </w:tcPr>
          <w:p w14:paraId="113843A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3689143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43DA8AE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320FADD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E8CD67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12904839"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64C2B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 xml:space="preserve">от ж/д №6 до ж/д №8  (О-19)   </w:t>
            </w:r>
          </w:p>
        </w:tc>
        <w:tc>
          <w:tcPr>
            <w:tcW w:w="0" w:type="auto"/>
            <w:tcBorders>
              <w:top w:val="nil"/>
              <w:left w:val="nil"/>
              <w:bottom w:val="single" w:sz="4" w:space="0" w:color="auto"/>
              <w:right w:val="single" w:sz="4" w:space="0" w:color="auto"/>
            </w:tcBorders>
            <w:shd w:val="clear" w:color="auto" w:fill="auto"/>
            <w:vAlign w:val="center"/>
            <w:hideMark/>
          </w:tcPr>
          <w:p w14:paraId="7F8F5AF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39A1D08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0FC9D5B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4D196F7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63D58D0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08D1218A"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2F5DC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5 до ж/д №2 (О-21/1)</w:t>
            </w:r>
          </w:p>
        </w:tc>
        <w:tc>
          <w:tcPr>
            <w:tcW w:w="0" w:type="auto"/>
            <w:tcBorders>
              <w:top w:val="nil"/>
              <w:left w:val="nil"/>
              <w:bottom w:val="single" w:sz="4" w:space="0" w:color="auto"/>
              <w:right w:val="single" w:sz="4" w:space="0" w:color="auto"/>
            </w:tcBorders>
            <w:shd w:val="clear" w:color="auto" w:fill="auto"/>
            <w:vAlign w:val="center"/>
            <w:hideMark/>
          </w:tcPr>
          <w:p w14:paraId="682DF93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46BF270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2E48DBC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3C256AB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27CCD0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1EFAFDCB"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0068E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5 до ж/д №2 (О-21/2)</w:t>
            </w:r>
          </w:p>
        </w:tc>
        <w:tc>
          <w:tcPr>
            <w:tcW w:w="0" w:type="auto"/>
            <w:tcBorders>
              <w:top w:val="nil"/>
              <w:left w:val="nil"/>
              <w:bottom w:val="single" w:sz="4" w:space="0" w:color="auto"/>
              <w:right w:val="single" w:sz="4" w:space="0" w:color="auto"/>
            </w:tcBorders>
            <w:shd w:val="clear" w:color="auto" w:fill="auto"/>
            <w:vAlign w:val="center"/>
            <w:hideMark/>
          </w:tcPr>
          <w:p w14:paraId="5CC43D9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6F7CC8A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212AFBA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0905CE2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EC176E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1B6B5A5C"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E71CF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Р-4 до ж/д №25 (О-12)</w:t>
            </w:r>
          </w:p>
        </w:tc>
        <w:tc>
          <w:tcPr>
            <w:tcW w:w="0" w:type="auto"/>
            <w:tcBorders>
              <w:top w:val="nil"/>
              <w:left w:val="nil"/>
              <w:bottom w:val="single" w:sz="4" w:space="0" w:color="auto"/>
              <w:right w:val="single" w:sz="4" w:space="0" w:color="auto"/>
            </w:tcBorders>
            <w:shd w:val="clear" w:color="auto" w:fill="auto"/>
            <w:vAlign w:val="center"/>
            <w:hideMark/>
          </w:tcPr>
          <w:p w14:paraId="464F808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7303AA5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6EAAB4E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25E9FD8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CAFB2C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35829D28"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7646E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6 к домам №№4,6,8 (Р-9/1)</w:t>
            </w:r>
          </w:p>
        </w:tc>
        <w:tc>
          <w:tcPr>
            <w:tcW w:w="0" w:type="auto"/>
            <w:tcBorders>
              <w:top w:val="nil"/>
              <w:left w:val="nil"/>
              <w:bottom w:val="single" w:sz="4" w:space="0" w:color="auto"/>
              <w:right w:val="single" w:sz="4" w:space="0" w:color="auto"/>
            </w:tcBorders>
            <w:shd w:val="clear" w:color="auto" w:fill="auto"/>
            <w:vAlign w:val="center"/>
            <w:hideMark/>
          </w:tcPr>
          <w:p w14:paraId="5489D5D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46DD8A7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3C16227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44</w:t>
            </w:r>
          </w:p>
        </w:tc>
        <w:tc>
          <w:tcPr>
            <w:tcW w:w="0" w:type="auto"/>
            <w:tcBorders>
              <w:top w:val="nil"/>
              <w:left w:val="nil"/>
              <w:bottom w:val="single" w:sz="4" w:space="0" w:color="auto"/>
              <w:right w:val="single" w:sz="4" w:space="0" w:color="auto"/>
            </w:tcBorders>
            <w:shd w:val="clear" w:color="auto" w:fill="auto"/>
            <w:vAlign w:val="center"/>
            <w:hideMark/>
          </w:tcPr>
          <w:p w14:paraId="383424C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373334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038DB5E5"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D3DF1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lastRenderedPageBreak/>
              <w:t>отвод от Р-9ж/д №№4,6</w:t>
            </w:r>
          </w:p>
        </w:tc>
        <w:tc>
          <w:tcPr>
            <w:tcW w:w="0" w:type="auto"/>
            <w:tcBorders>
              <w:top w:val="nil"/>
              <w:left w:val="nil"/>
              <w:bottom w:val="single" w:sz="4" w:space="0" w:color="auto"/>
              <w:right w:val="single" w:sz="4" w:space="0" w:color="auto"/>
            </w:tcBorders>
            <w:shd w:val="clear" w:color="auto" w:fill="auto"/>
            <w:vAlign w:val="center"/>
            <w:hideMark/>
          </w:tcPr>
          <w:p w14:paraId="51238F1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5C343AB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5ABE745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18,4</w:t>
            </w:r>
          </w:p>
        </w:tc>
        <w:tc>
          <w:tcPr>
            <w:tcW w:w="0" w:type="auto"/>
            <w:tcBorders>
              <w:top w:val="nil"/>
              <w:left w:val="nil"/>
              <w:bottom w:val="single" w:sz="4" w:space="0" w:color="auto"/>
              <w:right w:val="single" w:sz="4" w:space="0" w:color="auto"/>
            </w:tcBorders>
            <w:shd w:val="clear" w:color="auto" w:fill="auto"/>
            <w:vAlign w:val="center"/>
            <w:hideMark/>
          </w:tcPr>
          <w:p w14:paraId="5783492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629B86C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65D6401F"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87B78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Р-1 к ж/д №11 (Р-2/1)</w:t>
            </w:r>
          </w:p>
        </w:tc>
        <w:tc>
          <w:tcPr>
            <w:tcW w:w="0" w:type="auto"/>
            <w:tcBorders>
              <w:top w:val="nil"/>
              <w:left w:val="nil"/>
              <w:bottom w:val="single" w:sz="4" w:space="0" w:color="auto"/>
              <w:right w:val="single" w:sz="4" w:space="0" w:color="auto"/>
            </w:tcBorders>
            <w:shd w:val="clear" w:color="auto" w:fill="auto"/>
            <w:vAlign w:val="center"/>
            <w:hideMark/>
          </w:tcPr>
          <w:p w14:paraId="6797BB3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42F6D1E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11DE597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1A1BE57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B3E733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113B37E9"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66C1D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Р-2/1 к ж/д №11 (Р-2/2)</w:t>
            </w:r>
          </w:p>
        </w:tc>
        <w:tc>
          <w:tcPr>
            <w:tcW w:w="0" w:type="auto"/>
            <w:tcBorders>
              <w:top w:val="nil"/>
              <w:left w:val="nil"/>
              <w:bottom w:val="single" w:sz="4" w:space="0" w:color="auto"/>
              <w:right w:val="single" w:sz="4" w:space="0" w:color="auto"/>
            </w:tcBorders>
            <w:shd w:val="clear" w:color="auto" w:fill="auto"/>
            <w:vAlign w:val="center"/>
            <w:hideMark/>
          </w:tcPr>
          <w:p w14:paraId="6C28755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672A183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54F0DEC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55</w:t>
            </w:r>
          </w:p>
        </w:tc>
        <w:tc>
          <w:tcPr>
            <w:tcW w:w="0" w:type="auto"/>
            <w:tcBorders>
              <w:top w:val="nil"/>
              <w:left w:val="nil"/>
              <w:bottom w:val="single" w:sz="4" w:space="0" w:color="auto"/>
              <w:right w:val="single" w:sz="4" w:space="0" w:color="auto"/>
            </w:tcBorders>
            <w:shd w:val="clear" w:color="auto" w:fill="auto"/>
            <w:vAlign w:val="center"/>
            <w:hideMark/>
          </w:tcPr>
          <w:p w14:paraId="379EA95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5CD2776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0D3D1455"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DC8D6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ТК-3 до МДОУ №16 (О-6)</w:t>
            </w:r>
          </w:p>
        </w:tc>
        <w:tc>
          <w:tcPr>
            <w:tcW w:w="0" w:type="auto"/>
            <w:tcBorders>
              <w:top w:val="nil"/>
              <w:left w:val="nil"/>
              <w:bottom w:val="single" w:sz="4" w:space="0" w:color="auto"/>
              <w:right w:val="single" w:sz="4" w:space="0" w:color="auto"/>
            </w:tcBorders>
            <w:shd w:val="clear" w:color="auto" w:fill="auto"/>
            <w:vAlign w:val="center"/>
            <w:hideMark/>
          </w:tcPr>
          <w:p w14:paraId="532AA01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254D224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1B28919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7E658C7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8C9B54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0B789EC2"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41ADA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тК-18 до 10-го ОГПС (О-14)</w:t>
            </w:r>
          </w:p>
        </w:tc>
        <w:tc>
          <w:tcPr>
            <w:tcW w:w="0" w:type="auto"/>
            <w:tcBorders>
              <w:top w:val="nil"/>
              <w:left w:val="nil"/>
              <w:bottom w:val="single" w:sz="4" w:space="0" w:color="auto"/>
              <w:right w:val="single" w:sz="4" w:space="0" w:color="auto"/>
            </w:tcBorders>
            <w:shd w:val="clear" w:color="auto" w:fill="auto"/>
            <w:vAlign w:val="center"/>
            <w:hideMark/>
          </w:tcPr>
          <w:p w14:paraId="21B1043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1EFC872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58D8D73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11C4B40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23BCEC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6DA5CAB5"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6F329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ТК11 до ж/д №23 (О-29)</w:t>
            </w:r>
          </w:p>
        </w:tc>
        <w:tc>
          <w:tcPr>
            <w:tcW w:w="0" w:type="auto"/>
            <w:tcBorders>
              <w:top w:val="nil"/>
              <w:left w:val="nil"/>
              <w:bottom w:val="single" w:sz="4" w:space="0" w:color="auto"/>
              <w:right w:val="single" w:sz="4" w:space="0" w:color="auto"/>
            </w:tcBorders>
            <w:shd w:val="clear" w:color="auto" w:fill="auto"/>
            <w:vAlign w:val="center"/>
            <w:hideMark/>
          </w:tcPr>
          <w:p w14:paraId="1DF5D5C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7B1803B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6353996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19313CD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0F6F87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459EA7B0"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5E82C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Р-4 до ж/д25а (О-13)</w:t>
            </w:r>
          </w:p>
        </w:tc>
        <w:tc>
          <w:tcPr>
            <w:tcW w:w="0" w:type="auto"/>
            <w:tcBorders>
              <w:top w:val="nil"/>
              <w:left w:val="nil"/>
              <w:bottom w:val="single" w:sz="4" w:space="0" w:color="auto"/>
              <w:right w:val="single" w:sz="4" w:space="0" w:color="auto"/>
            </w:tcBorders>
            <w:shd w:val="clear" w:color="auto" w:fill="auto"/>
            <w:vAlign w:val="center"/>
            <w:hideMark/>
          </w:tcPr>
          <w:p w14:paraId="20CC046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4DD1C3C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0350736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4067DC2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6B76BF8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2614760B"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93D85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Р-2/2 к ж/д №11 (Р-2/3)</w:t>
            </w:r>
          </w:p>
        </w:tc>
        <w:tc>
          <w:tcPr>
            <w:tcW w:w="0" w:type="auto"/>
            <w:tcBorders>
              <w:top w:val="nil"/>
              <w:left w:val="nil"/>
              <w:bottom w:val="single" w:sz="4" w:space="0" w:color="auto"/>
              <w:right w:val="single" w:sz="4" w:space="0" w:color="auto"/>
            </w:tcBorders>
            <w:shd w:val="clear" w:color="auto" w:fill="auto"/>
            <w:vAlign w:val="center"/>
            <w:hideMark/>
          </w:tcPr>
          <w:p w14:paraId="2CDF4D6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0DAA6E4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5E5529D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04327EE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203B82C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52B1DE9A"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01397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Р-2/3 к ж/д №9 (Р-2/4) отключена</w:t>
            </w:r>
          </w:p>
        </w:tc>
        <w:tc>
          <w:tcPr>
            <w:tcW w:w="0" w:type="auto"/>
            <w:tcBorders>
              <w:top w:val="nil"/>
              <w:left w:val="nil"/>
              <w:bottom w:val="single" w:sz="4" w:space="0" w:color="auto"/>
              <w:right w:val="single" w:sz="4" w:space="0" w:color="auto"/>
            </w:tcBorders>
            <w:shd w:val="clear" w:color="auto" w:fill="auto"/>
            <w:vAlign w:val="center"/>
            <w:hideMark/>
          </w:tcPr>
          <w:p w14:paraId="1C078B2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68719B0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69542E4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5D81685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88C8AB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7F7EEB5B"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5912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Р-2 до ж/д №11(О-3)</w:t>
            </w:r>
          </w:p>
        </w:tc>
        <w:tc>
          <w:tcPr>
            <w:tcW w:w="0" w:type="auto"/>
            <w:tcBorders>
              <w:top w:val="nil"/>
              <w:left w:val="nil"/>
              <w:bottom w:val="single" w:sz="4" w:space="0" w:color="auto"/>
              <w:right w:val="single" w:sz="4" w:space="0" w:color="auto"/>
            </w:tcBorders>
            <w:shd w:val="clear" w:color="auto" w:fill="auto"/>
            <w:vAlign w:val="center"/>
            <w:hideMark/>
          </w:tcPr>
          <w:p w14:paraId="2C8EBC3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7AD7808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386A2F6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5CAA62F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FA31C3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7EF07193"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17FFC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Р-2 до ж/д №9(О-4)отключена</w:t>
            </w:r>
          </w:p>
        </w:tc>
        <w:tc>
          <w:tcPr>
            <w:tcW w:w="0" w:type="auto"/>
            <w:tcBorders>
              <w:top w:val="nil"/>
              <w:left w:val="nil"/>
              <w:bottom w:val="single" w:sz="4" w:space="0" w:color="auto"/>
              <w:right w:val="single" w:sz="4" w:space="0" w:color="auto"/>
            </w:tcBorders>
            <w:shd w:val="clear" w:color="auto" w:fill="auto"/>
            <w:vAlign w:val="center"/>
            <w:hideMark/>
          </w:tcPr>
          <w:p w14:paraId="0ABCBA6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0548E3D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58591BF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6D93F9A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60DC4FD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088941CB"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421F9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в ж/д №№18,20,22,24 (О-7,О-8,О-9,О-10)</w:t>
            </w:r>
          </w:p>
        </w:tc>
        <w:tc>
          <w:tcPr>
            <w:tcW w:w="0" w:type="auto"/>
            <w:tcBorders>
              <w:top w:val="nil"/>
              <w:left w:val="nil"/>
              <w:bottom w:val="single" w:sz="4" w:space="0" w:color="auto"/>
              <w:right w:val="single" w:sz="4" w:space="0" w:color="auto"/>
            </w:tcBorders>
            <w:shd w:val="clear" w:color="auto" w:fill="auto"/>
            <w:vAlign w:val="center"/>
            <w:hideMark/>
          </w:tcPr>
          <w:p w14:paraId="28C3DD1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7D06B73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05B09C3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6365C9F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5301D65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29012146"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ADCF5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 к ДК (О-11)</w:t>
            </w:r>
          </w:p>
        </w:tc>
        <w:tc>
          <w:tcPr>
            <w:tcW w:w="0" w:type="auto"/>
            <w:tcBorders>
              <w:top w:val="nil"/>
              <w:left w:val="nil"/>
              <w:bottom w:val="single" w:sz="4" w:space="0" w:color="auto"/>
              <w:right w:val="single" w:sz="4" w:space="0" w:color="auto"/>
            </w:tcBorders>
            <w:shd w:val="clear" w:color="auto" w:fill="auto"/>
            <w:vAlign w:val="center"/>
            <w:hideMark/>
          </w:tcPr>
          <w:p w14:paraId="6AF7A76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39DDE4B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109D546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7EBC6F5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E07B6E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4C371323"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66545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ТК-4 до гараж (О-15)отключена</w:t>
            </w:r>
          </w:p>
        </w:tc>
        <w:tc>
          <w:tcPr>
            <w:tcW w:w="0" w:type="auto"/>
            <w:tcBorders>
              <w:top w:val="nil"/>
              <w:left w:val="nil"/>
              <w:bottom w:val="single" w:sz="4" w:space="0" w:color="auto"/>
              <w:right w:val="single" w:sz="4" w:space="0" w:color="auto"/>
            </w:tcBorders>
            <w:shd w:val="clear" w:color="auto" w:fill="auto"/>
            <w:vAlign w:val="center"/>
            <w:hideMark/>
          </w:tcPr>
          <w:p w14:paraId="0FBE8C9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1C2511F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552E192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85</w:t>
            </w:r>
          </w:p>
        </w:tc>
        <w:tc>
          <w:tcPr>
            <w:tcW w:w="0" w:type="auto"/>
            <w:tcBorders>
              <w:top w:val="nil"/>
              <w:left w:val="nil"/>
              <w:bottom w:val="single" w:sz="4" w:space="0" w:color="auto"/>
              <w:right w:val="single" w:sz="4" w:space="0" w:color="auto"/>
            </w:tcBorders>
            <w:shd w:val="clear" w:color="auto" w:fill="auto"/>
            <w:vAlign w:val="center"/>
            <w:hideMark/>
          </w:tcPr>
          <w:p w14:paraId="6487B56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546E7C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14F1D0DD"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60EF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ТК-6 до гаража  больницы(О-21)</w:t>
            </w:r>
          </w:p>
        </w:tc>
        <w:tc>
          <w:tcPr>
            <w:tcW w:w="0" w:type="auto"/>
            <w:tcBorders>
              <w:top w:val="nil"/>
              <w:left w:val="nil"/>
              <w:bottom w:val="single" w:sz="4" w:space="0" w:color="auto"/>
              <w:right w:val="single" w:sz="4" w:space="0" w:color="auto"/>
            </w:tcBorders>
            <w:shd w:val="clear" w:color="auto" w:fill="auto"/>
            <w:vAlign w:val="center"/>
            <w:hideMark/>
          </w:tcPr>
          <w:p w14:paraId="4FD9E19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74B13ED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4EC4B32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6B1961C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7C969E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5F1CE503"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E67C5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Р-8  до поликлиники(О-22)отключ.</w:t>
            </w:r>
          </w:p>
        </w:tc>
        <w:tc>
          <w:tcPr>
            <w:tcW w:w="0" w:type="auto"/>
            <w:tcBorders>
              <w:top w:val="nil"/>
              <w:left w:val="nil"/>
              <w:bottom w:val="single" w:sz="4" w:space="0" w:color="auto"/>
              <w:right w:val="single" w:sz="4" w:space="0" w:color="auto"/>
            </w:tcBorders>
            <w:shd w:val="clear" w:color="auto" w:fill="auto"/>
            <w:vAlign w:val="center"/>
            <w:hideMark/>
          </w:tcPr>
          <w:p w14:paraId="743DB99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7F061D2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2899B46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2BAA3BF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CCB523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291B4674"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8A7B4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Р-8  до инфекцион. Отд.(О-23)</w:t>
            </w:r>
          </w:p>
        </w:tc>
        <w:tc>
          <w:tcPr>
            <w:tcW w:w="0" w:type="auto"/>
            <w:tcBorders>
              <w:top w:val="nil"/>
              <w:left w:val="nil"/>
              <w:bottom w:val="single" w:sz="4" w:space="0" w:color="auto"/>
              <w:right w:val="single" w:sz="4" w:space="0" w:color="auto"/>
            </w:tcBorders>
            <w:shd w:val="clear" w:color="auto" w:fill="auto"/>
            <w:vAlign w:val="center"/>
            <w:hideMark/>
          </w:tcPr>
          <w:p w14:paraId="45A949A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0A7BA8A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45018A0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6718D7F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F227CD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5D676128"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6A928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ТК-6  к полик.(Р-8)</w:t>
            </w:r>
          </w:p>
        </w:tc>
        <w:tc>
          <w:tcPr>
            <w:tcW w:w="0" w:type="auto"/>
            <w:tcBorders>
              <w:top w:val="nil"/>
              <w:left w:val="nil"/>
              <w:bottom w:val="single" w:sz="4" w:space="0" w:color="auto"/>
              <w:right w:val="single" w:sz="4" w:space="0" w:color="auto"/>
            </w:tcBorders>
            <w:shd w:val="clear" w:color="auto" w:fill="auto"/>
            <w:vAlign w:val="center"/>
            <w:hideMark/>
          </w:tcPr>
          <w:p w14:paraId="11841C5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143FDA2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70A1960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54</w:t>
            </w:r>
          </w:p>
        </w:tc>
        <w:tc>
          <w:tcPr>
            <w:tcW w:w="0" w:type="auto"/>
            <w:tcBorders>
              <w:top w:val="nil"/>
              <w:left w:val="nil"/>
              <w:bottom w:val="single" w:sz="4" w:space="0" w:color="auto"/>
              <w:right w:val="single" w:sz="4" w:space="0" w:color="auto"/>
            </w:tcBorders>
            <w:shd w:val="clear" w:color="auto" w:fill="auto"/>
            <w:vAlign w:val="center"/>
            <w:hideMark/>
          </w:tcPr>
          <w:p w14:paraId="0205BF2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181D8D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356D0744"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0711D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ТК-5  до ТК-6(Р-7)</w:t>
            </w:r>
          </w:p>
        </w:tc>
        <w:tc>
          <w:tcPr>
            <w:tcW w:w="0" w:type="auto"/>
            <w:tcBorders>
              <w:top w:val="nil"/>
              <w:left w:val="nil"/>
              <w:bottom w:val="single" w:sz="4" w:space="0" w:color="auto"/>
              <w:right w:val="single" w:sz="4" w:space="0" w:color="auto"/>
            </w:tcBorders>
            <w:shd w:val="clear" w:color="auto" w:fill="auto"/>
            <w:vAlign w:val="center"/>
            <w:hideMark/>
          </w:tcPr>
          <w:p w14:paraId="4444954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161F069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3F4D24E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230</w:t>
            </w:r>
          </w:p>
        </w:tc>
        <w:tc>
          <w:tcPr>
            <w:tcW w:w="0" w:type="auto"/>
            <w:tcBorders>
              <w:top w:val="nil"/>
              <w:left w:val="nil"/>
              <w:bottom w:val="single" w:sz="4" w:space="0" w:color="auto"/>
              <w:right w:val="single" w:sz="4" w:space="0" w:color="auto"/>
            </w:tcBorders>
            <w:shd w:val="clear" w:color="auto" w:fill="auto"/>
            <w:vAlign w:val="center"/>
            <w:hideMark/>
          </w:tcPr>
          <w:p w14:paraId="0D8E6FE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2C68395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6173E607"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C7FD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в ж/д №№17,19,21 (О-26,О-27,О-28)</w:t>
            </w:r>
          </w:p>
        </w:tc>
        <w:tc>
          <w:tcPr>
            <w:tcW w:w="0" w:type="auto"/>
            <w:tcBorders>
              <w:top w:val="nil"/>
              <w:left w:val="nil"/>
              <w:bottom w:val="single" w:sz="4" w:space="0" w:color="auto"/>
              <w:right w:val="single" w:sz="4" w:space="0" w:color="auto"/>
            </w:tcBorders>
            <w:shd w:val="clear" w:color="auto" w:fill="auto"/>
            <w:vAlign w:val="center"/>
            <w:hideMark/>
          </w:tcPr>
          <w:p w14:paraId="04802CA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443EA1B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31CEE48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14:paraId="6921592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F66AFD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7A6902EE"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4C731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в ж/д №№3,5 (О-24,О-25)</w:t>
            </w:r>
          </w:p>
        </w:tc>
        <w:tc>
          <w:tcPr>
            <w:tcW w:w="0" w:type="auto"/>
            <w:tcBorders>
              <w:top w:val="nil"/>
              <w:left w:val="nil"/>
              <w:bottom w:val="single" w:sz="4" w:space="0" w:color="auto"/>
              <w:right w:val="single" w:sz="4" w:space="0" w:color="auto"/>
            </w:tcBorders>
            <w:shd w:val="clear" w:color="auto" w:fill="auto"/>
            <w:vAlign w:val="center"/>
            <w:hideMark/>
          </w:tcPr>
          <w:p w14:paraId="2DE8C77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56393FA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6D4CBE1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103</w:t>
            </w:r>
          </w:p>
        </w:tc>
        <w:tc>
          <w:tcPr>
            <w:tcW w:w="0" w:type="auto"/>
            <w:tcBorders>
              <w:top w:val="nil"/>
              <w:left w:val="nil"/>
              <w:bottom w:val="single" w:sz="4" w:space="0" w:color="auto"/>
              <w:right w:val="single" w:sz="4" w:space="0" w:color="auto"/>
            </w:tcBorders>
            <w:shd w:val="clear" w:color="auto" w:fill="auto"/>
            <w:vAlign w:val="center"/>
            <w:hideMark/>
          </w:tcPr>
          <w:p w14:paraId="3424736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756D3A7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1C7F1482"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A24FA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от Р (9-13) до О-26 (ТК-7 ( О-26/1)</w:t>
            </w:r>
          </w:p>
        </w:tc>
        <w:tc>
          <w:tcPr>
            <w:tcW w:w="0" w:type="auto"/>
            <w:tcBorders>
              <w:top w:val="nil"/>
              <w:left w:val="nil"/>
              <w:bottom w:val="single" w:sz="4" w:space="0" w:color="auto"/>
              <w:right w:val="single" w:sz="4" w:space="0" w:color="auto"/>
            </w:tcBorders>
            <w:shd w:val="clear" w:color="auto" w:fill="auto"/>
            <w:vAlign w:val="center"/>
            <w:hideMark/>
          </w:tcPr>
          <w:p w14:paraId="52D7C3B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3A7C26D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47EAB40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1209A46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16F3A7F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653EF146"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42830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от Р (9-13) до О-27 (ТК-7 ( О-27/1)</w:t>
            </w:r>
          </w:p>
        </w:tc>
        <w:tc>
          <w:tcPr>
            <w:tcW w:w="0" w:type="auto"/>
            <w:tcBorders>
              <w:top w:val="nil"/>
              <w:left w:val="nil"/>
              <w:bottom w:val="single" w:sz="4" w:space="0" w:color="auto"/>
              <w:right w:val="single" w:sz="4" w:space="0" w:color="auto"/>
            </w:tcBorders>
            <w:shd w:val="clear" w:color="auto" w:fill="auto"/>
            <w:vAlign w:val="center"/>
            <w:hideMark/>
          </w:tcPr>
          <w:p w14:paraId="5CA9D8D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7AF1AC5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246E655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3A31C63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228F0EF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2CCACDE7"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BB03D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от Р (9-13) до О-24 (ТК-7 ( О-24/1)</w:t>
            </w:r>
          </w:p>
        </w:tc>
        <w:tc>
          <w:tcPr>
            <w:tcW w:w="0" w:type="auto"/>
            <w:tcBorders>
              <w:top w:val="nil"/>
              <w:left w:val="nil"/>
              <w:bottom w:val="single" w:sz="4" w:space="0" w:color="auto"/>
              <w:right w:val="single" w:sz="4" w:space="0" w:color="auto"/>
            </w:tcBorders>
            <w:shd w:val="clear" w:color="auto" w:fill="auto"/>
            <w:vAlign w:val="center"/>
            <w:hideMark/>
          </w:tcPr>
          <w:p w14:paraId="338E264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6F5FDC0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4B887E5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4E629C7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3818DC5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r w:rsidR="00173327" w:rsidRPr="008A4B54" w14:paraId="0B1525FD"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49E2E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от Р (9-13) до О-28 (ТК-7 ( О-28/1)</w:t>
            </w:r>
          </w:p>
        </w:tc>
        <w:tc>
          <w:tcPr>
            <w:tcW w:w="0" w:type="auto"/>
            <w:tcBorders>
              <w:top w:val="nil"/>
              <w:left w:val="nil"/>
              <w:bottom w:val="single" w:sz="4" w:space="0" w:color="auto"/>
              <w:right w:val="single" w:sz="4" w:space="0" w:color="auto"/>
            </w:tcBorders>
            <w:shd w:val="clear" w:color="auto" w:fill="auto"/>
            <w:vAlign w:val="center"/>
            <w:hideMark/>
          </w:tcPr>
          <w:p w14:paraId="5C924C1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737D497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287969C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54DAB1B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64E0471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r>
    </w:tbl>
    <w:p w14:paraId="63CD16F9" w14:textId="41715A29" w:rsidR="007D5C76" w:rsidRPr="008A4B54" w:rsidRDefault="007D5C76" w:rsidP="00F74CCE">
      <w:pPr>
        <w:spacing w:after="0" w:line="240" w:lineRule="auto"/>
        <w:ind w:firstLine="709"/>
        <w:rPr>
          <w:rFonts w:ascii="Times New Roman" w:eastAsia="Times New Roman" w:hAnsi="Times New Roman" w:cs="Times New Roman"/>
          <w:iCs/>
          <w:color w:val="000000" w:themeColor="text1"/>
          <w:sz w:val="24"/>
          <w:szCs w:val="24"/>
          <w:lang w:eastAsia="ru-RU"/>
        </w:rPr>
      </w:pPr>
    </w:p>
    <w:p w14:paraId="7039A122" w14:textId="6AD54F52" w:rsidR="007F247E" w:rsidRPr="008A4B54" w:rsidRDefault="005A6114" w:rsidP="007F247E">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Характеристики тепловых сетей представлены в таблице 1</w:t>
      </w:r>
      <w:r w:rsidR="006149FF">
        <w:rPr>
          <w:rFonts w:ascii="Times New Roman" w:eastAsia="Times New Roman" w:hAnsi="Times New Roman" w:cs="Times New Roman"/>
          <w:color w:val="000000" w:themeColor="text1"/>
          <w:sz w:val="24"/>
          <w:szCs w:val="24"/>
          <w:lang w:eastAsia="ru-RU"/>
        </w:rPr>
        <w:t>2</w:t>
      </w:r>
      <w:r w:rsidR="007F247E" w:rsidRPr="008A4B54">
        <w:rPr>
          <w:rFonts w:ascii="Times New Roman" w:eastAsia="Times New Roman" w:hAnsi="Times New Roman" w:cs="Times New Roman"/>
          <w:color w:val="000000" w:themeColor="text1"/>
          <w:sz w:val="24"/>
          <w:szCs w:val="24"/>
          <w:lang w:eastAsia="ru-RU"/>
        </w:rPr>
        <w:t>.</w:t>
      </w:r>
    </w:p>
    <w:p w14:paraId="76D49DA0" w14:textId="05F76FD4" w:rsidR="005A6114" w:rsidRPr="006149FF" w:rsidRDefault="007F247E" w:rsidP="007F247E">
      <w:pPr>
        <w:spacing w:after="0" w:line="240" w:lineRule="auto"/>
        <w:rPr>
          <w:rFonts w:ascii="Times New Roman" w:eastAsia="Times New Roman" w:hAnsi="Times New Roman" w:cs="Times New Roman"/>
          <w:b/>
          <w:color w:val="000000" w:themeColor="text1"/>
          <w:sz w:val="24"/>
          <w:szCs w:val="24"/>
          <w:lang w:eastAsia="ru-RU"/>
        </w:rPr>
      </w:pPr>
      <w:r w:rsidRPr="006149FF">
        <w:rPr>
          <w:rFonts w:ascii="Times New Roman" w:eastAsia="Times New Roman" w:hAnsi="Times New Roman" w:cs="Times New Roman"/>
          <w:b/>
          <w:iCs/>
          <w:color w:val="000000" w:themeColor="text1"/>
          <w:sz w:val="24"/>
          <w:szCs w:val="24"/>
          <w:lang w:eastAsia="ru-RU"/>
        </w:rPr>
        <w:t xml:space="preserve">Таблица </w:t>
      </w:r>
      <w:r w:rsidRPr="006149FF">
        <w:rPr>
          <w:rFonts w:ascii="Times New Roman" w:eastAsia="Times New Roman" w:hAnsi="Times New Roman" w:cs="Times New Roman"/>
          <w:b/>
          <w:iCs/>
          <w:color w:val="000000" w:themeColor="text1"/>
          <w:sz w:val="24"/>
          <w:szCs w:val="24"/>
          <w:lang w:eastAsia="ru-RU"/>
        </w:rPr>
        <w:fldChar w:fldCharType="begin"/>
      </w:r>
      <w:r w:rsidRPr="006149FF">
        <w:rPr>
          <w:rFonts w:ascii="Times New Roman" w:eastAsia="Times New Roman" w:hAnsi="Times New Roman" w:cs="Times New Roman"/>
          <w:b/>
          <w:iCs/>
          <w:color w:val="000000" w:themeColor="text1"/>
          <w:sz w:val="24"/>
          <w:szCs w:val="24"/>
          <w:lang w:eastAsia="ru-RU"/>
        </w:rPr>
        <w:instrText xml:space="preserve"> SEQ Таблица \* ARABIC </w:instrText>
      </w:r>
      <w:r w:rsidRPr="006149FF">
        <w:rPr>
          <w:rFonts w:ascii="Times New Roman" w:eastAsia="Times New Roman" w:hAnsi="Times New Roman" w:cs="Times New Roman"/>
          <w:b/>
          <w:iCs/>
          <w:color w:val="000000" w:themeColor="text1"/>
          <w:sz w:val="24"/>
          <w:szCs w:val="24"/>
          <w:lang w:eastAsia="ru-RU"/>
        </w:rPr>
        <w:fldChar w:fldCharType="separate"/>
      </w:r>
      <w:r w:rsidR="006149FF" w:rsidRPr="006149FF">
        <w:rPr>
          <w:rFonts w:ascii="Times New Roman" w:eastAsia="Times New Roman" w:hAnsi="Times New Roman" w:cs="Times New Roman"/>
          <w:b/>
          <w:iCs/>
          <w:noProof/>
          <w:color w:val="000000" w:themeColor="text1"/>
          <w:sz w:val="24"/>
          <w:szCs w:val="24"/>
          <w:lang w:eastAsia="ru-RU"/>
        </w:rPr>
        <w:t>12</w:t>
      </w:r>
      <w:r w:rsidRPr="006149FF">
        <w:rPr>
          <w:rFonts w:ascii="Times New Roman" w:eastAsia="Times New Roman" w:hAnsi="Times New Roman" w:cs="Times New Roman"/>
          <w:b/>
          <w:iCs/>
          <w:color w:val="000000" w:themeColor="text1"/>
          <w:sz w:val="24"/>
          <w:szCs w:val="24"/>
          <w:lang w:eastAsia="ru-RU"/>
        </w:rPr>
        <w:fldChar w:fldCharType="end"/>
      </w:r>
      <w:r w:rsidRPr="006149FF">
        <w:rPr>
          <w:rFonts w:ascii="Times New Roman" w:eastAsia="Times New Roman" w:hAnsi="Times New Roman" w:cs="Times New Roman"/>
          <w:b/>
          <w:iCs/>
          <w:color w:val="000000" w:themeColor="text1"/>
          <w:sz w:val="24"/>
          <w:szCs w:val="24"/>
          <w:lang w:eastAsia="ru-RU"/>
        </w:rPr>
        <w:t xml:space="preserve"> – </w:t>
      </w:r>
      <w:r w:rsidR="005A6114" w:rsidRPr="006149FF">
        <w:rPr>
          <w:rFonts w:ascii="Times New Roman" w:eastAsia="Times New Roman" w:hAnsi="Times New Roman" w:cs="Times New Roman"/>
          <w:b/>
          <w:color w:val="000000" w:themeColor="text1"/>
          <w:sz w:val="24"/>
          <w:szCs w:val="24"/>
          <w:lang w:eastAsia="ru-RU"/>
        </w:rPr>
        <w:t>Характеристики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61"/>
        <w:gridCol w:w="1349"/>
        <w:gridCol w:w="1328"/>
        <w:gridCol w:w="1331"/>
        <w:gridCol w:w="1324"/>
        <w:gridCol w:w="1266"/>
      </w:tblGrid>
      <w:tr w:rsidR="001335D5" w:rsidRPr="008A4B54" w14:paraId="1A8E2E09" w14:textId="77777777" w:rsidTr="00593CEF">
        <w:trPr>
          <w:trHeight w:val="20"/>
          <w:tblHeader/>
        </w:trPr>
        <w:tc>
          <w:tcPr>
            <w:tcW w:w="0" w:type="auto"/>
            <w:shd w:val="clear" w:color="auto" w:fill="auto"/>
            <w:vAlign w:val="center"/>
            <w:hideMark/>
          </w:tcPr>
          <w:p w14:paraId="0B2F1375" w14:textId="77777777" w:rsidR="00AE6560" w:rsidRPr="008A4B54" w:rsidRDefault="00AE6560" w:rsidP="007B0DD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Источник теплоснабжения</w:t>
            </w:r>
          </w:p>
        </w:tc>
        <w:tc>
          <w:tcPr>
            <w:tcW w:w="1361" w:type="dxa"/>
            <w:shd w:val="clear" w:color="auto" w:fill="auto"/>
            <w:vAlign w:val="center"/>
            <w:hideMark/>
          </w:tcPr>
          <w:p w14:paraId="280A2874" w14:textId="77777777" w:rsidR="00AE6560" w:rsidRPr="008A4B54" w:rsidRDefault="00AE6560" w:rsidP="007B0DD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Характеристика сетей по количеству трубопроводов</w:t>
            </w:r>
          </w:p>
        </w:tc>
        <w:tc>
          <w:tcPr>
            <w:tcW w:w="1349" w:type="dxa"/>
            <w:shd w:val="clear" w:color="auto" w:fill="auto"/>
            <w:vAlign w:val="center"/>
            <w:hideMark/>
          </w:tcPr>
          <w:p w14:paraId="28BE9F6B" w14:textId="77777777" w:rsidR="00AE6560" w:rsidRPr="008A4B54" w:rsidRDefault="00AE6560" w:rsidP="007B0DD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Температурный график, °С</w:t>
            </w:r>
          </w:p>
        </w:tc>
        <w:tc>
          <w:tcPr>
            <w:tcW w:w="0" w:type="auto"/>
            <w:shd w:val="clear" w:color="auto" w:fill="auto"/>
            <w:vAlign w:val="center"/>
            <w:hideMark/>
          </w:tcPr>
          <w:p w14:paraId="33F684F8" w14:textId="48C8B966" w:rsidR="00AE6560" w:rsidRPr="008A4B54" w:rsidRDefault="00AE6560" w:rsidP="00593CEF">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 xml:space="preserve">Протяженность тепловых сетей (в </w:t>
            </w:r>
            <w:r w:rsidR="00593CEF" w:rsidRPr="008A4B54">
              <w:rPr>
                <w:rFonts w:ascii="Times New Roman" w:eastAsia="Times New Roman" w:hAnsi="Times New Roman" w:cs="Times New Roman"/>
                <w:color w:val="000000" w:themeColor="text1"/>
                <w:sz w:val="20"/>
                <w:szCs w:val="20"/>
                <w:lang w:eastAsia="ru-RU"/>
              </w:rPr>
              <w:t>двух</w:t>
            </w:r>
            <w:r w:rsidRPr="008A4B54">
              <w:rPr>
                <w:rFonts w:ascii="Times New Roman" w:eastAsia="Times New Roman" w:hAnsi="Times New Roman" w:cs="Times New Roman"/>
                <w:color w:val="000000" w:themeColor="text1"/>
                <w:sz w:val="20"/>
                <w:szCs w:val="20"/>
                <w:lang w:eastAsia="ru-RU"/>
              </w:rPr>
              <w:t>трубном исчислении), м</w:t>
            </w:r>
          </w:p>
        </w:tc>
        <w:tc>
          <w:tcPr>
            <w:tcW w:w="0" w:type="auto"/>
            <w:shd w:val="clear" w:color="auto" w:fill="auto"/>
            <w:vAlign w:val="center"/>
            <w:hideMark/>
          </w:tcPr>
          <w:p w14:paraId="1357E14F" w14:textId="77777777" w:rsidR="00AE6560" w:rsidRPr="008A4B54" w:rsidRDefault="00AE6560" w:rsidP="007B0DD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Средний диаметр трубопроводов, м</w:t>
            </w:r>
          </w:p>
        </w:tc>
        <w:tc>
          <w:tcPr>
            <w:tcW w:w="0" w:type="auto"/>
            <w:shd w:val="clear" w:color="auto" w:fill="auto"/>
            <w:vAlign w:val="center"/>
            <w:hideMark/>
          </w:tcPr>
          <w:p w14:paraId="2D6B448E" w14:textId="77777777" w:rsidR="00AE6560" w:rsidRPr="008A4B54" w:rsidRDefault="00AE6560" w:rsidP="007B0DD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Материальная характеристика тепловой сети, м∙м</w:t>
            </w:r>
          </w:p>
        </w:tc>
        <w:tc>
          <w:tcPr>
            <w:tcW w:w="0" w:type="auto"/>
            <w:shd w:val="clear" w:color="auto" w:fill="auto"/>
            <w:vAlign w:val="center"/>
            <w:hideMark/>
          </w:tcPr>
          <w:p w14:paraId="0731BF8D" w14:textId="77777777" w:rsidR="00AE6560" w:rsidRPr="008A4B54" w:rsidRDefault="00AE6560" w:rsidP="007B0DD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Год ввода в эксплуатацию, год</w:t>
            </w:r>
          </w:p>
        </w:tc>
      </w:tr>
      <w:tr w:rsidR="00593CEF" w:rsidRPr="008A4B54" w14:paraId="63E60814" w14:textId="77777777" w:rsidTr="00173327">
        <w:trPr>
          <w:trHeight w:val="20"/>
        </w:trPr>
        <w:tc>
          <w:tcPr>
            <w:tcW w:w="0" w:type="auto"/>
            <w:shd w:val="clear" w:color="auto" w:fill="auto"/>
            <w:vAlign w:val="center"/>
            <w:hideMark/>
          </w:tcPr>
          <w:p w14:paraId="5B88D062" w14:textId="49A1EEF7" w:rsidR="00593CEF" w:rsidRPr="008A4B54" w:rsidRDefault="00173327" w:rsidP="00173327">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1361" w:type="dxa"/>
            <w:shd w:val="clear" w:color="auto" w:fill="auto"/>
            <w:vAlign w:val="center"/>
            <w:hideMark/>
          </w:tcPr>
          <w:p w14:paraId="2AAF1386" w14:textId="5E4F2FD1" w:rsidR="00593CEF" w:rsidRPr="008A4B54" w:rsidRDefault="00996918" w:rsidP="00173327">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2</w:t>
            </w:r>
            <w:r w:rsidR="00593CEF" w:rsidRPr="008A4B54">
              <w:rPr>
                <w:rFonts w:ascii="Times New Roman" w:eastAsia="Times New Roman" w:hAnsi="Times New Roman" w:cs="Times New Roman"/>
                <w:color w:val="000000" w:themeColor="text1"/>
                <w:sz w:val="20"/>
                <w:szCs w:val="20"/>
                <w:lang w:eastAsia="ru-RU"/>
              </w:rPr>
              <w:t>-х трубная</w:t>
            </w:r>
          </w:p>
        </w:tc>
        <w:tc>
          <w:tcPr>
            <w:tcW w:w="1349" w:type="dxa"/>
            <w:shd w:val="clear" w:color="auto" w:fill="auto"/>
            <w:vAlign w:val="center"/>
            <w:hideMark/>
          </w:tcPr>
          <w:p w14:paraId="198CBFF1" w14:textId="01031A73" w:rsidR="00593CEF" w:rsidRPr="008A4B54" w:rsidRDefault="00173327" w:rsidP="00173327">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80/55</w:t>
            </w:r>
          </w:p>
        </w:tc>
        <w:tc>
          <w:tcPr>
            <w:tcW w:w="0" w:type="auto"/>
            <w:shd w:val="clear" w:color="auto" w:fill="auto"/>
            <w:vAlign w:val="center"/>
            <w:hideMark/>
          </w:tcPr>
          <w:p w14:paraId="47AC463C" w14:textId="6CB5D9EF" w:rsidR="00593CEF" w:rsidRPr="008A4B54" w:rsidRDefault="00173327" w:rsidP="00173327">
            <w:pPr>
              <w:spacing w:after="0"/>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3026,9</w:t>
            </w:r>
          </w:p>
        </w:tc>
        <w:tc>
          <w:tcPr>
            <w:tcW w:w="0" w:type="auto"/>
            <w:shd w:val="clear" w:color="auto" w:fill="auto"/>
            <w:noWrap/>
            <w:vAlign w:val="center"/>
          </w:tcPr>
          <w:p w14:paraId="370F42CA" w14:textId="5F6A3651" w:rsidR="00593CEF" w:rsidRPr="008A4B54" w:rsidRDefault="00173327" w:rsidP="00173327">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0,888</w:t>
            </w:r>
          </w:p>
        </w:tc>
        <w:tc>
          <w:tcPr>
            <w:tcW w:w="0" w:type="auto"/>
            <w:shd w:val="clear" w:color="auto" w:fill="auto"/>
            <w:vAlign w:val="center"/>
          </w:tcPr>
          <w:p w14:paraId="5F8214CD" w14:textId="3F546E84" w:rsidR="00593CEF" w:rsidRPr="008A4B54" w:rsidRDefault="00173327" w:rsidP="00173327">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664,5</w:t>
            </w:r>
          </w:p>
        </w:tc>
        <w:tc>
          <w:tcPr>
            <w:tcW w:w="0" w:type="auto"/>
            <w:shd w:val="clear" w:color="auto" w:fill="auto"/>
            <w:noWrap/>
            <w:vAlign w:val="center"/>
          </w:tcPr>
          <w:p w14:paraId="1C64D903" w14:textId="12416D6E" w:rsidR="00593CEF" w:rsidRPr="008A4B54" w:rsidRDefault="00173327" w:rsidP="00173327">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1964-2019</w:t>
            </w:r>
          </w:p>
        </w:tc>
      </w:tr>
    </w:tbl>
    <w:p w14:paraId="3C3E1DFE" w14:textId="2C3B60C0" w:rsidR="006C596F" w:rsidRPr="008A4B54" w:rsidRDefault="006C596F" w:rsidP="00234F33">
      <w:pPr>
        <w:pStyle w:val="3"/>
        <w:spacing w:before="240" w:line="360" w:lineRule="auto"/>
      </w:pPr>
      <w:bookmarkStart w:id="84" w:name="_Toc535409491"/>
      <w:bookmarkStart w:id="85" w:name="_Toc8253965"/>
      <w:bookmarkStart w:id="86" w:name="_Toc8578718"/>
      <w:bookmarkStart w:id="87" w:name="_Toc50370201"/>
      <w:bookmarkStart w:id="88" w:name="sub_154"/>
      <w:bookmarkEnd w:id="83"/>
      <w:r w:rsidRPr="008A4B54">
        <w:lastRenderedPageBreak/>
        <w:t xml:space="preserve">1.3.2 </w:t>
      </w:r>
      <w:r w:rsidR="00161C0F" w:rsidRPr="008A4B54">
        <w:rPr>
          <w:bCs/>
        </w:rPr>
        <w:t>Карты (схемы) тепловых сетей в зонах действия источников тепловой энергии в электронной форме и (или) на бумажном носителе</w:t>
      </w:r>
      <w:bookmarkEnd w:id="84"/>
      <w:bookmarkEnd w:id="85"/>
      <w:bookmarkEnd w:id="86"/>
      <w:bookmarkEnd w:id="87"/>
    </w:p>
    <w:p w14:paraId="3611622E" w14:textId="56FC5553" w:rsidR="00A30F9D" w:rsidRPr="008A4B54" w:rsidRDefault="008B146C" w:rsidP="00704BA0">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Схемы</w:t>
      </w:r>
      <w:r w:rsidR="00A30F9D" w:rsidRPr="008A4B54">
        <w:rPr>
          <w:rFonts w:ascii="Times New Roman" w:hAnsi="Times New Roman" w:cs="Times New Roman"/>
          <w:color w:val="000000" w:themeColor="text1"/>
          <w:sz w:val="24"/>
          <w:szCs w:val="24"/>
        </w:rPr>
        <w:t xml:space="preserve"> тепловых сетей </w:t>
      </w:r>
      <w:r w:rsidRPr="008A4B54">
        <w:rPr>
          <w:rFonts w:ascii="Times New Roman" w:hAnsi="Times New Roman" w:cs="Times New Roman"/>
          <w:color w:val="000000" w:themeColor="text1"/>
          <w:sz w:val="24"/>
          <w:szCs w:val="24"/>
        </w:rPr>
        <w:t>в зон</w:t>
      </w:r>
      <w:r w:rsidR="00173327" w:rsidRPr="008A4B54">
        <w:rPr>
          <w:rFonts w:ascii="Times New Roman" w:hAnsi="Times New Roman" w:cs="Times New Roman"/>
          <w:color w:val="000000" w:themeColor="text1"/>
          <w:sz w:val="24"/>
          <w:szCs w:val="24"/>
        </w:rPr>
        <w:t>е</w:t>
      </w:r>
      <w:r w:rsidRPr="008A4B54">
        <w:rPr>
          <w:rFonts w:ascii="Times New Roman" w:hAnsi="Times New Roman" w:cs="Times New Roman"/>
          <w:color w:val="000000" w:themeColor="text1"/>
          <w:sz w:val="24"/>
          <w:szCs w:val="24"/>
        </w:rPr>
        <w:t xml:space="preserve"> действ</w:t>
      </w:r>
      <w:r w:rsidR="007C1258" w:rsidRPr="008A4B54">
        <w:rPr>
          <w:rFonts w:ascii="Times New Roman" w:hAnsi="Times New Roman" w:cs="Times New Roman"/>
          <w:color w:val="000000" w:themeColor="text1"/>
          <w:sz w:val="24"/>
          <w:szCs w:val="24"/>
        </w:rPr>
        <w:t xml:space="preserve">ия </w:t>
      </w:r>
      <w:r w:rsidR="00173327" w:rsidRPr="008A4B54">
        <w:rPr>
          <w:rFonts w:ascii="Times New Roman" w:hAnsi="Times New Roman" w:cs="Times New Roman"/>
          <w:color w:val="000000" w:themeColor="text1"/>
          <w:sz w:val="24"/>
          <w:szCs w:val="24"/>
        </w:rPr>
        <w:t xml:space="preserve">котельной №14 </w:t>
      </w:r>
      <w:r w:rsidRPr="008A4B54">
        <w:rPr>
          <w:rFonts w:ascii="Times New Roman" w:hAnsi="Times New Roman" w:cs="Times New Roman"/>
          <w:color w:val="000000" w:themeColor="text1"/>
          <w:sz w:val="24"/>
          <w:szCs w:val="24"/>
        </w:rPr>
        <w:t xml:space="preserve">представлены </w:t>
      </w:r>
      <w:r w:rsidR="00173327" w:rsidRPr="008A4B54">
        <w:rPr>
          <w:rFonts w:ascii="Times New Roman" w:hAnsi="Times New Roman" w:cs="Times New Roman"/>
          <w:color w:val="000000" w:themeColor="text1"/>
          <w:sz w:val="24"/>
          <w:szCs w:val="24"/>
        </w:rPr>
        <w:t>на рисунке</w:t>
      </w:r>
      <w:r w:rsidR="006149FF">
        <w:rPr>
          <w:rFonts w:ascii="Times New Roman" w:hAnsi="Times New Roman" w:cs="Times New Roman"/>
          <w:color w:val="000000" w:themeColor="text1"/>
          <w:sz w:val="24"/>
          <w:szCs w:val="24"/>
        </w:rPr>
        <w:t xml:space="preserve"> 4</w:t>
      </w:r>
      <w:r w:rsidRPr="008A4B54">
        <w:rPr>
          <w:rFonts w:ascii="Times New Roman" w:hAnsi="Times New Roman" w:cs="Times New Roman"/>
          <w:color w:val="000000" w:themeColor="text1"/>
          <w:sz w:val="24"/>
          <w:szCs w:val="24"/>
        </w:rPr>
        <w:t>.</w:t>
      </w:r>
    </w:p>
    <w:p w14:paraId="1184CB8B" w14:textId="77777777" w:rsidR="00BE6B86" w:rsidRPr="008A4B54" w:rsidRDefault="00BE6B86" w:rsidP="00704BA0">
      <w:pPr>
        <w:spacing w:after="0" w:line="360" w:lineRule="auto"/>
        <w:ind w:firstLine="709"/>
        <w:jc w:val="both"/>
        <w:rPr>
          <w:rFonts w:ascii="Times New Roman" w:hAnsi="Times New Roman" w:cs="Times New Roman"/>
          <w:color w:val="000000" w:themeColor="text1"/>
          <w:sz w:val="24"/>
          <w:szCs w:val="24"/>
        </w:rPr>
        <w:sectPr w:rsidR="00BE6B86" w:rsidRPr="008A4B54" w:rsidSect="00632C89">
          <w:headerReference w:type="first" r:id="rId15"/>
          <w:footerReference w:type="first" r:id="rId16"/>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05F4669" w14:textId="77777777" w:rsidR="00BE6B86" w:rsidRPr="008A4B54" w:rsidRDefault="00BE6B86" w:rsidP="00BE6B86">
      <w:pPr>
        <w:spacing w:after="0" w:line="360" w:lineRule="auto"/>
        <w:jc w:val="center"/>
        <w:rPr>
          <w:rFonts w:ascii="Times New Roman" w:hAnsi="Times New Roman" w:cs="Times New Roman"/>
          <w:color w:val="000000" w:themeColor="text1"/>
          <w:sz w:val="24"/>
          <w:szCs w:val="24"/>
        </w:rPr>
      </w:pPr>
      <w:r w:rsidRPr="008A4B54">
        <w:rPr>
          <w:rFonts w:ascii="Times New Roman" w:hAnsi="Times New Roman" w:cs="Times New Roman"/>
          <w:noProof/>
          <w:color w:val="000000" w:themeColor="text1"/>
          <w:sz w:val="24"/>
          <w:szCs w:val="24"/>
          <w:lang w:eastAsia="ru-RU"/>
        </w:rPr>
        <w:lastRenderedPageBreak/>
        <w:drawing>
          <wp:inline distT="0" distB="0" distL="0" distR="0" wp14:anchorId="05E26BCC" wp14:editId="2F3FA241">
            <wp:extent cx="7674429" cy="5246996"/>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от14сети.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91108" cy="5258399"/>
                    </a:xfrm>
                    <a:prstGeom prst="rect">
                      <a:avLst/>
                    </a:prstGeom>
                  </pic:spPr>
                </pic:pic>
              </a:graphicData>
            </a:graphic>
          </wp:inline>
        </w:drawing>
      </w:r>
    </w:p>
    <w:p w14:paraId="621CCC9C" w14:textId="11A69218" w:rsidR="00BE6B86" w:rsidRPr="008A4B54" w:rsidRDefault="00BE6B86" w:rsidP="00BE6B86">
      <w:pPr>
        <w:spacing w:after="0" w:line="360" w:lineRule="auto"/>
        <w:jc w:val="center"/>
        <w:rPr>
          <w:rFonts w:ascii="Times New Roman" w:hAnsi="Times New Roman" w:cs="Times New Roman"/>
          <w:color w:val="000000" w:themeColor="text1"/>
          <w:sz w:val="24"/>
          <w:szCs w:val="24"/>
        </w:rPr>
      </w:pPr>
      <w:r w:rsidRPr="008A4B54">
        <w:rPr>
          <w:rFonts w:ascii="Times New Roman" w:hAnsi="Times New Roman" w:cs="Times New Roman"/>
          <w:b/>
          <w:sz w:val="24"/>
          <w:szCs w:val="24"/>
        </w:rPr>
        <w:t xml:space="preserve">Рисунок </w:t>
      </w:r>
      <w:r w:rsidRPr="008A4B54">
        <w:rPr>
          <w:rFonts w:ascii="Times New Roman" w:hAnsi="Times New Roman" w:cs="Times New Roman"/>
          <w:b/>
          <w:sz w:val="24"/>
          <w:szCs w:val="24"/>
        </w:rPr>
        <w:fldChar w:fldCharType="begin"/>
      </w:r>
      <w:r w:rsidRPr="008A4B54">
        <w:rPr>
          <w:rFonts w:ascii="Times New Roman" w:hAnsi="Times New Roman" w:cs="Times New Roman"/>
          <w:b/>
          <w:sz w:val="24"/>
          <w:szCs w:val="24"/>
        </w:rPr>
        <w:instrText xml:space="preserve"> SEQ Рисунок \* ARABIC </w:instrText>
      </w:r>
      <w:r w:rsidRPr="008A4B54">
        <w:rPr>
          <w:rFonts w:ascii="Times New Roman" w:hAnsi="Times New Roman" w:cs="Times New Roman"/>
          <w:b/>
          <w:sz w:val="24"/>
          <w:szCs w:val="24"/>
        </w:rPr>
        <w:fldChar w:fldCharType="separate"/>
      </w:r>
      <w:r w:rsidR="006149FF">
        <w:rPr>
          <w:rFonts w:ascii="Times New Roman" w:hAnsi="Times New Roman" w:cs="Times New Roman"/>
          <w:b/>
          <w:noProof/>
          <w:sz w:val="24"/>
          <w:szCs w:val="24"/>
        </w:rPr>
        <w:t>4</w:t>
      </w:r>
      <w:r w:rsidRPr="008A4B54">
        <w:rPr>
          <w:rFonts w:ascii="Times New Roman" w:hAnsi="Times New Roman" w:cs="Times New Roman"/>
          <w:b/>
          <w:sz w:val="24"/>
          <w:szCs w:val="24"/>
        </w:rPr>
        <w:fldChar w:fldCharType="end"/>
      </w:r>
      <w:r w:rsidRPr="008A4B54">
        <w:rPr>
          <w:rFonts w:ascii="Times New Roman" w:hAnsi="Times New Roman" w:cs="Times New Roman"/>
          <w:b/>
          <w:sz w:val="24"/>
          <w:szCs w:val="24"/>
        </w:rPr>
        <w:t xml:space="preserve"> – Схема теплосвых сетей от котельной №14</w:t>
      </w:r>
    </w:p>
    <w:p w14:paraId="015D4DCC" w14:textId="77777777" w:rsidR="00BE6B86" w:rsidRPr="008A4B54" w:rsidRDefault="00BE6B86" w:rsidP="00704BA0">
      <w:pPr>
        <w:spacing w:after="0" w:line="360" w:lineRule="auto"/>
        <w:ind w:firstLine="709"/>
        <w:jc w:val="both"/>
        <w:rPr>
          <w:rFonts w:ascii="Times New Roman" w:hAnsi="Times New Roman" w:cs="Times New Roman"/>
          <w:color w:val="000000" w:themeColor="text1"/>
          <w:sz w:val="24"/>
          <w:szCs w:val="24"/>
        </w:rPr>
        <w:sectPr w:rsidR="00BE6B86" w:rsidRPr="008A4B54" w:rsidSect="00BE6B86">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3555672" w14:textId="20413A10" w:rsidR="00BE6B86" w:rsidRPr="008A4B54" w:rsidRDefault="00BE6B86" w:rsidP="00704BA0">
      <w:pPr>
        <w:spacing w:after="0" w:line="360" w:lineRule="auto"/>
        <w:ind w:firstLine="709"/>
        <w:jc w:val="both"/>
        <w:rPr>
          <w:rFonts w:ascii="Times New Roman" w:hAnsi="Times New Roman" w:cs="Times New Roman"/>
          <w:color w:val="000000" w:themeColor="text1"/>
          <w:sz w:val="24"/>
          <w:szCs w:val="24"/>
        </w:rPr>
      </w:pPr>
    </w:p>
    <w:p w14:paraId="53F04E6F" w14:textId="1D1EF1DF" w:rsidR="006C596F" w:rsidRPr="008A4B54" w:rsidRDefault="006C596F" w:rsidP="00A30F9D">
      <w:pPr>
        <w:pStyle w:val="3"/>
        <w:spacing w:before="0" w:line="360" w:lineRule="auto"/>
      </w:pPr>
      <w:bookmarkStart w:id="89" w:name="_Toc535409492"/>
      <w:bookmarkStart w:id="90" w:name="_Toc8253966"/>
      <w:bookmarkStart w:id="91" w:name="_Toc8578719"/>
      <w:bookmarkStart w:id="92" w:name="_Toc50370202"/>
      <w:bookmarkStart w:id="93" w:name="sub_1313"/>
      <w:bookmarkEnd w:id="88"/>
      <w:r w:rsidRPr="008A4B54">
        <w:t xml:space="preserve">1.3.3 </w:t>
      </w:r>
      <w:r w:rsidR="00161C0F" w:rsidRPr="008A4B54">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9"/>
      <w:bookmarkEnd w:id="90"/>
      <w:bookmarkEnd w:id="91"/>
      <w:bookmarkEnd w:id="92"/>
    </w:p>
    <w:p w14:paraId="44FDDC5A" w14:textId="10F66D05" w:rsidR="008B146C" w:rsidRPr="008A4B54" w:rsidRDefault="008B146C" w:rsidP="00CF129D">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 таблице 1</w:t>
      </w:r>
      <w:r w:rsidR="006149FF">
        <w:rPr>
          <w:rFonts w:ascii="Times New Roman" w:hAnsi="Times New Roman" w:cs="Times New Roman"/>
          <w:color w:val="000000" w:themeColor="text1"/>
          <w:sz w:val="24"/>
          <w:szCs w:val="24"/>
        </w:rPr>
        <w:t>3</w:t>
      </w:r>
      <w:r w:rsidRPr="008A4B54">
        <w:rPr>
          <w:rFonts w:ascii="Times New Roman" w:hAnsi="Times New Roman" w:cs="Times New Roman"/>
          <w:color w:val="000000" w:themeColor="text1"/>
          <w:sz w:val="24"/>
          <w:szCs w:val="24"/>
        </w:rPr>
        <w:t xml:space="preserve"> представлены параметры тепловых сетей.</w:t>
      </w:r>
    </w:p>
    <w:p w14:paraId="59FB5557" w14:textId="57D13D12" w:rsidR="008B146C" w:rsidRPr="008A4B54" w:rsidRDefault="008B146C" w:rsidP="004E2171">
      <w:pPr>
        <w:pStyle w:val="ad"/>
        <w:spacing w:after="0" w:line="360" w:lineRule="auto"/>
        <w:rPr>
          <w:rFonts w:cs="Times New Roman"/>
          <w:i/>
          <w:szCs w:val="24"/>
        </w:rPr>
      </w:pPr>
      <w:bookmarkStart w:id="94" w:name="_Toc488826825"/>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13</w:t>
      </w:r>
      <w:r w:rsidRPr="008A4B54">
        <w:rPr>
          <w:rFonts w:cs="Times New Roman"/>
          <w:b w:val="0"/>
          <w:i/>
          <w:szCs w:val="24"/>
        </w:rPr>
        <w:fldChar w:fldCharType="end"/>
      </w:r>
      <w:r w:rsidRPr="008A4B54">
        <w:rPr>
          <w:rFonts w:cs="Times New Roman"/>
          <w:szCs w:val="24"/>
        </w:rPr>
        <w:t xml:space="preserve"> – Параметры тепловых сетей</w:t>
      </w:r>
      <w:bookmarkEnd w:id="94"/>
    </w:p>
    <w:tbl>
      <w:tblPr>
        <w:tblW w:w="0" w:type="auto"/>
        <w:tblLook w:val="04A0" w:firstRow="1" w:lastRow="0" w:firstColumn="1" w:lastColumn="0" w:noHBand="0" w:noVBand="1"/>
      </w:tblPr>
      <w:tblGrid>
        <w:gridCol w:w="1448"/>
        <w:gridCol w:w="1283"/>
        <w:gridCol w:w="962"/>
        <w:gridCol w:w="1432"/>
        <w:gridCol w:w="1659"/>
        <w:gridCol w:w="1249"/>
        <w:gridCol w:w="1312"/>
      </w:tblGrid>
      <w:tr w:rsidR="00173327" w:rsidRPr="008A4B54" w14:paraId="6B03AA44" w14:textId="77777777" w:rsidTr="0017332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373C19" w14:textId="77777777" w:rsidR="00173327" w:rsidRPr="008A4B54" w:rsidRDefault="00173327" w:rsidP="00173327">
            <w:pPr>
              <w:spacing w:after="0" w:line="240" w:lineRule="auto"/>
              <w:rPr>
                <w:rFonts w:ascii="Times New Roman" w:eastAsia="Times New Roman" w:hAnsi="Times New Roman" w:cs="Times New Roman"/>
                <w:color w:val="000000"/>
                <w:sz w:val="16"/>
                <w:szCs w:val="16"/>
                <w:lang w:eastAsia="ru-RU"/>
              </w:rPr>
            </w:pPr>
            <w:bookmarkStart w:id="95" w:name="_Toc535409493"/>
            <w:bookmarkStart w:id="96" w:name="_Toc8253967"/>
            <w:bookmarkStart w:id="97" w:name="_Toc8578720"/>
            <w:bookmarkStart w:id="98" w:name="sub_1314"/>
            <w:bookmarkEnd w:id="93"/>
            <w:r w:rsidRPr="008A4B54">
              <w:rPr>
                <w:rFonts w:ascii="Times New Roman" w:eastAsia="Times New Roman" w:hAnsi="Times New Roman" w:cs="Times New Roman"/>
                <w:color w:val="000000"/>
                <w:sz w:val="16"/>
                <w:szCs w:val="16"/>
                <w:lang w:eastAsia="ru-RU"/>
              </w:rPr>
              <w:t>Наименование участка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09398A"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Наружный диаметр трубопровода на участке, Dн,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F12E49"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Условный проход, Dy,мм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89877B"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Общая протяженность трубдов участка сети в двухтром исчислении, L,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1F2EF5"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Теплоизоляционный материал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594C76" w14:textId="77777777" w:rsidR="00173327" w:rsidRPr="008A4B54" w:rsidRDefault="00173327" w:rsidP="00173327">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Назначение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D73471" w14:textId="77777777" w:rsidR="00173327" w:rsidRPr="008A4B54" w:rsidRDefault="00173327" w:rsidP="00173327">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 ввода участка труб-да в эксплуатацию (перекладки)</w:t>
            </w:r>
          </w:p>
        </w:tc>
      </w:tr>
      <w:tr w:rsidR="00173327" w:rsidRPr="008A4B54" w14:paraId="08D1A4D5" w14:textId="77777777" w:rsidTr="00400978">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725CA" w14:textId="748B5DDF" w:rsidR="00173327" w:rsidRPr="008A4B54" w:rsidRDefault="00173327" w:rsidP="00173327">
            <w:pPr>
              <w:spacing w:after="0" w:line="240" w:lineRule="auto"/>
              <w:jc w:val="center"/>
              <w:rPr>
                <w:rFonts w:ascii="Calibri" w:eastAsia="Times New Roman" w:hAnsi="Calibri" w:cs="Calibri"/>
                <w:color w:val="000000"/>
                <w:lang w:eastAsia="ru-RU"/>
              </w:rPr>
            </w:pPr>
            <w:r w:rsidRPr="008A4B54">
              <w:rPr>
                <w:rFonts w:ascii="Times New Roman" w:eastAsia="Times New Roman" w:hAnsi="Times New Roman" w:cs="Times New Roman"/>
                <w:b/>
                <w:bCs/>
                <w:color w:val="000000"/>
                <w:sz w:val="16"/>
                <w:szCs w:val="16"/>
                <w:lang w:eastAsia="ru-RU"/>
              </w:rPr>
              <w:t xml:space="preserve">Котельная №14 </w:t>
            </w:r>
          </w:p>
        </w:tc>
      </w:tr>
      <w:tr w:rsidR="00173327" w:rsidRPr="008A4B54" w14:paraId="290E4A69"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AD28F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котельной до ТК 1 (М1)</w:t>
            </w:r>
          </w:p>
        </w:tc>
        <w:tc>
          <w:tcPr>
            <w:tcW w:w="0" w:type="auto"/>
            <w:tcBorders>
              <w:top w:val="nil"/>
              <w:left w:val="nil"/>
              <w:bottom w:val="single" w:sz="4" w:space="0" w:color="auto"/>
              <w:right w:val="single" w:sz="4" w:space="0" w:color="auto"/>
            </w:tcBorders>
            <w:shd w:val="clear" w:color="auto" w:fill="auto"/>
            <w:vAlign w:val="center"/>
            <w:hideMark/>
          </w:tcPr>
          <w:p w14:paraId="27095E4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2D73906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4577B6D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1CAEB79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75C4FE8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vAlign w:val="center"/>
            <w:hideMark/>
          </w:tcPr>
          <w:p w14:paraId="216489FC"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11FB8759"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496B0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отТК1 до ТК2 (М-2)</w:t>
            </w:r>
          </w:p>
        </w:tc>
        <w:tc>
          <w:tcPr>
            <w:tcW w:w="0" w:type="auto"/>
            <w:tcBorders>
              <w:top w:val="nil"/>
              <w:left w:val="nil"/>
              <w:bottom w:val="single" w:sz="4" w:space="0" w:color="auto"/>
              <w:right w:val="single" w:sz="4" w:space="0" w:color="auto"/>
            </w:tcBorders>
            <w:shd w:val="clear" w:color="auto" w:fill="auto"/>
            <w:vAlign w:val="center"/>
            <w:hideMark/>
          </w:tcPr>
          <w:p w14:paraId="2F9B869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7C873EA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6B7B407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72641CA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5ACC27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vAlign w:val="center"/>
            <w:hideMark/>
          </w:tcPr>
          <w:p w14:paraId="4FABEEF8"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4A1FC98B"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84205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2 до ТК 3  №16 (М-3)</w:t>
            </w:r>
          </w:p>
        </w:tc>
        <w:tc>
          <w:tcPr>
            <w:tcW w:w="0" w:type="auto"/>
            <w:tcBorders>
              <w:top w:val="nil"/>
              <w:left w:val="nil"/>
              <w:bottom w:val="single" w:sz="4" w:space="0" w:color="auto"/>
              <w:right w:val="single" w:sz="4" w:space="0" w:color="auto"/>
            </w:tcBorders>
            <w:shd w:val="clear" w:color="auto" w:fill="auto"/>
            <w:vAlign w:val="center"/>
            <w:hideMark/>
          </w:tcPr>
          <w:p w14:paraId="5CD9C6F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29B2699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3C889AD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5FAA238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D217C3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vAlign w:val="center"/>
            <w:hideMark/>
          </w:tcPr>
          <w:p w14:paraId="28A7D840"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2EDFE54D"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83BF7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3 до ТК 12 (М-4)</w:t>
            </w:r>
          </w:p>
        </w:tc>
        <w:tc>
          <w:tcPr>
            <w:tcW w:w="0" w:type="auto"/>
            <w:tcBorders>
              <w:top w:val="nil"/>
              <w:left w:val="nil"/>
              <w:bottom w:val="single" w:sz="4" w:space="0" w:color="auto"/>
              <w:right w:val="single" w:sz="4" w:space="0" w:color="auto"/>
            </w:tcBorders>
            <w:shd w:val="clear" w:color="auto" w:fill="auto"/>
            <w:vAlign w:val="center"/>
            <w:hideMark/>
          </w:tcPr>
          <w:p w14:paraId="195566F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7C5BDBA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6B07AD2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60,5</w:t>
            </w:r>
          </w:p>
        </w:tc>
        <w:tc>
          <w:tcPr>
            <w:tcW w:w="0" w:type="auto"/>
            <w:tcBorders>
              <w:top w:val="nil"/>
              <w:left w:val="nil"/>
              <w:bottom w:val="single" w:sz="4" w:space="0" w:color="auto"/>
              <w:right w:val="single" w:sz="4" w:space="0" w:color="auto"/>
            </w:tcBorders>
            <w:shd w:val="clear" w:color="auto" w:fill="auto"/>
            <w:vAlign w:val="center"/>
            <w:hideMark/>
          </w:tcPr>
          <w:p w14:paraId="20899BD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5A2C3A4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vAlign w:val="center"/>
            <w:hideMark/>
          </w:tcPr>
          <w:p w14:paraId="6DC4B851"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4E1D09D9"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6C87C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12 до ТК 13( М-5)</w:t>
            </w:r>
          </w:p>
        </w:tc>
        <w:tc>
          <w:tcPr>
            <w:tcW w:w="0" w:type="auto"/>
            <w:tcBorders>
              <w:top w:val="nil"/>
              <w:left w:val="nil"/>
              <w:bottom w:val="single" w:sz="4" w:space="0" w:color="auto"/>
              <w:right w:val="single" w:sz="4" w:space="0" w:color="auto"/>
            </w:tcBorders>
            <w:shd w:val="clear" w:color="auto" w:fill="auto"/>
            <w:vAlign w:val="center"/>
            <w:hideMark/>
          </w:tcPr>
          <w:p w14:paraId="04A197B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4646FB3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2C20206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60</w:t>
            </w:r>
          </w:p>
        </w:tc>
        <w:tc>
          <w:tcPr>
            <w:tcW w:w="0" w:type="auto"/>
            <w:tcBorders>
              <w:top w:val="nil"/>
              <w:left w:val="nil"/>
              <w:bottom w:val="single" w:sz="4" w:space="0" w:color="auto"/>
              <w:right w:val="single" w:sz="4" w:space="0" w:color="auto"/>
            </w:tcBorders>
            <w:shd w:val="clear" w:color="auto" w:fill="auto"/>
            <w:vAlign w:val="center"/>
            <w:hideMark/>
          </w:tcPr>
          <w:p w14:paraId="67871A4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508FFD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vAlign w:val="center"/>
            <w:hideMark/>
          </w:tcPr>
          <w:p w14:paraId="054BF5B0"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1B3D7999"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0FAA6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13 до ТК 14 (М-6)</w:t>
            </w:r>
          </w:p>
        </w:tc>
        <w:tc>
          <w:tcPr>
            <w:tcW w:w="0" w:type="auto"/>
            <w:tcBorders>
              <w:top w:val="nil"/>
              <w:left w:val="nil"/>
              <w:bottom w:val="single" w:sz="4" w:space="0" w:color="auto"/>
              <w:right w:val="single" w:sz="4" w:space="0" w:color="auto"/>
            </w:tcBorders>
            <w:shd w:val="clear" w:color="auto" w:fill="auto"/>
            <w:vAlign w:val="center"/>
            <w:hideMark/>
          </w:tcPr>
          <w:p w14:paraId="3309838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0F07451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24F2003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81</w:t>
            </w:r>
          </w:p>
        </w:tc>
        <w:tc>
          <w:tcPr>
            <w:tcW w:w="0" w:type="auto"/>
            <w:tcBorders>
              <w:top w:val="nil"/>
              <w:left w:val="nil"/>
              <w:bottom w:val="single" w:sz="4" w:space="0" w:color="auto"/>
              <w:right w:val="single" w:sz="4" w:space="0" w:color="auto"/>
            </w:tcBorders>
            <w:shd w:val="clear" w:color="auto" w:fill="auto"/>
            <w:vAlign w:val="center"/>
            <w:hideMark/>
          </w:tcPr>
          <w:p w14:paraId="72FED95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5E450D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vAlign w:val="center"/>
            <w:hideMark/>
          </w:tcPr>
          <w:p w14:paraId="12FD51F2"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5143C866"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6E9D6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14 до ТК 15 (М-7)</w:t>
            </w:r>
          </w:p>
        </w:tc>
        <w:tc>
          <w:tcPr>
            <w:tcW w:w="0" w:type="auto"/>
            <w:tcBorders>
              <w:top w:val="nil"/>
              <w:left w:val="nil"/>
              <w:bottom w:val="single" w:sz="4" w:space="0" w:color="auto"/>
              <w:right w:val="single" w:sz="4" w:space="0" w:color="auto"/>
            </w:tcBorders>
            <w:shd w:val="clear" w:color="auto" w:fill="auto"/>
            <w:vAlign w:val="center"/>
            <w:hideMark/>
          </w:tcPr>
          <w:p w14:paraId="4E99427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6896FAE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032595C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72</w:t>
            </w:r>
          </w:p>
        </w:tc>
        <w:tc>
          <w:tcPr>
            <w:tcW w:w="0" w:type="auto"/>
            <w:tcBorders>
              <w:top w:val="nil"/>
              <w:left w:val="nil"/>
              <w:bottom w:val="single" w:sz="4" w:space="0" w:color="auto"/>
              <w:right w:val="single" w:sz="4" w:space="0" w:color="auto"/>
            </w:tcBorders>
            <w:shd w:val="clear" w:color="auto" w:fill="auto"/>
            <w:vAlign w:val="center"/>
            <w:hideMark/>
          </w:tcPr>
          <w:p w14:paraId="53EF4C1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E4781B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vAlign w:val="center"/>
            <w:hideMark/>
          </w:tcPr>
          <w:p w14:paraId="384885DA"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746198E0"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6BC07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15 до ТК 16 (М-8)</w:t>
            </w:r>
          </w:p>
        </w:tc>
        <w:tc>
          <w:tcPr>
            <w:tcW w:w="0" w:type="auto"/>
            <w:tcBorders>
              <w:top w:val="nil"/>
              <w:left w:val="nil"/>
              <w:bottom w:val="single" w:sz="4" w:space="0" w:color="auto"/>
              <w:right w:val="single" w:sz="4" w:space="0" w:color="auto"/>
            </w:tcBorders>
            <w:shd w:val="clear" w:color="auto" w:fill="auto"/>
            <w:vAlign w:val="center"/>
            <w:hideMark/>
          </w:tcPr>
          <w:p w14:paraId="30C3F6D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68E16CD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2B1A8DE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75</w:t>
            </w:r>
          </w:p>
        </w:tc>
        <w:tc>
          <w:tcPr>
            <w:tcW w:w="0" w:type="auto"/>
            <w:tcBorders>
              <w:top w:val="nil"/>
              <w:left w:val="nil"/>
              <w:bottom w:val="single" w:sz="4" w:space="0" w:color="auto"/>
              <w:right w:val="single" w:sz="4" w:space="0" w:color="auto"/>
            </w:tcBorders>
            <w:shd w:val="clear" w:color="auto" w:fill="auto"/>
            <w:vAlign w:val="center"/>
            <w:hideMark/>
          </w:tcPr>
          <w:p w14:paraId="34C2265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746A30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vAlign w:val="center"/>
            <w:hideMark/>
          </w:tcPr>
          <w:p w14:paraId="0BE89325"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1B4D849A"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32D08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ТК3 до ТК-4 (М-4)</w:t>
            </w:r>
          </w:p>
        </w:tc>
        <w:tc>
          <w:tcPr>
            <w:tcW w:w="0" w:type="auto"/>
            <w:tcBorders>
              <w:top w:val="nil"/>
              <w:left w:val="nil"/>
              <w:bottom w:val="single" w:sz="4" w:space="0" w:color="auto"/>
              <w:right w:val="single" w:sz="4" w:space="0" w:color="auto"/>
            </w:tcBorders>
            <w:shd w:val="clear" w:color="auto" w:fill="auto"/>
            <w:vAlign w:val="center"/>
            <w:hideMark/>
          </w:tcPr>
          <w:p w14:paraId="3B77586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159</w:t>
            </w:r>
          </w:p>
        </w:tc>
        <w:tc>
          <w:tcPr>
            <w:tcW w:w="0" w:type="auto"/>
            <w:tcBorders>
              <w:top w:val="nil"/>
              <w:left w:val="nil"/>
              <w:bottom w:val="single" w:sz="4" w:space="0" w:color="auto"/>
              <w:right w:val="single" w:sz="4" w:space="0" w:color="auto"/>
            </w:tcBorders>
            <w:shd w:val="clear" w:color="auto" w:fill="auto"/>
            <w:vAlign w:val="center"/>
            <w:hideMark/>
          </w:tcPr>
          <w:p w14:paraId="6C878DE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150</w:t>
            </w:r>
          </w:p>
        </w:tc>
        <w:tc>
          <w:tcPr>
            <w:tcW w:w="0" w:type="auto"/>
            <w:tcBorders>
              <w:top w:val="nil"/>
              <w:left w:val="nil"/>
              <w:bottom w:val="single" w:sz="4" w:space="0" w:color="auto"/>
              <w:right w:val="single" w:sz="4" w:space="0" w:color="auto"/>
            </w:tcBorders>
            <w:shd w:val="clear" w:color="auto" w:fill="auto"/>
            <w:vAlign w:val="center"/>
            <w:hideMark/>
          </w:tcPr>
          <w:p w14:paraId="275BEE5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85</w:t>
            </w:r>
          </w:p>
        </w:tc>
        <w:tc>
          <w:tcPr>
            <w:tcW w:w="0" w:type="auto"/>
            <w:tcBorders>
              <w:top w:val="nil"/>
              <w:left w:val="nil"/>
              <w:bottom w:val="single" w:sz="4" w:space="0" w:color="auto"/>
              <w:right w:val="single" w:sz="4" w:space="0" w:color="auto"/>
            </w:tcBorders>
            <w:shd w:val="clear" w:color="auto" w:fill="auto"/>
            <w:vAlign w:val="center"/>
            <w:hideMark/>
          </w:tcPr>
          <w:p w14:paraId="0CD3A9E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2F2A713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vAlign w:val="center"/>
            <w:hideMark/>
          </w:tcPr>
          <w:p w14:paraId="0A452FF5"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14F60D3E"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4BD1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4 до ТК 5 (Р-6)</w:t>
            </w:r>
          </w:p>
        </w:tc>
        <w:tc>
          <w:tcPr>
            <w:tcW w:w="0" w:type="auto"/>
            <w:tcBorders>
              <w:top w:val="nil"/>
              <w:left w:val="nil"/>
              <w:bottom w:val="single" w:sz="4" w:space="0" w:color="auto"/>
              <w:right w:val="single" w:sz="4" w:space="0" w:color="auto"/>
            </w:tcBorders>
            <w:shd w:val="clear" w:color="auto" w:fill="auto"/>
            <w:vAlign w:val="center"/>
            <w:hideMark/>
          </w:tcPr>
          <w:p w14:paraId="6D362D0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133</w:t>
            </w:r>
          </w:p>
        </w:tc>
        <w:tc>
          <w:tcPr>
            <w:tcW w:w="0" w:type="auto"/>
            <w:tcBorders>
              <w:top w:val="nil"/>
              <w:left w:val="nil"/>
              <w:bottom w:val="single" w:sz="4" w:space="0" w:color="auto"/>
              <w:right w:val="single" w:sz="4" w:space="0" w:color="auto"/>
            </w:tcBorders>
            <w:shd w:val="clear" w:color="auto" w:fill="auto"/>
            <w:vAlign w:val="center"/>
            <w:hideMark/>
          </w:tcPr>
          <w:p w14:paraId="526B8A4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125</w:t>
            </w:r>
          </w:p>
        </w:tc>
        <w:tc>
          <w:tcPr>
            <w:tcW w:w="0" w:type="auto"/>
            <w:tcBorders>
              <w:top w:val="nil"/>
              <w:left w:val="nil"/>
              <w:bottom w:val="single" w:sz="4" w:space="0" w:color="auto"/>
              <w:right w:val="single" w:sz="4" w:space="0" w:color="auto"/>
            </w:tcBorders>
            <w:shd w:val="clear" w:color="auto" w:fill="auto"/>
            <w:vAlign w:val="center"/>
            <w:hideMark/>
          </w:tcPr>
          <w:p w14:paraId="02A4294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148</w:t>
            </w:r>
          </w:p>
        </w:tc>
        <w:tc>
          <w:tcPr>
            <w:tcW w:w="0" w:type="auto"/>
            <w:tcBorders>
              <w:top w:val="nil"/>
              <w:left w:val="nil"/>
              <w:bottom w:val="single" w:sz="4" w:space="0" w:color="auto"/>
              <w:right w:val="single" w:sz="4" w:space="0" w:color="auto"/>
            </w:tcBorders>
            <w:shd w:val="clear" w:color="auto" w:fill="auto"/>
            <w:vAlign w:val="center"/>
            <w:hideMark/>
          </w:tcPr>
          <w:p w14:paraId="6ECF27D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C38F1D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4FA20065"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260582E0"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66C23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4 до ТК 11 (Р-9-13)</w:t>
            </w:r>
          </w:p>
        </w:tc>
        <w:tc>
          <w:tcPr>
            <w:tcW w:w="0" w:type="auto"/>
            <w:tcBorders>
              <w:top w:val="nil"/>
              <w:left w:val="nil"/>
              <w:bottom w:val="single" w:sz="4" w:space="0" w:color="auto"/>
              <w:right w:val="single" w:sz="4" w:space="0" w:color="auto"/>
            </w:tcBorders>
            <w:shd w:val="clear" w:color="auto" w:fill="auto"/>
            <w:vAlign w:val="center"/>
            <w:hideMark/>
          </w:tcPr>
          <w:p w14:paraId="0736794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4FD7477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10DDCD0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197</w:t>
            </w:r>
          </w:p>
        </w:tc>
        <w:tc>
          <w:tcPr>
            <w:tcW w:w="0" w:type="auto"/>
            <w:tcBorders>
              <w:top w:val="nil"/>
              <w:left w:val="nil"/>
              <w:bottom w:val="single" w:sz="4" w:space="0" w:color="auto"/>
              <w:right w:val="single" w:sz="4" w:space="0" w:color="auto"/>
            </w:tcBorders>
            <w:shd w:val="clear" w:color="auto" w:fill="auto"/>
            <w:vAlign w:val="center"/>
            <w:hideMark/>
          </w:tcPr>
          <w:p w14:paraId="280EE70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5EC293F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69B37E69"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2019</w:t>
            </w:r>
          </w:p>
        </w:tc>
      </w:tr>
      <w:tr w:rsidR="00173327" w:rsidRPr="008A4B54" w14:paraId="3FF81EFB"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7A811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ТК-4 до ж/д 1 (О-16)</w:t>
            </w:r>
          </w:p>
        </w:tc>
        <w:tc>
          <w:tcPr>
            <w:tcW w:w="0" w:type="auto"/>
            <w:tcBorders>
              <w:top w:val="nil"/>
              <w:left w:val="nil"/>
              <w:bottom w:val="single" w:sz="4" w:space="0" w:color="auto"/>
              <w:right w:val="single" w:sz="4" w:space="0" w:color="auto"/>
            </w:tcBorders>
            <w:shd w:val="clear" w:color="auto" w:fill="auto"/>
            <w:vAlign w:val="center"/>
            <w:hideMark/>
          </w:tcPr>
          <w:p w14:paraId="42B77EF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148F80C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604B6BF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60</w:t>
            </w:r>
          </w:p>
        </w:tc>
        <w:tc>
          <w:tcPr>
            <w:tcW w:w="0" w:type="auto"/>
            <w:tcBorders>
              <w:top w:val="nil"/>
              <w:left w:val="nil"/>
              <w:bottom w:val="single" w:sz="4" w:space="0" w:color="auto"/>
              <w:right w:val="single" w:sz="4" w:space="0" w:color="auto"/>
            </w:tcBorders>
            <w:shd w:val="clear" w:color="auto" w:fill="auto"/>
            <w:vAlign w:val="center"/>
            <w:hideMark/>
          </w:tcPr>
          <w:p w14:paraId="4878D1B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5E13540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268B102C"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4F53CA22"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9697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ввод в ж/д №3 ул. Центральная (О-2)</w:t>
            </w:r>
          </w:p>
        </w:tc>
        <w:tc>
          <w:tcPr>
            <w:tcW w:w="0" w:type="auto"/>
            <w:tcBorders>
              <w:top w:val="nil"/>
              <w:left w:val="nil"/>
              <w:bottom w:val="single" w:sz="4" w:space="0" w:color="auto"/>
              <w:right w:val="single" w:sz="4" w:space="0" w:color="auto"/>
            </w:tcBorders>
            <w:shd w:val="clear" w:color="auto" w:fill="auto"/>
            <w:vAlign w:val="center"/>
            <w:hideMark/>
          </w:tcPr>
          <w:p w14:paraId="45DFAB6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30BEAE7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1E36BE6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79</w:t>
            </w:r>
          </w:p>
        </w:tc>
        <w:tc>
          <w:tcPr>
            <w:tcW w:w="0" w:type="auto"/>
            <w:tcBorders>
              <w:top w:val="nil"/>
              <w:left w:val="nil"/>
              <w:bottom w:val="single" w:sz="4" w:space="0" w:color="auto"/>
              <w:right w:val="single" w:sz="4" w:space="0" w:color="auto"/>
            </w:tcBorders>
            <w:shd w:val="clear" w:color="auto" w:fill="auto"/>
            <w:vAlign w:val="center"/>
            <w:hideMark/>
          </w:tcPr>
          <w:p w14:paraId="353251D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667ADE0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12A49779"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613A1E41"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7E57A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котельной до отвода О 2( О-1)</w:t>
            </w:r>
          </w:p>
        </w:tc>
        <w:tc>
          <w:tcPr>
            <w:tcW w:w="0" w:type="auto"/>
            <w:tcBorders>
              <w:top w:val="nil"/>
              <w:left w:val="nil"/>
              <w:bottom w:val="single" w:sz="4" w:space="0" w:color="auto"/>
              <w:right w:val="single" w:sz="4" w:space="0" w:color="auto"/>
            </w:tcBorders>
            <w:shd w:val="clear" w:color="auto" w:fill="auto"/>
            <w:vAlign w:val="center"/>
            <w:hideMark/>
          </w:tcPr>
          <w:p w14:paraId="75F4E78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4F62DB5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1E8491F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5EE0548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5F1851F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430CE857"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510C4AB3"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A79CD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ТК1 к ж/д №11,9 (Р-1)</w:t>
            </w:r>
          </w:p>
        </w:tc>
        <w:tc>
          <w:tcPr>
            <w:tcW w:w="0" w:type="auto"/>
            <w:tcBorders>
              <w:top w:val="nil"/>
              <w:left w:val="nil"/>
              <w:bottom w:val="single" w:sz="4" w:space="0" w:color="auto"/>
              <w:right w:val="single" w:sz="4" w:space="0" w:color="auto"/>
            </w:tcBorders>
            <w:shd w:val="clear" w:color="auto" w:fill="auto"/>
            <w:vAlign w:val="center"/>
            <w:hideMark/>
          </w:tcPr>
          <w:p w14:paraId="7239069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10C0012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30F893D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222</w:t>
            </w:r>
          </w:p>
        </w:tc>
        <w:tc>
          <w:tcPr>
            <w:tcW w:w="0" w:type="auto"/>
            <w:tcBorders>
              <w:top w:val="nil"/>
              <w:left w:val="nil"/>
              <w:bottom w:val="single" w:sz="4" w:space="0" w:color="auto"/>
              <w:right w:val="single" w:sz="4" w:space="0" w:color="auto"/>
            </w:tcBorders>
            <w:shd w:val="clear" w:color="auto" w:fill="auto"/>
            <w:vAlign w:val="center"/>
            <w:hideMark/>
          </w:tcPr>
          <w:p w14:paraId="4B4BE60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9C3CB3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2757094B"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6DF8FD29"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AA7A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2 до МОУ СОШ №18 (Р-3)</w:t>
            </w:r>
          </w:p>
        </w:tc>
        <w:tc>
          <w:tcPr>
            <w:tcW w:w="0" w:type="auto"/>
            <w:tcBorders>
              <w:top w:val="nil"/>
              <w:left w:val="nil"/>
              <w:bottom w:val="single" w:sz="4" w:space="0" w:color="auto"/>
              <w:right w:val="single" w:sz="4" w:space="0" w:color="auto"/>
            </w:tcBorders>
            <w:shd w:val="clear" w:color="auto" w:fill="auto"/>
            <w:vAlign w:val="center"/>
            <w:hideMark/>
          </w:tcPr>
          <w:p w14:paraId="4B1F218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045588F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6075290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14:paraId="09B4BB1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7579C28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5B29CF0D"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662E14F7"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150D2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17 до ж/д №25 (Р-4)</w:t>
            </w:r>
          </w:p>
        </w:tc>
        <w:tc>
          <w:tcPr>
            <w:tcW w:w="0" w:type="auto"/>
            <w:tcBorders>
              <w:top w:val="nil"/>
              <w:left w:val="nil"/>
              <w:bottom w:val="single" w:sz="4" w:space="0" w:color="auto"/>
              <w:right w:val="single" w:sz="4" w:space="0" w:color="auto"/>
            </w:tcBorders>
            <w:shd w:val="clear" w:color="auto" w:fill="auto"/>
            <w:vAlign w:val="center"/>
            <w:hideMark/>
          </w:tcPr>
          <w:p w14:paraId="36A5489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7DDE72A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59E1CB3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31,9</w:t>
            </w:r>
          </w:p>
        </w:tc>
        <w:tc>
          <w:tcPr>
            <w:tcW w:w="0" w:type="auto"/>
            <w:tcBorders>
              <w:top w:val="nil"/>
              <w:left w:val="nil"/>
              <w:bottom w:val="single" w:sz="4" w:space="0" w:color="auto"/>
              <w:right w:val="single" w:sz="4" w:space="0" w:color="auto"/>
            </w:tcBorders>
            <w:shd w:val="clear" w:color="auto" w:fill="auto"/>
            <w:vAlign w:val="center"/>
            <w:hideMark/>
          </w:tcPr>
          <w:p w14:paraId="463E90C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694586F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2B57E662"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3464A50E"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E73FF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17 до ж/д №25 (Р-4)</w:t>
            </w:r>
          </w:p>
        </w:tc>
        <w:tc>
          <w:tcPr>
            <w:tcW w:w="0" w:type="auto"/>
            <w:tcBorders>
              <w:top w:val="nil"/>
              <w:left w:val="nil"/>
              <w:bottom w:val="single" w:sz="4" w:space="0" w:color="auto"/>
              <w:right w:val="single" w:sz="4" w:space="0" w:color="auto"/>
            </w:tcBorders>
            <w:shd w:val="clear" w:color="auto" w:fill="auto"/>
            <w:vAlign w:val="center"/>
            <w:hideMark/>
          </w:tcPr>
          <w:p w14:paraId="128EBB3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08B0A21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7B4825C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28,1</w:t>
            </w:r>
          </w:p>
        </w:tc>
        <w:tc>
          <w:tcPr>
            <w:tcW w:w="0" w:type="auto"/>
            <w:tcBorders>
              <w:top w:val="nil"/>
              <w:left w:val="nil"/>
              <w:bottom w:val="single" w:sz="4" w:space="0" w:color="auto"/>
              <w:right w:val="single" w:sz="4" w:space="0" w:color="auto"/>
            </w:tcBorders>
            <w:shd w:val="clear" w:color="auto" w:fill="auto"/>
            <w:vAlign w:val="center"/>
            <w:hideMark/>
          </w:tcPr>
          <w:p w14:paraId="19DE04B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5675D4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19718E16"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2019</w:t>
            </w:r>
          </w:p>
        </w:tc>
      </w:tr>
      <w:tr w:rsidR="00173327" w:rsidRPr="008A4B54" w14:paraId="7B2F74EE"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1CD35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17 до ТК 18 (Р-5)</w:t>
            </w:r>
          </w:p>
        </w:tc>
        <w:tc>
          <w:tcPr>
            <w:tcW w:w="0" w:type="auto"/>
            <w:tcBorders>
              <w:top w:val="nil"/>
              <w:left w:val="nil"/>
              <w:bottom w:val="single" w:sz="4" w:space="0" w:color="auto"/>
              <w:right w:val="single" w:sz="4" w:space="0" w:color="auto"/>
            </w:tcBorders>
            <w:shd w:val="clear" w:color="auto" w:fill="auto"/>
            <w:vAlign w:val="center"/>
            <w:hideMark/>
          </w:tcPr>
          <w:p w14:paraId="30E5895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70D3111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6C449A6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120</w:t>
            </w:r>
          </w:p>
        </w:tc>
        <w:tc>
          <w:tcPr>
            <w:tcW w:w="0" w:type="auto"/>
            <w:tcBorders>
              <w:top w:val="nil"/>
              <w:left w:val="nil"/>
              <w:bottom w:val="single" w:sz="4" w:space="0" w:color="auto"/>
              <w:right w:val="single" w:sz="4" w:space="0" w:color="auto"/>
            </w:tcBorders>
            <w:shd w:val="clear" w:color="auto" w:fill="auto"/>
            <w:vAlign w:val="center"/>
            <w:hideMark/>
          </w:tcPr>
          <w:p w14:paraId="1EE4D1B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B4E210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0F564205"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342C57F9"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A5DAB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17 до ТК 18 (Р-5)</w:t>
            </w:r>
          </w:p>
        </w:tc>
        <w:tc>
          <w:tcPr>
            <w:tcW w:w="0" w:type="auto"/>
            <w:tcBorders>
              <w:top w:val="nil"/>
              <w:left w:val="nil"/>
              <w:bottom w:val="single" w:sz="4" w:space="0" w:color="auto"/>
              <w:right w:val="single" w:sz="4" w:space="0" w:color="auto"/>
            </w:tcBorders>
            <w:shd w:val="clear" w:color="auto" w:fill="auto"/>
            <w:vAlign w:val="center"/>
            <w:hideMark/>
          </w:tcPr>
          <w:p w14:paraId="03C4EC9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34B5EAC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41FB859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287</w:t>
            </w:r>
          </w:p>
        </w:tc>
        <w:tc>
          <w:tcPr>
            <w:tcW w:w="0" w:type="auto"/>
            <w:tcBorders>
              <w:top w:val="nil"/>
              <w:left w:val="nil"/>
              <w:bottom w:val="single" w:sz="4" w:space="0" w:color="auto"/>
              <w:right w:val="single" w:sz="4" w:space="0" w:color="auto"/>
            </w:tcBorders>
            <w:shd w:val="clear" w:color="auto" w:fill="auto"/>
            <w:vAlign w:val="center"/>
            <w:hideMark/>
          </w:tcPr>
          <w:p w14:paraId="693FDFE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527D345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284D2FB7"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6E45F8A2"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37B2C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16 до ТК 17 (М-9)</w:t>
            </w:r>
          </w:p>
        </w:tc>
        <w:tc>
          <w:tcPr>
            <w:tcW w:w="0" w:type="auto"/>
            <w:tcBorders>
              <w:top w:val="nil"/>
              <w:left w:val="nil"/>
              <w:bottom w:val="single" w:sz="4" w:space="0" w:color="auto"/>
              <w:right w:val="single" w:sz="4" w:space="0" w:color="auto"/>
            </w:tcBorders>
            <w:shd w:val="clear" w:color="auto" w:fill="auto"/>
            <w:vAlign w:val="center"/>
            <w:hideMark/>
          </w:tcPr>
          <w:p w14:paraId="07D2C63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3C0B668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1C6A140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48</w:t>
            </w:r>
          </w:p>
        </w:tc>
        <w:tc>
          <w:tcPr>
            <w:tcW w:w="0" w:type="auto"/>
            <w:tcBorders>
              <w:top w:val="nil"/>
              <w:left w:val="nil"/>
              <w:bottom w:val="single" w:sz="4" w:space="0" w:color="auto"/>
              <w:right w:val="single" w:sz="4" w:space="0" w:color="auto"/>
            </w:tcBorders>
            <w:shd w:val="clear" w:color="auto" w:fill="auto"/>
            <w:vAlign w:val="center"/>
            <w:hideMark/>
          </w:tcPr>
          <w:p w14:paraId="2C8E299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64DEDE7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магистральные</w:t>
            </w:r>
          </w:p>
        </w:tc>
        <w:tc>
          <w:tcPr>
            <w:tcW w:w="0" w:type="auto"/>
            <w:tcBorders>
              <w:top w:val="nil"/>
              <w:left w:val="nil"/>
              <w:bottom w:val="single" w:sz="4" w:space="0" w:color="auto"/>
              <w:right w:val="single" w:sz="4" w:space="0" w:color="auto"/>
            </w:tcBorders>
            <w:shd w:val="clear" w:color="auto" w:fill="auto"/>
            <w:vAlign w:val="center"/>
            <w:hideMark/>
          </w:tcPr>
          <w:p w14:paraId="5509A684"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77BEC73C"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60412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М-1 до мастерской (О-5)</w:t>
            </w:r>
          </w:p>
        </w:tc>
        <w:tc>
          <w:tcPr>
            <w:tcW w:w="0" w:type="auto"/>
            <w:tcBorders>
              <w:top w:val="nil"/>
              <w:left w:val="nil"/>
              <w:bottom w:val="single" w:sz="4" w:space="0" w:color="auto"/>
              <w:right w:val="single" w:sz="4" w:space="0" w:color="auto"/>
            </w:tcBorders>
            <w:shd w:val="clear" w:color="auto" w:fill="auto"/>
            <w:vAlign w:val="center"/>
            <w:hideMark/>
          </w:tcPr>
          <w:p w14:paraId="40B0815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4E5F7A7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3FEB05F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3650DEE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5783F54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7C6632FB"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4FC3FFF7"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EE32F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 xml:space="preserve">от ж/д №6 до ж/д №8  (О-19)   </w:t>
            </w:r>
          </w:p>
        </w:tc>
        <w:tc>
          <w:tcPr>
            <w:tcW w:w="0" w:type="auto"/>
            <w:tcBorders>
              <w:top w:val="nil"/>
              <w:left w:val="nil"/>
              <w:bottom w:val="single" w:sz="4" w:space="0" w:color="auto"/>
              <w:right w:val="single" w:sz="4" w:space="0" w:color="auto"/>
            </w:tcBorders>
            <w:shd w:val="clear" w:color="auto" w:fill="auto"/>
            <w:vAlign w:val="center"/>
            <w:hideMark/>
          </w:tcPr>
          <w:p w14:paraId="09263CC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1AF621F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6F81D6B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63184B4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60DDB2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4C9D75FB"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095DA582"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3F822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5 до ж/д №2 (О-21/1)</w:t>
            </w:r>
          </w:p>
        </w:tc>
        <w:tc>
          <w:tcPr>
            <w:tcW w:w="0" w:type="auto"/>
            <w:tcBorders>
              <w:top w:val="nil"/>
              <w:left w:val="nil"/>
              <w:bottom w:val="single" w:sz="4" w:space="0" w:color="auto"/>
              <w:right w:val="single" w:sz="4" w:space="0" w:color="auto"/>
            </w:tcBorders>
            <w:shd w:val="clear" w:color="auto" w:fill="auto"/>
            <w:vAlign w:val="center"/>
            <w:hideMark/>
          </w:tcPr>
          <w:p w14:paraId="78708FF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1150F93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6A7562D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345E6E6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25BD84F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72A39A26"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4959FA4E"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A32FE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5 до ж/д №2 (О-21/2)</w:t>
            </w:r>
          </w:p>
        </w:tc>
        <w:tc>
          <w:tcPr>
            <w:tcW w:w="0" w:type="auto"/>
            <w:tcBorders>
              <w:top w:val="nil"/>
              <w:left w:val="nil"/>
              <w:bottom w:val="single" w:sz="4" w:space="0" w:color="auto"/>
              <w:right w:val="single" w:sz="4" w:space="0" w:color="auto"/>
            </w:tcBorders>
            <w:shd w:val="clear" w:color="auto" w:fill="auto"/>
            <w:vAlign w:val="center"/>
            <w:hideMark/>
          </w:tcPr>
          <w:p w14:paraId="5770F22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2305AD9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2BE125E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7778545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5E48F26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2F898256"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010079F1"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E44CB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lastRenderedPageBreak/>
              <w:t>от Р-4 до ж/д №25 (О-12)</w:t>
            </w:r>
          </w:p>
        </w:tc>
        <w:tc>
          <w:tcPr>
            <w:tcW w:w="0" w:type="auto"/>
            <w:tcBorders>
              <w:top w:val="nil"/>
              <w:left w:val="nil"/>
              <w:bottom w:val="single" w:sz="4" w:space="0" w:color="auto"/>
              <w:right w:val="single" w:sz="4" w:space="0" w:color="auto"/>
            </w:tcBorders>
            <w:shd w:val="clear" w:color="auto" w:fill="auto"/>
            <w:vAlign w:val="center"/>
            <w:hideMark/>
          </w:tcPr>
          <w:p w14:paraId="2060D6A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3E17EFB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3754A6B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458C5C6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4C27FF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24B2F8D3"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0E92D4FA"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52CA6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 6 к домам №№4,6,8 (Р-9/1)</w:t>
            </w:r>
          </w:p>
        </w:tc>
        <w:tc>
          <w:tcPr>
            <w:tcW w:w="0" w:type="auto"/>
            <w:tcBorders>
              <w:top w:val="nil"/>
              <w:left w:val="nil"/>
              <w:bottom w:val="single" w:sz="4" w:space="0" w:color="auto"/>
              <w:right w:val="single" w:sz="4" w:space="0" w:color="auto"/>
            </w:tcBorders>
            <w:shd w:val="clear" w:color="auto" w:fill="auto"/>
            <w:vAlign w:val="center"/>
            <w:hideMark/>
          </w:tcPr>
          <w:p w14:paraId="252A84B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89</w:t>
            </w:r>
          </w:p>
        </w:tc>
        <w:tc>
          <w:tcPr>
            <w:tcW w:w="0" w:type="auto"/>
            <w:tcBorders>
              <w:top w:val="nil"/>
              <w:left w:val="nil"/>
              <w:bottom w:val="single" w:sz="4" w:space="0" w:color="auto"/>
              <w:right w:val="single" w:sz="4" w:space="0" w:color="auto"/>
            </w:tcBorders>
            <w:shd w:val="clear" w:color="auto" w:fill="auto"/>
            <w:vAlign w:val="center"/>
            <w:hideMark/>
          </w:tcPr>
          <w:p w14:paraId="6B323C8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0148F9A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44</w:t>
            </w:r>
          </w:p>
        </w:tc>
        <w:tc>
          <w:tcPr>
            <w:tcW w:w="0" w:type="auto"/>
            <w:tcBorders>
              <w:top w:val="nil"/>
              <w:left w:val="nil"/>
              <w:bottom w:val="single" w:sz="4" w:space="0" w:color="auto"/>
              <w:right w:val="single" w:sz="4" w:space="0" w:color="auto"/>
            </w:tcBorders>
            <w:shd w:val="clear" w:color="auto" w:fill="auto"/>
            <w:vAlign w:val="center"/>
            <w:hideMark/>
          </w:tcPr>
          <w:p w14:paraId="679E151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69B1D1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77B8FB6F"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5C7B4151"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0133D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 от Р-9ж/д №№4,6</w:t>
            </w:r>
          </w:p>
        </w:tc>
        <w:tc>
          <w:tcPr>
            <w:tcW w:w="0" w:type="auto"/>
            <w:tcBorders>
              <w:top w:val="nil"/>
              <w:left w:val="nil"/>
              <w:bottom w:val="single" w:sz="4" w:space="0" w:color="auto"/>
              <w:right w:val="single" w:sz="4" w:space="0" w:color="auto"/>
            </w:tcBorders>
            <w:shd w:val="clear" w:color="auto" w:fill="auto"/>
            <w:vAlign w:val="center"/>
            <w:hideMark/>
          </w:tcPr>
          <w:p w14:paraId="732EA1B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5EFE9E7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6911B22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18,4</w:t>
            </w:r>
          </w:p>
        </w:tc>
        <w:tc>
          <w:tcPr>
            <w:tcW w:w="0" w:type="auto"/>
            <w:tcBorders>
              <w:top w:val="nil"/>
              <w:left w:val="nil"/>
              <w:bottom w:val="single" w:sz="4" w:space="0" w:color="auto"/>
              <w:right w:val="single" w:sz="4" w:space="0" w:color="auto"/>
            </w:tcBorders>
            <w:shd w:val="clear" w:color="auto" w:fill="auto"/>
            <w:vAlign w:val="center"/>
            <w:hideMark/>
          </w:tcPr>
          <w:p w14:paraId="66ECCFE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25F1625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3856294D"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61754E1A"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85B22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Р-1 к ж/д №11 (Р-2/1)</w:t>
            </w:r>
          </w:p>
        </w:tc>
        <w:tc>
          <w:tcPr>
            <w:tcW w:w="0" w:type="auto"/>
            <w:tcBorders>
              <w:top w:val="nil"/>
              <w:left w:val="nil"/>
              <w:bottom w:val="single" w:sz="4" w:space="0" w:color="auto"/>
              <w:right w:val="single" w:sz="4" w:space="0" w:color="auto"/>
            </w:tcBorders>
            <w:shd w:val="clear" w:color="auto" w:fill="auto"/>
            <w:vAlign w:val="center"/>
            <w:hideMark/>
          </w:tcPr>
          <w:p w14:paraId="4710EB1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6F18D37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26752F7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78AB64D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6247655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6806A1AD"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2016</w:t>
            </w:r>
          </w:p>
        </w:tc>
      </w:tr>
      <w:tr w:rsidR="00173327" w:rsidRPr="008A4B54" w14:paraId="3C879C03"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4216A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Р-2/1 к ж/д №11 (Р-2/2)</w:t>
            </w:r>
          </w:p>
        </w:tc>
        <w:tc>
          <w:tcPr>
            <w:tcW w:w="0" w:type="auto"/>
            <w:tcBorders>
              <w:top w:val="nil"/>
              <w:left w:val="nil"/>
              <w:bottom w:val="single" w:sz="4" w:space="0" w:color="auto"/>
              <w:right w:val="single" w:sz="4" w:space="0" w:color="auto"/>
            </w:tcBorders>
            <w:shd w:val="clear" w:color="auto" w:fill="auto"/>
            <w:vAlign w:val="center"/>
            <w:hideMark/>
          </w:tcPr>
          <w:p w14:paraId="3E6B20D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2ED89A3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46A151A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55</w:t>
            </w:r>
          </w:p>
        </w:tc>
        <w:tc>
          <w:tcPr>
            <w:tcW w:w="0" w:type="auto"/>
            <w:tcBorders>
              <w:top w:val="nil"/>
              <w:left w:val="nil"/>
              <w:bottom w:val="single" w:sz="4" w:space="0" w:color="auto"/>
              <w:right w:val="single" w:sz="4" w:space="0" w:color="auto"/>
            </w:tcBorders>
            <w:shd w:val="clear" w:color="auto" w:fill="auto"/>
            <w:vAlign w:val="center"/>
            <w:hideMark/>
          </w:tcPr>
          <w:p w14:paraId="35C732F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5F9F9E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51F4EF27"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2016</w:t>
            </w:r>
          </w:p>
        </w:tc>
      </w:tr>
      <w:tr w:rsidR="00173327" w:rsidRPr="008A4B54" w14:paraId="113985FD"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78E7B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ТК-3 до МДОУ №16 (О-6)</w:t>
            </w:r>
          </w:p>
        </w:tc>
        <w:tc>
          <w:tcPr>
            <w:tcW w:w="0" w:type="auto"/>
            <w:tcBorders>
              <w:top w:val="nil"/>
              <w:left w:val="nil"/>
              <w:bottom w:val="single" w:sz="4" w:space="0" w:color="auto"/>
              <w:right w:val="single" w:sz="4" w:space="0" w:color="auto"/>
            </w:tcBorders>
            <w:shd w:val="clear" w:color="auto" w:fill="auto"/>
            <w:vAlign w:val="center"/>
            <w:hideMark/>
          </w:tcPr>
          <w:p w14:paraId="6E5D71E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11E692E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559DF9B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2880AC0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6B537EB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7D326429"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0B88174D"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D5EF9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тК-18 до 10-го ОГПС (О-14)</w:t>
            </w:r>
          </w:p>
        </w:tc>
        <w:tc>
          <w:tcPr>
            <w:tcW w:w="0" w:type="auto"/>
            <w:tcBorders>
              <w:top w:val="nil"/>
              <w:left w:val="nil"/>
              <w:bottom w:val="single" w:sz="4" w:space="0" w:color="auto"/>
              <w:right w:val="single" w:sz="4" w:space="0" w:color="auto"/>
            </w:tcBorders>
            <w:shd w:val="clear" w:color="auto" w:fill="auto"/>
            <w:vAlign w:val="center"/>
            <w:hideMark/>
          </w:tcPr>
          <w:p w14:paraId="38551B9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340F6DD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4EF63EC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57D3386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5D28892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7722C262"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2014</w:t>
            </w:r>
          </w:p>
        </w:tc>
      </w:tr>
      <w:tr w:rsidR="00173327" w:rsidRPr="008A4B54" w14:paraId="1BBBACBB"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F2957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ТК11 до ж/д №23 (О-29)</w:t>
            </w:r>
          </w:p>
        </w:tc>
        <w:tc>
          <w:tcPr>
            <w:tcW w:w="0" w:type="auto"/>
            <w:tcBorders>
              <w:top w:val="nil"/>
              <w:left w:val="nil"/>
              <w:bottom w:val="single" w:sz="4" w:space="0" w:color="auto"/>
              <w:right w:val="single" w:sz="4" w:space="0" w:color="auto"/>
            </w:tcBorders>
            <w:shd w:val="clear" w:color="auto" w:fill="auto"/>
            <w:vAlign w:val="center"/>
            <w:hideMark/>
          </w:tcPr>
          <w:p w14:paraId="3B5C4A9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14:paraId="5EA79AB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65</w:t>
            </w:r>
          </w:p>
        </w:tc>
        <w:tc>
          <w:tcPr>
            <w:tcW w:w="0" w:type="auto"/>
            <w:tcBorders>
              <w:top w:val="nil"/>
              <w:left w:val="nil"/>
              <w:bottom w:val="single" w:sz="4" w:space="0" w:color="auto"/>
              <w:right w:val="single" w:sz="4" w:space="0" w:color="auto"/>
            </w:tcBorders>
            <w:shd w:val="clear" w:color="auto" w:fill="auto"/>
            <w:vAlign w:val="center"/>
            <w:hideMark/>
          </w:tcPr>
          <w:p w14:paraId="5EE6457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4304369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3AFB79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57240409"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2015</w:t>
            </w:r>
          </w:p>
        </w:tc>
      </w:tr>
      <w:tr w:rsidR="00173327" w:rsidRPr="008A4B54" w14:paraId="5A9A7046"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DE452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Р-4 до ж/д25а (О-13)</w:t>
            </w:r>
          </w:p>
        </w:tc>
        <w:tc>
          <w:tcPr>
            <w:tcW w:w="0" w:type="auto"/>
            <w:tcBorders>
              <w:top w:val="nil"/>
              <w:left w:val="nil"/>
              <w:bottom w:val="single" w:sz="4" w:space="0" w:color="auto"/>
              <w:right w:val="single" w:sz="4" w:space="0" w:color="auto"/>
            </w:tcBorders>
            <w:shd w:val="clear" w:color="auto" w:fill="auto"/>
            <w:vAlign w:val="center"/>
            <w:hideMark/>
          </w:tcPr>
          <w:p w14:paraId="2F0F73A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7ED4DE5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4763193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3FCBD40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993254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6D0B03B7"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2016</w:t>
            </w:r>
          </w:p>
        </w:tc>
      </w:tr>
      <w:tr w:rsidR="00173327" w:rsidRPr="008A4B54" w14:paraId="2BFA45BC"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D223B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Р-2/2 к ж/д №11 (Р-2/3)</w:t>
            </w:r>
          </w:p>
        </w:tc>
        <w:tc>
          <w:tcPr>
            <w:tcW w:w="0" w:type="auto"/>
            <w:tcBorders>
              <w:top w:val="nil"/>
              <w:left w:val="nil"/>
              <w:bottom w:val="single" w:sz="4" w:space="0" w:color="auto"/>
              <w:right w:val="single" w:sz="4" w:space="0" w:color="auto"/>
            </w:tcBorders>
            <w:shd w:val="clear" w:color="auto" w:fill="auto"/>
            <w:vAlign w:val="center"/>
            <w:hideMark/>
          </w:tcPr>
          <w:p w14:paraId="25B2029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391A61A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442114B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4425850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6E6D4CB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7225B76A"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2016</w:t>
            </w:r>
          </w:p>
        </w:tc>
      </w:tr>
      <w:tr w:rsidR="00173327" w:rsidRPr="008A4B54" w14:paraId="4AC7B181"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520A4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Р-2/3 к ж/д №9 (Р-2/4) отключена</w:t>
            </w:r>
          </w:p>
        </w:tc>
        <w:tc>
          <w:tcPr>
            <w:tcW w:w="0" w:type="auto"/>
            <w:tcBorders>
              <w:top w:val="nil"/>
              <w:left w:val="nil"/>
              <w:bottom w:val="single" w:sz="4" w:space="0" w:color="auto"/>
              <w:right w:val="single" w:sz="4" w:space="0" w:color="auto"/>
            </w:tcBorders>
            <w:shd w:val="clear" w:color="auto" w:fill="auto"/>
            <w:vAlign w:val="center"/>
            <w:hideMark/>
          </w:tcPr>
          <w:p w14:paraId="556001A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5F2B692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1F6E246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5F7793C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96E208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60E1A018"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726D2A3A"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F1743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Р-2 до ж/д №11(О-3)</w:t>
            </w:r>
          </w:p>
        </w:tc>
        <w:tc>
          <w:tcPr>
            <w:tcW w:w="0" w:type="auto"/>
            <w:tcBorders>
              <w:top w:val="nil"/>
              <w:left w:val="nil"/>
              <w:bottom w:val="single" w:sz="4" w:space="0" w:color="auto"/>
              <w:right w:val="single" w:sz="4" w:space="0" w:color="auto"/>
            </w:tcBorders>
            <w:shd w:val="clear" w:color="auto" w:fill="auto"/>
            <w:vAlign w:val="center"/>
            <w:hideMark/>
          </w:tcPr>
          <w:p w14:paraId="6F0406F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088D342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2C15F1E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60EE779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76FF1E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5C9F9D94"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0EE4AB81"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F9EFC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т/с Р-2 до ж/д №9(О-4)отключена</w:t>
            </w:r>
          </w:p>
        </w:tc>
        <w:tc>
          <w:tcPr>
            <w:tcW w:w="0" w:type="auto"/>
            <w:tcBorders>
              <w:top w:val="nil"/>
              <w:left w:val="nil"/>
              <w:bottom w:val="single" w:sz="4" w:space="0" w:color="auto"/>
              <w:right w:val="single" w:sz="4" w:space="0" w:color="auto"/>
            </w:tcBorders>
            <w:shd w:val="clear" w:color="auto" w:fill="auto"/>
            <w:vAlign w:val="center"/>
            <w:hideMark/>
          </w:tcPr>
          <w:p w14:paraId="6F6F7C2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22FBCBF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30CCF29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41834A3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64C41FF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530C033A"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2C4B58FD"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9428C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в ж/д №№18,20,22,24 (О-7,О-8,О-9,О-10)</w:t>
            </w:r>
          </w:p>
        </w:tc>
        <w:tc>
          <w:tcPr>
            <w:tcW w:w="0" w:type="auto"/>
            <w:tcBorders>
              <w:top w:val="nil"/>
              <w:left w:val="nil"/>
              <w:bottom w:val="single" w:sz="4" w:space="0" w:color="auto"/>
              <w:right w:val="single" w:sz="4" w:space="0" w:color="auto"/>
            </w:tcBorders>
            <w:shd w:val="clear" w:color="auto" w:fill="auto"/>
            <w:vAlign w:val="center"/>
            <w:hideMark/>
          </w:tcPr>
          <w:p w14:paraId="4FECA3D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4455872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202FCC0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64B2D3A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3B6D8BF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749FAA0B"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2014</w:t>
            </w:r>
          </w:p>
        </w:tc>
      </w:tr>
      <w:tr w:rsidR="00173327" w:rsidRPr="008A4B54" w14:paraId="7E731B9C"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A1B87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 к ДК (О-11)</w:t>
            </w:r>
          </w:p>
        </w:tc>
        <w:tc>
          <w:tcPr>
            <w:tcW w:w="0" w:type="auto"/>
            <w:tcBorders>
              <w:top w:val="nil"/>
              <w:left w:val="nil"/>
              <w:bottom w:val="single" w:sz="4" w:space="0" w:color="auto"/>
              <w:right w:val="single" w:sz="4" w:space="0" w:color="auto"/>
            </w:tcBorders>
            <w:shd w:val="clear" w:color="auto" w:fill="auto"/>
            <w:vAlign w:val="center"/>
            <w:hideMark/>
          </w:tcPr>
          <w:p w14:paraId="142E0C1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4593836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47261D6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1C43D23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70E445D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00595734"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2014</w:t>
            </w:r>
          </w:p>
        </w:tc>
      </w:tr>
      <w:tr w:rsidR="00173327" w:rsidRPr="008A4B54" w14:paraId="73426455"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F738F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ТК-4 до гараж (О-15)отключена</w:t>
            </w:r>
          </w:p>
        </w:tc>
        <w:tc>
          <w:tcPr>
            <w:tcW w:w="0" w:type="auto"/>
            <w:tcBorders>
              <w:top w:val="nil"/>
              <w:left w:val="nil"/>
              <w:bottom w:val="single" w:sz="4" w:space="0" w:color="auto"/>
              <w:right w:val="single" w:sz="4" w:space="0" w:color="auto"/>
            </w:tcBorders>
            <w:shd w:val="clear" w:color="auto" w:fill="auto"/>
            <w:vAlign w:val="center"/>
            <w:hideMark/>
          </w:tcPr>
          <w:p w14:paraId="475054C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6FD177B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51E97E8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85</w:t>
            </w:r>
          </w:p>
        </w:tc>
        <w:tc>
          <w:tcPr>
            <w:tcW w:w="0" w:type="auto"/>
            <w:tcBorders>
              <w:top w:val="nil"/>
              <w:left w:val="nil"/>
              <w:bottom w:val="single" w:sz="4" w:space="0" w:color="auto"/>
              <w:right w:val="single" w:sz="4" w:space="0" w:color="auto"/>
            </w:tcBorders>
            <w:shd w:val="clear" w:color="auto" w:fill="auto"/>
            <w:vAlign w:val="center"/>
            <w:hideMark/>
          </w:tcPr>
          <w:p w14:paraId="05A7773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495CDC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02041FBE"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2B83E3AC"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10067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ТК-6 до гаража  больницы(О-21)</w:t>
            </w:r>
          </w:p>
        </w:tc>
        <w:tc>
          <w:tcPr>
            <w:tcW w:w="0" w:type="auto"/>
            <w:tcBorders>
              <w:top w:val="nil"/>
              <w:left w:val="nil"/>
              <w:bottom w:val="single" w:sz="4" w:space="0" w:color="auto"/>
              <w:right w:val="single" w:sz="4" w:space="0" w:color="auto"/>
            </w:tcBorders>
            <w:shd w:val="clear" w:color="auto" w:fill="auto"/>
            <w:vAlign w:val="center"/>
            <w:hideMark/>
          </w:tcPr>
          <w:p w14:paraId="62D40DA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7C1D332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074178A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75BE6BC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25393AE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1F94D389"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2015</w:t>
            </w:r>
          </w:p>
        </w:tc>
      </w:tr>
      <w:tr w:rsidR="00173327" w:rsidRPr="008A4B54" w14:paraId="2AAD4448"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C1FA19"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Р-8  до поликлиники(О-22)отключ.</w:t>
            </w:r>
          </w:p>
        </w:tc>
        <w:tc>
          <w:tcPr>
            <w:tcW w:w="0" w:type="auto"/>
            <w:tcBorders>
              <w:top w:val="nil"/>
              <w:left w:val="nil"/>
              <w:bottom w:val="single" w:sz="4" w:space="0" w:color="auto"/>
              <w:right w:val="single" w:sz="4" w:space="0" w:color="auto"/>
            </w:tcBorders>
            <w:shd w:val="clear" w:color="auto" w:fill="auto"/>
            <w:vAlign w:val="center"/>
            <w:hideMark/>
          </w:tcPr>
          <w:p w14:paraId="15A48F4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6518D2A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0457592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2603A48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74CC935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673D031C"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24A1DF8D"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21425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Р-8  до инфекцион. Отд.(О-23)</w:t>
            </w:r>
          </w:p>
        </w:tc>
        <w:tc>
          <w:tcPr>
            <w:tcW w:w="0" w:type="auto"/>
            <w:tcBorders>
              <w:top w:val="nil"/>
              <w:left w:val="nil"/>
              <w:bottom w:val="single" w:sz="4" w:space="0" w:color="auto"/>
              <w:right w:val="single" w:sz="4" w:space="0" w:color="auto"/>
            </w:tcBorders>
            <w:shd w:val="clear" w:color="auto" w:fill="auto"/>
            <w:vAlign w:val="center"/>
            <w:hideMark/>
          </w:tcPr>
          <w:p w14:paraId="1AFAE8B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26BD5CB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4999A0F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25C19D3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0FBA281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73A1E382"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1A8B259D"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09D84C"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ТК-6  к полик.(Р-8)</w:t>
            </w:r>
          </w:p>
        </w:tc>
        <w:tc>
          <w:tcPr>
            <w:tcW w:w="0" w:type="auto"/>
            <w:tcBorders>
              <w:top w:val="nil"/>
              <w:left w:val="nil"/>
              <w:bottom w:val="single" w:sz="4" w:space="0" w:color="auto"/>
              <w:right w:val="single" w:sz="4" w:space="0" w:color="auto"/>
            </w:tcBorders>
            <w:shd w:val="clear" w:color="auto" w:fill="auto"/>
            <w:vAlign w:val="center"/>
            <w:hideMark/>
          </w:tcPr>
          <w:p w14:paraId="21BBBEA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3A8E5EB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02D38B7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54</w:t>
            </w:r>
          </w:p>
        </w:tc>
        <w:tc>
          <w:tcPr>
            <w:tcW w:w="0" w:type="auto"/>
            <w:tcBorders>
              <w:top w:val="nil"/>
              <w:left w:val="nil"/>
              <w:bottom w:val="single" w:sz="4" w:space="0" w:color="auto"/>
              <w:right w:val="single" w:sz="4" w:space="0" w:color="auto"/>
            </w:tcBorders>
            <w:shd w:val="clear" w:color="auto" w:fill="auto"/>
            <w:vAlign w:val="center"/>
            <w:hideMark/>
          </w:tcPr>
          <w:p w14:paraId="0899FB9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1654D16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4EF14FB1"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2015</w:t>
            </w:r>
          </w:p>
        </w:tc>
      </w:tr>
      <w:tr w:rsidR="00173327" w:rsidRPr="008A4B54" w14:paraId="0B1A7CA4"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2EADD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 ТК-5  до ТК-6(Р-7)</w:t>
            </w:r>
          </w:p>
        </w:tc>
        <w:tc>
          <w:tcPr>
            <w:tcW w:w="0" w:type="auto"/>
            <w:tcBorders>
              <w:top w:val="nil"/>
              <w:left w:val="nil"/>
              <w:bottom w:val="single" w:sz="4" w:space="0" w:color="auto"/>
              <w:right w:val="single" w:sz="4" w:space="0" w:color="auto"/>
            </w:tcBorders>
            <w:shd w:val="clear" w:color="auto" w:fill="auto"/>
            <w:vAlign w:val="center"/>
            <w:hideMark/>
          </w:tcPr>
          <w:p w14:paraId="04CFAE4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2E5CC05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374BA37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230</w:t>
            </w:r>
          </w:p>
        </w:tc>
        <w:tc>
          <w:tcPr>
            <w:tcW w:w="0" w:type="auto"/>
            <w:tcBorders>
              <w:top w:val="nil"/>
              <w:left w:val="nil"/>
              <w:bottom w:val="single" w:sz="4" w:space="0" w:color="auto"/>
              <w:right w:val="single" w:sz="4" w:space="0" w:color="auto"/>
            </w:tcBorders>
            <w:shd w:val="clear" w:color="auto" w:fill="auto"/>
            <w:vAlign w:val="center"/>
            <w:hideMark/>
          </w:tcPr>
          <w:p w14:paraId="6BCA1E1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3F10B62"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114E7CE8"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79227487"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2C677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в ж/д №№17,19,21 (О-26,О-27,О-28)</w:t>
            </w:r>
          </w:p>
        </w:tc>
        <w:tc>
          <w:tcPr>
            <w:tcW w:w="0" w:type="auto"/>
            <w:tcBorders>
              <w:top w:val="nil"/>
              <w:left w:val="nil"/>
              <w:bottom w:val="single" w:sz="4" w:space="0" w:color="auto"/>
              <w:right w:val="single" w:sz="4" w:space="0" w:color="auto"/>
            </w:tcBorders>
            <w:shd w:val="clear" w:color="auto" w:fill="auto"/>
            <w:vAlign w:val="center"/>
            <w:hideMark/>
          </w:tcPr>
          <w:p w14:paraId="4C88EE9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3C359B2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6F8D020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14:paraId="0F93937F"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2B8E379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09F78E80"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5A6D8CB0"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DD4971"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в ж/д №№3,5 (О-24,О-25)</w:t>
            </w:r>
          </w:p>
        </w:tc>
        <w:tc>
          <w:tcPr>
            <w:tcW w:w="0" w:type="auto"/>
            <w:tcBorders>
              <w:top w:val="nil"/>
              <w:left w:val="nil"/>
              <w:bottom w:val="single" w:sz="4" w:space="0" w:color="auto"/>
              <w:right w:val="single" w:sz="4" w:space="0" w:color="auto"/>
            </w:tcBorders>
            <w:shd w:val="clear" w:color="auto" w:fill="auto"/>
            <w:vAlign w:val="center"/>
            <w:hideMark/>
          </w:tcPr>
          <w:p w14:paraId="79574B3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24EC7A2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1F1724F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103</w:t>
            </w:r>
          </w:p>
        </w:tc>
        <w:tc>
          <w:tcPr>
            <w:tcW w:w="0" w:type="auto"/>
            <w:tcBorders>
              <w:top w:val="nil"/>
              <w:left w:val="nil"/>
              <w:bottom w:val="single" w:sz="4" w:space="0" w:color="auto"/>
              <w:right w:val="single" w:sz="4" w:space="0" w:color="auto"/>
            </w:tcBorders>
            <w:shd w:val="clear" w:color="auto" w:fill="auto"/>
            <w:vAlign w:val="center"/>
            <w:hideMark/>
          </w:tcPr>
          <w:p w14:paraId="55F2597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минвата</w:t>
            </w:r>
          </w:p>
        </w:tc>
        <w:tc>
          <w:tcPr>
            <w:tcW w:w="0" w:type="auto"/>
            <w:tcBorders>
              <w:top w:val="nil"/>
              <w:left w:val="nil"/>
              <w:bottom w:val="single" w:sz="4" w:space="0" w:color="auto"/>
              <w:right w:val="single" w:sz="4" w:space="0" w:color="auto"/>
            </w:tcBorders>
            <w:shd w:val="clear" w:color="auto" w:fill="auto"/>
            <w:vAlign w:val="center"/>
            <w:hideMark/>
          </w:tcPr>
          <w:p w14:paraId="4D602C5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7D91B8DA"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1964</w:t>
            </w:r>
          </w:p>
        </w:tc>
      </w:tr>
      <w:tr w:rsidR="00173327" w:rsidRPr="008A4B54" w14:paraId="4293DD78"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B21C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от Р (9-13) до О-26 (ТК-7 ( О-26/1)</w:t>
            </w:r>
          </w:p>
        </w:tc>
        <w:tc>
          <w:tcPr>
            <w:tcW w:w="0" w:type="auto"/>
            <w:tcBorders>
              <w:top w:val="nil"/>
              <w:left w:val="nil"/>
              <w:bottom w:val="single" w:sz="4" w:space="0" w:color="auto"/>
              <w:right w:val="single" w:sz="4" w:space="0" w:color="auto"/>
            </w:tcBorders>
            <w:shd w:val="clear" w:color="auto" w:fill="auto"/>
            <w:vAlign w:val="center"/>
            <w:hideMark/>
          </w:tcPr>
          <w:p w14:paraId="210B3046"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4547BFA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6C8F40E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4EBAC234"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6DB9135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7027D143"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2019</w:t>
            </w:r>
          </w:p>
        </w:tc>
      </w:tr>
      <w:tr w:rsidR="00173327" w:rsidRPr="008A4B54" w14:paraId="3711061F"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A40E4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от Р (9-13) до О-27 (ТК-7 ( О-27/1)</w:t>
            </w:r>
          </w:p>
        </w:tc>
        <w:tc>
          <w:tcPr>
            <w:tcW w:w="0" w:type="auto"/>
            <w:tcBorders>
              <w:top w:val="nil"/>
              <w:left w:val="nil"/>
              <w:bottom w:val="single" w:sz="4" w:space="0" w:color="auto"/>
              <w:right w:val="single" w:sz="4" w:space="0" w:color="auto"/>
            </w:tcBorders>
            <w:shd w:val="clear" w:color="auto" w:fill="auto"/>
            <w:vAlign w:val="center"/>
            <w:hideMark/>
          </w:tcPr>
          <w:p w14:paraId="59C375EE"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3A900CA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4341DFF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513A189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3CCF31F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73BD0FB8"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2019</w:t>
            </w:r>
          </w:p>
        </w:tc>
      </w:tr>
      <w:tr w:rsidR="00173327" w:rsidRPr="008A4B54" w14:paraId="136297C6"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24ABE7"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от Р (9-13) до О-24 (ТК-7 ( О-24/1)</w:t>
            </w:r>
          </w:p>
        </w:tc>
        <w:tc>
          <w:tcPr>
            <w:tcW w:w="0" w:type="auto"/>
            <w:tcBorders>
              <w:top w:val="nil"/>
              <w:left w:val="nil"/>
              <w:bottom w:val="single" w:sz="4" w:space="0" w:color="auto"/>
              <w:right w:val="single" w:sz="4" w:space="0" w:color="auto"/>
            </w:tcBorders>
            <w:shd w:val="clear" w:color="auto" w:fill="auto"/>
            <w:vAlign w:val="center"/>
            <w:hideMark/>
          </w:tcPr>
          <w:p w14:paraId="50E39230"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456C0A0A"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5CC9E9DD"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491DA105"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10B71F9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5C430D50"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2019</w:t>
            </w:r>
          </w:p>
        </w:tc>
      </w:tr>
      <w:tr w:rsidR="00173327" w:rsidRPr="008A4B54" w14:paraId="23D7F802" w14:textId="77777777" w:rsidTr="0017332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65350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отводы от Р (9-13) до О-28 (ТК-7 ( О-28/1)</w:t>
            </w:r>
          </w:p>
        </w:tc>
        <w:tc>
          <w:tcPr>
            <w:tcW w:w="0" w:type="auto"/>
            <w:tcBorders>
              <w:top w:val="nil"/>
              <w:left w:val="nil"/>
              <w:bottom w:val="single" w:sz="4" w:space="0" w:color="auto"/>
              <w:right w:val="single" w:sz="4" w:space="0" w:color="auto"/>
            </w:tcBorders>
            <w:shd w:val="clear" w:color="auto" w:fill="auto"/>
            <w:vAlign w:val="center"/>
            <w:hideMark/>
          </w:tcPr>
          <w:p w14:paraId="6DAF82C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57</w:t>
            </w:r>
          </w:p>
        </w:tc>
        <w:tc>
          <w:tcPr>
            <w:tcW w:w="0" w:type="auto"/>
            <w:tcBorders>
              <w:top w:val="nil"/>
              <w:left w:val="nil"/>
              <w:bottom w:val="single" w:sz="4" w:space="0" w:color="auto"/>
              <w:right w:val="single" w:sz="4" w:space="0" w:color="auto"/>
            </w:tcBorders>
            <w:shd w:val="clear" w:color="auto" w:fill="auto"/>
            <w:vAlign w:val="center"/>
            <w:hideMark/>
          </w:tcPr>
          <w:p w14:paraId="0138686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6C0A111B"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593F22E8"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ПСБС</w:t>
            </w:r>
          </w:p>
        </w:tc>
        <w:tc>
          <w:tcPr>
            <w:tcW w:w="0" w:type="auto"/>
            <w:tcBorders>
              <w:top w:val="nil"/>
              <w:left w:val="nil"/>
              <w:bottom w:val="single" w:sz="4" w:space="0" w:color="auto"/>
              <w:right w:val="single" w:sz="4" w:space="0" w:color="auto"/>
            </w:tcBorders>
            <w:shd w:val="clear" w:color="auto" w:fill="auto"/>
            <w:vAlign w:val="center"/>
            <w:hideMark/>
          </w:tcPr>
          <w:p w14:paraId="662B0B73" w14:textId="77777777" w:rsidR="00173327" w:rsidRPr="008A4B54" w:rsidRDefault="00173327" w:rsidP="00173327">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квартальные</w:t>
            </w:r>
          </w:p>
        </w:tc>
        <w:tc>
          <w:tcPr>
            <w:tcW w:w="0" w:type="auto"/>
            <w:tcBorders>
              <w:top w:val="nil"/>
              <w:left w:val="nil"/>
              <w:bottom w:val="single" w:sz="4" w:space="0" w:color="auto"/>
              <w:right w:val="single" w:sz="4" w:space="0" w:color="auto"/>
            </w:tcBorders>
            <w:shd w:val="clear" w:color="auto" w:fill="auto"/>
            <w:vAlign w:val="center"/>
            <w:hideMark/>
          </w:tcPr>
          <w:p w14:paraId="1C632D92" w14:textId="77777777" w:rsidR="00173327" w:rsidRPr="008A4B54" w:rsidRDefault="00173327" w:rsidP="00173327">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2019</w:t>
            </w:r>
          </w:p>
        </w:tc>
      </w:tr>
    </w:tbl>
    <w:p w14:paraId="67BE1084" w14:textId="46DD6C02" w:rsidR="00EB6E9F" w:rsidRPr="008A4B54" w:rsidRDefault="00EB6E9F" w:rsidP="00435C5C">
      <w:pPr>
        <w:spacing w:after="0" w:line="240" w:lineRule="auto"/>
        <w:rPr>
          <w:rFonts w:ascii="Times New Roman" w:eastAsia="Times New Roman" w:hAnsi="Times New Roman" w:cs="Times New Roman"/>
          <w:color w:val="000000" w:themeColor="text1"/>
          <w:sz w:val="24"/>
          <w:szCs w:val="24"/>
          <w:lang w:eastAsia="ru-RU"/>
        </w:rPr>
      </w:pPr>
    </w:p>
    <w:p w14:paraId="38EA7A6F" w14:textId="5648F251" w:rsidR="006C596F" w:rsidRPr="008A4B54" w:rsidRDefault="006C596F" w:rsidP="00557226">
      <w:pPr>
        <w:pStyle w:val="3"/>
        <w:spacing w:line="360" w:lineRule="auto"/>
      </w:pPr>
      <w:bookmarkStart w:id="99" w:name="_Toc50370203"/>
      <w:r w:rsidRPr="008A4B54">
        <w:lastRenderedPageBreak/>
        <w:t xml:space="preserve">1.3.4 </w:t>
      </w:r>
      <w:r w:rsidR="00161C0F" w:rsidRPr="008A4B54">
        <w:rPr>
          <w:bCs/>
        </w:rPr>
        <w:t>Описание типов и количества секционирующей и регулирующей арматуры на тепловых сетях</w:t>
      </w:r>
      <w:bookmarkEnd w:id="95"/>
      <w:bookmarkEnd w:id="96"/>
      <w:bookmarkEnd w:id="97"/>
      <w:bookmarkEnd w:id="99"/>
    </w:p>
    <w:p w14:paraId="2041BD8C" w14:textId="114E2EB6" w:rsidR="000D59C3" w:rsidRPr="008A4B54" w:rsidRDefault="009B79B4" w:rsidP="002A39CF">
      <w:pPr>
        <w:pStyle w:val="affffa"/>
        <w:rPr>
          <w:color w:val="000000" w:themeColor="text1"/>
          <w:sz w:val="24"/>
          <w:szCs w:val="24"/>
          <w:lang w:eastAsia="ru-RU"/>
        </w:rPr>
      </w:pPr>
      <w:r w:rsidRPr="008A4B54">
        <w:rPr>
          <w:color w:val="000000" w:themeColor="text1"/>
          <w:sz w:val="24"/>
          <w:szCs w:val="24"/>
          <w:lang w:eastAsia="ru-RU"/>
        </w:rPr>
        <w:t>З</w:t>
      </w:r>
      <w:r w:rsidR="000D59C3" w:rsidRPr="008A4B54">
        <w:rPr>
          <w:color w:val="000000" w:themeColor="text1"/>
          <w:sz w:val="24"/>
          <w:szCs w:val="24"/>
          <w:lang w:eastAsia="ru-RU"/>
        </w:rPr>
        <w:t>апорная арматура на тепловых сетях установлена в тепловых камерах.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 Секционирующая и регулирующая арматура стальная и из ковкого чугуна.</w:t>
      </w:r>
    </w:p>
    <w:p w14:paraId="4FB809D0" w14:textId="2F65BBF1" w:rsidR="006C596F" w:rsidRPr="008A4B54" w:rsidRDefault="006C596F" w:rsidP="00557226">
      <w:pPr>
        <w:pStyle w:val="3"/>
        <w:spacing w:line="360" w:lineRule="auto"/>
      </w:pPr>
      <w:bookmarkStart w:id="100" w:name="_Toc535409494"/>
      <w:bookmarkStart w:id="101" w:name="_Toc8253968"/>
      <w:bookmarkStart w:id="102" w:name="_Toc8578721"/>
      <w:bookmarkStart w:id="103" w:name="_Toc50370204"/>
      <w:bookmarkStart w:id="104" w:name="sub_1315"/>
      <w:bookmarkEnd w:id="98"/>
      <w:r w:rsidRPr="008A4B54">
        <w:t xml:space="preserve">1.3.5 </w:t>
      </w:r>
      <w:r w:rsidR="00161C0F" w:rsidRPr="008A4B54">
        <w:rPr>
          <w:bCs/>
        </w:rPr>
        <w:t>Описание типов и строительных особенностей тепловых пунктов, тепловых камер и павильонов</w:t>
      </w:r>
      <w:bookmarkEnd w:id="100"/>
      <w:bookmarkEnd w:id="101"/>
      <w:bookmarkEnd w:id="102"/>
      <w:bookmarkEnd w:id="103"/>
    </w:p>
    <w:p w14:paraId="3A5D4EF7" w14:textId="483B1093" w:rsidR="00826C31" w:rsidRPr="008A4B54" w:rsidRDefault="00826C31" w:rsidP="001379B3">
      <w:pPr>
        <w:pStyle w:val="af9"/>
        <w:spacing w:before="115" w:line="360" w:lineRule="auto"/>
        <w:ind w:right="154" w:firstLine="707"/>
        <w:jc w:val="both"/>
        <w:rPr>
          <w:color w:val="000000" w:themeColor="text1"/>
        </w:rPr>
      </w:pPr>
      <w:r w:rsidRPr="008A4B54">
        <w:rPr>
          <w:color w:val="000000" w:themeColor="text1"/>
        </w:rPr>
        <w:t xml:space="preserve">Тепловые камеры на магистральных и внутриквартальных </w:t>
      </w:r>
      <w:r w:rsidR="002A39CF" w:rsidRPr="008A4B54">
        <w:rPr>
          <w:color w:val="000000" w:themeColor="text1"/>
        </w:rPr>
        <w:t xml:space="preserve">тепловых сетях </w:t>
      </w:r>
      <w:r w:rsidRPr="008A4B54">
        <w:rPr>
          <w:color w:val="000000" w:themeColor="text1"/>
        </w:rPr>
        <w:t>имеют следующие конструктивные особенности:</w:t>
      </w:r>
    </w:p>
    <w:p w14:paraId="28AB3179" w14:textId="77777777" w:rsidR="00826C31" w:rsidRPr="008A4B54" w:rsidRDefault="00826C31" w:rsidP="000F32B6">
      <w:pPr>
        <w:pStyle w:val="af3"/>
        <w:widowControl w:val="0"/>
        <w:numPr>
          <w:ilvl w:val="0"/>
          <w:numId w:val="18"/>
        </w:numPr>
        <w:tabs>
          <w:tab w:val="left" w:pos="1554"/>
          <w:tab w:val="left" w:pos="1555"/>
        </w:tabs>
        <w:autoSpaceDE w:val="0"/>
        <w:autoSpaceDN w:val="0"/>
        <w:spacing w:before="120" w:after="0" w:line="360" w:lineRule="auto"/>
        <w:contextualSpacing w:val="0"/>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основание и стены тепловых камер монолитное</w:t>
      </w:r>
      <w:r w:rsidRPr="008A4B54">
        <w:rPr>
          <w:rFonts w:ascii="Times New Roman" w:hAnsi="Times New Roman" w:cs="Times New Roman"/>
          <w:color w:val="000000" w:themeColor="text1"/>
          <w:spacing w:val="-18"/>
          <w:sz w:val="24"/>
          <w:szCs w:val="24"/>
        </w:rPr>
        <w:t xml:space="preserve"> </w:t>
      </w:r>
      <w:r w:rsidRPr="008A4B54">
        <w:rPr>
          <w:rFonts w:ascii="Times New Roman" w:hAnsi="Times New Roman" w:cs="Times New Roman"/>
          <w:color w:val="000000" w:themeColor="text1"/>
          <w:sz w:val="24"/>
          <w:szCs w:val="24"/>
        </w:rPr>
        <w:t>железобетонное;</w:t>
      </w:r>
    </w:p>
    <w:p w14:paraId="4A95BD55" w14:textId="77777777" w:rsidR="00826C31" w:rsidRPr="008A4B54" w:rsidRDefault="00826C31" w:rsidP="000F32B6">
      <w:pPr>
        <w:pStyle w:val="af3"/>
        <w:widowControl w:val="0"/>
        <w:numPr>
          <w:ilvl w:val="0"/>
          <w:numId w:val="18"/>
        </w:numPr>
        <w:tabs>
          <w:tab w:val="left" w:pos="1554"/>
          <w:tab w:val="left" w:pos="1555"/>
        </w:tabs>
        <w:autoSpaceDE w:val="0"/>
        <w:autoSpaceDN w:val="0"/>
        <w:spacing w:before="39" w:after="0" w:line="360" w:lineRule="auto"/>
        <w:contextualSpacing w:val="0"/>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перекрытия тепловых камер выполнены из железобетонных</w:t>
      </w:r>
      <w:r w:rsidRPr="008A4B54">
        <w:rPr>
          <w:rFonts w:ascii="Times New Roman" w:hAnsi="Times New Roman" w:cs="Times New Roman"/>
          <w:color w:val="000000" w:themeColor="text1"/>
          <w:spacing w:val="-23"/>
          <w:sz w:val="24"/>
          <w:szCs w:val="24"/>
        </w:rPr>
        <w:t xml:space="preserve"> </w:t>
      </w:r>
      <w:r w:rsidRPr="008A4B54">
        <w:rPr>
          <w:rFonts w:ascii="Times New Roman" w:hAnsi="Times New Roman" w:cs="Times New Roman"/>
          <w:color w:val="000000" w:themeColor="text1"/>
          <w:sz w:val="24"/>
          <w:szCs w:val="24"/>
        </w:rPr>
        <w:t>плит;</w:t>
      </w:r>
    </w:p>
    <w:p w14:paraId="6D8D3F91" w14:textId="77777777" w:rsidR="00826C31" w:rsidRPr="008A4B54" w:rsidRDefault="00826C31" w:rsidP="000F32B6">
      <w:pPr>
        <w:pStyle w:val="af3"/>
        <w:widowControl w:val="0"/>
        <w:numPr>
          <w:ilvl w:val="0"/>
          <w:numId w:val="18"/>
        </w:numPr>
        <w:tabs>
          <w:tab w:val="left" w:pos="1554"/>
          <w:tab w:val="left" w:pos="1555"/>
        </w:tabs>
        <w:autoSpaceDE w:val="0"/>
        <w:autoSpaceDN w:val="0"/>
        <w:spacing w:before="41" w:after="0" w:line="360" w:lineRule="auto"/>
        <w:contextualSpacing w:val="0"/>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тепловые камеры оснащены чугунными люками заводского</w:t>
      </w:r>
      <w:r w:rsidRPr="008A4B54">
        <w:rPr>
          <w:rFonts w:ascii="Times New Roman" w:hAnsi="Times New Roman" w:cs="Times New Roman"/>
          <w:color w:val="000000" w:themeColor="text1"/>
          <w:spacing w:val="-34"/>
          <w:sz w:val="24"/>
          <w:szCs w:val="24"/>
        </w:rPr>
        <w:t xml:space="preserve"> </w:t>
      </w:r>
      <w:r w:rsidRPr="008A4B54">
        <w:rPr>
          <w:rFonts w:ascii="Times New Roman" w:hAnsi="Times New Roman" w:cs="Times New Roman"/>
          <w:color w:val="000000" w:themeColor="text1"/>
          <w:sz w:val="24"/>
          <w:szCs w:val="24"/>
        </w:rPr>
        <w:t>исполнения;</w:t>
      </w:r>
    </w:p>
    <w:p w14:paraId="5ECC87C6" w14:textId="77777777" w:rsidR="00826C31" w:rsidRPr="008A4B54" w:rsidRDefault="00826C31" w:rsidP="000F32B6">
      <w:pPr>
        <w:pStyle w:val="af3"/>
        <w:widowControl w:val="0"/>
        <w:numPr>
          <w:ilvl w:val="0"/>
          <w:numId w:val="18"/>
        </w:numPr>
        <w:tabs>
          <w:tab w:val="left" w:pos="1554"/>
          <w:tab w:val="left" w:pos="1555"/>
        </w:tabs>
        <w:autoSpaceDE w:val="0"/>
        <w:autoSpaceDN w:val="0"/>
        <w:spacing w:before="39" w:after="0" w:line="360" w:lineRule="auto"/>
        <w:contextualSpacing w:val="0"/>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тепловые камеры оборудованы металлическими лестницами или</w:t>
      </w:r>
      <w:r w:rsidRPr="008A4B54">
        <w:rPr>
          <w:rFonts w:ascii="Times New Roman" w:hAnsi="Times New Roman" w:cs="Times New Roman"/>
          <w:color w:val="000000" w:themeColor="text1"/>
          <w:spacing w:val="-34"/>
          <w:sz w:val="24"/>
          <w:szCs w:val="24"/>
        </w:rPr>
        <w:t xml:space="preserve"> </w:t>
      </w:r>
      <w:r w:rsidRPr="008A4B54">
        <w:rPr>
          <w:rFonts w:ascii="Times New Roman" w:hAnsi="Times New Roman" w:cs="Times New Roman"/>
          <w:color w:val="000000" w:themeColor="text1"/>
          <w:sz w:val="24"/>
          <w:szCs w:val="24"/>
        </w:rPr>
        <w:t>скобами.</w:t>
      </w:r>
    </w:p>
    <w:p w14:paraId="6FA8B12A" w14:textId="38E1F84E" w:rsidR="00826C31" w:rsidRPr="008A4B54" w:rsidRDefault="00826C31" w:rsidP="002A39CF">
      <w:pPr>
        <w:pStyle w:val="affffa"/>
        <w:rPr>
          <w:color w:val="000000" w:themeColor="text1"/>
          <w:sz w:val="24"/>
          <w:szCs w:val="24"/>
          <w:lang w:eastAsia="ru-RU"/>
        </w:rPr>
      </w:pPr>
      <w:r w:rsidRPr="008A4B54">
        <w:rPr>
          <w:color w:val="000000" w:themeColor="text1"/>
          <w:sz w:val="24"/>
          <w:szCs w:val="24"/>
        </w:rPr>
        <w:t>В камерах установлена запорная арматура, спускники, воздушники</w:t>
      </w:r>
      <w:r w:rsidR="001379B3" w:rsidRPr="008A4B54">
        <w:rPr>
          <w:color w:val="000000" w:themeColor="text1"/>
          <w:sz w:val="24"/>
          <w:szCs w:val="24"/>
        </w:rPr>
        <w:t>.</w:t>
      </w:r>
    </w:p>
    <w:p w14:paraId="318BB11D" w14:textId="429915C3" w:rsidR="006C596F" w:rsidRPr="008A4B54" w:rsidRDefault="006C596F" w:rsidP="00557226">
      <w:pPr>
        <w:pStyle w:val="3"/>
        <w:spacing w:line="360" w:lineRule="auto"/>
      </w:pPr>
      <w:bookmarkStart w:id="105" w:name="_Toc535409495"/>
      <w:bookmarkStart w:id="106" w:name="_Toc8253969"/>
      <w:bookmarkStart w:id="107" w:name="_Toc8578722"/>
      <w:bookmarkStart w:id="108" w:name="_Toc50370205"/>
      <w:bookmarkStart w:id="109" w:name="sub_1316"/>
      <w:bookmarkEnd w:id="104"/>
      <w:r w:rsidRPr="008A4B54">
        <w:t xml:space="preserve">1.3.6 </w:t>
      </w:r>
      <w:r w:rsidR="00161C0F" w:rsidRPr="008A4B54">
        <w:t>Описание графиков регулирования отпуска тепла в тепловые сети с анализом их обоснованности</w:t>
      </w:r>
      <w:bookmarkEnd w:id="105"/>
      <w:bookmarkEnd w:id="106"/>
      <w:bookmarkEnd w:id="107"/>
      <w:bookmarkEnd w:id="108"/>
    </w:p>
    <w:p w14:paraId="1D13A525" w14:textId="6A3A8F4F" w:rsidR="00EA0D67" w:rsidRPr="008A4B54" w:rsidRDefault="00EA0D67" w:rsidP="002A39CF">
      <w:pPr>
        <w:pStyle w:val="affffa"/>
        <w:rPr>
          <w:color w:val="000000" w:themeColor="text1"/>
          <w:sz w:val="24"/>
          <w:szCs w:val="24"/>
          <w:lang w:eastAsia="ru-RU"/>
        </w:rPr>
      </w:pPr>
      <w:r w:rsidRPr="008A4B54">
        <w:rPr>
          <w:color w:val="000000" w:themeColor="text1"/>
          <w:sz w:val="24"/>
          <w:szCs w:val="24"/>
          <w:lang w:eastAsia="ru-RU"/>
        </w:rPr>
        <w:t>Для теплоисточник</w:t>
      </w:r>
      <w:r w:rsidR="009B79B4" w:rsidRPr="008A4B54">
        <w:rPr>
          <w:color w:val="000000" w:themeColor="text1"/>
          <w:sz w:val="24"/>
          <w:szCs w:val="24"/>
          <w:lang w:eastAsia="ru-RU"/>
        </w:rPr>
        <w:t>а</w:t>
      </w:r>
      <w:r w:rsidRPr="008A4B54">
        <w:rPr>
          <w:color w:val="000000" w:themeColor="text1"/>
          <w:sz w:val="24"/>
          <w:szCs w:val="24"/>
          <w:lang w:eastAsia="ru-RU"/>
        </w:rPr>
        <w:t xml:space="preserve"> </w:t>
      </w:r>
      <w:r w:rsidR="001379B3" w:rsidRPr="008A4B54">
        <w:rPr>
          <w:color w:val="000000" w:themeColor="text1"/>
          <w:sz w:val="24"/>
          <w:szCs w:val="24"/>
          <w:lang w:eastAsia="ru-RU"/>
        </w:rPr>
        <w:t xml:space="preserve">с.п. </w:t>
      </w:r>
      <w:r w:rsidR="009B79B4" w:rsidRPr="008A4B54">
        <w:rPr>
          <w:color w:val="000000" w:themeColor="text1"/>
          <w:sz w:val="24"/>
          <w:szCs w:val="24"/>
          <w:lang w:eastAsia="ru-RU"/>
        </w:rPr>
        <w:t>Реттиховское</w:t>
      </w:r>
      <w:r w:rsidRPr="008A4B54">
        <w:rPr>
          <w:color w:val="000000" w:themeColor="text1"/>
          <w:sz w:val="24"/>
          <w:szCs w:val="24"/>
          <w:lang w:eastAsia="ru-RU"/>
        </w:rPr>
        <w:t xml:space="preserve"> принят качественный способ регулирования температуры теплоносителя. Действующие температурные графики разработаны для </w:t>
      </w:r>
      <w:r w:rsidR="001379B3" w:rsidRPr="008A4B54">
        <w:rPr>
          <w:color w:val="000000" w:themeColor="text1"/>
          <w:sz w:val="24"/>
          <w:szCs w:val="24"/>
          <w:lang w:eastAsia="ru-RU"/>
        </w:rPr>
        <w:t>сельского поселения</w:t>
      </w:r>
      <w:r w:rsidRPr="008A4B54">
        <w:rPr>
          <w:color w:val="000000" w:themeColor="text1"/>
          <w:sz w:val="24"/>
          <w:szCs w:val="24"/>
          <w:lang w:eastAsia="ru-RU"/>
        </w:rPr>
        <w:t xml:space="preserve"> в соответствии с местными климатическими условиями. На графиках отражена зависимость температуры прямой сетевой воды в зависимости от температуры наружного воздуха. </w:t>
      </w:r>
    </w:p>
    <w:p w14:paraId="1AEDE63F" w14:textId="387C6A85" w:rsidR="00EA0D67" w:rsidRPr="008A4B54" w:rsidRDefault="00EA0D67" w:rsidP="00A95A5F">
      <w:pPr>
        <w:pStyle w:val="affffa"/>
        <w:rPr>
          <w:color w:val="000000" w:themeColor="text1"/>
          <w:sz w:val="24"/>
          <w:szCs w:val="24"/>
          <w:lang w:eastAsia="ru-RU"/>
        </w:rPr>
      </w:pPr>
      <w:r w:rsidRPr="008A4B54">
        <w:rPr>
          <w:color w:val="000000" w:themeColor="text1"/>
          <w:sz w:val="24"/>
          <w:szCs w:val="24"/>
          <w:lang w:eastAsia="ru-RU"/>
        </w:rPr>
        <w:t xml:space="preserve">В таблице </w:t>
      </w:r>
      <w:r w:rsidR="00824929" w:rsidRPr="008A4B54">
        <w:rPr>
          <w:color w:val="000000" w:themeColor="text1"/>
          <w:sz w:val="24"/>
          <w:szCs w:val="24"/>
          <w:lang w:eastAsia="ru-RU"/>
        </w:rPr>
        <w:t>1</w:t>
      </w:r>
      <w:r w:rsidR="00A95A5F" w:rsidRPr="008A4B54">
        <w:rPr>
          <w:color w:val="000000" w:themeColor="text1"/>
          <w:sz w:val="24"/>
          <w:szCs w:val="24"/>
          <w:lang w:eastAsia="ru-RU"/>
        </w:rPr>
        <w:t>4</w:t>
      </w:r>
      <w:r w:rsidRPr="008A4B54">
        <w:rPr>
          <w:color w:val="000000" w:themeColor="text1"/>
          <w:sz w:val="24"/>
          <w:szCs w:val="24"/>
          <w:lang w:eastAsia="ru-RU"/>
        </w:rPr>
        <w:t xml:space="preserve"> представлены проектный температурный график и фактический температурный режим за сутки наиболее холодной пятидневки (при температуре наружного воздуха -</w:t>
      </w:r>
      <w:r w:rsidR="009B79B4" w:rsidRPr="008A4B54">
        <w:rPr>
          <w:color w:val="000000" w:themeColor="text1"/>
          <w:sz w:val="24"/>
          <w:szCs w:val="24"/>
          <w:lang w:eastAsia="ru-RU"/>
        </w:rPr>
        <w:t>30</w:t>
      </w:r>
      <w:r w:rsidRPr="008A4B54">
        <w:rPr>
          <w:color w:val="000000" w:themeColor="text1"/>
          <w:sz w:val="24"/>
          <w:szCs w:val="24"/>
          <w:lang w:eastAsia="ru-RU"/>
        </w:rPr>
        <w:t xml:space="preserve"> °С).</w:t>
      </w:r>
    </w:p>
    <w:p w14:paraId="1E25747B" w14:textId="77777777" w:rsidR="006149FF" w:rsidRDefault="006149FF">
      <w:pPr>
        <w:rPr>
          <w:rFonts w:ascii="Times New Roman" w:hAnsi="Times New Roman" w:cs="Times New Roman"/>
          <w:b/>
          <w:iCs/>
          <w:color w:val="000000" w:themeColor="text1"/>
          <w:sz w:val="24"/>
          <w:szCs w:val="24"/>
        </w:rPr>
      </w:pPr>
      <w:r>
        <w:rPr>
          <w:rFonts w:cs="Times New Roman"/>
          <w:szCs w:val="24"/>
        </w:rPr>
        <w:br w:type="page"/>
      </w:r>
    </w:p>
    <w:p w14:paraId="33A6BDE7" w14:textId="2593475D" w:rsidR="00EA0D67" w:rsidRPr="008A4B54" w:rsidRDefault="00EA0D67" w:rsidP="00EA0D67">
      <w:pPr>
        <w:pStyle w:val="ad"/>
        <w:rPr>
          <w:rFonts w:cs="Times New Roman"/>
          <w:i/>
          <w:szCs w:val="24"/>
          <w:lang w:eastAsia="ru-RU"/>
        </w:rPr>
      </w:pPr>
      <w:r w:rsidRPr="008A4B54">
        <w:rPr>
          <w:rFonts w:cs="Times New Roman"/>
          <w:szCs w:val="24"/>
        </w:rPr>
        <w:lastRenderedPageBreak/>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14</w:t>
      </w:r>
      <w:r w:rsidRPr="008A4B54">
        <w:rPr>
          <w:rFonts w:cs="Times New Roman"/>
          <w:b w:val="0"/>
          <w:i/>
          <w:szCs w:val="24"/>
        </w:rPr>
        <w:fldChar w:fldCharType="end"/>
      </w:r>
      <w:r w:rsidRPr="008A4B54">
        <w:rPr>
          <w:rFonts w:cs="Times New Roman"/>
          <w:szCs w:val="24"/>
          <w:lang w:eastAsia="ru-RU"/>
        </w:rPr>
        <w:t xml:space="preserve"> – Температурные графики регулирования отпуска тепловой энергии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912"/>
        <w:gridCol w:w="2125"/>
        <w:gridCol w:w="2149"/>
        <w:gridCol w:w="1535"/>
      </w:tblGrid>
      <w:tr w:rsidR="001379B3" w:rsidRPr="008A4B54" w14:paraId="3B8A4C14" w14:textId="77777777" w:rsidTr="001379B3">
        <w:trPr>
          <w:trHeight w:val="20"/>
          <w:tblHeader/>
        </w:trPr>
        <w:tc>
          <w:tcPr>
            <w:tcW w:w="0" w:type="auto"/>
            <w:shd w:val="clear" w:color="auto" w:fill="auto"/>
            <w:vAlign w:val="center"/>
            <w:hideMark/>
          </w:tcPr>
          <w:p w14:paraId="3F44BD74" w14:textId="77777777" w:rsidR="001379B3" w:rsidRPr="008A4B54"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Наименование источника</w:t>
            </w:r>
          </w:p>
        </w:tc>
        <w:tc>
          <w:tcPr>
            <w:tcW w:w="0" w:type="auto"/>
            <w:shd w:val="clear" w:color="auto" w:fill="auto"/>
            <w:vAlign w:val="center"/>
            <w:hideMark/>
          </w:tcPr>
          <w:p w14:paraId="4B24D5D8" w14:textId="77777777" w:rsidR="001379B3" w:rsidRPr="008A4B54"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Проектный температурный график, °С/°С</w:t>
            </w:r>
          </w:p>
        </w:tc>
        <w:tc>
          <w:tcPr>
            <w:tcW w:w="0" w:type="auto"/>
            <w:shd w:val="clear" w:color="auto" w:fill="auto"/>
            <w:vAlign w:val="center"/>
            <w:hideMark/>
          </w:tcPr>
          <w:p w14:paraId="5F2C9CFA" w14:textId="77777777" w:rsidR="001379B3" w:rsidRPr="008A4B54"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Фактический температурный режим от источника, °С/°С</w:t>
            </w:r>
          </w:p>
        </w:tc>
        <w:tc>
          <w:tcPr>
            <w:tcW w:w="0" w:type="auto"/>
            <w:shd w:val="clear" w:color="auto" w:fill="auto"/>
            <w:vAlign w:val="center"/>
            <w:hideMark/>
          </w:tcPr>
          <w:p w14:paraId="4D8F1709" w14:textId="77777777" w:rsidR="001379B3" w:rsidRPr="008A4B54"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Фактический температурный режим к потребителю, °С/°С</w:t>
            </w:r>
          </w:p>
        </w:tc>
        <w:tc>
          <w:tcPr>
            <w:tcW w:w="0" w:type="auto"/>
            <w:shd w:val="clear" w:color="auto" w:fill="auto"/>
            <w:vAlign w:val="center"/>
            <w:hideMark/>
          </w:tcPr>
          <w:p w14:paraId="0573838C" w14:textId="77777777" w:rsidR="001379B3" w:rsidRPr="008A4B54" w:rsidRDefault="001379B3" w:rsidP="00824929">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Вид теплоносителя</w:t>
            </w:r>
          </w:p>
        </w:tc>
      </w:tr>
      <w:tr w:rsidR="00A95A5F" w:rsidRPr="008A4B54" w14:paraId="3C30329E" w14:textId="77777777" w:rsidTr="00A95A5F">
        <w:trPr>
          <w:trHeight w:val="20"/>
        </w:trPr>
        <w:tc>
          <w:tcPr>
            <w:tcW w:w="0" w:type="auto"/>
            <w:shd w:val="clear" w:color="auto" w:fill="auto"/>
            <w:vAlign w:val="center"/>
            <w:hideMark/>
          </w:tcPr>
          <w:p w14:paraId="5880B58E" w14:textId="1C4EE1E3" w:rsidR="00A95A5F" w:rsidRPr="008A4B54" w:rsidRDefault="00173327" w:rsidP="00A95A5F">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0" w:type="auto"/>
            <w:shd w:val="clear" w:color="auto" w:fill="auto"/>
            <w:vAlign w:val="center"/>
            <w:hideMark/>
          </w:tcPr>
          <w:p w14:paraId="5CC1F887" w14:textId="568DA4AE" w:rsidR="00A95A5F" w:rsidRPr="008A4B54" w:rsidRDefault="00173327" w:rsidP="00A95A5F">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80/55</w:t>
            </w:r>
          </w:p>
        </w:tc>
        <w:tc>
          <w:tcPr>
            <w:tcW w:w="0" w:type="auto"/>
            <w:shd w:val="clear" w:color="auto" w:fill="auto"/>
            <w:vAlign w:val="center"/>
            <w:hideMark/>
          </w:tcPr>
          <w:p w14:paraId="18683B1F" w14:textId="4D4275DD" w:rsidR="00A95A5F" w:rsidRPr="008A4B54" w:rsidRDefault="00173327" w:rsidP="00A95A5F">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80/55</w:t>
            </w:r>
          </w:p>
        </w:tc>
        <w:tc>
          <w:tcPr>
            <w:tcW w:w="0" w:type="auto"/>
            <w:shd w:val="clear" w:color="auto" w:fill="auto"/>
            <w:vAlign w:val="center"/>
            <w:hideMark/>
          </w:tcPr>
          <w:p w14:paraId="71B0D333" w14:textId="017D732B" w:rsidR="00A95A5F" w:rsidRPr="008A4B54" w:rsidRDefault="00173327" w:rsidP="00A95A5F">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80/55</w:t>
            </w:r>
          </w:p>
        </w:tc>
        <w:tc>
          <w:tcPr>
            <w:tcW w:w="0" w:type="auto"/>
            <w:shd w:val="clear" w:color="auto" w:fill="auto"/>
            <w:vAlign w:val="center"/>
            <w:hideMark/>
          </w:tcPr>
          <w:p w14:paraId="27A33B8C" w14:textId="77777777" w:rsidR="00A95A5F" w:rsidRPr="008A4B54" w:rsidRDefault="00A95A5F" w:rsidP="00A95A5F">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гор. вода</w:t>
            </w:r>
          </w:p>
        </w:tc>
      </w:tr>
    </w:tbl>
    <w:p w14:paraId="58DF42D6" w14:textId="77777777" w:rsidR="00824929" w:rsidRPr="008A4B54" w:rsidRDefault="00824929" w:rsidP="00824929">
      <w:pPr>
        <w:rPr>
          <w:color w:val="000000" w:themeColor="text1"/>
          <w:lang w:eastAsia="ru-RU"/>
        </w:rPr>
      </w:pPr>
    </w:p>
    <w:p w14:paraId="366541D6" w14:textId="2A1F29E5" w:rsidR="006C596F" w:rsidRPr="008A4B54" w:rsidRDefault="006C596F" w:rsidP="00557226">
      <w:pPr>
        <w:pStyle w:val="3"/>
        <w:spacing w:line="360" w:lineRule="auto"/>
      </w:pPr>
      <w:bookmarkStart w:id="110" w:name="_Toc535409496"/>
      <w:bookmarkStart w:id="111" w:name="_Toc8253970"/>
      <w:bookmarkStart w:id="112" w:name="_Toc8578723"/>
      <w:bookmarkStart w:id="113" w:name="_Toc50370206"/>
      <w:bookmarkStart w:id="114" w:name="sub_1317"/>
      <w:bookmarkEnd w:id="109"/>
      <w:r w:rsidRPr="008A4B54">
        <w:t xml:space="preserve">1.3.7 </w:t>
      </w:r>
      <w:r w:rsidR="00161C0F" w:rsidRPr="008A4B54">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0"/>
      <w:bookmarkEnd w:id="111"/>
      <w:bookmarkEnd w:id="112"/>
      <w:bookmarkEnd w:id="113"/>
    </w:p>
    <w:p w14:paraId="369AA71B" w14:textId="4E1F9651" w:rsidR="00201A99" w:rsidRPr="008A4B54" w:rsidRDefault="00EA0D67" w:rsidP="004C6FCB">
      <w:pPr>
        <w:spacing w:after="0" w:line="360" w:lineRule="auto"/>
        <w:ind w:firstLine="709"/>
        <w:jc w:val="both"/>
        <w:rPr>
          <w:rFonts w:ascii="Times New Roman" w:hAnsi="Times New Roman" w:cs="Times New Roman"/>
          <w:color w:val="000000" w:themeColor="text1"/>
          <w:sz w:val="24"/>
          <w:szCs w:val="24"/>
          <w:lang w:eastAsia="ru-RU"/>
        </w:rPr>
      </w:pPr>
      <w:r w:rsidRPr="008A4B54">
        <w:rPr>
          <w:rFonts w:ascii="Times New Roman" w:hAnsi="Times New Roman" w:cs="Times New Roman"/>
          <w:color w:val="000000" w:themeColor="text1"/>
          <w:sz w:val="24"/>
          <w:szCs w:val="24"/>
          <w:lang w:eastAsia="ru-RU"/>
        </w:rPr>
        <w:t>Фактические температурные режимы отпуска тепловой энергии в сеть для всех источников теплоснабжения соответствуют утверждённым графикам регулирования.</w:t>
      </w:r>
    </w:p>
    <w:p w14:paraId="66098302" w14:textId="67EE4458" w:rsidR="006C596F" w:rsidRPr="008A4B54" w:rsidRDefault="006C596F" w:rsidP="00557226">
      <w:pPr>
        <w:pStyle w:val="3"/>
        <w:spacing w:line="360" w:lineRule="auto"/>
      </w:pPr>
      <w:bookmarkStart w:id="115" w:name="_Toc535409497"/>
      <w:bookmarkStart w:id="116" w:name="_Toc8253971"/>
      <w:bookmarkStart w:id="117" w:name="_Toc8578724"/>
      <w:bookmarkStart w:id="118" w:name="_Toc50370207"/>
      <w:bookmarkStart w:id="119" w:name="sub_1318"/>
      <w:bookmarkEnd w:id="114"/>
      <w:r w:rsidRPr="008A4B54">
        <w:t xml:space="preserve">1.3.8 </w:t>
      </w:r>
      <w:r w:rsidR="00161C0F" w:rsidRPr="008A4B54">
        <w:t>Гидравлические режимы и пьезометрические графики тепловых сетей по каждой системе отдельно</w:t>
      </w:r>
      <w:bookmarkEnd w:id="115"/>
      <w:bookmarkEnd w:id="116"/>
      <w:bookmarkEnd w:id="117"/>
      <w:bookmarkEnd w:id="118"/>
    </w:p>
    <w:p w14:paraId="15F3D984" w14:textId="77777777" w:rsidR="00B03EEF" w:rsidRPr="008A4B54" w:rsidRDefault="00B03EEF" w:rsidP="008101F1">
      <w:pPr>
        <w:spacing w:after="0" w:line="360" w:lineRule="auto"/>
        <w:ind w:right="45"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Гидравлический расчет тепловых сетей был выполнен с применением электронной модели системы теплоснабжения - использован программный расчетный к</w:t>
      </w:r>
      <w:r w:rsidR="008101F1" w:rsidRPr="008A4B54">
        <w:rPr>
          <w:rFonts w:ascii="Times New Roman" w:hAnsi="Times New Roman" w:cs="Times New Roman"/>
          <w:color w:val="000000" w:themeColor="text1"/>
          <w:sz w:val="24"/>
          <w:szCs w:val="24"/>
        </w:rPr>
        <w:t>омплекс ГИС Zulu Thermo версии 8</w:t>
      </w:r>
      <w:r w:rsidRPr="008A4B54">
        <w:rPr>
          <w:rFonts w:ascii="Times New Roman" w:hAnsi="Times New Roman" w:cs="Times New Roman"/>
          <w:color w:val="000000" w:themeColor="text1"/>
          <w:sz w:val="24"/>
          <w:szCs w:val="24"/>
        </w:rPr>
        <w:t xml:space="preserve">.0. </w:t>
      </w:r>
    </w:p>
    <w:p w14:paraId="46EC651C" w14:textId="77777777" w:rsidR="00B03EEF" w:rsidRPr="008A4B54" w:rsidRDefault="00B03EEF" w:rsidP="008101F1">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w:t>
      </w:r>
    </w:p>
    <w:p w14:paraId="7E832347" w14:textId="254FA67B" w:rsidR="00EF50F0" w:rsidRPr="008A4B54" w:rsidRDefault="008A4B54" w:rsidP="008101F1">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Результаты гидравлического расчета представлены в Приложении 1.</w:t>
      </w:r>
    </w:p>
    <w:p w14:paraId="08BD1311" w14:textId="032C70EF" w:rsidR="00B03EEF" w:rsidRPr="008A4B54" w:rsidRDefault="008A4B54" w:rsidP="00B03EEF">
      <w:pPr>
        <w:spacing w:after="0" w:line="360" w:lineRule="auto"/>
        <w:ind w:right="46" w:firstLine="709"/>
        <w:jc w:val="both"/>
        <w:rPr>
          <w:rFonts w:ascii="Times New Roman" w:eastAsia="Times New Roman" w:hAnsi="Times New Roman" w:cs="Times New Roman"/>
          <w:color w:val="000000" w:themeColor="text1"/>
          <w:sz w:val="24"/>
          <w:szCs w:val="24"/>
          <w:lang w:eastAsia="ru-RU"/>
        </w:rPr>
      </w:pPr>
      <w:r w:rsidRPr="006A1CD9">
        <w:rPr>
          <w:rFonts w:ascii="Times New Roman" w:hAnsi="Times New Roman" w:cs="Times New Roman"/>
          <w:color w:val="000000" w:themeColor="text1"/>
          <w:sz w:val="24"/>
          <w:szCs w:val="24"/>
        </w:rPr>
        <w:t xml:space="preserve">На рисунках </w:t>
      </w:r>
      <w:r>
        <w:rPr>
          <w:rFonts w:ascii="Times New Roman" w:hAnsi="Times New Roman" w:cs="Times New Roman"/>
          <w:color w:val="000000" w:themeColor="text1"/>
          <w:sz w:val="24"/>
          <w:szCs w:val="24"/>
        </w:rPr>
        <w:t xml:space="preserve">Приложения 2 </w:t>
      </w:r>
      <w:r w:rsidRPr="006A1CD9">
        <w:rPr>
          <w:rFonts w:ascii="Times New Roman" w:hAnsi="Times New Roman" w:cs="Times New Roman"/>
          <w:color w:val="000000" w:themeColor="text1"/>
          <w:sz w:val="24"/>
          <w:szCs w:val="24"/>
        </w:rPr>
        <w:t>приведены пьезометрические графики по основным направлениям источников централизованного теплоснабжения.</w:t>
      </w:r>
    </w:p>
    <w:p w14:paraId="589135C9" w14:textId="1C671E80" w:rsidR="006C596F" w:rsidRPr="008A4B54" w:rsidRDefault="006C596F" w:rsidP="00557226">
      <w:pPr>
        <w:pStyle w:val="3"/>
        <w:spacing w:line="360" w:lineRule="auto"/>
      </w:pPr>
      <w:bookmarkStart w:id="120" w:name="_Toc535409498"/>
      <w:bookmarkStart w:id="121" w:name="_Toc8253972"/>
      <w:bookmarkStart w:id="122" w:name="_Toc8578725"/>
      <w:bookmarkStart w:id="123" w:name="_Toc50370208"/>
      <w:bookmarkStart w:id="124" w:name="sub_1319"/>
      <w:bookmarkEnd w:id="119"/>
      <w:r w:rsidRPr="008A4B54">
        <w:t xml:space="preserve">1.3.9 </w:t>
      </w:r>
      <w:r w:rsidR="00161C0F" w:rsidRPr="008A4B54">
        <w:t>Статистика отказов тепловых сетей (аварий, инцидентов) за последние 5 лет</w:t>
      </w:r>
      <w:bookmarkEnd w:id="120"/>
      <w:bookmarkEnd w:id="121"/>
      <w:bookmarkEnd w:id="122"/>
      <w:bookmarkEnd w:id="123"/>
    </w:p>
    <w:p w14:paraId="215E055D" w14:textId="02A6CD08" w:rsidR="004C2AAB" w:rsidRPr="008A4B54" w:rsidRDefault="004C2AAB" w:rsidP="004C2AAB">
      <w:pPr>
        <w:spacing w:after="0" w:line="360" w:lineRule="auto"/>
        <w:ind w:right="46"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Статистика отказов тепловых сетей (аварий, инцидентов) КГУП «Примтеплоэнерго» за последние 5 лет представлена в таблице 15.</w:t>
      </w:r>
    </w:p>
    <w:p w14:paraId="2F008053" w14:textId="49373ED1" w:rsidR="004C2AAB" w:rsidRPr="008A4B54" w:rsidRDefault="004C2AAB" w:rsidP="004C2AAB">
      <w:pPr>
        <w:spacing w:after="0" w:line="360" w:lineRule="auto"/>
        <w:ind w:right="46"/>
        <w:jc w:val="both"/>
        <w:rPr>
          <w:rFonts w:ascii="Times New Roman" w:hAnsi="Times New Roman" w:cs="Times New Roman"/>
          <w:color w:val="000000" w:themeColor="text1"/>
          <w:sz w:val="24"/>
          <w:szCs w:val="24"/>
        </w:rPr>
      </w:pPr>
      <w:r w:rsidRPr="008A4B54">
        <w:rPr>
          <w:rFonts w:ascii="Times New Roman" w:hAnsi="Times New Roman" w:cs="Times New Roman"/>
          <w:b/>
          <w:color w:val="000000" w:themeColor="text1"/>
          <w:sz w:val="24"/>
          <w:szCs w:val="24"/>
        </w:rPr>
        <w:t xml:space="preserve">Таблица </w:t>
      </w:r>
      <w:r w:rsidRPr="008A4B54">
        <w:rPr>
          <w:rFonts w:ascii="Times New Roman" w:hAnsi="Times New Roman" w:cs="Times New Roman"/>
          <w:b/>
          <w:color w:val="000000" w:themeColor="text1"/>
          <w:sz w:val="24"/>
          <w:szCs w:val="24"/>
        </w:rPr>
        <w:fldChar w:fldCharType="begin"/>
      </w:r>
      <w:r w:rsidRPr="008A4B54">
        <w:rPr>
          <w:rFonts w:ascii="Times New Roman" w:hAnsi="Times New Roman" w:cs="Times New Roman"/>
          <w:b/>
          <w:color w:val="000000" w:themeColor="text1"/>
          <w:sz w:val="24"/>
          <w:szCs w:val="24"/>
        </w:rPr>
        <w:instrText xml:space="preserve"> SEQ Таблица \* ARABIC </w:instrText>
      </w:r>
      <w:r w:rsidRPr="008A4B54">
        <w:rPr>
          <w:rFonts w:ascii="Times New Roman" w:hAnsi="Times New Roman" w:cs="Times New Roman"/>
          <w:b/>
          <w:color w:val="000000" w:themeColor="text1"/>
          <w:sz w:val="24"/>
          <w:szCs w:val="24"/>
        </w:rPr>
        <w:fldChar w:fldCharType="separate"/>
      </w:r>
      <w:r w:rsidR="006149FF">
        <w:rPr>
          <w:rFonts w:ascii="Times New Roman" w:hAnsi="Times New Roman" w:cs="Times New Roman"/>
          <w:b/>
          <w:noProof/>
          <w:color w:val="000000" w:themeColor="text1"/>
          <w:sz w:val="24"/>
          <w:szCs w:val="24"/>
        </w:rPr>
        <w:t>15</w:t>
      </w:r>
      <w:r w:rsidRPr="008A4B54">
        <w:rPr>
          <w:rFonts w:ascii="Times New Roman" w:hAnsi="Times New Roman" w:cs="Times New Roman"/>
          <w:b/>
          <w:color w:val="000000" w:themeColor="text1"/>
          <w:sz w:val="24"/>
          <w:szCs w:val="24"/>
        </w:rPr>
        <w:fldChar w:fldCharType="end"/>
      </w:r>
      <w:r w:rsidRPr="008A4B54">
        <w:rPr>
          <w:rFonts w:ascii="Times New Roman" w:hAnsi="Times New Roman" w:cs="Times New Roman"/>
          <w:color w:val="000000" w:themeColor="text1"/>
          <w:sz w:val="24"/>
          <w:szCs w:val="24"/>
        </w:rPr>
        <w:t xml:space="preserve"> – Статистика отказов тепловых сетей (аварий, инцидентов) за последние 5 лет </w:t>
      </w:r>
    </w:p>
    <w:tbl>
      <w:tblPr>
        <w:tblW w:w="0" w:type="auto"/>
        <w:tblLook w:val="04A0" w:firstRow="1" w:lastRow="0" w:firstColumn="1" w:lastColumn="0" w:noHBand="0" w:noVBand="1"/>
      </w:tblPr>
      <w:tblGrid>
        <w:gridCol w:w="3467"/>
        <w:gridCol w:w="1904"/>
        <w:gridCol w:w="749"/>
        <w:gridCol w:w="749"/>
        <w:gridCol w:w="749"/>
        <w:gridCol w:w="749"/>
        <w:gridCol w:w="749"/>
      </w:tblGrid>
      <w:tr w:rsidR="004C2AAB" w:rsidRPr="008A4B54" w14:paraId="4B81A0E1" w14:textId="77777777" w:rsidTr="00C1406E">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7CB31"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A4AE4DF"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Единица измерения</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263B498E"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Период</w:t>
            </w:r>
          </w:p>
        </w:tc>
      </w:tr>
      <w:tr w:rsidR="004C2AAB" w:rsidRPr="008A4B54" w14:paraId="56574A23" w14:textId="77777777" w:rsidTr="00C1406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05BED7" w14:textId="77777777" w:rsidR="004C2AAB" w:rsidRPr="008A4B54" w:rsidRDefault="004C2AAB" w:rsidP="00C1406E">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77158C" w14:textId="77777777" w:rsidR="004C2AAB" w:rsidRPr="008A4B54" w:rsidRDefault="004C2AAB" w:rsidP="00C1406E">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D8274B9"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2015 г</w:t>
            </w:r>
          </w:p>
        </w:tc>
        <w:tc>
          <w:tcPr>
            <w:tcW w:w="0" w:type="auto"/>
            <w:tcBorders>
              <w:top w:val="nil"/>
              <w:left w:val="nil"/>
              <w:bottom w:val="single" w:sz="4" w:space="0" w:color="auto"/>
              <w:right w:val="single" w:sz="4" w:space="0" w:color="auto"/>
            </w:tcBorders>
            <w:shd w:val="clear" w:color="auto" w:fill="auto"/>
            <w:noWrap/>
            <w:vAlign w:val="center"/>
            <w:hideMark/>
          </w:tcPr>
          <w:p w14:paraId="40C4C761"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2016 г</w:t>
            </w:r>
          </w:p>
        </w:tc>
        <w:tc>
          <w:tcPr>
            <w:tcW w:w="0" w:type="auto"/>
            <w:tcBorders>
              <w:top w:val="nil"/>
              <w:left w:val="nil"/>
              <w:bottom w:val="single" w:sz="4" w:space="0" w:color="auto"/>
              <w:right w:val="single" w:sz="4" w:space="0" w:color="auto"/>
            </w:tcBorders>
            <w:shd w:val="clear" w:color="auto" w:fill="auto"/>
            <w:noWrap/>
            <w:vAlign w:val="center"/>
            <w:hideMark/>
          </w:tcPr>
          <w:p w14:paraId="5821BCE9"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2017 г</w:t>
            </w:r>
          </w:p>
        </w:tc>
        <w:tc>
          <w:tcPr>
            <w:tcW w:w="0" w:type="auto"/>
            <w:tcBorders>
              <w:top w:val="nil"/>
              <w:left w:val="nil"/>
              <w:bottom w:val="single" w:sz="4" w:space="0" w:color="auto"/>
              <w:right w:val="single" w:sz="4" w:space="0" w:color="auto"/>
            </w:tcBorders>
            <w:shd w:val="clear" w:color="auto" w:fill="auto"/>
            <w:noWrap/>
            <w:vAlign w:val="center"/>
            <w:hideMark/>
          </w:tcPr>
          <w:p w14:paraId="21592D55"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2018 г</w:t>
            </w:r>
          </w:p>
        </w:tc>
        <w:tc>
          <w:tcPr>
            <w:tcW w:w="0" w:type="auto"/>
            <w:tcBorders>
              <w:top w:val="nil"/>
              <w:left w:val="nil"/>
              <w:bottom w:val="single" w:sz="4" w:space="0" w:color="auto"/>
              <w:right w:val="single" w:sz="4" w:space="0" w:color="auto"/>
            </w:tcBorders>
            <w:shd w:val="clear" w:color="auto" w:fill="auto"/>
            <w:noWrap/>
            <w:vAlign w:val="center"/>
            <w:hideMark/>
          </w:tcPr>
          <w:p w14:paraId="752CE4ED"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2019 г</w:t>
            </w:r>
          </w:p>
        </w:tc>
      </w:tr>
      <w:tr w:rsidR="004C2AAB" w:rsidRPr="008A4B54" w14:paraId="1D957CB9" w14:textId="77777777" w:rsidTr="00C1406E">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DC40C3C"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Количество аварий на тепловых сетях</w:t>
            </w:r>
          </w:p>
        </w:tc>
        <w:tc>
          <w:tcPr>
            <w:tcW w:w="0" w:type="auto"/>
            <w:tcBorders>
              <w:top w:val="nil"/>
              <w:left w:val="nil"/>
              <w:bottom w:val="single" w:sz="4" w:space="0" w:color="auto"/>
              <w:right w:val="single" w:sz="4" w:space="0" w:color="auto"/>
            </w:tcBorders>
            <w:shd w:val="clear" w:color="auto" w:fill="auto"/>
            <w:noWrap/>
            <w:vAlign w:val="center"/>
            <w:hideMark/>
          </w:tcPr>
          <w:p w14:paraId="15164CBD"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ед/км</w:t>
            </w:r>
          </w:p>
        </w:tc>
        <w:tc>
          <w:tcPr>
            <w:tcW w:w="0" w:type="auto"/>
            <w:tcBorders>
              <w:top w:val="nil"/>
              <w:left w:val="nil"/>
              <w:bottom w:val="single" w:sz="4" w:space="0" w:color="auto"/>
              <w:right w:val="single" w:sz="4" w:space="0" w:color="auto"/>
            </w:tcBorders>
            <w:shd w:val="clear" w:color="auto" w:fill="auto"/>
            <w:noWrap/>
            <w:vAlign w:val="center"/>
            <w:hideMark/>
          </w:tcPr>
          <w:p w14:paraId="138ABAB7"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н/д</w:t>
            </w:r>
          </w:p>
        </w:tc>
        <w:tc>
          <w:tcPr>
            <w:tcW w:w="0" w:type="auto"/>
            <w:tcBorders>
              <w:top w:val="nil"/>
              <w:left w:val="nil"/>
              <w:bottom w:val="single" w:sz="4" w:space="0" w:color="auto"/>
              <w:right w:val="single" w:sz="4" w:space="0" w:color="auto"/>
            </w:tcBorders>
            <w:shd w:val="clear" w:color="auto" w:fill="auto"/>
            <w:noWrap/>
            <w:vAlign w:val="center"/>
            <w:hideMark/>
          </w:tcPr>
          <w:p w14:paraId="4C29BFF8"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н/д</w:t>
            </w:r>
          </w:p>
        </w:tc>
        <w:tc>
          <w:tcPr>
            <w:tcW w:w="0" w:type="auto"/>
            <w:tcBorders>
              <w:top w:val="nil"/>
              <w:left w:val="nil"/>
              <w:bottom w:val="single" w:sz="4" w:space="0" w:color="auto"/>
              <w:right w:val="single" w:sz="4" w:space="0" w:color="auto"/>
            </w:tcBorders>
            <w:shd w:val="clear" w:color="auto" w:fill="auto"/>
            <w:noWrap/>
            <w:vAlign w:val="center"/>
            <w:hideMark/>
          </w:tcPr>
          <w:p w14:paraId="78B65D7D"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н/д</w:t>
            </w:r>
          </w:p>
        </w:tc>
        <w:tc>
          <w:tcPr>
            <w:tcW w:w="0" w:type="auto"/>
            <w:tcBorders>
              <w:top w:val="nil"/>
              <w:left w:val="nil"/>
              <w:bottom w:val="single" w:sz="4" w:space="0" w:color="auto"/>
              <w:right w:val="single" w:sz="4" w:space="0" w:color="auto"/>
            </w:tcBorders>
            <w:shd w:val="clear" w:color="auto" w:fill="auto"/>
            <w:noWrap/>
            <w:vAlign w:val="center"/>
            <w:hideMark/>
          </w:tcPr>
          <w:p w14:paraId="072D80CB"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0,28</w:t>
            </w:r>
          </w:p>
        </w:tc>
        <w:tc>
          <w:tcPr>
            <w:tcW w:w="0" w:type="auto"/>
            <w:tcBorders>
              <w:top w:val="nil"/>
              <w:left w:val="nil"/>
              <w:bottom w:val="single" w:sz="4" w:space="0" w:color="auto"/>
              <w:right w:val="single" w:sz="4" w:space="0" w:color="auto"/>
            </w:tcBorders>
            <w:shd w:val="clear" w:color="auto" w:fill="auto"/>
            <w:noWrap/>
            <w:vAlign w:val="center"/>
            <w:hideMark/>
          </w:tcPr>
          <w:p w14:paraId="77B2B34D" w14:textId="77777777" w:rsidR="004C2AAB" w:rsidRPr="008A4B54" w:rsidRDefault="004C2AAB" w:rsidP="00C1406E">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0,16</w:t>
            </w:r>
          </w:p>
        </w:tc>
      </w:tr>
    </w:tbl>
    <w:p w14:paraId="267DBEE9" w14:textId="2FAE3C5A" w:rsidR="006C596F" w:rsidRPr="008A4B54" w:rsidRDefault="006C596F" w:rsidP="00557226">
      <w:pPr>
        <w:pStyle w:val="3"/>
        <w:spacing w:line="360" w:lineRule="auto"/>
      </w:pPr>
      <w:bookmarkStart w:id="125" w:name="_Toc535409499"/>
      <w:bookmarkStart w:id="126" w:name="_Toc8253973"/>
      <w:bookmarkStart w:id="127" w:name="_Toc8578726"/>
      <w:bookmarkStart w:id="128" w:name="_Toc50370209"/>
      <w:bookmarkStart w:id="129" w:name="sub_13110"/>
      <w:bookmarkEnd w:id="124"/>
      <w:r w:rsidRPr="008A4B54">
        <w:t xml:space="preserve">1.3.10 </w:t>
      </w:r>
      <w:r w:rsidR="00161C0F" w:rsidRPr="008A4B54">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5"/>
      <w:bookmarkEnd w:id="126"/>
      <w:bookmarkEnd w:id="127"/>
      <w:bookmarkEnd w:id="128"/>
    </w:p>
    <w:p w14:paraId="21D9544F" w14:textId="42FC8462" w:rsidR="00B91947" w:rsidRPr="008A4B54" w:rsidRDefault="004C2AAB" w:rsidP="00B91947">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Информация по количеству аварий тепловых сетей КГУП «Примтеплоэнерго» за последние 5 лет представлена в таблице 1</w:t>
      </w:r>
      <w:r w:rsidR="006149FF">
        <w:rPr>
          <w:rFonts w:ascii="Times New Roman" w:hAnsi="Times New Roman" w:cs="Times New Roman"/>
          <w:color w:val="000000" w:themeColor="text1"/>
          <w:sz w:val="24"/>
          <w:szCs w:val="24"/>
        </w:rPr>
        <w:t>5</w:t>
      </w:r>
      <w:r w:rsidRPr="008A4B54">
        <w:rPr>
          <w:rFonts w:ascii="Times New Roman" w:hAnsi="Times New Roman" w:cs="Times New Roman"/>
          <w:color w:val="000000" w:themeColor="text1"/>
          <w:sz w:val="24"/>
          <w:szCs w:val="24"/>
        </w:rPr>
        <w:t>.</w:t>
      </w:r>
    </w:p>
    <w:p w14:paraId="60ABFE93" w14:textId="1D823CAB" w:rsidR="006C596F" w:rsidRPr="008A4B54" w:rsidRDefault="006C596F" w:rsidP="00557226">
      <w:pPr>
        <w:pStyle w:val="3"/>
        <w:spacing w:line="360" w:lineRule="auto"/>
      </w:pPr>
      <w:bookmarkStart w:id="130" w:name="_Toc535409500"/>
      <w:bookmarkStart w:id="131" w:name="_Toc8253974"/>
      <w:bookmarkStart w:id="132" w:name="_Toc8578727"/>
      <w:bookmarkStart w:id="133" w:name="_Toc50370210"/>
      <w:bookmarkStart w:id="134" w:name="sub_13111"/>
      <w:bookmarkEnd w:id="129"/>
      <w:r w:rsidRPr="008A4B54">
        <w:t xml:space="preserve">1.3.11 </w:t>
      </w:r>
      <w:r w:rsidR="00161C0F" w:rsidRPr="008A4B54">
        <w:rPr>
          <w:bCs/>
        </w:rPr>
        <w:t>Описание процедур диагностики состояния тепловых сетей и планирования капитальных (текущих) ремонтов</w:t>
      </w:r>
      <w:bookmarkEnd w:id="130"/>
      <w:bookmarkEnd w:id="131"/>
      <w:bookmarkEnd w:id="132"/>
      <w:bookmarkEnd w:id="133"/>
    </w:p>
    <w:p w14:paraId="41522CB6" w14:textId="77777777" w:rsidR="00FE7178" w:rsidRPr="008A4B54" w:rsidRDefault="00FE7178" w:rsidP="00FE7178">
      <w:pPr>
        <w:widowControl w:val="0"/>
        <w:spacing w:after="0" w:line="360" w:lineRule="auto"/>
        <w:ind w:right="55" w:firstLine="709"/>
        <w:jc w:val="both"/>
        <w:rPr>
          <w:rFonts w:ascii="Times New Roman" w:eastAsia="Times New Roman" w:hAnsi="Times New Roman" w:cs="Times New Roman"/>
          <w:color w:val="000000" w:themeColor="text1"/>
          <w:sz w:val="24"/>
          <w:szCs w:val="24"/>
        </w:rPr>
      </w:pPr>
      <w:r w:rsidRPr="008A4B54">
        <w:rPr>
          <w:rFonts w:ascii="Times New Roman" w:eastAsia="Times New Roman" w:hAnsi="Times New Roman" w:cs="Times New Roman"/>
          <w:color w:val="000000" w:themeColor="text1"/>
          <w:sz w:val="24"/>
          <w:szCs w:val="24"/>
        </w:rPr>
        <w:t xml:space="preserve">Для выявления мест утечек теплоносителя из трубопроводов, теплоснабжающие </w:t>
      </w:r>
      <w:r w:rsidRPr="008A4B54">
        <w:rPr>
          <w:rFonts w:ascii="Times New Roman" w:eastAsia="Times New Roman" w:hAnsi="Times New Roman" w:cs="Times New Roman"/>
          <w:color w:val="000000" w:themeColor="text1"/>
          <w:sz w:val="24"/>
          <w:szCs w:val="24"/>
        </w:rPr>
        <w:lastRenderedPageBreak/>
        <w:t>организации применяют следующие методы:</w:t>
      </w:r>
    </w:p>
    <w:p w14:paraId="088A1DC2" w14:textId="77777777" w:rsidR="00FE7178" w:rsidRPr="008A4B54" w:rsidRDefault="00FE7178" w:rsidP="00FE7178">
      <w:pPr>
        <w:widowControl w:val="0"/>
        <w:spacing w:after="0" w:line="360" w:lineRule="auto"/>
        <w:ind w:right="43" w:firstLine="709"/>
        <w:jc w:val="both"/>
        <w:rPr>
          <w:rFonts w:ascii="Times New Roman" w:eastAsia="Times New Roman" w:hAnsi="Times New Roman" w:cs="Times New Roman"/>
          <w:color w:val="000000" w:themeColor="text1"/>
          <w:sz w:val="24"/>
          <w:szCs w:val="24"/>
        </w:rPr>
      </w:pPr>
      <w:r w:rsidRPr="008A4B54">
        <w:rPr>
          <w:rFonts w:ascii="Times New Roman" w:eastAsia="Times New Roman" w:hAnsi="Times New Roman" w:cs="Times New Roman"/>
          <w:b/>
          <w:bCs/>
          <w:color w:val="000000" w:themeColor="text1"/>
          <w:sz w:val="24"/>
          <w:szCs w:val="24"/>
        </w:rPr>
        <w:t>Опрес</w:t>
      </w:r>
      <w:r w:rsidRPr="008A4B54">
        <w:rPr>
          <w:rFonts w:ascii="Times New Roman" w:eastAsia="Times New Roman" w:hAnsi="Times New Roman" w:cs="Times New Roman"/>
          <w:b/>
          <w:bCs/>
          <w:color w:val="000000" w:themeColor="text1"/>
          <w:sz w:val="24"/>
          <w:szCs w:val="24"/>
          <w:lang w:val="en-US"/>
        </w:rPr>
        <w:t>c</w:t>
      </w:r>
      <w:r w:rsidRPr="008A4B54">
        <w:rPr>
          <w:rFonts w:ascii="Times New Roman" w:eastAsia="Times New Roman" w:hAnsi="Times New Roman" w:cs="Times New Roman"/>
          <w:b/>
          <w:bCs/>
          <w:color w:val="000000" w:themeColor="text1"/>
          <w:sz w:val="24"/>
          <w:szCs w:val="24"/>
        </w:rPr>
        <w:t xml:space="preserve">овка на прочность повышенным давлением. </w:t>
      </w:r>
      <w:r w:rsidRPr="008A4B54">
        <w:rPr>
          <w:rFonts w:ascii="Times New Roman" w:eastAsia="Times New Roman" w:hAnsi="Times New Roman" w:cs="Times New Roman"/>
          <w:color w:val="000000" w:themeColor="text1"/>
          <w:sz w:val="24"/>
          <w:szCs w:val="24"/>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3CCDB441" w14:textId="77777777" w:rsidR="00FE7178" w:rsidRPr="008A4B54" w:rsidRDefault="00FE7178" w:rsidP="00FE7178">
      <w:pPr>
        <w:widowControl w:val="0"/>
        <w:spacing w:after="0" w:line="360" w:lineRule="auto"/>
        <w:ind w:right="44" w:firstLine="709"/>
        <w:jc w:val="both"/>
        <w:rPr>
          <w:rFonts w:ascii="Times New Roman" w:eastAsia="Times New Roman" w:hAnsi="Times New Roman" w:cs="Times New Roman"/>
          <w:color w:val="000000" w:themeColor="text1"/>
          <w:sz w:val="24"/>
          <w:szCs w:val="24"/>
        </w:rPr>
      </w:pPr>
      <w:r w:rsidRPr="008A4B54">
        <w:rPr>
          <w:rFonts w:ascii="Times New Roman" w:eastAsia="Times New Roman" w:hAnsi="Times New Roman" w:cs="Times New Roman"/>
          <w:color w:val="000000" w:themeColor="text1"/>
          <w:sz w:val="24"/>
          <w:szCs w:val="24"/>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14:paraId="3A88E593" w14:textId="77777777" w:rsidR="00FE7178" w:rsidRPr="008A4B54" w:rsidRDefault="00FE7178" w:rsidP="00FE7178">
      <w:pPr>
        <w:widowControl w:val="0"/>
        <w:spacing w:after="0" w:line="360" w:lineRule="auto"/>
        <w:ind w:right="49" w:firstLine="687"/>
        <w:jc w:val="both"/>
        <w:rPr>
          <w:rFonts w:ascii="Times New Roman" w:eastAsia="Times New Roman" w:hAnsi="Times New Roman" w:cs="Times New Roman"/>
          <w:color w:val="000000" w:themeColor="text1"/>
          <w:sz w:val="24"/>
          <w:szCs w:val="24"/>
        </w:rPr>
      </w:pPr>
      <w:r w:rsidRPr="008A4B54">
        <w:rPr>
          <w:rFonts w:ascii="Times New Roman" w:eastAsia="Times New Roman" w:hAnsi="Times New Roman" w:cs="Times New Roman"/>
          <w:color w:val="000000" w:themeColor="text1"/>
          <w:sz w:val="24"/>
          <w:szCs w:val="24"/>
        </w:rPr>
        <w:t>Согласно п. 6.82 МДК 4-02.2001 «Типовая инструкция по технической эксплуатации тепловых сетей систем коммунального теплоснабжения»:</w:t>
      </w:r>
    </w:p>
    <w:p w14:paraId="30DC0894" w14:textId="77777777" w:rsidR="00FE7178" w:rsidRPr="008A4B54" w:rsidRDefault="00FE7178" w:rsidP="00FE7178">
      <w:pPr>
        <w:widowControl w:val="0"/>
        <w:spacing w:after="0" w:line="360" w:lineRule="auto"/>
        <w:ind w:right="52" w:firstLine="687"/>
        <w:jc w:val="both"/>
        <w:rPr>
          <w:rFonts w:ascii="Times New Roman" w:eastAsia="Times New Roman" w:hAnsi="Times New Roman" w:cs="Times New Roman"/>
          <w:color w:val="000000" w:themeColor="text1"/>
          <w:sz w:val="24"/>
          <w:szCs w:val="24"/>
        </w:rPr>
      </w:pPr>
      <w:r w:rsidRPr="008A4B54">
        <w:rPr>
          <w:rFonts w:ascii="Times New Roman" w:eastAsia="Times New Roman" w:hAnsi="Times New Roman" w:cs="Times New Roman"/>
          <w:color w:val="000000" w:themeColor="text1"/>
          <w:sz w:val="24"/>
          <w:szCs w:val="24"/>
        </w:rPr>
        <w:t>Тепловые сети, находящиеся в эксплуатации, должны подвергаться следующим испытаниям:</w:t>
      </w:r>
    </w:p>
    <w:p w14:paraId="0441D6E2" w14:textId="77777777" w:rsidR="00FE7178" w:rsidRPr="008A4B54" w:rsidRDefault="00FE7178" w:rsidP="006A6EFE">
      <w:pPr>
        <w:pStyle w:val="af3"/>
        <w:widowControl w:val="0"/>
        <w:numPr>
          <w:ilvl w:val="0"/>
          <w:numId w:val="5"/>
        </w:numPr>
        <w:spacing w:after="0" w:line="360" w:lineRule="auto"/>
        <w:ind w:right="46"/>
        <w:jc w:val="both"/>
        <w:rPr>
          <w:rFonts w:ascii="Times New Roman" w:eastAsia="Times New Roman" w:hAnsi="Times New Roman" w:cs="Times New Roman"/>
          <w:color w:val="000000" w:themeColor="text1"/>
          <w:sz w:val="24"/>
          <w:szCs w:val="24"/>
        </w:rPr>
      </w:pPr>
      <w:r w:rsidRPr="008A4B54">
        <w:rPr>
          <w:rFonts w:ascii="Times New Roman" w:eastAsia="Times New Roman" w:hAnsi="Times New Roman" w:cs="Times New Roman"/>
          <w:color w:val="000000" w:themeColor="text1"/>
          <w:sz w:val="24"/>
          <w:szCs w:val="24"/>
        </w:rPr>
        <w:t>гидравлическим испытаниям с целью проверки прочности и плотности трубопроводов, их элементов и арматуры;</w:t>
      </w:r>
    </w:p>
    <w:p w14:paraId="6CDD49A8" w14:textId="77777777" w:rsidR="00FE7178" w:rsidRPr="008A4B54" w:rsidRDefault="00FE7178" w:rsidP="006A6EFE">
      <w:pPr>
        <w:pStyle w:val="af3"/>
        <w:widowControl w:val="0"/>
        <w:numPr>
          <w:ilvl w:val="0"/>
          <w:numId w:val="5"/>
        </w:numPr>
        <w:spacing w:after="0" w:line="360" w:lineRule="auto"/>
        <w:ind w:right="50"/>
        <w:jc w:val="both"/>
        <w:rPr>
          <w:rFonts w:ascii="Times New Roman" w:eastAsia="Times New Roman" w:hAnsi="Times New Roman" w:cs="Times New Roman"/>
          <w:color w:val="000000" w:themeColor="text1"/>
          <w:sz w:val="24"/>
          <w:szCs w:val="24"/>
        </w:rPr>
      </w:pPr>
      <w:r w:rsidRPr="008A4B54">
        <w:rPr>
          <w:rFonts w:ascii="Times New Roman" w:eastAsia="Times New Roman" w:hAnsi="Times New Roman" w:cs="Times New Roman"/>
          <w:color w:val="000000" w:themeColor="text1"/>
          <w:sz w:val="24"/>
          <w:szCs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005F9CA9" w14:textId="77777777" w:rsidR="00FE7178" w:rsidRPr="008A4B54" w:rsidRDefault="00FE7178" w:rsidP="006A6EFE">
      <w:pPr>
        <w:pStyle w:val="af3"/>
        <w:widowControl w:val="0"/>
        <w:numPr>
          <w:ilvl w:val="0"/>
          <w:numId w:val="5"/>
        </w:numPr>
        <w:spacing w:after="0" w:line="360" w:lineRule="auto"/>
        <w:ind w:right="43"/>
        <w:jc w:val="both"/>
        <w:rPr>
          <w:rFonts w:ascii="Times New Roman" w:eastAsia="Times New Roman" w:hAnsi="Times New Roman" w:cs="Times New Roman"/>
          <w:color w:val="000000" w:themeColor="text1"/>
          <w:sz w:val="24"/>
          <w:szCs w:val="24"/>
        </w:rPr>
      </w:pPr>
      <w:r w:rsidRPr="008A4B54">
        <w:rPr>
          <w:rFonts w:ascii="Times New Roman" w:eastAsia="Times New Roman" w:hAnsi="Times New Roman" w:cs="Times New Roman"/>
          <w:color w:val="000000" w:themeColor="text1"/>
          <w:sz w:val="24"/>
          <w:szCs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6F099EC9" w14:textId="77777777" w:rsidR="00FE7178" w:rsidRPr="008A4B54" w:rsidRDefault="00FE7178" w:rsidP="006A6EFE">
      <w:pPr>
        <w:pStyle w:val="af3"/>
        <w:widowControl w:val="0"/>
        <w:numPr>
          <w:ilvl w:val="0"/>
          <w:numId w:val="5"/>
        </w:numPr>
        <w:spacing w:after="0" w:line="360" w:lineRule="auto"/>
        <w:ind w:right="51"/>
        <w:jc w:val="both"/>
        <w:rPr>
          <w:rFonts w:ascii="Times New Roman" w:eastAsia="Times New Roman" w:hAnsi="Times New Roman" w:cs="Times New Roman"/>
          <w:color w:val="000000" w:themeColor="text1"/>
          <w:sz w:val="24"/>
          <w:szCs w:val="24"/>
        </w:rPr>
      </w:pPr>
      <w:r w:rsidRPr="008A4B54">
        <w:rPr>
          <w:rFonts w:ascii="Times New Roman" w:eastAsia="Times New Roman" w:hAnsi="Times New Roman" w:cs="Times New Roman"/>
          <w:color w:val="000000" w:themeColor="text1"/>
          <w:sz w:val="24"/>
          <w:szCs w:val="24"/>
        </w:rPr>
        <w:t>испытаниям на гидравлические потери для получения гидравлических характеристик трубопроводов;</w:t>
      </w:r>
    </w:p>
    <w:p w14:paraId="5F1D8958" w14:textId="77777777" w:rsidR="00ED2B24" w:rsidRPr="008A4B54" w:rsidRDefault="00FE7178" w:rsidP="006A6EFE">
      <w:pPr>
        <w:pStyle w:val="af3"/>
        <w:numPr>
          <w:ilvl w:val="0"/>
          <w:numId w:val="5"/>
        </w:numPr>
        <w:spacing w:after="0" w:line="360" w:lineRule="auto"/>
        <w:ind w:left="714" w:hanging="357"/>
        <w:rPr>
          <w:rFonts w:ascii="Times New Roman" w:hAnsi="Times New Roman" w:cs="Times New Roman"/>
          <w:color w:val="000000" w:themeColor="text1"/>
        </w:rPr>
      </w:pPr>
      <w:r w:rsidRPr="008A4B54">
        <w:rPr>
          <w:rFonts w:ascii="Times New Roman" w:eastAsia="Times New Roman" w:hAnsi="Times New Roman" w:cs="Times New Roman"/>
          <w:color w:val="000000" w:themeColor="text1"/>
          <w:sz w:val="24"/>
          <w:szCs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B2AD4A8" w14:textId="1E84FCB4" w:rsidR="006C596F" w:rsidRPr="008A4B54" w:rsidRDefault="006C596F" w:rsidP="00557226">
      <w:pPr>
        <w:pStyle w:val="3"/>
        <w:spacing w:line="360" w:lineRule="auto"/>
      </w:pPr>
      <w:bookmarkStart w:id="135" w:name="_Toc535409501"/>
      <w:bookmarkStart w:id="136" w:name="_Toc8253975"/>
      <w:bookmarkStart w:id="137" w:name="_Toc8578728"/>
      <w:bookmarkStart w:id="138" w:name="_Toc50370211"/>
      <w:bookmarkStart w:id="139" w:name="sub_13112"/>
      <w:bookmarkEnd w:id="134"/>
      <w:r w:rsidRPr="008A4B54">
        <w:lastRenderedPageBreak/>
        <w:t xml:space="preserve">1.3.12 </w:t>
      </w:r>
      <w:r w:rsidR="00161C0F" w:rsidRPr="008A4B54">
        <w:rPr>
          <w:bCs/>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5"/>
      <w:bookmarkEnd w:id="136"/>
      <w:bookmarkEnd w:id="137"/>
      <w:bookmarkEnd w:id="138"/>
    </w:p>
    <w:p w14:paraId="052CE2CA" w14:textId="77777777" w:rsidR="006D0F10" w:rsidRPr="008A4B54" w:rsidRDefault="006D0F10" w:rsidP="006D0F10">
      <w:pPr>
        <w:suppressAutoHyphens/>
        <w:spacing w:after="0" w:line="360" w:lineRule="auto"/>
        <w:ind w:firstLine="708"/>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260503E0" w14:textId="77777777" w:rsidR="006D0F10" w:rsidRPr="008A4B54" w:rsidRDefault="006D0F10" w:rsidP="006D0F10">
      <w:pPr>
        <w:suppressAutoHyphens/>
        <w:spacing w:after="0" w:line="360" w:lineRule="auto"/>
        <w:ind w:firstLine="708"/>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 xml:space="preserve">К методам испытаний тепловых сетей относятся: </w:t>
      </w:r>
    </w:p>
    <w:p w14:paraId="29726D76" w14:textId="77777777" w:rsidR="006D0F10" w:rsidRPr="008A4B54" w:rsidRDefault="006D0F10" w:rsidP="006A6EFE">
      <w:pPr>
        <w:pStyle w:val="af3"/>
        <w:numPr>
          <w:ilvl w:val="0"/>
          <w:numId w:val="6"/>
        </w:numPr>
        <w:suppressAutoHyphens/>
        <w:spacing w:after="0" w:line="360" w:lineRule="auto"/>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14:paraId="25DE0D7A" w14:textId="265BA10A" w:rsidR="006D0F10" w:rsidRPr="008A4B54" w:rsidRDefault="00BA50C6" w:rsidP="006D0F10">
      <w:pPr>
        <w:suppressAutoHyphens/>
        <w:spacing w:after="0" w:line="360" w:lineRule="auto"/>
        <w:ind w:firstLine="708"/>
        <w:jc w:val="both"/>
        <w:rPr>
          <w:rFonts w:ascii="Times New Roman" w:eastAsia="Times New Roman" w:hAnsi="Times New Roman" w:cs="Times New Roman"/>
          <w:color w:val="000000" w:themeColor="text1"/>
          <w:sz w:val="24"/>
          <w:szCs w:val="24"/>
          <w:lang w:eastAsia="ar-SA"/>
        </w:rPr>
      </w:pPr>
      <w:r w:rsidRPr="008A4B54">
        <w:rPr>
          <w:rFonts w:ascii="Times New Roman" w:hAnsi="Times New Roman" w:cs="Times New Roman"/>
          <w:color w:val="000000" w:themeColor="text1"/>
          <w:sz w:val="24"/>
          <w:szCs w:val="24"/>
        </w:rPr>
        <w:t>Теплоснабжающ</w:t>
      </w:r>
      <w:r w:rsidR="00E04C86" w:rsidRPr="008A4B54">
        <w:rPr>
          <w:rFonts w:ascii="Times New Roman" w:hAnsi="Times New Roman" w:cs="Times New Roman"/>
          <w:color w:val="000000" w:themeColor="text1"/>
          <w:sz w:val="24"/>
          <w:szCs w:val="24"/>
        </w:rPr>
        <w:t>ая</w:t>
      </w:r>
      <w:r w:rsidRPr="008A4B54">
        <w:rPr>
          <w:rFonts w:ascii="Times New Roman" w:hAnsi="Times New Roman" w:cs="Times New Roman"/>
          <w:color w:val="000000" w:themeColor="text1"/>
          <w:sz w:val="24"/>
          <w:szCs w:val="24"/>
        </w:rPr>
        <w:t xml:space="preserve"> организаци</w:t>
      </w:r>
      <w:r w:rsidR="00E04C86" w:rsidRPr="008A4B54">
        <w:rPr>
          <w:rFonts w:ascii="Times New Roman" w:hAnsi="Times New Roman" w:cs="Times New Roman"/>
          <w:color w:val="000000" w:themeColor="text1"/>
          <w:sz w:val="24"/>
          <w:szCs w:val="24"/>
        </w:rPr>
        <w:t>я</w:t>
      </w:r>
      <w:r w:rsidRPr="008A4B54">
        <w:rPr>
          <w:rFonts w:ascii="Times New Roman" w:hAnsi="Times New Roman" w:cs="Times New Roman"/>
          <w:color w:val="000000" w:themeColor="text1"/>
          <w:sz w:val="24"/>
          <w:szCs w:val="24"/>
        </w:rPr>
        <w:t>, действующи</w:t>
      </w:r>
      <w:r w:rsidR="00E04C86" w:rsidRPr="008A4B54">
        <w:rPr>
          <w:rFonts w:ascii="Times New Roman" w:hAnsi="Times New Roman" w:cs="Times New Roman"/>
          <w:color w:val="000000" w:themeColor="text1"/>
          <w:sz w:val="24"/>
          <w:szCs w:val="24"/>
        </w:rPr>
        <w:t>я</w:t>
      </w:r>
      <w:r w:rsidRPr="008A4B54">
        <w:rPr>
          <w:rFonts w:ascii="Times New Roman" w:hAnsi="Times New Roman" w:cs="Times New Roman"/>
          <w:color w:val="000000" w:themeColor="text1"/>
          <w:sz w:val="24"/>
          <w:szCs w:val="24"/>
        </w:rPr>
        <w:t xml:space="preserve"> на территории </w:t>
      </w:r>
      <w:r w:rsidR="00E04C86" w:rsidRPr="008A4B54">
        <w:rPr>
          <w:rFonts w:ascii="Times New Roman" w:hAnsi="Times New Roman" w:cs="Times New Roman"/>
          <w:color w:val="000000" w:themeColor="text1"/>
          <w:sz w:val="24"/>
          <w:szCs w:val="24"/>
        </w:rPr>
        <w:t xml:space="preserve">с.п. </w:t>
      </w:r>
      <w:r w:rsidR="004F7756" w:rsidRPr="008A4B54">
        <w:rPr>
          <w:rFonts w:ascii="Times New Roman" w:hAnsi="Times New Roman" w:cs="Times New Roman"/>
          <w:color w:val="000000" w:themeColor="text1"/>
          <w:sz w:val="24"/>
          <w:szCs w:val="24"/>
        </w:rPr>
        <w:t>Реттиховское</w:t>
      </w:r>
      <w:r w:rsidRPr="008A4B54">
        <w:rPr>
          <w:rFonts w:ascii="Times New Roman" w:hAnsi="Times New Roman" w:cs="Times New Roman"/>
          <w:color w:val="000000" w:themeColor="text1"/>
          <w:sz w:val="24"/>
          <w:szCs w:val="24"/>
        </w:rPr>
        <w:t>,</w:t>
      </w:r>
      <w:r w:rsidR="006D0F10" w:rsidRPr="008A4B54">
        <w:rPr>
          <w:rFonts w:ascii="Times New Roman" w:eastAsia="Times New Roman" w:hAnsi="Times New Roman" w:cs="Times New Roman"/>
          <w:color w:val="000000" w:themeColor="text1"/>
          <w:sz w:val="24"/>
          <w:szCs w:val="24"/>
          <w:lang w:eastAsia="ar-SA"/>
        </w:rPr>
        <w:t xml:space="preserve"> </w:t>
      </w:r>
      <w:r w:rsidR="00191733" w:rsidRPr="008A4B54">
        <w:rPr>
          <w:rFonts w:ascii="Times New Roman" w:eastAsia="Times New Roman" w:hAnsi="Times New Roman" w:cs="Times New Roman"/>
          <w:color w:val="000000" w:themeColor="text1"/>
          <w:sz w:val="24"/>
          <w:szCs w:val="24"/>
          <w:lang w:eastAsia="ar-SA"/>
        </w:rPr>
        <w:t xml:space="preserve">выполняют </w:t>
      </w:r>
      <w:r w:rsidR="006D0F10" w:rsidRPr="008A4B54">
        <w:rPr>
          <w:rFonts w:ascii="Times New Roman" w:eastAsia="Times New Roman" w:hAnsi="Times New Roman" w:cs="Times New Roman"/>
          <w:color w:val="000000" w:themeColor="text1"/>
          <w:sz w:val="24"/>
          <w:szCs w:val="24"/>
          <w:lang w:eastAsia="ar-SA"/>
        </w:rPr>
        <w:t xml:space="preserve">опрессовку тепловых сетей насосным оборудованием источника тепловой энергии. Для повышения качества опрессовки, гидравлические испытания трубопроводов проводятся на участках секционирования стационарными насосами опрессовочных узлов или передвижными опрессовочными помпами. </w:t>
      </w:r>
    </w:p>
    <w:p w14:paraId="52B7D158" w14:textId="77777777" w:rsidR="006D0F10" w:rsidRPr="008A4B54" w:rsidRDefault="006D0F10" w:rsidP="006D0F10">
      <w:pPr>
        <w:suppressAutoHyphens/>
        <w:spacing w:after="0" w:line="360" w:lineRule="auto"/>
        <w:ind w:firstLine="708"/>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 xml:space="preserve">Температурные испытания на тепловых сетях не проводятся. </w:t>
      </w:r>
    </w:p>
    <w:p w14:paraId="70E6F681" w14:textId="5ED28B05" w:rsidR="00FE7178" w:rsidRPr="008A4B54" w:rsidRDefault="006D0F10" w:rsidP="00BA50C6">
      <w:pPr>
        <w:spacing w:after="0" w:line="360" w:lineRule="auto"/>
        <w:ind w:firstLine="709"/>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Ежегодный расчёт тепловых потерь осуществляется в соответствии с действующими методическими указаниями.</w:t>
      </w:r>
    </w:p>
    <w:p w14:paraId="678BB563" w14:textId="4A3366A1" w:rsidR="006C596F" w:rsidRPr="008A4B54" w:rsidRDefault="006C596F" w:rsidP="00557226">
      <w:pPr>
        <w:pStyle w:val="3"/>
        <w:spacing w:line="360" w:lineRule="auto"/>
      </w:pPr>
      <w:bookmarkStart w:id="140" w:name="_Toc535409502"/>
      <w:bookmarkStart w:id="141" w:name="_Toc8253976"/>
      <w:bookmarkStart w:id="142" w:name="_Toc8578729"/>
      <w:bookmarkStart w:id="143" w:name="_Toc50370212"/>
      <w:bookmarkStart w:id="144" w:name="sub_13113"/>
      <w:bookmarkEnd w:id="139"/>
      <w:r w:rsidRPr="008A4B54">
        <w:t xml:space="preserve">1.3.13 </w:t>
      </w:r>
      <w:r w:rsidR="00161C0F" w:rsidRPr="008A4B54">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40"/>
      <w:bookmarkEnd w:id="141"/>
      <w:bookmarkEnd w:id="142"/>
      <w:bookmarkEnd w:id="143"/>
    </w:p>
    <w:p w14:paraId="75BA80FC" w14:textId="77777777" w:rsidR="00B03EEF" w:rsidRPr="008A4B54"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0EF34494" w14:textId="77777777" w:rsidR="00B03EEF" w:rsidRPr="008A4B54"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1) потери и затраты теплоносителя (м³) в пределах установленных норм;</w:t>
      </w:r>
    </w:p>
    <w:p w14:paraId="259A8D27" w14:textId="77777777" w:rsidR="00B03EEF" w:rsidRPr="008A4B54"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2) потери тепловой энергии теплопередачей через теплоизоляционные конструкции теплопроводов и с потерями и затратами теплоносителя (Гкал);</w:t>
      </w:r>
    </w:p>
    <w:p w14:paraId="3525CB2A" w14:textId="77777777" w:rsidR="00B03EEF" w:rsidRPr="008A4B54"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К нормируемым технологическим затратам теплоносителя относятся:</w:t>
      </w:r>
    </w:p>
    <w:p w14:paraId="05EFD45E" w14:textId="77777777" w:rsidR="00B03EEF" w:rsidRPr="008A4B54"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5CB2BFE9" w14:textId="77777777" w:rsidR="00B03EEF" w:rsidRPr="008A4B54"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lastRenderedPageBreak/>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50793C76" w14:textId="77777777" w:rsidR="00B03EEF" w:rsidRPr="008A4B54" w:rsidRDefault="00B03EEF" w:rsidP="00BA50C6">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3) технически обоснованные затраты теплоносителя на плановые эксплуатационные испытания тепловых сетей и другие регламентные работы.</w:t>
      </w:r>
    </w:p>
    <w:p w14:paraId="56116D82" w14:textId="77777777" w:rsidR="00B03EEF" w:rsidRPr="008A4B54" w:rsidRDefault="00B03EEF" w:rsidP="009D5FD1">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w:t>
      </w:r>
    </w:p>
    <w:p w14:paraId="75A2EA9E" w14:textId="40183779" w:rsidR="00B03EEF" w:rsidRPr="008A4B54" w:rsidRDefault="00B03EEF" w:rsidP="00B03EEF">
      <w:pPr>
        <w:spacing w:after="0" w:line="360" w:lineRule="auto"/>
        <w:ind w:right="4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Нормативы технологических потерь при передаче тепловой энергии</w:t>
      </w:r>
      <w:r w:rsidR="004268A5" w:rsidRPr="008A4B54">
        <w:rPr>
          <w:rFonts w:ascii="Times New Roman" w:hAnsi="Times New Roman" w:cs="Times New Roman"/>
          <w:color w:val="000000" w:themeColor="text1"/>
          <w:sz w:val="24"/>
          <w:szCs w:val="24"/>
        </w:rPr>
        <w:t>,</w:t>
      </w:r>
      <w:r w:rsidRPr="008A4B54">
        <w:rPr>
          <w:rFonts w:ascii="Times New Roman" w:hAnsi="Times New Roman" w:cs="Times New Roman"/>
          <w:color w:val="000000" w:themeColor="text1"/>
          <w:sz w:val="24"/>
          <w:szCs w:val="24"/>
        </w:rPr>
        <w:t xml:space="preserve"> включаемые в расчет отпущенной тепловой энергии</w:t>
      </w:r>
      <w:r w:rsidR="004268A5" w:rsidRPr="008A4B54">
        <w:rPr>
          <w:rFonts w:ascii="Times New Roman" w:hAnsi="Times New Roman" w:cs="Times New Roman"/>
          <w:color w:val="000000" w:themeColor="text1"/>
          <w:sz w:val="24"/>
          <w:szCs w:val="24"/>
        </w:rPr>
        <w:t>,</w:t>
      </w:r>
      <w:r w:rsidRPr="008A4B54">
        <w:rPr>
          <w:rFonts w:ascii="Times New Roman" w:hAnsi="Times New Roman" w:cs="Times New Roman"/>
          <w:color w:val="000000" w:themeColor="text1"/>
          <w:sz w:val="24"/>
          <w:szCs w:val="24"/>
        </w:rPr>
        <w:t xml:space="preserve"> представлены в таблиц</w:t>
      </w:r>
      <w:r w:rsidR="00F101E6" w:rsidRPr="008A4B54">
        <w:rPr>
          <w:rFonts w:ascii="Times New Roman" w:hAnsi="Times New Roman" w:cs="Times New Roman"/>
          <w:color w:val="000000" w:themeColor="text1"/>
          <w:sz w:val="24"/>
          <w:szCs w:val="24"/>
        </w:rPr>
        <w:t>е</w:t>
      </w:r>
      <w:r w:rsidRPr="008A4B54">
        <w:rPr>
          <w:rFonts w:ascii="Times New Roman" w:hAnsi="Times New Roman" w:cs="Times New Roman"/>
          <w:color w:val="000000" w:themeColor="text1"/>
          <w:sz w:val="24"/>
          <w:szCs w:val="24"/>
        </w:rPr>
        <w:t xml:space="preserve"> </w:t>
      </w:r>
      <w:r w:rsidR="00F101E6" w:rsidRPr="008A4B54">
        <w:rPr>
          <w:rFonts w:ascii="Times New Roman" w:hAnsi="Times New Roman" w:cs="Times New Roman"/>
          <w:color w:val="000000" w:themeColor="text1"/>
          <w:sz w:val="24"/>
          <w:szCs w:val="24"/>
        </w:rPr>
        <w:t>1</w:t>
      </w:r>
      <w:r w:rsidR="006149FF">
        <w:rPr>
          <w:rFonts w:ascii="Times New Roman" w:hAnsi="Times New Roman" w:cs="Times New Roman"/>
          <w:color w:val="000000" w:themeColor="text1"/>
          <w:sz w:val="24"/>
          <w:szCs w:val="24"/>
        </w:rPr>
        <w:t>6</w:t>
      </w:r>
      <w:r w:rsidRPr="008A4B54">
        <w:rPr>
          <w:rFonts w:ascii="Times New Roman" w:hAnsi="Times New Roman" w:cs="Times New Roman"/>
          <w:color w:val="000000" w:themeColor="text1"/>
          <w:sz w:val="24"/>
          <w:szCs w:val="24"/>
        </w:rPr>
        <w:t>.</w:t>
      </w:r>
    </w:p>
    <w:p w14:paraId="060F99CD" w14:textId="53DC2514" w:rsidR="006C596F" w:rsidRPr="008A4B54" w:rsidRDefault="006C596F" w:rsidP="00557226">
      <w:pPr>
        <w:pStyle w:val="3"/>
        <w:spacing w:line="360" w:lineRule="auto"/>
      </w:pPr>
      <w:bookmarkStart w:id="145" w:name="_Toc535409503"/>
      <w:bookmarkStart w:id="146" w:name="_Toc8253977"/>
      <w:bookmarkStart w:id="147" w:name="_Toc8578730"/>
      <w:bookmarkStart w:id="148" w:name="_Toc50370213"/>
      <w:bookmarkStart w:id="149" w:name="sub_13114"/>
      <w:bookmarkEnd w:id="144"/>
      <w:r w:rsidRPr="008A4B54">
        <w:t xml:space="preserve">1.3.14 </w:t>
      </w:r>
      <w:r w:rsidR="00161C0F" w:rsidRPr="008A4B54">
        <w:t xml:space="preserve">Оценка фактических потерь тепловой энергии и теплоносителя при передаче тепловой энергии и теплоносителя по тепловым сетям за последние 3 года </w:t>
      </w:r>
      <w:r w:rsidR="00161C0F" w:rsidRPr="008A4B54">
        <w:rPr>
          <w:lang w:eastAsia="ar-SA"/>
        </w:rPr>
        <w:t>в целом и по каждой системе отдельно</w:t>
      </w:r>
      <w:bookmarkEnd w:id="145"/>
      <w:bookmarkEnd w:id="146"/>
      <w:bookmarkEnd w:id="147"/>
      <w:bookmarkEnd w:id="148"/>
    </w:p>
    <w:p w14:paraId="1F8BFE41" w14:textId="129B0E4B" w:rsidR="00B03EEF" w:rsidRPr="008A4B54" w:rsidRDefault="00B03EEF" w:rsidP="00B03EEF">
      <w:pPr>
        <w:spacing w:after="0" w:line="360" w:lineRule="auto"/>
        <w:ind w:right="38"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Оценка тепловых потерь в тепловых сетях за последние 3 года представлена в таблиц</w:t>
      </w:r>
      <w:r w:rsidR="00173327" w:rsidRPr="008A4B54">
        <w:rPr>
          <w:rFonts w:ascii="Times New Roman" w:hAnsi="Times New Roman" w:cs="Times New Roman"/>
          <w:color w:val="000000" w:themeColor="text1"/>
          <w:sz w:val="24"/>
          <w:szCs w:val="24"/>
        </w:rPr>
        <w:t>е</w:t>
      </w:r>
      <w:r w:rsidRPr="008A4B54">
        <w:rPr>
          <w:rFonts w:ascii="Times New Roman" w:hAnsi="Times New Roman" w:cs="Times New Roman"/>
          <w:color w:val="000000" w:themeColor="text1"/>
          <w:sz w:val="24"/>
          <w:szCs w:val="24"/>
        </w:rPr>
        <w:t xml:space="preserve"> </w:t>
      </w:r>
      <w:r w:rsidR="00903F94" w:rsidRPr="008A4B54">
        <w:rPr>
          <w:rFonts w:ascii="Times New Roman" w:hAnsi="Times New Roman" w:cs="Times New Roman"/>
          <w:color w:val="000000" w:themeColor="text1"/>
          <w:sz w:val="24"/>
          <w:szCs w:val="24"/>
        </w:rPr>
        <w:t>1</w:t>
      </w:r>
      <w:r w:rsidR="006149FF">
        <w:rPr>
          <w:rFonts w:ascii="Times New Roman" w:hAnsi="Times New Roman" w:cs="Times New Roman"/>
          <w:color w:val="000000" w:themeColor="text1"/>
          <w:sz w:val="24"/>
          <w:szCs w:val="24"/>
        </w:rPr>
        <w:t>6</w:t>
      </w:r>
      <w:r w:rsidRPr="008A4B54">
        <w:rPr>
          <w:rFonts w:ascii="Times New Roman" w:hAnsi="Times New Roman" w:cs="Times New Roman"/>
          <w:color w:val="000000" w:themeColor="text1"/>
          <w:sz w:val="24"/>
          <w:szCs w:val="24"/>
        </w:rPr>
        <w:t>.</w:t>
      </w:r>
    </w:p>
    <w:p w14:paraId="52B95A76" w14:textId="77777777" w:rsidR="00F101E6" w:rsidRPr="008A4B54" w:rsidRDefault="00F101E6" w:rsidP="00B03EEF">
      <w:pPr>
        <w:spacing w:after="0" w:line="360" w:lineRule="auto"/>
        <w:ind w:right="38" w:firstLine="709"/>
        <w:jc w:val="both"/>
        <w:rPr>
          <w:rFonts w:ascii="Times New Roman" w:hAnsi="Times New Roman" w:cs="Times New Roman"/>
          <w:color w:val="000000" w:themeColor="text1"/>
          <w:sz w:val="24"/>
          <w:szCs w:val="24"/>
        </w:rPr>
        <w:sectPr w:rsidR="00F101E6" w:rsidRPr="008A4B54" w:rsidSect="00632C8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5912CAB" w14:textId="1864E6B1" w:rsidR="00F101E6" w:rsidRPr="006149FF" w:rsidRDefault="00F101E6" w:rsidP="00B03EEF">
      <w:pPr>
        <w:spacing w:after="0" w:line="360" w:lineRule="auto"/>
        <w:ind w:right="38" w:firstLine="709"/>
        <w:jc w:val="both"/>
        <w:rPr>
          <w:rFonts w:ascii="Times New Roman" w:hAnsi="Times New Roman" w:cs="Times New Roman"/>
          <w:b/>
          <w:color w:val="000000" w:themeColor="text1"/>
          <w:sz w:val="24"/>
          <w:szCs w:val="24"/>
        </w:rPr>
      </w:pPr>
      <w:r w:rsidRPr="006149FF">
        <w:rPr>
          <w:rFonts w:ascii="Times New Roman" w:hAnsi="Times New Roman" w:cs="Times New Roman"/>
          <w:b/>
          <w:color w:val="000000" w:themeColor="text1"/>
          <w:sz w:val="24"/>
          <w:szCs w:val="24"/>
        </w:rPr>
        <w:lastRenderedPageBreak/>
        <w:t xml:space="preserve">Таблица </w:t>
      </w:r>
      <w:r w:rsidRPr="006149FF">
        <w:rPr>
          <w:rFonts w:ascii="Times New Roman" w:hAnsi="Times New Roman" w:cs="Times New Roman"/>
          <w:b/>
          <w:i/>
          <w:color w:val="000000" w:themeColor="text1"/>
          <w:sz w:val="24"/>
          <w:szCs w:val="24"/>
        </w:rPr>
        <w:fldChar w:fldCharType="begin"/>
      </w:r>
      <w:r w:rsidRPr="006149FF">
        <w:rPr>
          <w:rFonts w:ascii="Times New Roman" w:hAnsi="Times New Roman" w:cs="Times New Roman"/>
          <w:b/>
          <w:color w:val="000000" w:themeColor="text1"/>
          <w:sz w:val="24"/>
          <w:szCs w:val="24"/>
        </w:rPr>
        <w:instrText xml:space="preserve"> SEQ Таблица \* ARABIC </w:instrText>
      </w:r>
      <w:r w:rsidRPr="006149FF">
        <w:rPr>
          <w:rFonts w:ascii="Times New Roman" w:hAnsi="Times New Roman" w:cs="Times New Roman"/>
          <w:b/>
          <w:i/>
          <w:color w:val="000000" w:themeColor="text1"/>
          <w:sz w:val="24"/>
          <w:szCs w:val="24"/>
        </w:rPr>
        <w:fldChar w:fldCharType="separate"/>
      </w:r>
      <w:r w:rsidR="006149FF" w:rsidRPr="006149FF">
        <w:rPr>
          <w:rFonts w:ascii="Times New Roman" w:hAnsi="Times New Roman" w:cs="Times New Roman"/>
          <w:b/>
          <w:noProof/>
          <w:color w:val="000000" w:themeColor="text1"/>
          <w:sz w:val="24"/>
          <w:szCs w:val="24"/>
        </w:rPr>
        <w:t>16</w:t>
      </w:r>
      <w:r w:rsidRPr="006149FF">
        <w:rPr>
          <w:rFonts w:ascii="Times New Roman" w:hAnsi="Times New Roman" w:cs="Times New Roman"/>
          <w:b/>
          <w:i/>
          <w:color w:val="000000" w:themeColor="text1"/>
          <w:sz w:val="24"/>
          <w:szCs w:val="24"/>
        </w:rPr>
        <w:fldChar w:fldCharType="end"/>
      </w:r>
      <w:r w:rsidRPr="006149FF">
        <w:rPr>
          <w:rFonts w:ascii="Times New Roman" w:hAnsi="Times New Roman" w:cs="Times New Roman"/>
          <w:b/>
          <w:color w:val="000000" w:themeColor="text1"/>
          <w:sz w:val="24"/>
          <w:szCs w:val="24"/>
        </w:rPr>
        <w:t xml:space="preserve"> – Оценка тепловых потерь в тепловых сетях за 2017-2019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3"/>
        <w:gridCol w:w="2314"/>
        <w:gridCol w:w="1412"/>
        <w:gridCol w:w="528"/>
        <w:gridCol w:w="2314"/>
        <w:gridCol w:w="1412"/>
        <w:gridCol w:w="528"/>
        <w:gridCol w:w="2314"/>
        <w:gridCol w:w="1306"/>
        <w:gridCol w:w="769"/>
      </w:tblGrid>
      <w:tr w:rsidR="00887C34" w:rsidRPr="008A4B54" w14:paraId="2121425E" w14:textId="77777777" w:rsidTr="00CB5DEB">
        <w:trPr>
          <w:trHeight w:val="23"/>
          <w:tblHeader/>
          <w:jc w:val="center"/>
        </w:trPr>
        <w:tc>
          <w:tcPr>
            <w:tcW w:w="0" w:type="auto"/>
            <w:vMerge w:val="restart"/>
            <w:shd w:val="clear" w:color="auto" w:fill="auto"/>
            <w:vAlign w:val="center"/>
            <w:hideMark/>
          </w:tcPr>
          <w:p w14:paraId="6C5C7056" w14:textId="77777777"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Наименование котельной</w:t>
            </w:r>
          </w:p>
        </w:tc>
        <w:tc>
          <w:tcPr>
            <w:tcW w:w="0" w:type="auto"/>
            <w:gridSpan w:val="3"/>
            <w:shd w:val="clear" w:color="auto" w:fill="auto"/>
            <w:vAlign w:val="center"/>
            <w:hideMark/>
          </w:tcPr>
          <w:p w14:paraId="314E7447" w14:textId="77777777"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2017</w:t>
            </w:r>
          </w:p>
        </w:tc>
        <w:tc>
          <w:tcPr>
            <w:tcW w:w="0" w:type="auto"/>
            <w:gridSpan w:val="3"/>
            <w:shd w:val="clear" w:color="auto" w:fill="auto"/>
            <w:vAlign w:val="center"/>
            <w:hideMark/>
          </w:tcPr>
          <w:p w14:paraId="29CF83F6" w14:textId="77777777"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2018</w:t>
            </w:r>
          </w:p>
        </w:tc>
        <w:tc>
          <w:tcPr>
            <w:tcW w:w="0" w:type="auto"/>
            <w:gridSpan w:val="3"/>
            <w:shd w:val="clear" w:color="auto" w:fill="auto"/>
            <w:vAlign w:val="center"/>
            <w:hideMark/>
          </w:tcPr>
          <w:p w14:paraId="190648BD" w14:textId="77777777"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2019</w:t>
            </w:r>
          </w:p>
        </w:tc>
      </w:tr>
      <w:tr w:rsidR="009B79B4" w:rsidRPr="008A4B54" w14:paraId="3BFBB95A" w14:textId="77777777" w:rsidTr="00CB5DEB">
        <w:trPr>
          <w:trHeight w:val="23"/>
          <w:tblHeader/>
          <w:jc w:val="center"/>
        </w:trPr>
        <w:tc>
          <w:tcPr>
            <w:tcW w:w="0" w:type="auto"/>
            <w:vMerge/>
            <w:shd w:val="clear" w:color="auto" w:fill="auto"/>
            <w:vAlign w:val="center"/>
            <w:hideMark/>
          </w:tcPr>
          <w:p w14:paraId="13FBE379" w14:textId="77777777" w:rsidR="00B2278E" w:rsidRPr="008A4B54" w:rsidRDefault="00B2278E" w:rsidP="00CB5DEB">
            <w:pPr>
              <w:spacing w:after="0"/>
              <w:jc w:val="center"/>
              <w:rPr>
                <w:rFonts w:ascii="Times New Roman" w:hAnsi="Times New Roman" w:cs="Times New Roman"/>
                <w:b/>
                <w:bCs/>
                <w:sz w:val="20"/>
                <w:szCs w:val="20"/>
              </w:rPr>
            </w:pPr>
          </w:p>
        </w:tc>
        <w:tc>
          <w:tcPr>
            <w:tcW w:w="0" w:type="auto"/>
            <w:vMerge w:val="restart"/>
            <w:shd w:val="clear" w:color="auto" w:fill="auto"/>
            <w:vAlign w:val="center"/>
            <w:hideMark/>
          </w:tcPr>
          <w:p w14:paraId="41524BD5" w14:textId="77777777"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Годовой отпуск тепла c коллекторов котельной, Гкал/год</w:t>
            </w:r>
          </w:p>
        </w:tc>
        <w:tc>
          <w:tcPr>
            <w:tcW w:w="0" w:type="auto"/>
            <w:gridSpan w:val="2"/>
            <w:shd w:val="clear" w:color="auto" w:fill="auto"/>
            <w:vAlign w:val="center"/>
            <w:hideMark/>
          </w:tcPr>
          <w:p w14:paraId="0D341109" w14:textId="77777777"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Потери тепловой энергии в тепловых сетях</w:t>
            </w:r>
          </w:p>
        </w:tc>
        <w:tc>
          <w:tcPr>
            <w:tcW w:w="0" w:type="auto"/>
            <w:vMerge w:val="restart"/>
            <w:shd w:val="clear" w:color="auto" w:fill="auto"/>
            <w:vAlign w:val="center"/>
            <w:hideMark/>
          </w:tcPr>
          <w:p w14:paraId="217E33E7" w14:textId="77777777"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Годовой отпуск тепла c коллекторов котельной, Гкал/год</w:t>
            </w:r>
          </w:p>
        </w:tc>
        <w:tc>
          <w:tcPr>
            <w:tcW w:w="0" w:type="auto"/>
            <w:gridSpan w:val="2"/>
            <w:shd w:val="clear" w:color="auto" w:fill="auto"/>
            <w:vAlign w:val="center"/>
            <w:hideMark/>
          </w:tcPr>
          <w:p w14:paraId="0199F026" w14:textId="77777777"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Потери тепловой энергии в тепловых сетях</w:t>
            </w:r>
          </w:p>
        </w:tc>
        <w:tc>
          <w:tcPr>
            <w:tcW w:w="0" w:type="auto"/>
            <w:vMerge w:val="restart"/>
            <w:shd w:val="clear" w:color="auto" w:fill="auto"/>
            <w:vAlign w:val="center"/>
            <w:hideMark/>
          </w:tcPr>
          <w:p w14:paraId="099EA35F" w14:textId="30942822"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Годовой отпуск тепл</w:t>
            </w:r>
            <w:r w:rsidR="00887C34" w:rsidRPr="008A4B54">
              <w:rPr>
                <w:rFonts w:ascii="Times New Roman" w:hAnsi="Times New Roman" w:cs="Times New Roman"/>
                <w:b/>
                <w:bCs/>
                <w:sz w:val="20"/>
                <w:szCs w:val="20"/>
              </w:rPr>
              <w:t xml:space="preserve">а c коллекторов котельной, </w:t>
            </w:r>
            <w:r w:rsidRPr="008A4B54">
              <w:rPr>
                <w:rFonts w:ascii="Times New Roman" w:hAnsi="Times New Roman" w:cs="Times New Roman"/>
                <w:b/>
                <w:bCs/>
                <w:sz w:val="20"/>
                <w:szCs w:val="20"/>
              </w:rPr>
              <w:t>Гкал/год</w:t>
            </w:r>
          </w:p>
        </w:tc>
        <w:tc>
          <w:tcPr>
            <w:tcW w:w="0" w:type="auto"/>
            <w:gridSpan w:val="2"/>
            <w:shd w:val="clear" w:color="auto" w:fill="auto"/>
            <w:vAlign w:val="center"/>
            <w:hideMark/>
          </w:tcPr>
          <w:p w14:paraId="25EE2485" w14:textId="77777777"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Потери тепловой энергии в тепловых сетях</w:t>
            </w:r>
          </w:p>
        </w:tc>
      </w:tr>
      <w:tr w:rsidR="009B79B4" w:rsidRPr="008A4B54" w14:paraId="10520B07" w14:textId="77777777" w:rsidTr="00CB5DEB">
        <w:trPr>
          <w:trHeight w:val="23"/>
          <w:tblHeader/>
          <w:jc w:val="center"/>
        </w:trPr>
        <w:tc>
          <w:tcPr>
            <w:tcW w:w="0" w:type="auto"/>
            <w:vMerge/>
            <w:shd w:val="clear" w:color="auto" w:fill="auto"/>
            <w:vAlign w:val="center"/>
            <w:hideMark/>
          </w:tcPr>
          <w:p w14:paraId="43028846" w14:textId="77777777" w:rsidR="00B2278E" w:rsidRPr="008A4B54" w:rsidRDefault="00B2278E" w:rsidP="00CB5DEB">
            <w:pPr>
              <w:spacing w:after="0"/>
              <w:jc w:val="center"/>
              <w:rPr>
                <w:rFonts w:ascii="Times New Roman" w:hAnsi="Times New Roman" w:cs="Times New Roman"/>
                <w:b/>
                <w:bCs/>
                <w:sz w:val="20"/>
                <w:szCs w:val="20"/>
              </w:rPr>
            </w:pPr>
          </w:p>
        </w:tc>
        <w:tc>
          <w:tcPr>
            <w:tcW w:w="0" w:type="auto"/>
            <w:vMerge/>
            <w:shd w:val="clear" w:color="auto" w:fill="auto"/>
            <w:vAlign w:val="center"/>
            <w:hideMark/>
          </w:tcPr>
          <w:p w14:paraId="5332CE07" w14:textId="77777777" w:rsidR="00B2278E" w:rsidRPr="008A4B54" w:rsidRDefault="00B2278E" w:rsidP="00CB5DEB">
            <w:pPr>
              <w:spacing w:after="0"/>
              <w:jc w:val="center"/>
              <w:rPr>
                <w:rFonts w:ascii="Times New Roman" w:hAnsi="Times New Roman" w:cs="Times New Roman"/>
                <w:b/>
                <w:bCs/>
                <w:sz w:val="20"/>
                <w:szCs w:val="20"/>
              </w:rPr>
            </w:pPr>
          </w:p>
        </w:tc>
        <w:tc>
          <w:tcPr>
            <w:tcW w:w="0" w:type="auto"/>
            <w:shd w:val="clear" w:color="auto" w:fill="auto"/>
            <w:vAlign w:val="center"/>
            <w:hideMark/>
          </w:tcPr>
          <w:p w14:paraId="5F16D242" w14:textId="00D86CC0"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Гкал/год</w:t>
            </w:r>
          </w:p>
        </w:tc>
        <w:tc>
          <w:tcPr>
            <w:tcW w:w="0" w:type="auto"/>
            <w:shd w:val="clear" w:color="auto" w:fill="auto"/>
            <w:vAlign w:val="center"/>
            <w:hideMark/>
          </w:tcPr>
          <w:p w14:paraId="098D2784" w14:textId="77777777"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w:t>
            </w:r>
          </w:p>
        </w:tc>
        <w:tc>
          <w:tcPr>
            <w:tcW w:w="0" w:type="auto"/>
            <w:vMerge/>
            <w:shd w:val="clear" w:color="auto" w:fill="auto"/>
            <w:vAlign w:val="center"/>
            <w:hideMark/>
          </w:tcPr>
          <w:p w14:paraId="073197E6" w14:textId="77777777" w:rsidR="00B2278E" w:rsidRPr="008A4B54" w:rsidRDefault="00B2278E" w:rsidP="00CB5DEB">
            <w:pPr>
              <w:spacing w:after="0"/>
              <w:jc w:val="center"/>
              <w:rPr>
                <w:rFonts w:ascii="Times New Roman" w:hAnsi="Times New Roman" w:cs="Times New Roman"/>
                <w:b/>
                <w:bCs/>
                <w:sz w:val="20"/>
                <w:szCs w:val="20"/>
              </w:rPr>
            </w:pPr>
          </w:p>
        </w:tc>
        <w:tc>
          <w:tcPr>
            <w:tcW w:w="0" w:type="auto"/>
            <w:shd w:val="clear" w:color="auto" w:fill="auto"/>
            <w:vAlign w:val="center"/>
            <w:hideMark/>
          </w:tcPr>
          <w:p w14:paraId="149CF4BA" w14:textId="77777777"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Гкал/год</w:t>
            </w:r>
          </w:p>
        </w:tc>
        <w:tc>
          <w:tcPr>
            <w:tcW w:w="0" w:type="auto"/>
            <w:shd w:val="clear" w:color="auto" w:fill="auto"/>
            <w:vAlign w:val="center"/>
            <w:hideMark/>
          </w:tcPr>
          <w:p w14:paraId="64653073" w14:textId="77777777"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w:t>
            </w:r>
          </w:p>
        </w:tc>
        <w:tc>
          <w:tcPr>
            <w:tcW w:w="0" w:type="auto"/>
            <w:vMerge/>
            <w:shd w:val="clear" w:color="auto" w:fill="auto"/>
            <w:vAlign w:val="center"/>
            <w:hideMark/>
          </w:tcPr>
          <w:p w14:paraId="1900A46A" w14:textId="77777777" w:rsidR="00B2278E" w:rsidRPr="008A4B54" w:rsidRDefault="00B2278E" w:rsidP="00CB5DEB">
            <w:pPr>
              <w:spacing w:after="0"/>
              <w:jc w:val="center"/>
              <w:rPr>
                <w:rFonts w:ascii="Times New Roman" w:hAnsi="Times New Roman" w:cs="Times New Roman"/>
                <w:b/>
                <w:bCs/>
                <w:sz w:val="20"/>
                <w:szCs w:val="20"/>
              </w:rPr>
            </w:pPr>
          </w:p>
        </w:tc>
        <w:tc>
          <w:tcPr>
            <w:tcW w:w="0" w:type="auto"/>
            <w:shd w:val="clear" w:color="auto" w:fill="auto"/>
            <w:vAlign w:val="center"/>
            <w:hideMark/>
          </w:tcPr>
          <w:p w14:paraId="48B03AEB" w14:textId="2E5E2610" w:rsidR="00B2278E" w:rsidRPr="008A4B54" w:rsidRDefault="00B2278E" w:rsidP="00CB5DEB">
            <w:pPr>
              <w:spacing w:after="0"/>
              <w:jc w:val="center"/>
              <w:rPr>
                <w:rFonts w:ascii="Times New Roman" w:hAnsi="Times New Roman" w:cs="Times New Roman"/>
                <w:b/>
                <w:bCs/>
                <w:sz w:val="20"/>
                <w:szCs w:val="20"/>
              </w:rPr>
            </w:pPr>
            <w:r w:rsidRPr="008A4B54">
              <w:rPr>
                <w:rFonts w:ascii="Times New Roman" w:hAnsi="Times New Roman" w:cs="Times New Roman"/>
                <w:b/>
                <w:bCs/>
                <w:sz w:val="20"/>
                <w:szCs w:val="20"/>
              </w:rPr>
              <w:t>Гкал/год</w:t>
            </w:r>
          </w:p>
        </w:tc>
        <w:tc>
          <w:tcPr>
            <w:tcW w:w="0" w:type="auto"/>
            <w:shd w:val="clear" w:color="auto" w:fill="auto"/>
            <w:vAlign w:val="center"/>
            <w:hideMark/>
          </w:tcPr>
          <w:p w14:paraId="2BD11CFE" w14:textId="77777777" w:rsidR="00B2278E" w:rsidRPr="008A4B54" w:rsidRDefault="00B2278E" w:rsidP="00CB5DEB">
            <w:pPr>
              <w:spacing w:after="0"/>
              <w:jc w:val="center"/>
              <w:rPr>
                <w:rFonts w:ascii="Times New Roman" w:hAnsi="Times New Roman" w:cs="Times New Roman"/>
                <w:sz w:val="20"/>
                <w:szCs w:val="20"/>
              </w:rPr>
            </w:pPr>
            <w:r w:rsidRPr="008A4B54">
              <w:rPr>
                <w:rFonts w:ascii="Times New Roman" w:hAnsi="Times New Roman" w:cs="Times New Roman"/>
                <w:sz w:val="20"/>
                <w:szCs w:val="20"/>
              </w:rPr>
              <w:t>%</w:t>
            </w:r>
          </w:p>
        </w:tc>
      </w:tr>
      <w:tr w:rsidR="009B79B4" w:rsidRPr="008A4B54" w14:paraId="0AC119BF" w14:textId="77777777" w:rsidTr="00887C34">
        <w:trPr>
          <w:trHeight w:val="23"/>
          <w:jc w:val="center"/>
        </w:trPr>
        <w:tc>
          <w:tcPr>
            <w:tcW w:w="0" w:type="auto"/>
            <w:shd w:val="clear" w:color="auto" w:fill="auto"/>
            <w:vAlign w:val="center"/>
          </w:tcPr>
          <w:p w14:paraId="367DBB59" w14:textId="0B3EA191" w:rsidR="00887C34" w:rsidRPr="008A4B54" w:rsidRDefault="00173327" w:rsidP="00887C34">
            <w:pPr>
              <w:spacing w:after="0"/>
              <w:rPr>
                <w:rFonts w:ascii="Times New Roman" w:hAnsi="Times New Roman" w:cs="Times New Roman"/>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0" w:type="auto"/>
            <w:shd w:val="clear" w:color="auto" w:fill="auto"/>
            <w:noWrap/>
            <w:vAlign w:val="center"/>
          </w:tcPr>
          <w:p w14:paraId="10891AD4" w14:textId="01FBDB58" w:rsidR="00887C34" w:rsidRPr="008A4B54" w:rsidRDefault="00887C34" w:rsidP="00887C34">
            <w:pPr>
              <w:spacing w:after="0"/>
              <w:jc w:val="center"/>
              <w:rPr>
                <w:rFonts w:ascii="Times New Roman" w:hAnsi="Times New Roman" w:cs="Times New Roman"/>
                <w:sz w:val="20"/>
                <w:szCs w:val="20"/>
                <w:lang w:eastAsia="ru-RU"/>
              </w:rPr>
            </w:pPr>
            <w:r w:rsidRPr="008A4B54">
              <w:rPr>
                <w:rFonts w:ascii="Times New Roman" w:hAnsi="Times New Roman" w:cs="Times New Roman"/>
                <w:sz w:val="20"/>
                <w:szCs w:val="20"/>
                <w:lang w:val="en-US" w:eastAsia="ru-RU"/>
              </w:rPr>
              <w:t>н/д</w:t>
            </w:r>
          </w:p>
        </w:tc>
        <w:tc>
          <w:tcPr>
            <w:tcW w:w="0" w:type="auto"/>
            <w:shd w:val="clear" w:color="auto" w:fill="auto"/>
            <w:noWrap/>
            <w:vAlign w:val="center"/>
          </w:tcPr>
          <w:p w14:paraId="76D6F427" w14:textId="3142C729" w:rsidR="00887C34" w:rsidRPr="008A4B54" w:rsidRDefault="00887C34" w:rsidP="00887C34">
            <w:pPr>
              <w:spacing w:after="0"/>
              <w:jc w:val="center"/>
              <w:rPr>
                <w:rFonts w:ascii="Times New Roman" w:hAnsi="Times New Roman" w:cs="Times New Roman"/>
                <w:sz w:val="20"/>
                <w:szCs w:val="20"/>
                <w:lang w:eastAsia="ru-RU"/>
              </w:rPr>
            </w:pPr>
            <w:r w:rsidRPr="008A4B54">
              <w:rPr>
                <w:rFonts w:ascii="Times New Roman" w:hAnsi="Times New Roman" w:cs="Times New Roman"/>
                <w:sz w:val="20"/>
                <w:szCs w:val="20"/>
                <w:lang w:val="en-US" w:eastAsia="ru-RU"/>
              </w:rPr>
              <w:t>н/д</w:t>
            </w:r>
          </w:p>
        </w:tc>
        <w:tc>
          <w:tcPr>
            <w:tcW w:w="0" w:type="auto"/>
            <w:shd w:val="clear" w:color="auto" w:fill="auto"/>
            <w:noWrap/>
            <w:vAlign w:val="center"/>
          </w:tcPr>
          <w:p w14:paraId="2F6184C3" w14:textId="53B8685E" w:rsidR="00887C34" w:rsidRPr="008A4B54" w:rsidRDefault="00887C34" w:rsidP="00887C34">
            <w:pPr>
              <w:spacing w:after="0"/>
              <w:jc w:val="center"/>
              <w:rPr>
                <w:rFonts w:ascii="Times New Roman" w:hAnsi="Times New Roman" w:cs="Times New Roman"/>
                <w:sz w:val="20"/>
                <w:szCs w:val="20"/>
                <w:lang w:eastAsia="ru-RU"/>
              </w:rPr>
            </w:pPr>
            <w:r w:rsidRPr="008A4B54">
              <w:rPr>
                <w:rFonts w:ascii="Times New Roman" w:hAnsi="Times New Roman" w:cs="Times New Roman"/>
                <w:sz w:val="20"/>
                <w:szCs w:val="20"/>
                <w:lang w:val="en-US" w:eastAsia="ru-RU"/>
              </w:rPr>
              <w:t>н/д</w:t>
            </w:r>
          </w:p>
        </w:tc>
        <w:tc>
          <w:tcPr>
            <w:tcW w:w="0" w:type="auto"/>
            <w:shd w:val="clear" w:color="auto" w:fill="auto"/>
            <w:noWrap/>
            <w:vAlign w:val="center"/>
          </w:tcPr>
          <w:p w14:paraId="4B2F0BC6" w14:textId="797264D5" w:rsidR="00887C34" w:rsidRPr="008A4B54" w:rsidRDefault="00887C34" w:rsidP="00887C34">
            <w:pPr>
              <w:spacing w:after="0"/>
              <w:jc w:val="center"/>
              <w:rPr>
                <w:rFonts w:ascii="Times New Roman" w:hAnsi="Times New Roman" w:cs="Times New Roman"/>
                <w:sz w:val="20"/>
                <w:szCs w:val="20"/>
                <w:lang w:eastAsia="ru-RU"/>
              </w:rPr>
            </w:pPr>
            <w:r w:rsidRPr="008A4B54">
              <w:rPr>
                <w:rFonts w:ascii="Times New Roman" w:hAnsi="Times New Roman" w:cs="Times New Roman"/>
                <w:sz w:val="20"/>
                <w:szCs w:val="20"/>
                <w:lang w:val="en-US" w:eastAsia="ru-RU"/>
              </w:rPr>
              <w:t>н/д</w:t>
            </w:r>
          </w:p>
        </w:tc>
        <w:tc>
          <w:tcPr>
            <w:tcW w:w="0" w:type="auto"/>
            <w:shd w:val="clear" w:color="auto" w:fill="auto"/>
            <w:noWrap/>
            <w:vAlign w:val="center"/>
          </w:tcPr>
          <w:p w14:paraId="66E38A16" w14:textId="79AD957E" w:rsidR="00887C34" w:rsidRPr="008A4B54" w:rsidRDefault="00887C34" w:rsidP="00887C34">
            <w:pPr>
              <w:spacing w:after="0"/>
              <w:jc w:val="center"/>
              <w:rPr>
                <w:rFonts w:ascii="Times New Roman" w:hAnsi="Times New Roman" w:cs="Times New Roman"/>
                <w:sz w:val="20"/>
                <w:szCs w:val="20"/>
                <w:lang w:eastAsia="ru-RU"/>
              </w:rPr>
            </w:pPr>
            <w:r w:rsidRPr="008A4B54">
              <w:rPr>
                <w:rFonts w:ascii="Times New Roman" w:hAnsi="Times New Roman" w:cs="Times New Roman"/>
                <w:sz w:val="20"/>
                <w:szCs w:val="20"/>
                <w:lang w:val="en-US" w:eastAsia="ru-RU"/>
              </w:rPr>
              <w:t>н/д</w:t>
            </w:r>
          </w:p>
        </w:tc>
        <w:tc>
          <w:tcPr>
            <w:tcW w:w="0" w:type="auto"/>
            <w:shd w:val="clear" w:color="auto" w:fill="auto"/>
            <w:noWrap/>
            <w:vAlign w:val="center"/>
          </w:tcPr>
          <w:p w14:paraId="4235620E" w14:textId="0531E1B2" w:rsidR="00887C34" w:rsidRPr="008A4B54" w:rsidRDefault="00887C34" w:rsidP="00887C34">
            <w:pPr>
              <w:spacing w:after="0"/>
              <w:jc w:val="center"/>
              <w:rPr>
                <w:rFonts w:ascii="Times New Roman" w:hAnsi="Times New Roman" w:cs="Times New Roman"/>
                <w:sz w:val="20"/>
                <w:szCs w:val="20"/>
                <w:lang w:eastAsia="ru-RU"/>
              </w:rPr>
            </w:pPr>
            <w:r w:rsidRPr="008A4B54">
              <w:rPr>
                <w:rFonts w:ascii="Times New Roman" w:hAnsi="Times New Roman" w:cs="Times New Roman"/>
                <w:sz w:val="20"/>
                <w:szCs w:val="20"/>
                <w:lang w:val="en-US" w:eastAsia="ru-RU"/>
              </w:rPr>
              <w:t>н/д</w:t>
            </w:r>
          </w:p>
        </w:tc>
        <w:tc>
          <w:tcPr>
            <w:tcW w:w="0" w:type="auto"/>
            <w:shd w:val="clear" w:color="auto" w:fill="auto"/>
            <w:noWrap/>
            <w:vAlign w:val="center"/>
          </w:tcPr>
          <w:p w14:paraId="14FF9ACA" w14:textId="36989BE0" w:rsidR="00887C34" w:rsidRPr="008A4B54" w:rsidRDefault="009B79B4" w:rsidP="009B79B4">
            <w:pPr>
              <w:spacing w:after="0"/>
              <w:jc w:val="center"/>
              <w:rPr>
                <w:rFonts w:ascii="Times New Roman" w:hAnsi="Times New Roman" w:cs="Times New Roman"/>
                <w:sz w:val="20"/>
                <w:szCs w:val="20"/>
                <w:lang w:eastAsia="ru-RU"/>
              </w:rPr>
            </w:pPr>
            <w:r w:rsidRPr="008A4B54">
              <w:rPr>
                <w:rFonts w:ascii="Times New Roman" w:hAnsi="Times New Roman" w:cs="Times New Roman"/>
                <w:sz w:val="20"/>
                <w:szCs w:val="20"/>
                <w:lang w:eastAsia="ru-RU"/>
              </w:rPr>
              <w:t>6428,2</w:t>
            </w:r>
          </w:p>
        </w:tc>
        <w:tc>
          <w:tcPr>
            <w:tcW w:w="0" w:type="auto"/>
            <w:shd w:val="clear" w:color="auto" w:fill="auto"/>
            <w:noWrap/>
            <w:vAlign w:val="center"/>
          </w:tcPr>
          <w:p w14:paraId="2CE1F9D8" w14:textId="50600959" w:rsidR="00887C34" w:rsidRPr="008A4B54" w:rsidRDefault="009B79B4" w:rsidP="009B79B4">
            <w:pPr>
              <w:spacing w:after="0"/>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2286,94</w:t>
            </w:r>
          </w:p>
        </w:tc>
        <w:tc>
          <w:tcPr>
            <w:tcW w:w="0" w:type="auto"/>
            <w:shd w:val="clear" w:color="auto" w:fill="auto"/>
            <w:noWrap/>
            <w:vAlign w:val="center"/>
          </w:tcPr>
          <w:p w14:paraId="743AB1BA" w14:textId="663F9C27" w:rsidR="00887C34" w:rsidRPr="008A4B54" w:rsidRDefault="009B79B4" w:rsidP="009B79B4">
            <w:pPr>
              <w:spacing w:after="0"/>
              <w:jc w:val="center"/>
              <w:rPr>
                <w:rFonts w:ascii="Times New Roman" w:hAnsi="Times New Roman" w:cs="Times New Roman"/>
                <w:color w:val="000000"/>
                <w:sz w:val="20"/>
                <w:szCs w:val="20"/>
                <w:lang w:val="en-US"/>
              </w:rPr>
            </w:pPr>
            <w:r w:rsidRPr="008A4B54">
              <w:rPr>
                <w:rFonts w:ascii="Times New Roman" w:hAnsi="Times New Roman" w:cs="Times New Roman"/>
                <w:color w:val="000000"/>
                <w:sz w:val="20"/>
                <w:szCs w:val="20"/>
              </w:rPr>
              <w:t>35,58</w:t>
            </w:r>
          </w:p>
        </w:tc>
      </w:tr>
    </w:tbl>
    <w:p w14:paraId="33BBA80A" w14:textId="77777777" w:rsidR="00B2278E" w:rsidRPr="008A4B54" w:rsidRDefault="00B2278E" w:rsidP="00B03EEF">
      <w:pPr>
        <w:spacing w:after="0" w:line="360" w:lineRule="auto"/>
        <w:ind w:right="38" w:firstLine="709"/>
        <w:jc w:val="both"/>
        <w:rPr>
          <w:rFonts w:ascii="Times New Roman" w:hAnsi="Times New Roman" w:cs="Times New Roman"/>
          <w:color w:val="000000" w:themeColor="text1"/>
          <w:sz w:val="24"/>
          <w:szCs w:val="24"/>
        </w:rPr>
        <w:sectPr w:rsidR="00B2278E" w:rsidRPr="008A4B54" w:rsidSect="00F101E6">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A3A5D88" w14:textId="12FDC51F" w:rsidR="006C596F" w:rsidRPr="008A4B54" w:rsidRDefault="006C596F" w:rsidP="00557226">
      <w:pPr>
        <w:pStyle w:val="3"/>
        <w:spacing w:line="360" w:lineRule="auto"/>
      </w:pPr>
      <w:bookmarkStart w:id="150" w:name="_Toc535409504"/>
      <w:bookmarkStart w:id="151" w:name="_Toc8253978"/>
      <w:bookmarkStart w:id="152" w:name="_Toc8578731"/>
      <w:bookmarkStart w:id="153" w:name="_Toc50370214"/>
      <w:bookmarkStart w:id="154" w:name="sub_13115"/>
      <w:bookmarkEnd w:id="149"/>
      <w:r w:rsidRPr="008A4B54">
        <w:lastRenderedPageBreak/>
        <w:t xml:space="preserve">1.3.15 </w:t>
      </w:r>
      <w:r w:rsidR="00161C0F" w:rsidRPr="008A4B54">
        <w:t>Предписания надзорных органов по запрещению дальнейшей эксплуатации участков тепловой сети и результаты их исполнения</w:t>
      </w:r>
      <w:bookmarkEnd w:id="150"/>
      <w:bookmarkEnd w:id="151"/>
      <w:bookmarkEnd w:id="152"/>
      <w:bookmarkEnd w:id="153"/>
    </w:p>
    <w:p w14:paraId="3C230D9D" w14:textId="77777777" w:rsidR="00631A95" w:rsidRPr="008A4B54" w:rsidRDefault="00631A95" w:rsidP="00AF5176">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Предписания надзорных органов по запрещению дальнейшей эксплуатации участков тепловой сети не выдавались.</w:t>
      </w:r>
    </w:p>
    <w:p w14:paraId="27CE0665" w14:textId="6E1A95DA" w:rsidR="006C596F" w:rsidRPr="008A4B54" w:rsidRDefault="006C596F" w:rsidP="00557226">
      <w:pPr>
        <w:pStyle w:val="3"/>
        <w:spacing w:line="360" w:lineRule="auto"/>
      </w:pPr>
      <w:bookmarkStart w:id="155" w:name="_Toc535409505"/>
      <w:bookmarkStart w:id="156" w:name="_Toc8253979"/>
      <w:bookmarkStart w:id="157" w:name="_Toc8578732"/>
      <w:bookmarkStart w:id="158" w:name="_Toc50370215"/>
      <w:bookmarkStart w:id="159" w:name="sub_13116"/>
      <w:bookmarkEnd w:id="154"/>
      <w:r w:rsidRPr="008A4B54">
        <w:t xml:space="preserve">1.3.16 </w:t>
      </w:r>
      <w:r w:rsidR="00161C0F" w:rsidRPr="008A4B54">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55"/>
      <w:bookmarkEnd w:id="156"/>
      <w:bookmarkEnd w:id="157"/>
      <w:bookmarkEnd w:id="158"/>
    </w:p>
    <w:p w14:paraId="37A75B0E" w14:textId="5FCB3817" w:rsidR="004268A5" w:rsidRPr="008A4B54" w:rsidRDefault="0031694F" w:rsidP="00887C34">
      <w:pPr>
        <w:pStyle w:val="affffa"/>
        <w:rPr>
          <w:i/>
          <w:szCs w:val="24"/>
          <w:lang w:eastAsia="ru-RU"/>
        </w:rPr>
      </w:pPr>
      <w:r w:rsidRPr="008A4B54">
        <w:rPr>
          <w:color w:val="000000" w:themeColor="text1"/>
          <w:sz w:val="24"/>
          <w:szCs w:val="24"/>
          <w:lang w:eastAsia="ru-RU"/>
        </w:rPr>
        <w:t>Для присоединения теплопотребляющих систем к водяным тепловым сетям используются зависимая</w:t>
      </w:r>
      <w:r w:rsidR="00887C34" w:rsidRPr="008A4B54">
        <w:rPr>
          <w:color w:val="000000" w:themeColor="text1"/>
          <w:sz w:val="24"/>
          <w:szCs w:val="24"/>
          <w:lang w:eastAsia="ru-RU"/>
        </w:rPr>
        <w:t xml:space="preserve"> схема</w:t>
      </w:r>
      <w:r w:rsidRPr="008A4B54">
        <w:rPr>
          <w:color w:val="000000" w:themeColor="text1"/>
          <w:sz w:val="24"/>
          <w:szCs w:val="24"/>
          <w:lang w:eastAsia="ru-RU"/>
        </w:rPr>
        <w:t xml:space="preserve">. При зависимой схеме присоединения вода из тепловой сети поступает непосредственно в системы абонентов. </w:t>
      </w:r>
    </w:p>
    <w:p w14:paraId="6E5DB22D" w14:textId="490DB3A9" w:rsidR="006C596F" w:rsidRPr="008A4B54" w:rsidRDefault="006C596F" w:rsidP="00557226">
      <w:pPr>
        <w:pStyle w:val="3"/>
        <w:spacing w:line="360" w:lineRule="auto"/>
      </w:pPr>
      <w:bookmarkStart w:id="160" w:name="_Toc535409506"/>
      <w:bookmarkStart w:id="161" w:name="_Toc8253980"/>
      <w:bookmarkStart w:id="162" w:name="_Toc8578733"/>
      <w:bookmarkStart w:id="163" w:name="_Toc50370216"/>
      <w:bookmarkStart w:id="164" w:name="sub_13117"/>
      <w:bookmarkEnd w:id="159"/>
      <w:r w:rsidRPr="008A4B54">
        <w:t xml:space="preserve">1.3.17 </w:t>
      </w:r>
      <w:r w:rsidR="00161C0F" w:rsidRPr="008A4B54">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60"/>
      <w:bookmarkEnd w:id="161"/>
      <w:bookmarkEnd w:id="162"/>
      <w:bookmarkEnd w:id="163"/>
    </w:p>
    <w:p w14:paraId="1930DCD8" w14:textId="688AC8C6" w:rsidR="000F12E3" w:rsidRPr="008A4B54" w:rsidRDefault="00707B1A" w:rsidP="000F12E3">
      <w:pPr>
        <w:pStyle w:val="affffa"/>
        <w:rPr>
          <w:color w:val="000000" w:themeColor="text1"/>
          <w:sz w:val="24"/>
          <w:szCs w:val="24"/>
        </w:rPr>
      </w:pPr>
      <w:r w:rsidRPr="008A4B54">
        <w:rPr>
          <w:color w:val="000000" w:themeColor="text1"/>
          <w:sz w:val="24"/>
          <w:szCs w:val="24"/>
        </w:rPr>
        <w:t>Источники тепловой энергии Спасского филиала КГУП «Примтеплоэнерго» средствами учета тепловой энергии (теплоносителя) не оснащены.</w:t>
      </w:r>
    </w:p>
    <w:p w14:paraId="3C7A8EBC" w14:textId="58DCD36B" w:rsidR="000F12E3" w:rsidRPr="008A4B54" w:rsidRDefault="000F12E3" w:rsidP="002A39CF">
      <w:pPr>
        <w:pStyle w:val="affffa"/>
        <w:rPr>
          <w:color w:val="000000" w:themeColor="text1"/>
          <w:sz w:val="24"/>
          <w:szCs w:val="24"/>
          <w:lang w:eastAsia="ru-RU"/>
        </w:rPr>
      </w:pPr>
      <w:r w:rsidRPr="008A4B54">
        <w:rPr>
          <w:color w:val="000000" w:themeColor="text1"/>
          <w:sz w:val="24"/>
          <w:szCs w:val="24"/>
          <w:lang w:eastAsia="ru-RU"/>
        </w:rPr>
        <w:t xml:space="preserve">Сведения о </w:t>
      </w:r>
      <w:r w:rsidR="00573AA7" w:rsidRPr="008A4B54">
        <w:rPr>
          <w:rFonts w:eastAsia="Times New Roman"/>
          <w:color w:val="000000"/>
          <w:sz w:val="24"/>
          <w:szCs w:val="24"/>
          <w:lang w:eastAsia="ru-RU"/>
        </w:rPr>
        <w:t>присоединенной нагрузке потребителей, оснащенных приборами учета ТЭ,</w:t>
      </w:r>
      <w:r w:rsidRPr="008A4B54">
        <w:rPr>
          <w:color w:val="000000" w:themeColor="text1"/>
          <w:sz w:val="24"/>
          <w:szCs w:val="24"/>
          <w:lang w:eastAsia="ru-RU"/>
        </w:rPr>
        <w:t xml:space="preserve"> от каждого теплоисточника представлены в таблице </w:t>
      </w:r>
      <w:r w:rsidR="00511092" w:rsidRPr="008A4B54">
        <w:rPr>
          <w:color w:val="000000" w:themeColor="text1"/>
          <w:sz w:val="24"/>
          <w:szCs w:val="24"/>
          <w:lang w:eastAsia="ru-RU"/>
        </w:rPr>
        <w:t>1</w:t>
      </w:r>
      <w:r w:rsidR="003131FB" w:rsidRPr="008A4B54">
        <w:rPr>
          <w:color w:val="000000" w:themeColor="text1"/>
          <w:sz w:val="24"/>
          <w:szCs w:val="24"/>
          <w:lang w:eastAsia="ru-RU"/>
        </w:rPr>
        <w:t>7</w:t>
      </w:r>
      <w:r w:rsidRPr="008A4B54">
        <w:rPr>
          <w:color w:val="000000" w:themeColor="text1"/>
          <w:sz w:val="24"/>
          <w:szCs w:val="24"/>
          <w:lang w:eastAsia="ru-RU"/>
        </w:rPr>
        <w:t xml:space="preserve">.  </w:t>
      </w:r>
    </w:p>
    <w:p w14:paraId="0E1BF76D" w14:textId="694D7DE5" w:rsidR="000F12E3" w:rsidRPr="008A4B54" w:rsidRDefault="000F12E3" w:rsidP="000F12E3">
      <w:pPr>
        <w:pStyle w:val="ad"/>
        <w:rPr>
          <w:rFonts w:cs="Times New Roman"/>
          <w:i/>
          <w:szCs w:val="24"/>
          <w:lang w:eastAsia="ru-RU"/>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17</w:t>
      </w:r>
      <w:r w:rsidRPr="008A4B54">
        <w:rPr>
          <w:rFonts w:cs="Times New Roman"/>
          <w:b w:val="0"/>
          <w:i/>
          <w:szCs w:val="24"/>
        </w:rPr>
        <w:fldChar w:fldCharType="end"/>
      </w:r>
      <w:r w:rsidRPr="008A4B54">
        <w:rPr>
          <w:rFonts w:cs="Times New Roman"/>
          <w:szCs w:val="24"/>
        </w:rPr>
        <w:t xml:space="preserve"> – </w:t>
      </w:r>
      <w:r w:rsidRPr="008A4B54">
        <w:rPr>
          <w:rFonts w:cs="Times New Roman"/>
          <w:szCs w:val="24"/>
          <w:lang w:eastAsia="ru-RU"/>
        </w:rPr>
        <w:t>Сведения о наличии общедомовых приборов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420"/>
        <w:gridCol w:w="2086"/>
        <w:gridCol w:w="2086"/>
        <w:gridCol w:w="1791"/>
      </w:tblGrid>
      <w:tr w:rsidR="00511092" w:rsidRPr="008A4B54" w14:paraId="1C28CAE7" w14:textId="77777777" w:rsidTr="00511092">
        <w:trPr>
          <w:trHeight w:val="20"/>
          <w:tblHeader/>
        </w:trPr>
        <w:tc>
          <w:tcPr>
            <w:tcW w:w="515" w:type="pct"/>
            <w:vMerge w:val="restart"/>
            <w:shd w:val="clear" w:color="auto" w:fill="auto"/>
            <w:noWrap/>
            <w:vAlign w:val="center"/>
            <w:hideMark/>
          </w:tcPr>
          <w:p w14:paraId="016D13B8" w14:textId="77777777" w:rsidR="00511092" w:rsidRPr="008A4B54" w:rsidRDefault="00511092" w:rsidP="00903F94">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п/п</w:t>
            </w:r>
          </w:p>
        </w:tc>
        <w:tc>
          <w:tcPr>
            <w:tcW w:w="1295" w:type="pct"/>
            <w:vMerge w:val="restart"/>
            <w:shd w:val="clear" w:color="auto" w:fill="auto"/>
            <w:vAlign w:val="center"/>
            <w:hideMark/>
          </w:tcPr>
          <w:p w14:paraId="509A3DCE" w14:textId="77777777" w:rsidR="00511092" w:rsidRPr="008A4B54" w:rsidRDefault="00511092" w:rsidP="00903F94">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Наименование котельной</w:t>
            </w:r>
          </w:p>
        </w:tc>
        <w:tc>
          <w:tcPr>
            <w:tcW w:w="1116" w:type="pct"/>
            <w:vMerge w:val="restart"/>
            <w:shd w:val="clear" w:color="auto" w:fill="auto"/>
            <w:vAlign w:val="center"/>
            <w:hideMark/>
          </w:tcPr>
          <w:p w14:paraId="4841D803" w14:textId="13E97E0C" w:rsidR="00511092" w:rsidRPr="008A4B54" w:rsidRDefault="00511092" w:rsidP="0051109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Присоединенная нагрузка, Гкал/ч</w:t>
            </w:r>
          </w:p>
        </w:tc>
        <w:tc>
          <w:tcPr>
            <w:tcW w:w="2074" w:type="pct"/>
            <w:gridSpan w:val="2"/>
            <w:shd w:val="clear" w:color="auto" w:fill="auto"/>
            <w:vAlign w:val="center"/>
          </w:tcPr>
          <w:p w14:paraId="667AE705" w14:textId="54B79A43" w:rsidR="00511092" w:rsidRPr="008A4B54" w:rsidRDefault="00511092" w:rsidP="00903F94">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Присоединенная нагрузка потребителей, оснащенных приборами  учета ТЭ,  Гкал/ч</w:t>
            </w:r>
          </w:p>
        </w:tc>
      </w:tr>
      <w:tr w:rsidR="00511092" w:rsidRPr="008A4B54" w14:paraId="645A7504" w14:textId="77777777" w:rsidTr="00511092">
        <w:trPr>
          <w:trHeight w:val="20"/>
        </w:trPr>
        <w:tc>
          <w:tcPr>
            <w:tcW w:w="515" w:type="pct"/>
            <w:vMerge/>
            <w:shd w:val="clear" w:color="auto" w:fill="auto"/>
            <w:noWrap/>
            <w:vAlign w:val="center"/>
          </w:tcPr>
          <w:p w14:paraId="63FCC839" w14:textId="7C1F2E70" w:rsidR="00511092" w:rsidRPr="008A4B54" w:rsidRDefault="00511092" w:rsidP="00511092">
            <w:pPr>
              <w:spacing w:after="0" w:line="240" w:lineRule="auto"/>
              <w:rPr>
                <w:rFonts w:ascii="Times New Roman" w:eastAsia="Times New Roman" w:hAnsi="Times New Roman" w:cs="Times New Roman"/>
                <w:color w:val="000000"/>
                <w:sz w:val="20"/>
                <w:szCs w:val="20"/>
                <w:lang w:eastAsia="ru-RU"/>
              </w:rPr>
            </w:pPr>
          </w:p>
        </w:tc>
        <w:tc>
          <w:tcPr>
            <w:tcW w:w="1295" w:type="pct"/>
            <w:vMerge/>
            <w:shd w:val="clear" w:color="auto" w:fill="auto"/>
            <w:vAlign w:val="center"/>
          </w:tcPr>
          <w:p w14:paraId="739A1768" w14:textId="380B7945" w:rsidR="00511092" w:rsidRPr="008A4B54" w:rsidRDefault="00511092" w:rsidP="00511092">
            <w:pPr>
              <w:spacing w:after="0" w:line="240" w:lineRule="auto"/>
              <w:rPr>
                <w:rFonts w:ascii="Times New Roman" w:eastAsia="Times New Roman" w:hAnsi="Times New Roman" w:cs="Times New Roman"/>
                <w:color w:val="000000"/>
                <w:sz w:val="20"/>
                <w:szCs w:val="20"/>
                <w:lang w:eastAsia="ru-RU"/>
              </w:rPr>
            </w:pPr>
          </w:p>
        </w:tc>
        <w:tc>
          <w:tcPr>
            <w:tcW w:w="1116" w:type="pct"/>
            <w:vMerge/>
            <w:shd w:val="clear" w:color="auto" w:fill="auto"/>
            <w:vAlign w:val="center"/>
          </w:tcPr>
          <w:p w14:paraId="7980F5C7" w14:textId="642B2798" w:rsidR="00511092" w:rsidRPr="008A4B54" w:rsidRDefault="00511092" w:rsidP="00511092">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auto" w:fill="auto"/>
            <w:vAlign w:val="center"/>
          </w:tcPr>
          <w:p w14:paraId="6361BD04" w14:textId="4F1616D0" w:rsidR="00511092" w:rsidRPr="008A4B54" w:rsidRDefault="00511092" w:rsidP="0051109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Гкал/ч</w:t>
            </w:r>
          </w:p>
        </w:tc>
        <w:tc>
          <w:tcPr>
            <w:tcW w:w="958" w:type="pct"/>
            <w:shd w:val="clear" w:color="auto" w:fill="auto"/>
            <w:vAlign w:val="center"/>
          </w:tcPr>
          <w:p w14:paraId="379D27AF" w14:textId="643B125F" w:rsidR="00511092" w:rsidRPr="008A4B54" w:rsidRDefault="00511092" w:rsidP="0051109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w:t>
            </w:r>
          </w:p>
        </w:tc>
      </w:tr>
      <w:tr w:rsidR="00511092" w:rsidRPr="008A4B54" w14:paraId="67A72FE6" w14:textId="77777777" w:rsidTr="00511092">
        <w:trPr>
          <w:trHeight w:val="20"/>
        </w:trPr>
        <w:tc>
          <w:tcPr>
            <w:tcW w:w="515" w:type="pct"/>
            <w:shd w:val="clear" w:color="auto" w:fill="auto"/>
            <w:noWrap/>
            <w:vAlign w:val="center"/>
          </w:tcPr>
          <w:p w14:paraId="7D47F44A" w14:textId="20A847C3" w:rsidR="00511092" w:rsidRPr="008A4B54" w:rsidRDefault="00511092" w:rsidP="0051109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w:t>
            </w:r>
          </w:p>
        </w:tc>
        <w:tc>
          <w:tcPr>
            <w:tcW w:w="1295" w:type="pct"/>
            <w:shd w:val="clear" w:color="auto" w:fill="auto"/>
            <w:vAlign w:val="center"/>
          </w:tcPr>
          <w:p w14:paraId="4C73B2EB" w14:textId="393B90D2" w:rsidR="00511092" w:rsidRPr="008A4B54" w:rsidRDefault="003131FB" w:rsidP="0051109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1116" w:type="pct"/>
            <w:shd w:val="clear" w:color="auto" w:fill="auto"/>
            <w:vAlign w:val="center"/>
          </w:tcPr>
          <w:p w14:paraId="0DA3BAEA" w14:textId="4DB70ACC" w:rsidR="00511092" w:rsidRPr="008A4B54" w:rsidRDefault="003131FB" w:rsidP="0051109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2,874</w:t>
            </w:r>
          </w:p>
        </w:tc>
        <w:tc>
          <w:tcPr>
            <w:tcW w:w="1116" w:type="pct"/>
            <w:shd w:val="clear" w:color="auto" w:fill="auto"/>
            <w:vAlign w:val="center"/>
          </w:tcPr>
          <w:p w14:paraId="5D4658CE" w14:textId="4A00EA17" w:rsidR="00511092" w:rsidRPr="008A4B54" w:rsidRDefault="003131FB" w:rsidP="0051109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0,5447</w:t>
            </w:r>
          </w:p>
        </w:tc>
        <w:tc>
          <w:tcPr>
            <w:tcW w:w="958" w:type="pct"/>
            <w:shd w:val="clear" w:color="auto" w:fill="auto"/>
            <w:vAlign w:val="center"/>
          </w:tcPr>
          <w:p w14:paraId="6EC9C0B5" w14:textId="1F2D3EB3" w:rsidR="00511092" w:rsidRPr="008A4B54" w:rsidRDefault="003131FB" w:rsidP="0051109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19</w:t>
            </w:r>
          </w:p>
        </w:tc>
      </w:tr>
    </w:tbl>
    <w:p w14:paraId="238C1329" w14:textId="3EBE1419" w:rsidR="006C596F" w:rsidRPr="008A4B54" w:rsidRDefault="006C596F" w:rsidP="00557226">
      <w:pPr>
        <w:pStyle w:val="3"/>
        <w:spacing w:line="360" w:lineRule="auto"/>
      </w:pPr>
      <w:bookmarkStart w:id="165" w:name="_Toc535409507"/>
      <w:bookmarkStart w:id="166" w:name="_Toc8253981"/>
      <w:bookmarkStart w:id="167" w:name="_Toc8578734"/>
      <w:bookmarkStart w:id="168" w:name="_Toc50370217"/>
      <w:bookmarkStart w:id="169" w:name="sub_13118"/>
      <w:bookmarkEnd w:id="164"/>
      <w:r w:rsidRPr="008A4B54">
        <w:t xml:space="preserve">1.3.18 </w:t>
      </w:r>
      <w:r w:rsidR="00161C0F" w:rsidRPr="008A4B54">
        <w:rPr>
          <w:bCs/>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65"/>
      <w:bookmarkEnd w:id="166"/>
      <w:bookmarkEnd w:id="167"/>
      <w:bookmarkEnd w:id="168"/>
    </w:p>
    <w:p w14:paraId="7C55E997" w14:textId="77777777" w:rsidR="004268A5" w:rsidRPr="008A4B54" w:rsidRDefault="004268A5" w:rsidP="007406F0">
      <w:pPr>
        <w:pStyle w:val="affffa"/>
        <w:rPr>
          <w:color w:val="000000" w:themeColor="text1"/>
          <w:sz w:val="24"/>
          <w:szCs w:val="24"/>
          <w:lang w:eastAsia="ru-RU"/>
        </w:rPr>
      </w:pPr>
      <w:r w:rsidRPr="008A4B54">
        <w:rPr>
          <w:color w:val="000000" w:themeColor="text1"/>
          <w:sz w:val="24"/>
          <w:szCs w:val="24"/>
          <w:lang w:eastAsia="ru-RU"/>
        </w:rPr>
        <w:t>В целях обеспечения надежного и качественного теплоснабжения дежурный персонал осуществляет контроль над параметрами температурных и гидравлических режимов работы оборудования.</w:t>
      </w:r>
    </w:p>
    <w:p w14:paraId="437153EA" w14:textId="58BCDEB3" w:rsidR="004268A5" w:rsidRPr="008A4B54" w:rsidRDefault="004268A5" w:rsidP="007406F0">
      <w:pPr>
        <w:pStyle w:val="affffa"/>
        <w:rPr>
          <w:color w:val="000000" w:themeColor="text1"/>
          <w:sz w:val="24"/>
          <w:szCs w:val="24"/>
          <w:lang w:eastAsia="ru-RU"/>
        </w:rPr>
      </w:pPr>
      <w:r w:rsidRPr="008A4B54">
        <w:rPr>
          <w:color w:val="000000" w:themeColor="text1"/>
          <w:sz w:val="24"/>
          <w:szCs w:val="24"/>
          <w:lang w:eastAsia="ru-RU"/>
        </w:rPr>
        <w:t>Прием жалоб и заявок от потребителей, проведения после аварийных работ производится каждой из ресурсоснабжающей организацией в границах своей эксплуатационной зоны.</w:t>
      </w:r>
    </w:p>
    <w:p w14:paraId="5FDF220D" w14:textId="77FC33B8" w:rsidR="006C596F" w:rsidRPr="008A4B54" w:rsidRDefault="006C596F" w:rsidP="00772A55">
      <w:pPr>
        <w:pStyle w:val="3"/>
        <w:spacing w:line="360" w:lineRule="auto"/>
      </w:pPr>
      <w:bookmarkStart w:id="170" w:name="_Toc535409508"/>
      <w:bookmarkStart w:id="171" w:name="_Toc8253982"/>
      <w:bookmarkStart w:id="172" w:name="_Toc8578735"/>
      <w:bookmarkStart w:id="173" w:name="_Toc50370218"/>
      <w:bookmarkStart w:id="174" w:name="sub_13119"/>
      <w:bookmarkEnd w:id="169"/>
      <w:r w:rsidRPr="008A4B54">
        <w:lastRenderedPageBreak/>
        <w:t xml:space="preserve">1.3.19 </w:t>
      </w:r>
      <w:r w:rsidR="00161C0F" w:rsidRPr="008A4B54">
        <w:rPr>
          <w:bCs/>
        </w:rPr>
        <w:t>Уровень автоматизации и обслуживания центральных тепловых пунктов, насосных станций</w:t>
      </w:r>
      <w:bookmarkEnd w:id="170"/>
      <w:bookmarkEnd w:id="171"/>
      <w:bookmarkEnd w:id="172"/>
      <w:bookmarkEnd w:id="173"/>
    </w:p>
    <w:p w14:paraId="71FA60E5" w14:textId="1993A5E6" w:rsidR="004268A5" w:rsidRPr="008A4B54" w:rsidRDefault="008E591C" w:rsidP="008E591C">
      <w:pPr>
        <w:pStyle w:val="af9"/>
        <w:spacing w:before="8" w:line="360" w:lineRule="auto"/>
        <w:ind w:right="153" w:firstLine="707"/>
        <w:jc w:val="both"/>
        <w:rPr>
          <w:color w:val="000000" w:themeColor="text1"/>
        </w:rPr>
      </w:pPr>
      <w:r w:rsidRPr="008A4B54">
        <w:rPr>
          <w:color w:val="000000" w:themeColor="text1"/>
        </w:rPr>
        <w:t xml:space="preserve">Центральные тепловые пункты и насосные станции на территории с.п. </w:t>
      </w:r>
      <w:r w:rsidR="003131FB" w:rsidRPr="008A4B54">
        <w:rPr>
          <w:color w:val="000000" w:themeColor="text1"/>
        </w:rPr>
        <w:t>Реттиховское</w:t>
      </w:r>
      <w:r w:rsidRPr="008A4B54">
        <w:rPr>
          <w:color w:val="000000" w:themeColor="text1"/>
        </w:rPr>
        <w:t xml:space="preserve"> отсутствуют.</w:t>
      </w:r>
    </w:p>
    <w:p w14:paraId="17669333" w14:textId="08027308" w:rsidR="006C596F" w:rsidRPr="008A4B54" w:rsidRDefault="006C596F" w:rsidP="00557226">
      <w:pPr>
        <w:pStyle w:val="3"/>
        <w:spacing w:line="360" w:lineRule="auto"/>
      </w:pPr>
      <w:bookmarkStart w:id="175" w:name="_Toc535409510"/>
      <w:bookmarkStart w:id="176" w:name="_Toc8253984"/>
      <w:bookmarkStart w:id="177" w:name="_Toc8578737"/>
      <w:bookmarkStart w:id="178" w:name="_Toc50370219"/>
      <w:bookmarkStart w:id="179" w:name="sub_13121"/>
      <w:bookmarkEnd w:id="174"/>
      <w:r w:rsidRPr="008A4B54">
        <w:t>1.3.2</w:t>
      </w:r>
      <w:r w:rsidR="00161C0F" w:rsidRPr="008A4B54">
        <w:t>0</w:t>
      </w:r>
      <w:r w:rsidRPr="008A4B54">
        <w:t xml:space="preserve"> </w:t>
      </w:r>
      <w:r w:rsidR="00161C0F" w:rsidRPr="008A4B54">
        <w:t>Перечень выявленных бесхозяйных тепловых сетей и обоснование выбора организации, уполномоченной на их эксплуатацию</w:t>
      </w:r>
      <w:bookmarkEnd w:id="175"/>
      <w:bookmarkEnd w:id="176"/>
      <w:bookmarkEnd w:id="177"/>
      <w:bookmarkEnd w:id="178"/>
    </w:p>
    <w:p w14:paraId="5CC70E6A" w14:textId="683832A6" w:rsidR="00FD12D3" w:rsidRPr="008A4B54" w:rsidRDefault="004268A5" w:rsidP="002E0695">
      <w:pPr>
        <w:spacing w:after="0" w:line="360" w:lineRule="auto"/>
        <w:ind w:firstLine="709"/>
        <w:jc w:val="both"/>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 xml:space="preserve">Бесхозяйные тепловые сети на территории </w:t>
      </w:r>
      <w:r w:rsidR="008E591C" w:rsidRPr="008A4B54">
        <w:rPr>
          <w:rFonts w:ascii="Times New Roman" w:hAnsi="Times New Roman" w:cs="Times New Roman"/>
          <w:bCs/>
          <w:color w:val="000000" w:themeColor="text1"/>
          <w:sz w:val="24"/>
          <w:szCs w:val="24"/>
        </w:rPr>
        <w:t xml:space="preserve">с.п. </w:t>
      </w:r>
      <w:r w:rsidR="003131FB" w:rsidRPr="008A4B54">
        <w:rPr>
          <w:color w:val="000000" w:themeColor="text1"/>
        </w:rPr>
        <w:t>Реттиховское</w:t>
      </w:r>
      <w:r w:rsidRPr="008A4B54">
        <w:rPr>
          <w:rFonts w:ascii="Times New Roman" w:hAnsi="Times New Roman" w:cs="Times New Roman"/>
          <w:bCs/>
          <w:color w:val="000000" w:themeColor="text1"/>
          <w:sz w:val="24"/>
          <w:szCs w:val="24"/>
        </w:rPr>
        <w:t xml:space="preserve"> отсутствуют.</w:t>
      </w:r>
    </w:p>
    <w:p w14:paraId="3D3D831E" w14:textId="13B15040" w:rsidR="006C596F" w:rsidRPr="008A4B54" w:rsidRDefault="006C596F" w:rsidP="00557226">
      <w:pPr>
        <w:pStyle w:val="3"/>
        <w:spacing w:line="360" w:lineRule="auto"/>
      </w:pPr>
      <w:bookmarkStart w:id="180" w:name="_Toc535409511"/>
      <w:bookmarkStart w:id="181" w:name="_Toc8253985"/>
      <w:bookmarkStart w:id="182" w:name="_Toc8578738"/>
      <w:bookmarkStart w:id="183" w:name="_Toc50370220"/>
      <w:bookmarkEnd w:id="179"/>
      <w:r w:rsidRPr="008A4B54">
        <w:t>1.3.2</w:t>
      </w:r>
      <w:r w:rsidR="00161C0F" w:rsidRPr="008A4B54">
        <w:t>1</w:t>
      </w:r>
      <w:r w:rsidRPr="008A4B54">
        <w:t xml:space="preserve"> </w:t>
      </w:r>
      <w:r w:rsidR="00161C0F" w:rsidRPr="008A4B54">
        <w:t>Данные энергетических характеристик тепловых сетей (при их наличии)</w:t>
      </w:r>
      <w:bookmarkEnd w:id="180"/>
      <w:bookmarkEnd w:id="181"/>
      <w:bookmarkEnd w:id="182"/>
      <w:bookmarkEnd w:id="183"/>
    </w:p>
    <w:p w14:paraId="7BDBF461" w14:textId="2E9D488E" w:rsidR="00DD0D4B" w:rsidRPr="008A4B54" w:rsidRDefault="00CA69DA" w:rsidP="00DD0D4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Энергетические характеристики тепловых сетей в системах централизованного теплоснабжения </w:t>
      </w:r>
      <w:r w:rsidR="008E591C" w:rsidRPr="008A4B54">
        <w:rPr>
          <w:rFonts w:ascii="Times New Roman" w:eastAsia="Times New Roman" w:hAnsi="Times New Roman" w:cs="Times New Roman"/>
          <w:color w:val="000000" w:themeColor="text1"/>
          <w:sz w:val="24"/>
          <w:szCs w:val="24"/>
          <w:lang w:eastAsia="ru-RU"/>
        </w:rPr>
        <w:t xml:space="preserve">с.п. </w:t>
      </w:r>
      <w:r w:rsidR="003131FB" w:rsidRPr="006149FF">
        <w:rPr>
          <w:rFonts w:ascii="Times New Roman" w:eastAsia="Times New Roman" w:hAnsi="Times New Roman" w:cs="Times New Roman"/>
          <w:color w:val="000000" w:themeColor="text1"/>
          <w:sz w:val="24"/>
          <w:szCs w:val="24"/>
          <w:lang w:eastAsia="ru-RU"/>
        </w:rPr>
        <w:t>Реттиховское</w:t>
      </w:r>
      <w:r w:rsidRPr="008A4B54">
        <w:rPr>
          <w:rFonts w:ascii="Times New Roman" w:eastAsia="Times New Roman" w:hAnsi="Times New Roman" w:cs="Times New Roman"/>
          <w:color w:val="000000" w:themeColor="text1"/>
          <w:sz w:val="24"/>
          <w:szCs w:val="24"/>
          <w:lang w:eastAsia="ru-RU"/>
        </w:rPr>
        <w:t xml:space="preserve"> не разрабатывались.</w:t>
      </w:r>
    </w:p>
    <w:p w14:paraId="5A863AE4" w14:textId="564188D7" w:rsidR="00964B1B" w:rsidRPr="008A4B54" w:rsidRDefault="00964B1B" w:rsidP="00964B1B">
      <w:pPr>
        <w:pStyle w:val="3"/>
        <w:spacing w:line="360" w:lineRule="auto"/>
      </w:pPr>
      <w:bookmarkStart w:id="184" w:name="_Toc8253986"/>
      <w:bookmarkStart w:id="185" w:name="_Toc8578739"/>
      <w:bookmarkStart w:id="186" w:name="_Toc50370221"/>
      <w:r w:rsidRPr="008A4B54">
        <w:t>1.3.2</w:t>
      </w:r>
      <w:r w:rsidR="00161C0F" w:rsidRPr="008A4B54">
        <w:t>2</w:t>
      </w:r>
      <w:r w:rsidRPr="008A4B54">
        <w:t xml:space="preserve"> </w:t>
      </w:r>
      <w:r w:rsidR="00161C0F" w:rsidRPr="008A4B54">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84"/>
      <w:bookmarkEnd w:id="185"/>
      <w:bookmarkEnd w:id="186"/>
    </w:p>
    <w:p w14:paraId="638A17C6" w14:textId="08C8B34B" w:rsidR="002E0695" w:rsidRPr="008A4B54" w:rsidRDefault="004268A5" w:rsidP="007406F0">
      <w:pPr>
        <w:spacing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За период с момента утверждения раннее разработанной Схемы теплоснабжения изменений </w:t>
      </w:r>
      <w:r w:rsidRPr="008A4B54">
        <w:rPr>
          <w:rFonts w:ascii="Times New Roman" w:hAnsi="Times New Roman" w:cs="Times New Roman"/>
          <w:color w:val="000000" w:themeColor="text1"/>
          <w:sz w:val="24"/>
          <w:szCs w:val="24"/>
        </w:rPr>
        <w:t>в характеристиках тепловых сетей и сооружений на них</w:t>
      </w:r>
      <w:r w:rsidR="008E591C" w:rsidRPr="008A4B54">
        <w:rPr>
          <w:rFonts w:ascii="Times New Roman" w:eastAsia="Times New Roman" w:hAnsi="Times New Roman" w:cs="Times New Roman"/>
          <w:color w:val="000000" w:themeColor="text1"/>
          <w:sz w:val="24"/>
          <w:szCs w:val="24"/>
          <w:lang w:eastAsia="ru-RU"/>
        </w:rPr>
        <w:t xml:space="preserve"> не зафиксировано.</w:t>
      </w:r>
    </w:p>
    <w:p w14:paraId="0C41B87C" w14:textId="77777777" w:rsidR="006149FF" w:rsidRDefault="006149FF">
      <w:pPr>
        <w:rPr>
          <w:rFonts w:ascii="Times New Roman" w:eastAsiaTheme="majorEastAsia" w:hAnsi="Times New Roman" w:cstheme="majorBidi"/>
          <w:b/>
          <w:color w:val="000000" w:themeColor="text1"/>
          <w:sz w:val="26"/>
          <w:szCs w:val="26"/>
        </w:rPr>
      </w:pPr>
      <w:bookmarkStart w:id="187" w:name="_Toc50370222"/>
      <w:r>
        <w:br w:type="page"/>
      </w:r>
    </w:p>
    <w:p w14:paraId="69478170" w14:textId="56EE3A5C" w:rsidR="00E0279B" w:rsidRPr="008A4B54" w:rsidRDefault="00E0279B" w:rsidP="00033853">
      <w:pPr>
        <w:pStyle w:val="2"/>
        <w:spacing w:line="360" w:lineRule="auto"/>
        <w:jc w:val="center"/>
      </w:pPr>
      <w:r w:rsidRPr="008A4B54">
        <w:lastRenderedPageBreak/>
        <w:t>Часть 4 «Зоны действия источников тепловой энергии»</w:t>
      </w:r>
      <w:bookmarkEnd w:id="187"/>
    </w:p>
    <w:p w14:paraId="773D81FF" w14:textId="3D30C4E9" w:rsidR="003C66B5" w:rsidRPr="008A4B54" w:rsidRDefault="003C66B5" w:rsidP="007406F0">
      <w:pPr>
        <w:spacing w:after="0" w:line="360" w:lineRule="auto"/>
        <w:ind w:firstLine="709"/>
        <w:jc w:val="both"/>
        <w:rPr>
          <w:rFonts w:ascii="Times New Roman" w:hAnsi="Times New Roman" w:cs="Times New Roman"/>
          <w:color w:val="000000" w:themeColor="text1"/>
          <w:sz w:val="24"/>
          <w:szCs w:val="24"/>
        </w:rPr>
      </w:pPr>
      <w:bookmarkStart w:id="188" w:name="sub_166"/>
      <w:r w:rsidRPr="008A4B54">
        <w:rPr>
          <w:rFonts w:ascii="Times New Roman" w:hAnsi="Times New Roman" w:cs="Times New Roman"/>
          <w:color w:val="000000" w:themeColor="text1"/>
          <w:sz w:val="24"/>
          <w:szCs w:val="24"/>
        </w:rPr>
        <w:t xml:space="preserve">Централизованное теплоснабжение </w:t>
      </w:r>
      <w:r w:rsidR="00FF13FE" w:rsidRPr="008A4B54">
        <w:rPr>
          <w:rFonts w:ascii="Times New Roman" w:hAnsi="Times New Roman" w:cs="Times New Roman"/>
          <w:color w:val="000000" w:themeColor="text1"/>
          <w:sz w:val="24"/>
          <w:szCs w:val="24"/>
        </w:rPr>
        <w:t xml:space="preserve">в </w:t>
      </w:r>
      <w:r w:rsidR="008E591C" w:rsidRPr="008A4B54">
        <w:rPr>
          <w:rFonts w:ascii="Times New Roman" w:hAnsi="Times New Roman" w:cs="Times New Roman"/>
          <w:color w:val="000000" w:themeColor="text1"/>
          <w:sz w:val="24"/>
          <w:szCs w:val="24"/>
        </w:rPr>
        <w:t xml:space="preserve">с.п. </w:t>
      </w:r>
      <w:r w:rsidR="003131FB" w:rsidRPr="008A4B54">
        <w:rPr>
          <w:rFonts w:ascii="Times New Roman" w:hAnsi="Times New Roman" w:cs="Times New Roman"/>
          <w:color w:val="000000" w:themeColor="text1"/>
          <w:sz w:val="24"/>
          <w:szCs w:val="24"/>
        </w:rPr>
        <w:t>Реттиховское</w:t>
      </w:r>
      <w:r w:rsidRPr="008A4B54">
        <w:rPr>
          <w:rFonts w:ascii="Times New Roman" w:hAnsi="Times New Roman" w:cs="Times New Roman"/>
          <w:color w:val="000000" w:themeColor="text1"/>
          <w:sz w:val="24"/>
          <w:szCs w:val="24"/>
        </w:rPr>
        <w:t xml:space="preserve"> организовано от </w:t>
      </w:r>
      <w:r w:rsidR="003131FB" w:rsidRPr="008A4B54">
        <w:rPr>
          <w:rFonts w:ascii="Times New Roman" w:hAnsi="Times New Roman" w:cs="Times New Roman"/>
          <w:color w:val="000000" w:themeColor="text1"/>
          <w:sz w:val="24"/>
          <w:szCs w:val="24"/>
        </w:rPr>
        <w:t>одного источника теплоснабжения</w:t>
      </w:r>
      <w:r w:rsidRPr="008A4B54">
        <w:rPr>
          <w:rFonts w:ascii="Times New Roman" w:hAnsi="Times New Roman" w:cs="Times New Roman"/>
          <w:color w:val="000000" w:themeColor="text1"/>
          <w:sz w:val="24"/>
          <w:szCs w:val="24"/>
        </w:rPr>
        <w:t>:</w:t>
      </w:r>
      <w:r w:rsidR="003131FB" w:rsidRPr="008A4B54">
        <w:rPr>
          <w:rFonts w:ascii="Times New Roman" w:eastAsia="Times New Roman" w:hAnsi="Times New Roman" w:cs="Times New Roman"/>
          <w:color w:val="000000"/>
          <w:sz w:val="20"/>
          <w:szCs w:val="20"/>
          <w:lang w:eastAsia="ru-RU"/>
        </w:rPr>
        <w:t xml:space="preserve"> </w:t>
      </w:r>
      <w:r w:rsidR="003131FB" w:rsidRPr="008A4B54">
        <w:rPr>
          <w:rFonts w:ascii="Times New Roman" w:hAnsi="Times New Roman" w:cs="Times New Roman"/>
          <w:color w:val="000000" w:themeColor="text1"/>
          <w:sz w:val="24"/>
          <w:szCs w:val="24"/>
        </w:rPr>
        <w:t>Котельная №14 – п. Реттиховка ул. Зареч</w:t>
      </w:r>
      <w:r w:rsidR="00FF07A0">
        <w:rPr>
          <w:rFonts w:ascii="Times New Roman" w:hAnsi="Times New Roman" w:cs="Times New Roman"/>
          <w:color w:val="000000" w:themeColor="text1"/>
          <w:sz w:val="24"/>
          <w:szCs w:val="24"/>
        </w:rPr>
        <w:t>ная</w:t>
      </w:r>
      <w:r w:rsidR="003131FB" w:rsidRPr="008A4B54">
        <w:rPr>
          <w:rFonts w:ascii="Times New Roman" w:hAnsi="Times New Roman" w:cs="Times New Roman"/>
          <w:color w:val="000000" w:themeColor="text1"/>
          <w:sz w:val="24"/>
          <w:szCs w:val="24"/>
        </w:rPr>
        <w:t>, 5.</w:t>
      </w:r>
    </w:p>
    <w:p w14:paraId="55BDB5D9" w14:textId="12B97F98" w:rsidR="003C66B5" w:rsidRPr="008A4B54" w:rsidRDefault="003131FB" w:rsidP="007406F0">
      <w:pPr>
        <w:spacing w:before="120"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К</w:t>
      </w:r>
      <w:r w:rsidR="003C66B5" w:rsidRPr="008A4B54">
        <w:rPr>
          <w:rFonts w:ascii="Times New Roman" w:hAnsi="Times New Roman" w:cs="Times New Roman"/>
          <w:color w:val="000000" w:themeColor="text1"/>
          <w:sz w:val="24"/>
          <w:szCs w:val="24"/>
        </w:rPr>
        <w:t>отельная работает локально, на собственную зону теплоснабжения</w:t>
      </w:r>
      <w:r w:rsidR="00C75BE4">
        <w:rPr>
          <w:rFonts w:ascii="Times New Roman" w:hAnsi="Times New Roman" w:cs="Times New Roman"/>
          <w:color w:val="000000" w:themeColor="text1"/>
          <w:sz w:val="24"/>
          <w:szCs w:val="24"/>
        </w:rPr>
        <w:t xml:space="preserve">. </w:t>
      </w:r>
      <w:r w:rsidR="00C75BE4" w:rsidRPr="006A1CD9">
        <w:rPr>
          <w:rFonts w:ascii="Times New Roman" w:hAnsi="Times New Roman" w:cs="Times New Roman"/>
          <w:color w:val="000000" w:themeColor="text1"/>
          <w:sz w:val="24"/>
          <w:szCs w:val="24"/>
        </w:rPr>
        <w:t>Централизованное теплоснабжение обеспечивает многоквартирные жилые дома, объекты социального и культурно-бытового обслуживания населения, общественные организации, производственно-коммунальные предприятия</w:t>
      </w:r>
      <w:r w:rsidR="003C66B5" w:rsidRPr="008A4B54">
        <w:rPr>
          <w:rFonts w:ascii="Times New Roman" w:hAnsi="Times New Roman" w:cs="Times New Roman"/>
          <w:color w:val="000000" w:themeColor="text1"/>
          <w:sz w:val="24"/>
          <w:szCs w:val="24"/>
        </w:rPr>
        <w:t>.</w:t>
      </w:r>
    </w:p>
    <w:p w14:paraId="69F62AFC" w14:textId="520DBF34" w:rsidR="003C66B5" w:rsidRPr="008A4B54" w:rsidRDefault="003C66B5" w:rsidP="007406F0">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Расположение централизованн</w:t>
      </w:r>
      <w:r w:rsidR="003131FB" w:rsidRPr="008A4B54">
        <w:rPr>
          <w:rFonts w:ascii="Times New Roman" w:hAnsi="Times New Roman" w:cs="Times New Roman"/>
          <w:color w:val="000000" w:themeColor="text1"/>
          <w:sz w:val="24"/>
          <w:szCs w:val="24"/>
        </w:rPr>
        <w:t>ого</w:t>
      </w:r>
      <w:r w:rsidRPr="008A4B54">
        <w:rPr>
          <w:rFonts w:ascii="Times New Roman" w:hAnsi="Times New Roman" w:cs="Times New Roman"/>
          <w:color w:val="000000" w:themeColor="text1"/>
          <w:sz w:val="24"/>
          <w:szCs w:val="24"/>
        </w:rPr>
        <w:t xml:space="preserve"> источник</w:t>
      </w:r>
      <w:r w:rsidR="003131FB" w:rsidRPr="008A4B54">
        <w:rPr>
          <w:rFonts w:ascii="Times New Roman" w:hAnsi="Times New Roman" w:cs="Times New Roman"/>
          <w:color w:val="000000" w:themeColor="text1"/>
          <w:sz w:val="24"/>
          <w:szCs w:val="24"/>
        </w:rPr>
        <w:t>а</w:t>
      </w:r>
      <w:r w:rsidRPr="008A4B54">
        <w:rPr>
          <w:rFonts w:ascii="Times New Roman" w:hAnsi="Times New Roman" w:cs="Times New Roman"/>
          <w:color w:val="000000" w:themeColor="text1"/>
          <w:sz w:val="24"/>
          <w:szCs w:val="24"/>
        </w:rPr>
        <w:t xml:space="preserve"> теплоснабжения с выделением зон действия, а также трассы тепловых сетей от централизованн</w:t>
      </w:r>
      <w:r w:rsidR="003131FB" w:rsidRPr="008A4B54">
        <w:rPr>
          <w:rFonts w:ascii="Times New Roman" w:hAnsi="Times New Roman" w:cs="Times New Roman"/>
          <w:color w:val="000000" w:themeColor="text1"/>
          <w:sz w:val="24"/>
          <w:szCs w:val="24"/>
        </w:rPr>
        <w:t>ого</w:t>
      </w:r>
      <w:r w:rsidRPr="008A4B54">
        <w:rPr>
          <w:rFonts w:ascii="Times New Roman" w:hAnsi="Times New Roman" w:cs="Times New Roman"/>
          <w:color w:val="000000" w:themeColor="text1"/>
          <w:sz w:val="24"/>
          <w:szCs w:val="24"/>
        </w:rPr>
        <w:t xml:space="preserve"> источник</w:t>
      </w:r>
      <w:r w:rsidR="003131FB" w:rsidRPr="008A4B54">
        <w:rPr>
          <w:rFonts w:ascii="Times New Roman" w:hAnsi="Times New Roman" w:cs="Times New Roman"/>
          <w:color w:val="000000" w:themeColor="text1"/>
          <w:sz w:val="24"/>
          <w:szCs w:val="24"/>
        </w:rPr>
        <w:t>а</w:t>
      </w:r>
      <w:r w:rsidRPr="008A4B54">
        <w:rPr>
          <w:rFonts w:ascii="Times New Roman" w:hAnsi="Times New Roman" w:cs="Times New Roman"/>
          <w:color w:val="000000" w:themeColor="text1"/>
          <w:sz w:val="24"/>
          <w:szCs w:val="24"/>
        </w:rPr>
        <w:t xml:space="preserve"> до потребителей, представлены </w:t>
      </w:r>
      <w:r w:rsidR="008E591C" w:rsidRPr="008A4B54">
        <w:rPr>
          <w:rFonts w:ascii="Times New Roman" w:hAnsi="Times New Roman" w:cs="Times New Roman"/>
          <w:color w:val="000000" w:themeColor="text1"/>
          <w:sz w:val="24"/>
          <w:szCs w:val="24"/>
        </w:rPr>
        <w:t>на рисунк</w:t>
      </w:r>
      <w:r w:rsidR="003131FB" w:rsidRPr="008A4B54">
        <w:rPr>
          <w:rFonts w:ascii="Times New Roman" w:hAnsi="Times New Roman" w:cs="Times New Roman"/>
          <w:color w:val="000000" w:themeColor="text1"/>
          <w:sz w:val="24"/>
          <w:szCs w:val="24"/>
        </w:rPr>
        <w:t>е</w:t>
      </w:r>
      <w:r w:rsidR="006149FF">
        <w:rPr>
          <w:rFonts w:ascii="Times New Roman" w:hAnsi="Times New Roman" w:cs="Times New Roman"/>
          <w:color w:val="000000" w:themeColor="text1"/>
          <w:sz w:val="24"/>
          <w:szCs w:val="24"/>
        </w:rPr>
        <w:t xml:space="preserve"> 2</w:t>
      </w:r>
      <w:r w:rsidRPr="008A4B54">
        <w:rPr>
          <w:rFonts w:ascii="Times New Roman" w:hAnsi="Times New Roman" w:cs="Times New Roman"/>
          <w:color w:val="000000" w:themeColor="text1"/>
          <w:sz w:val="24"/>
          <w:szCs w:val="24"/>
        </w:rPr>
        <w:t xml:space="preserve">. </w:t>
      </w:r>
    </w:p>
    <w:p w14:paraId="23DBE7A1" w14:textId="77777777" w:rsidR="00C724EA" w:rsidRPr="008A4B54" w:rsidRDefault="003C66B5" w:rsidP="007406F0">
      <w:pPr>
        <w:spacing w:line="360" w:lineRule="auto"/>
        <w:ind w:firstLine="709"/>
        <w:jc w:val="both"/>
        <w:rPr>
          <w:rFonts w:ascii="Arial" w:hAnsi="Arial" w:cs="Arial"/>
          <w:color w:val="000000" w:themeColor="text1"/>
        </w:rPr>
      </w:pPr>
      <w:r w:rsidRPr="008A4B54">
        <w:rPr>
          <w:rFonts w:ascii="Times New Roman" w:hAnsi="Times New Roman" w:cs="Times New Roman"/>
          <w:color w:val="000000" w:themeColor="text1"/>
          <w:sz w:val="24"/>
          <w:szCs w:val="24"/>
        </w:rPr>
        <w:t>Зоны, не охваченные источниками централизованного теплоснабжения,</w:t>
      </w:r>
      <w:r w:rsidR="00742939" w:rsidRPr="008A4B54">
        <w:rPr>
          <w:rFonts w:ascii="Times New Roman" w:hAnsi="Times New Roman" w:cs="Times New Roman"/>
          <w:color w:val="000000" w:themeColor="text1"/>
          <w:sz w:val="24"/>
          <w:szCs w:val="24"/>
        </w:rPr>
        <w:t xml:space="preserve"> не имеют </w:t>
      </w:r>
      <w:r w:rsidRPr="008A4B54">
        <w:rPr>
          <w:rFonts w:ascii="Times New Roman" w:hAnsi="Times New Roman" w:cs="Times New Roman"/>
          <w:color w:val="000000" w:themeColor="text1"/>
          <w:sz w:val="24"/>
          <w:szCs w:val="24"/>
        </w:rPr>
        <w:t>централизованное теплоснабжение.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bookmarkEnd w:id="188"/>
    </w:p>
    <w:p w14:paraId="09C0A9DA" w14:textId="77777777" w:rsidR="006149FF" w:rsidRDefault="006149FF">
      <w:pPr>
        <w:rPr>
          <w:rFonts w:ascii="Times New Roman" w:eastAsiaTheme="majorEastAsia" w:hAnsi="Times New Roman" w:cstheme="majorBidi"/>
          <w:b/>
          <w:color w:val="000000" w:themeColor="text1"/>
          <w:sz w:val="26"/>
          <w:szCs w:val="26"/>
        </w:rPr>
      </w:pPr>
      <w:bookmarkStart w:id="189" w:name="_Toc50370223"/>
      <w:r>
        <w:br w:type="page"/>
      </w:r>
    </w:p>
    <w:p w14:paraId="4D818894" w14:textId="0C468DF5" w:rsidR="00E0279B" w:rsidRPr="008A4B54" w:rsidRDefault="00E0279B" w:rsidP="005F3324">
      <w:pPr>
        <w:pStyle w:val="2"/>
        <w:spacing w:line="360" w:lineRule="auto"/>
        <w:jc w:val="center"/>
      </w:pPr>
      <w:r w:rsidRPr="008A4B54">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89"/>
    </w:p>
    <w:p w14:paraId="3EFFF13B" w14:textId="24A16910" w:rsidR="005E1B8F" w:rsidRPr="008A4B54" w:rsidRDefault="005E1B8F" w:rsidP="00557226">
      <w:pPr>
        <w:pStyle w:val="3"/>
        <w:spacing w:line="360" w:lineRule="auto"/>
      </w:pPr>
      <w:bookmarkStart w:id="190" w:name="_Toc50370224"/>
      <w:bookmarkStart w:id="191" w:name="_Toc535409514"/>
      <w:bookmarkStart w:id="192" w:name="_Toc8253989"/>
      <w:bookmarkStart w:id="193" w:name="_Toc8578742"/>
      <w:bookmarkStart w:id="194" w:name="sub_167"/>
      <w:r w:rsidRPr="008A4B54">
        <w:t>1.5.1 Объём потребления тепловой энергии в расчетных элементах территориального деления</w:t>
      </w:r>
      <w:bookmarkEnd w:id="190"/>
    </w:p>
    <w:p w14:paraId="65DF1CC6" w14:textId="64F9CDA1" w:rsidR="004268A5" w:rsidRPr="008A4B54" w:rsidRDefault="004268A5" w:rsidP="007406F0">
      <w:pPr>
        <w:pStyle w:val="af9"/>
        <w:spacing w:after="0" w:line="360" w:lineRule="auto"/>
        <w:ind w:left="218" w:right="221" w:firstLine="707"/>
        <w:jc w:val="both"/>
        <w:rPr>
          <w:color w:val="000000" w:themeColor="text1"/>
        </w:rPr>
      </w:pPr>
      <w:r w:rsidRPr="008A4B54">
        <w:rPr>
          <w:color w:val="000000" w:themeColor="text1"/>
        </w:rPr>
        <w:t xml:space="preserve">Потребителями тепловой энергии системы теплоснабжения </w:t>
      </w:r>
      <w:r w:rsidR="006802FD" w:rsidRPr="008A4B54">
        <w:rPr>
          <w:color w:val="000000" w:themeColor="text1"/>
        </w:rPr>
        <w:t xml:space="preserve">с.п. </w:t>
      </w:r>
      <w:r w:rsidR="003131FB" w:rsidRPr="008A4B54">
        <w:rPr>
          <w:color w:val="000000" w:themeColor="text1"/>
        </w:rPr>
        <w:t>Реттиховское</w:t>
      </w:r>
      <w:r w:rsidR="006802FD" w:rsidRPr="008A4B54">
        <w:rPr>
          <w:color w:val="000000" w:themeColor="text1"/>
        </w:rPr>
        <w:t xml:space="preserve"> </w:t>
      </w:r>
      <w:r w:rsidRPr="008A4B54">
        <w:rPr>
          <w:color w:val="000000" w:themeColor="text1"/>
        </w:rPr>
        <w:t>являются как жилищно-коммунальный сектор (ЖКС), так и про</w:t>
      </w:r>
      <w:r w:rsidR="006802FD" w:rsidRPr="008A4B54">
        <w:rPr>
          <w:color w:val="000000" w:themeColor="text1"/>
        </w:rPr>
        <w:t>изводственные</w:t>
      </w:r>
      <w:r w:rsidRPr="008A4B54">
        <w:rPr>
          <w:color w:val="000000" w:themeColor="text1"/>
        </w:rPr>
        <w:t xml:space="preserve"> предприятия. Потребителями ЖКС являются жилые здания и общественные здания и сооружения, классификация которых принята по СП 118.13330.2012 Общественные здания и сооружения. Актуализированная редакция СНиП 31-06-2009.</w:t>
      </w:r>
    </w:p>
    <w:p w14:paraId="632D8D7A" w14:textId="2614D2BA" w:rsidR="004268A5" w:rsidRPr="008A4B54" w:rsidRDefault="004268A5" w:rsidP="007406F0">
      <w:pPr>
        <w:pStyle w:val="af9"/>
        <w:spacing w:after="0" w:line="360" w:lineRule="auto"/>
        <w:ind w:left="218" w:right="221" w:firstLine="707"/>
        <w:jc w:val="both"/>
        <w:rPr>
          <w:color w:val="000000" w:themeColor="text1"/>
        </w:rPr>
      </w:pPr>
      <w:r w:rsidRPr="008A4B54">
        <w:rPr>
          <w:color w:val="000000" w:themeColor="text1"/>
        </w:rPr>
        <w:t>На основании данных о расчетных тепловых нагрузках жилищно-коммунального,</w:t>
      </w:r>
      <w:r w:rsidR="007406F0" w:rsidRPr="008A4B54">
        <w:rPr>
          <w:color w:val="000000" w:themeColor="text1"/>
        </w:rPr>
        <w:t xml:space="preserve"> административно-бытового и </w:t>
      </w:r>
      <w:r w:rsidRPr="008A4B54">
        <w:rPr>
          <w:color w:val="000000" w:themeColor="text1"/>
        </w:rPr>
        <w:t>пром</w:t>
      </w:r>
      <w:r w:rsidR="007406F0" w:rsidRPr="008A4B54">
        <w:rPr>
          <w:color w:val="000000" w:themeColor="text1"/>
        </w:rPr>
        <w:t xml:space="preserve">ышленного </w:t>
      </w:r>
      <w:r w:rsidRPr="008A4B54">
        <w:rPr>
          <w:color w:val="000000" w:themeColor="text1"/>
        </w:rPr>
        <w:t>сектора</w:t>
      </w:r>
      <w:r w:rsidR="007406F0" w:rsidRPr="008A4B54">
        <w:rPr>
          <w:color w:val="000000" w:themeColor="text1"/>
        </w:rPr>
        <w:t xml:space="preserve">, </w:t>
      </w:r>
      <w:r w:rsidRPr="008A4B54">
        <w:rPr>
          <w:color w:val="000000" w:themeColor="text1"/>
        </w:rPr>
        <w:t xml:space="preserve">предоставленных  </w:t>
      </w:r>
      <w:r w:rsidRPr="008A4B54">
        <w:rPr>
          <w:color w:val="000000" w:themeColor="text1"/>
          <w:spacing w:val="55"/>
        </w:rPr>
        <w:t xml:space="preserve"> </w:t>
      </w:r>
      <w:r w:rsidRPr="008A4B54">
        <w:rPr>
          <w:color w:val="000000" w:themeColor="text1"/>
        </w:rPr>
        <w:t xml:space="preserve">теплоснабжающими организациями </w:t>
      </w:r>
      <w:r w:rsidR="004F7756" w:rsidRPr="008A4B54">
        <w:rPr>
          <w:color w:val="000000" w:themeColor="text1"/>
        </w:rPr>
        <w:t>с.п. Реттиховское</w:t>
      </w:r>
      <w:r w:rsidRPr="008A4B54">
        <w:rPr>
          <w:color w:val="000000" w:themeColor="text1"/>
        </w:rPr>
        <w:t xml:space="preserve"> были определены и сгруппированы величины существующих тепловых нагрузок по следующим критериям:</w:t>
      </w:r>
    </w:p>
    <w:p w14:paraId="65995E4E" w14:textId="195B8EDF" w:rsidR="004268A5" w:rsidRPr="008A4B54" w:rsidRDefault="004268A5" w:rsidP="003131FB">
      <w:pPr>
        <w:pStyle w:val="af3"/>
        <w:widowControl w:val="0"/>
        <w:numPr>
          <w:ilvl w:val="0"/>
          <w:numId w:val="23"/>
        </w:numPr>
        <w:tabs>
          <w:tab w:val="left" w:pos="1635"/>
        </w:tabs>
        <w:autoSpaceDE w:val="0"/>
        <w:autoSpaceDN w:val="0"/>
        <w:spacing w:after="0" w:line="360" w:lineRule="auto"/>
        <w:ind w:right="232"/>
        <w:jc w:val="both"/>
        <w:rPr>
          <w:rFonts w:ascii="Times New Roman" w:hAnsi="Times New Roman" w:cs="Times New Roman"/>
          <w:color w:val="000000" w:themeColor="text1"/>
          <w:sz w:val="24"/>
        </w:rPr>
      </w:pPr>
      <w:r w:rsidRPr="008A4B54">
        <w:rPr>
          <w:rFonts w:ascii="Times New Roman" w:hAnsi="Times New Roman" w:cs="Times New Roman"/>
          <w:color w:val="000000" w:themeColor="text1"/>
          <w:sz w:val="24"/>
        </w:rPr>
        <w:t xml:space="preserve">распределению договорных нагрузок по эксплуатирующим организациям в сфере теплоснабжения </w:t>
      </w:r>
      <w:r w:rsidR="006802FD" w:rsidRPr="008A4B54">
        <w:rPr>
          <w:rFonts w:ascii="Times New Roman" w:eastAsia="Times New Roman" w:hAnsi="Times New Roman" w:cs="Times New Roman"/>
          <w:color w:val="000000" w:themeColor="text1"/>
          <w:sz w:val="24"/>
          <w:szCs w:val="24"/>
          <w:lang w:eastAsia="ru-RU"/>
        </w:rPr>
        <w:t xml:space="preserve">с.п. </w:t>
      </w:r>
      <w:r w:rsidR="003131FB" w:rsidRPr="008A4B54">
        <w:rPr>
          <w:rFonts w:ascii="Times New Roman" w:eastAsia="Times New Roman" w:hAnsi="Times New Roman" w:cs="Times New Roman"/>
          <w:color w:val="000000" w:themeColor="text1"/>
          <w:sz w:val="24"/>
          <w:szCs w:val="24"/>
          <w:lang w:eastAsia="ru-RU"/>
        </w:rPr>
        <w:t>Реттиховское</w:t>
      </w:r>
      <w:r w:rsidRPr="008A4B54">
        <w:rPr>
          <w:rFonts w:ascii="Times New Roman" w:hAnsi="Times New Roman" w:cs="Times New Roman"/>
          <w:color w:val="000000" w:themeColor="text1"/>
          <w:sz w:val="24"/>
        </w:rPr>
        <w:t>;</w:t>
      </w:r>
    </w:p>
    <w:p w14:paraId="47C3C022" w14:textId="38ED77D3" w:rsidR="004268A5" w:rsidRPr="008A4B54" w:rsidRDefault="004268A5" w:rsidP="003131FB">
      <w:pPr>
        <w:pStyle w:val="af3"/>
        <w:widowControl w:val="0"/>
        <w:numPr>
          <w:ilvl w:val="0"/>
          <w:numId w:val="23"/>
        </w:numPr>
        <w:tabs>
          <w:tab w:val="left" w:pos="1635"/>
        </w:tabs>
        <w:autoSpaceDE w:val="0"/>
        <w:autoSpaceDN w:val="0"/>
        <w:spacing w:after="0" w:line="360" w:lineRule="auto"/>
        <w:ind w:right="229"/>
        <w:jc w:val="both"/>
        <w:rPr>
          <w:rFonts w:ascii="Times New Roman" w:hAnsi="Times New Roman" w:cs="Times New Roman"/>
          <w:color w:val="000000" w:themeColor="text1"/>
          <w:sz w:val="24"/>
        </w:rPr>
      </w:pPr>
      <w:r w:rsidRPr="008A4B54">
        <w:rPr>
          <w:rFonts w:ascii="Times New Roman" w:hAnsi="Times New Roman" w:cs="Times New Roman"/>
          <w:color w:val="000000" w:themeColor="text1"/>
          <w:sz w:val="24"/>
        </w:rPr>
        <w:t xml:space="preserve">распределению договорных нагрузок по источникам теплоснабжения </w:t>
      </w:r>
      <w:r w:rsidR="006802FD" w:rsidRPr="008A4B54">
        <w:rPr>
          <w:rFonts w:ascii="Times New Roman" w:eastAsia="Times New Roman" w:hAnsi="Times New Roman" w:cs="Times New Roman"/>
          <w:color w:val="000000" w:themeColor="text1"/>
          <w:sz w:val="24"/>
          <w:szCs w:val="24"/>
          <w:lang w:eastAsia="ru-RU"/>
        </w:rPr>
        <w:t xml:space="preserve">с.п. </w:t>
      </w:r>
      <w:r w:rsidR="003131FB" w:rsidRPr="008A4B54">
        <w:rPr>
          <w:rFonts w:ascii="Times New Roman" w:eastAsia="Times New Roman" w:hAnsi="Times New Roman" w:cs="Times New Roman"/>
          <w:color w:val="000000" w:themeColor="text1"/>
          <w:sz w:val="24"/>
          <w:szCs w:val="24"/>
          <w:lang w:eastAsia="ru-RU"/>
        </w:rPr>
        <w:t>Реттиховское</w:t>
      </w:r>
      <w:r w:rsidRPr="008A4B54">
        <w:rPr>
          <w:rFonts w:ascii="Times New Roman" w:hAnsi="Times New Roman" w:cs="Times New Roman"/>
          <w:color w:val="000000" w:themeColor="text1"/>
          <w:sz w:val="24"/>
        </w:rPr>
        <w:t>;</w:t>
      </w:r>
    </w:p>
    <w:p w14:paraId="3BAEC479" w14:textId="5F5798F5" w:rsidR="004268A5" w:rsidRPr="008A4B54" w:rsidRDefault="004268A5" w:rsidP="003131FB">
      <w:pPr>
        <w:pStyle w:val="af3"/>
        <w:widowControl w:val="0"/>
        <w:numPr>
          <w:ilvl w:val="0"/>
          <w:numId w:val="23"/>
        </w:numPr>
        <w:tabs>
          <w:tab w:val="left" w:pos="1635"/>
        </w:tabs>
        <w:autoSpaceDE w:val="0"/>
        <w:autoSpaceDN w:val="0"/>
        <w:spacing w:after="0" w:line="360" w:lineRule="auto"/>
        <w:ind w:right="221"/>
        <w:jc w:val="both"/>
        <w:rPr>
          <w:rFonts w:ascii="Times New Roman" w:hAnsi="Times New Roman" w:cs="Times New Roman"/>
          <w:color w:val="000000" w:themeColor="text1"/>
          <w:sz w:val="24"/>
        </w:rPr>
      </w:pPr>
      <w:r w:rsidRPr="008A4B54">
        <w:rPr>
          <w:rFonts w:ascii="Times New Roman" w:hAnsi="Times New Roman" w:cs="Times New Roman"/>
          <w:color w:val="000000" w:themeColor="text1"/>
          <w:sz w:val="24"/>
        </w:rPr>
        <w:t xml:space="preserve">распределению договорных нагрузок по элементам территориального деления – населенным пунктам, входящим в состав </w:t>
      </w:r>
      <w:r w:rsidR="006802FD" w:rsidRPr="008A4B54">
        <w:rPr>
          <w:rFonts w:ascii="Times New Roman" w:eastAsia="Times New Roman" w:hAnsi="Times New Roman" w:cs="Times New Roman"/>
          <w:color w:val="000000" w:themeColor="text1"/>
          <w:sz w:val="24"/>
          <w:szCs w:val="24"/>
          <w:lang w:eastAsia="ru-RU"/>
        </w:rPr>
        <w:t xml:space="preserve">с.п. </w:t>
      </w:r>
      <w:r w:rsidR="003131FB" w:rsidRPr="008A4B54">
        <w:rPr>
          <w:rFonts w:ascii="Times New Roman" w:eastAsia="Times New Roman" w:hAnsi="Times New Roman" w:cs="Times New Roman"/>
          <w:color w:val="000000" w:themeColor="text1"/>
          <w:sz w:val="24"/>
          <w:szCs w:val="24"/>
          <w:lang w:eastAsia="ru-RU"/>
        </w:rPr>
        <w:t>Реттиховское</w:t>
      </w:r>
      <w:r w:rsidRPr="008A4B54">
        <w:rPr>
          <w:rFonts w:ascii="Times New Roman" w:hAnsi="Times New Roman" w:cs="Times New Roman"/>
          <w:color w:val="000000" w:themeColor="text1"/>
          <w:sz w:val="24"/>
        </w:rPr>
        <w:t>.</w:t>
      </w:r>
    </w:p>
    <w:p w14:paraId="2DAD342A" w14:textId="77777777" w:rsidR="006802FD" w:rsidRPr="008A4B54" w:rsidRDefault="004268A5" w:rsidP="007406F0">
      <w:pPr>
        <w:pStyle w:val="affffa"/>
        <w:spacing w:before="0" w:after="0"/>
        <w:rPr>
          <w:color w:val="000000" w:themeColor="text1"/>
          <w:sz w:val="24"/>
          <w:szCs w:val="24"/>
          <w:lang w:eastAsia="ru-RU"/>
        </w:rPr>
      </w:pPr>
      <w:r w:rsidRPr="008A4B54">
        <w:rPr>
          <w:color w:val="000000" w:themeColor="text1"/>
          <w:sz w:val="24"/>
          <w:szCs w:val="24"/>
          <w:lang w:eastAsia="ru-RU"/>
        </w:rPr>
        <w:t>Расчет договорных тепловых нагрузок в теплоснабжающих организациях производится на основе объемов зданий. Расчет годового полезного отпуска производится на основе нормативных температур наружного воздуха и продолжительности отопительного периода</w:t>
      </w:r>
      <w:r w:rsidR="007406F0" w:rsidRPr="008A4B54">
        <w:rPr>
          <w:color w:val="000000" w:themeColor="text1"/>
          <w:sz w:val="24"/>
          <w:szCs w:val="24"/>
          <w:lang w:eastAsia="ru-RU"/>
        </w:rPr>
        <w:t xml:space="preserve">. </w:t>
      </w:r>
      <w:r w:rsidRPr="008A4B54">
        <w:rPr>
          <w:color w:val="000000" w:themeColor="text1"/>
          <w:sz w:val="24"/>
          <w:szCs w:val="24"/>
          <w:lang w:eastAsia="ru-RU"/>
        </w:rPr>
        <w:t xml:space="preserve"> </w:t>
      </w:r>
    </w:p>
    <w:p w14:paraId="0C301FB0" w14:textId="12C06391" w:rsidR="005E1B8F" w:rsidRPr="008A4B54" w:rsidRDefault="005E1B8F" w:rsidP="007406F0">
      <w:pPr>
        <w:spacing w:after="0" w:line="360" w:lineRule="auto"/>
        <w:ind w:firstLine="709"/>
        <w:rPr>
          <w:rFonts w:ascii="Times New Roman" w:hAnsi="Times New Roman" w:cs="Times New Roman"/>
          <w:iCs/>
          <w:color w:val="000000" w:themeColor="text1"/>
          <w:sz w:val="24"/>
          <w:szCs w:val="24"/>
          <w:lang w:eastAsia="ru-RU"/>
        </w:rPr>
      </w:pPr>
      <w:r w:rsidRPr="008A4B54">
        <w:rPr>
          <w:rFonts w:ascii="Times New Roman" w:hAnsi="Times New Roman" w:cs="Times New Roman"/>
          <w:iCs/>
          <w:color w:val="000000" w:themeColor="text1"/>
          <w:sz w:val="24"/>
          <w:szCs w:val="24"/>
          <w:lang w:eastAsia="ru-RU"/>
        </w:rPr>
        <w:t xml:space="preserve">Объемы потребления тепловой энергии в расчетных элементах территориального деления приведены в таблице </w:t>
      </w:r>
      <w:r w:rsidR="006802FD" w:rsidRPr="008A4B54">
        <w:rPr>
          <w:rFonts w:ascii="Times New Roman" w:hAnsi="Times New Roman" w:cs="Times New Roman"/>
          <w:iCs/>
          <w:color w:val="000000" w:themeColor="text1"/>
          <w:sz w:val="24"/>
          <w:szCs w:val="24"/>
          <w:lang w:eastAsia="ru-RU"/>
        </w:rPr>
        <w:t>1</w:t>
      </w:r>
      <w:r w:rsidR="003131FB" w:rsidRPr="008A4B54">
        <w:rPr>
          <w:rFonts w:ascii="Times New Roman" w:hAnsi="Times New Roman" w:cs="Times New Roman"/>
          <w:iCs/>
          <w:color w:val="000000" w:themeColor="text1"/>
          <w:sz w:val="24"/>
          <w:szCs w:val="24"/>
          <w:lang w:eastAsia="ru-RU"/>
        </w:rPr>
        <w:t>8</w:t>
      </w:r>
      <w:r w:rsidRPr="008A4B54">
        <w:rPr>
          <w:rFonts w:ascii="Times New Roman" w:hAnsi="Times New Roman" w:cs="Times New Roman"/>
          <w:iCs/>
          <w:color w:val="000000" w:themeColor="text1"/>
          <w:sz w:val="24"/>
          <w:szCs w:val="24"/>
          <w:lang w:eastAsia="ru-RU"/>
        </w:rPr>
        <w:t>.</w:t>
      </w:r>
    </w:p>
    <w:p w14:paraId="2D3C5930" w14:textId="57A8119A" w:rsidR="005E1B8F" w:rsidRPr="008A4B54" w:rsidRDefault="005E1B8F" w:rsidP="007406F0">
      <w:pPr>
        <w:pStyle w:val="ad"/>
        <w:spacing w:after="0" w:line="276" w:lineRule="auto"/>
        <w:rPr>
          <w:rFonts w:cs="Times New Roman"/>
          <w:i/>
          <w:szCs w:val="24"/>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18</w:t>
      </w:r>
      <w:r w:rsidRPr="008A4B54">
        <w:rPr>
          <w:rFonts w:cs="Times New Roman"/>
          <w:b w:val="0"/>
          <w:i/>
          <w:szCs w:val="24"/>
        </w:rPr>
        <w:fldChar w:fldCharType="end"/>
      </w:r>
      <w:r w:rsidRPr="008A4B54">
        <w:rPr>
          <w:rFonts w:cs="Times New Roman"/>
          <w:szCs w:val="24"/>
        </w:rPr>
        <w:t xml:space="preserve"> – Объемы потребления тепловой энергии в расчетных элементах территориального деления</w:t>
      </w:r>
    </w:p>
    <w:tbl>
      <w:tblPr>
        <w:tblW w:w="5000" w:type="pct"/>
        <w:tblLook w:val="04A0" w:firstRow="1" w:lastRow="0" w:firstColumn="1" w:lastColumn="0" w:noHBand="0" w:noVBand="1"/>
      </w:tblPr>
      <w:tblGrid>
        <w:gridCol w:w="581"/>
        <w:gridCol w:w="1282"/>
        <w:gridCol w:w="964"/>
        <w:gridCol w:w="1214"/>
        <w:gridCol w:w="964"/>
        <w:gridCol w:w="1214"/>
        <w:gridCol w:w="964"/>
        <w:gridCol w:w="1214"/>
        <w:gridCol w:w="948"/>
      </w:tblGrid>
      <w:tr w:rsidR="001335D5" w:rsidRPr="008A4B54" w14:paraId="4DB81F71" w14:textId="77777777" w:rsidTr="009B79B4">
        <w:trPr>
          <w:trHeight w:val="20"/>
          <w:tblHeader/>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77333"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 п/п</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DB2B96"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Источник теплоснабжения</w:t>
            </w:r>
          </w:p>
        </w:tc>
        <w:tc>
          <w:tcPr>
            <w:tcW w:w="7440" w:type="dxa"/>
            <w:gridSpan w:val="7"/>
            <w:tcBorders>
              <w:top w:val="single" w:sz="4" w:space="0" w:color="auto"/>
              <w:left w:val="nil"/>
              <w:bottom w:val="single" w:sz="4" w:space="0" w:color="auto"/>
              <w:right w:val="single" w:sz="4" w:space="0" w:color="auto"/>
            </w:tcBorders>
            <w:shd w:val="clear" w:color="auto" w:fill="auto"/>
            <w:vAlign w:val="center"/>
            <w:hideMark/>
          </w:tcPr>
          <w:p w14:paraId="6824254E" w14:textId="29724DC0" w:rsidR="005F43EA" w:rsidRPr="008A4B54" w:rsidRDefault="005F43EA" w:rsidP="009B79B4">
            <w:pPr>
              <w:spacing w:after="0" w:line="240" w:lineRule="auto"/>
              <w:jc w:val="center"/>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Пот</w:t>
            </w:r>
            <w:r w:rsidR="009B79B4" w:rsidRPr="008A4B54">
              <w:rPr>
                <w:rFonts w:ascii="Times New Roman" w:eastAsia="Times New Roman" w:hAnsi="Times New Roman" w:cs="Times New Roman"/>
                <w:color w:val="000000" w:themeColor="text1"/>
                <w:sz w:val="16"/>
                <w:szCs w:val="16"/>
                <w:lang w:eastAsia="ru-RU"/>
              </w:rPr>
              <w:t xml:space="preserve">ребление тепловой энергии, </w:t>
            </w:r>
            <w:r w:rsidRPr="008A4B54">
              <w:rPr>
                <w:rFonts w:ascii="Times New Roman" w:eastAsia="Times New Roman" w:hAnsi="Times New Roman" w:cs="Times New Roman"/>
                <w:color w:val="000000" w:themeColor="text1"/>
                <w:sz w:val="16"/>
                <w:szCs w:val="16"/>
                <w:lang w:eastAsia="ru-RU"/>
              </w:rPr>
              <w:t>Гкал</w:t>
            </w:r>
            <w:r w:rsidR="009B79B4" w:rsidRPr="008A4B54">
              <w:rPr>
                <w:rFonts w:ascii="Times New Roman" w:eastAsia="Times New Roman" w:hAnsi="Times New Roman" w:cs="Times New Roman"/>
                <w:color w:val="000000" w:themeColor="text1"/>
                <w:sz w:val="16"/>
                <w:szCs w:val="16"/>
                <w:lang w:eastAsia="ru-RU"/>
              </w:rPr>
              <w:t>/год</w:t>
            </w:r>
          </w:p>
        </w:tc>
      </w:tr>
      <w:tr w:rsidR="001335D5" w:rsidRPr="008A4B54" w14:paraId="23F403EC" w14:textId="77777777" w:rsidTr="009B79B4">
        <w:trPr>
          <w:trHeight w:val="20"/>
          <w:tblHeader/>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2B9B006D"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746C2F49"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p>
        </w:tc>
        <w:tc>
          <w:tcPr>
            <w:tcW w:w="2214" w:type="dxa"/>
            <w:gridSpan w:val="2"/>
            <w:tcBorders>
              <w:top w:val="single" w:sz="4" w:space="0" w:color="auto"/>
              <w:left w:val="nil"/>
              <w:bottom w:val="single" w:sz="4" w:space="0" w:color="auto"/>
              <w:right w:val="single" w:sz="4" w:space="0" w:color="auto"/>
            </w:tcBorders>
            <w:shd w:val="clear" w:color="auto" w:fill="auto"/>
            <w:vAlign w:val="center"/>
            <w:hideMark/>
          </w:tcPr>
          <w:p w14:paraId="755EED9D" w14:textId="77777777" w:rsidR="005F43EA" w:rsidRPr="008A4B54" w:rsidRDefault="005F43EA" w:rsidP="009B79B4">
            <w:pPr>
              <w:spacing w:after="0" w:line="240" w:lineRule="auto"/>
              <w:jc w:val="center"/>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население</w:t>
            </w:r>
          </w:p>
        </w:tc>
        <w:tc>
          <w:tcPr>
            <w:tcW w:w="2214" w:type="dxa"/>
            <w:gridSpan w:val="2"/>
            <w:tcBorders>
              <w:top w:val="single" w:sz="4" w:space="0" w:color="auto"/>
              <w:left w:val="nil"/>
              <w:bottom w:val="single" w:sz="4" w:space="0" w:color="auto"/>
              <w:right w:val="single" w:sz="4" w:space="0" w:color="auto"/>
            </w:tcBorders>
            <w:shd w:val="clear" w:color="auto" w:fill="auto"/>
            <w:vAlign w:val="center"/>
            <w:hideMark/>
          </w:tcPr>
          <w:p w14:paraId="55CEA807" w14:textId="77777777" w:rsidR="005F43EA" w:rsidRPr="008A4B54" w:rsidRDefault="005F43EA" w:rsidP="009B79B4">
            <w:pPr>
              <w:spacing w:after="0" w:line="240" w:lineRule="auto"/>
              <w:jc w:val="center"/>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бюджет</w:t>
            </w:r>
          </w:p>
        </w:tc>
        <w:tc>
          <w:tcPr>
            <w:tcW w:w="2026" w:type="dxa"/>
            <w:gridSpan w:val="2"/>
            <w:tcBorders>
              <w:top w:val="single" w:sz="4" w:space="0" w:color="auto"/>
              <w:left w:val="nil"/>
              <w:bottom w:val="single" w:sz="4" w:space="0" w:color="auto"/>
              <w:right w:val="single" w:sz="4" w:space="0" w:color="auto"/>
            </w:tcBorders>
            <w:shd w:val="clear" w:color="auto" w:fill="auto"/>
            <w:vAlign w:val="center"/>
            <w:hideMark/>
          </w:tcPr>
          <w:p w14:paraId="74110874" w14:textId="77777777" w:rsidR="005F43EA" w:rsidRPr="008A4B54" w:rsidRDefault="005F43EA" w:rsidP="009B79B4">
            <w:pPr>
              <w:spacing w:after="0" w:line="240" w:lineRule="auto"/>
              <w:jc w:val="center"/>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прочие</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7E4A45"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Итого</w:t>
            </w:r>
          </w:p>
        </w:tc>
      </w:tr>
      <w:tr w:rsidR="009B79B4" w:rsidRPr="008A4B54" w14:paraId="3B53BAC4" w14:textId="77777777" w:rsidTr="009B79B4">
        <w:trPr>
          <w:trHeight w:val="20"/>
          <w:tblHeader/>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634739D1"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3E81F2E6"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p>
        </w:tc>
        <w:tc>
          <w:tcPr>
            <w:tcW w:w="979" w:type="dxa"/>
            <w:tcBorders>
              <w:top w:val="nil"/>
              <w:left w:val="nil"/>
              <w:bottom w:val="single" w:sz="4" w:space="0" w:color="auto"/>
              <w:right w:val="single" w:sz="4" w:space="0" w:color="auto"/>
            </w:tcBorders>
            <w:shd w:val="clear" w:color="auto" w:fill="auto"/>
            <w:vAlign w:val="center"/>
            <w:hideMark/>
          </w:tcPr>
          <w:p w14:paraId="1A503195"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отопление и вентиляция</w:t>
            </w:r>
          </w:p>
        </w:tc>
        <w:tc>
          <w:tcPr>
            <w:tcW w:w="1235" w:type="dxa"/>
            <w:tcBorders>
              <w:top w:val="nil"/>
              <w:left w:val="nil"/>
              <w:bottom w:val="single" w:sz="4" w:space="0" w:color="auto"/>
              <w:right w:val="single" w:sz="4" w:space="0" w:color="auto"/>
            </w:tcBorders>
            <w:shd w:val="clear" w:color="auto" w:fill="auto"/>
            <w:vAlign w:val="center"/>
            <w:hideMark/>
          </w:tcPr>
          <w:p w14:paraId="118AD44F"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горячее водоснабжение</w:t>
            </w:r>
          </w:p>
        </w:tc>
        <w:tc>
          <w:tcPr>
            <w:tcW w:w="979" w:type="dxa"/>
            <w:tcBorders>
              <w:top w:val="nil"/>
              <w:left w:val="nil"/>
              <w:bottom w:val="single" w:sz="4" w:space="0" w:color="auto"/>
              <w:right w:val="single" w:sz="4" w:space="0" w:color="auto"/>
            </w:tcBorders>
            <w:shd w:val="clear" w:color="auto" w:fill="auto"/>
            <w:vAlign w:val="center"/>
            <w:hideMark/>
          </w:tcPr>
          <w:p w14:paraId="15FF9080"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отопление и вентиляция</w:t>
            </w:r>
          </w:p>
        </w:tc>
        <w:tc>
          <w:tcPr>
            <w:tcW w:w="1235" w:type="dxa"/>
            <w:tcBorders>
              <w:top w:val="nil"/>
              <w:left w:val="nil"/>
              <w:bottom w:val="single" w:sz="4" w:space="0" w:color="auto"/>
              <w:right w:val="single" w:sz="4" w:space="0" w:color="auto"/>
            </w:tcBorders>
            <w:shd w:val="clear" w:color="auto" w:fill="auto"/>
            <w:vAlign w:val="center"/>
            <w:hideMark/>
          </w:tcPr>
          <w:p w14:paraId="08574204"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горячее водоснабжение</w:t>
            </w:r>
          </w:p>
        </w:tc>
        <w:tc>
          <w:tcPr>
            <w:tcW w:w="979" w:type="dxa"/>
            <w:tcBorders>
              <w:top w:val="nil"/>
              <w:left w:val="nil"/>
              <w:bottom w:val="single" w:sz="4" w:space="0" w:color="auto"/>
              <w:right w:val="single" w:sz="4" w:space="0" w:color="auto"/>
            </w:tcBorders>
            <w:shd w:val="clear" w:color="auto" w:fill="auto"/>
            <w:vAlign w:val="center"/>
            <w:hideMark/>
          </w:tcPr>
          <w:p w14:paraId="168C39D2"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отопление и вентиляция</w:t>
            </w:r>
          </w:p>
        </w:tc>
        <w:tc>
          <w:tcPr>
            <w:tcW w:w="1047" w:type="dxa"/>
            <w:tcBorders>
              <w:top w:val="nil"/>
              <w:left w:val="nil"/>
              <w:bottom w:val="single" w:sz="4" w:space="0" w:color="auto"/>
              <w:right w:val="single" w:sz="4" w:space="0" w:color="auto"/>
            </w:tcBorders>
            <w:shd w:val="clear" w:color="auto" w:fill="auto"/>
            <w:vAlign w:val="center"/>
            <w:hideMark/>
          </w:tcPr>
          <w:p w14:paraId="1C92E0C4"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горячее водоснабжение</w:t>
            </w:r>
          </w:p>
        </w:tc>
        <w:tc>
          <w:tcPr>
            <w:tcW w:w="986" w:type="dxa"/>
            <w:vMerge/>
            <w:tcBorders>
              <w:top w:val="nil"/>
              <w:left w:val="single" w:sz="4" w:space="0" w:color="auto"/>
              <w:bottom w:val="single" w:sz="4" w:space="0" w:color="auto"/>
              <w:right w:val="single" w:sz="4" w:space="0" w:color="auto"/>
            </w:tcBorders>
            <w:vAlign w:val="center"/>
            <w:hideMark/>
          </w:tcPr>
          <w:p w14:paraId="49C590E0" w14:textId="77777777" w:rsidR="005F43EA" w:rsidRPr="008A4B54" w:rsidRDefault="005F43EA" w:rsidP="00903F94">
            <w:pPr>
              <w:spacing w:after="0" w:line="240" w:lineRule="auto"/>
              <w:rPr>
                <w:rFonts w:ascii="Times New Roman" w:eastAsia="Times New Roman" w:hAnsi="Times New Roman" w:cs="Times New Roman"/>
                <w:color w:val="000000" w:themeColor="text1"/>
                <w:sz w:val="16"/>
                <w:szCs w:val="16"/>
                <w:lang w:eastAsia="ru-RU"/>
              </w:rPr>
            </w:pPr>
          </w:p>
        </w:tc>
      </w:tr>
      <w:tr w:rsidR="009B79B4" w:rsidRPr="008A4B54" w14:paraId="049C4741" w14:textId="77777777" w:rsidTr="009B79B4">
        <w:trPr>
          <w:trHeight w:val="2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6D31F65" w14:textId="77777777" w:rsidR="006802FD" w:rsidRPr="008A4B54" w:rsidRDefault="006802FD" w:rsidP="006802FD">
            <w:pPr>
              <w:spacing w:after="0" w:line="240" w:lineRule="auto"/>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themeColor="text1"/>
                <w:sz w:val="16"/>
                <w:szCs w:val="16"/>
                <w:lang w:eastAsia="ru-RU"/>
              </w:rPr>
              <w:t>1</w:t>
            </w:r>
          </w:p>
        </w:tc>
        <w:tc>
          <w:tcPr>
            <w:tcW w:w="1304" w:type="dxa"/>
            <w:tcBorders>
              <w:top w:val="nil"/>
              <w:left w:val="nil"/>
              <w:bottom w:val="single" w:sz="4" w:space="0" w:color="auto"/>
              <w:right w:val="single" w:sz="4" w:space="0" w:color="auto"/>
            </w:tcBorders>
            <w:shd w:val="clear" w:color="auto" w:fill="auto"/>
            <w:vAlign w:val="center"/>
            <w:hideMark/>
          </w:tcPr>
          <w:p w14:paraId="1C6850C4" w14:textId="701814A5" w:rsidR="006802FD" w:rsidRPr="008A4B54" w:rsidRDefault="009B79B4" w:rsidP="006802FD">
            <w:pPr>
              <w:spacing w:after="0" w:line="240" w:lineRule="auto"/>
              <w:rPr>
                <w:rFonts w:ascii="Times New Roman" w:eastAsia="Times New Roman" w:hAnsi="Times New Roman" w:cs="Times New Roman"/>
                <w:color w:val="000000" w:themeColor="text1"/>
                <w:sz w:val="16"/>
                <w:szCs w:val="16"/>
                <w:lang w:eastAsia="ru-RU"/>
              </w:rPr>
            </w:pPr>
            <w:r w:rsidRPr="008A4B54">
              <w:rPr>
                <w:rFonts w:ascii="Times New Roman" w:eastAsia="Times New Roman" w:hAnsi="Times New Roman" w:cs="Times New Roman"/>
                <w:color w:val="000000"/>
                <w:sz w:val="16"/>
                <w:szCs w:val="16"/>
                <w:lang w:eastAsia="ru-RU"/>
              </w:rPr>
              <w:t>Котельная №14</w:t>
            </w:r>
          </w:p>
        </w:tc>
        <w:tc>
          <w:tcPr>
            <w:tcW w:w="979" w:type="dxa"/>
            <w:tcBorders>
              <w:top w:val="nil"/>
              <w:left w:val="nil"/>
              <w:bottom w:val="single" w:sz="4" w:space="0" w:color="auto"/>
              <w:right w:val="single" w:sz="4" w:space="0" w:color="auto"/>
            </w:tcBorders>
            <w:shd w:val="clear" w:color="auto" w:fill="auto"/>
            <w:vAlign w:val="center"/>
            <w:hideMark/>
          </w:tcPr>
          <w:p w14:paraId="68EF3868" w14:textId="1A25AD03" w:rsidR="006802FD"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3518,698</w:t>
            </w:r>
          </w:p>
        </w:tc>
        <w:tc>
          <w:tcPr>
            <w:tcW w:w="1235" w:type="dxa"/>
            <w:tcBorders>
              <w:top w:val="nil"/>
              <w:left w:val="nil"/>
              <w:bottom w:val="single" w:sz="4" w:space="0" w:color="auto"/>
              <w:right w:val="single" w:sz="4" w:space="0" w:color="auto"/>
            </w:tcBorders>
            <w:shd w:val="clear" w:color="auto" w:fill="auto"/>
            <w:vAlign w:val="center"/>
          </w:tcPr>
          <w:p w14:paraId="3C53D961" w14:textId="68E30991" w:rsidR="006802FD" w:rsidRPr="008A4B54" w:rsidRDefault="006802FD" w:rsidP="009B79B4">
            <w:pPr>
              <w:spacing w:after="0" w:line="240" w:lineRule="auto"/>
              <w:rPr>
                <w:rFonts w:ascii="Times New Roman" w:eastAsia="Times New Roman" w:hAnsi="Times New Roman" w:cs="Times New Roman"/>
                <w:color w:val="000000"/>
                <w:sz w:val="16"/>
                <w:szCs w:val="16"/>
                <w:lang w:eastAsia="ru-RU"/>
              </w:rPr>
            </w:pPr>
          </w:p>
        </w:tc>
        <w:tc>
          <w:tcPr>
            <w:tcW w:w="979" w:type="dxa"/>
            <w:tcBorders>
              <w:top w:val="nil"/>
              <w:left w:val="nil"/>
              <w:bottom w:val="single" w:sz="4" w:space="0" w:color="auto"/>
              <w:right w:val="single" w:sz="4" w:space="0" w:color="auto"/>
            </w:tcBorders>
            <w:shd w:val="clear" w:color="auto" w:fill="auto"/>
            <w:vAlign w:val="center"/>
          </w:tcPr>
          <w:p w14:paraId="77C731C8" w14:textId="13EF869F" w:rsidR="006802FD"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592,042</w:t>
            </w:r>
          </w:p>
        </w:tc>
        <w:tc>
          <w:tcPr>
            <w:tcW w:w="1235" w:type="dxa"/>
            <w:tcBorders>
              <w:top w:val="nil"/>
              <w:left w:val="nil"/>
              <w:bottom w:val="single" w:sz="4" w:space="0" w:color="auto"/>
              <w:right w:val="single" w:sz="4" w:space="0" w:color="auto"/>
            </w:tcBorders>
            <w:shd w:val="clear" w:color="auto" w:fill="auto"/>
            <w:vAlign w:val="center"/>
          </w:tcPr>
          <w:p w14:paraId="2FCDB3CD" w14:textId="1FEFF6C0" w:rsidR="006802FD" w:rsidRPr="008A4B54" w:rsidRDefault="006802FD" w:rsidP="009B79B4">
            <w:pPr>
              <w:spacing w:after="0" w:line="240" w:lineRule="auto"/>
              <w:rPr>
                <w:rFonts w:ascii="Times New Roman" w:eastAsia="Times New Roman" w:hAnsi="Times New Roman" w:cs="Times New Roman"/>
                <w:color w:val="000000"/>
                <w:sz w:val="16"/>
                <w:szCs w:val="16"/>
                <w:lang w:eastAsia="ru-RU"/>
              </w:rPr>
            </w:pPr>
          </w:p>
        </w:tc>
        <w:tc>
          <w:tcPr>
            <w:tcW w:w="979" w:type="dxa"/>
            <w:tcBorders>
              <w:top w:val="nil"/>
              <w:left w:val="nil"/>
              <w:bottom w:val="single" w:sz="4" w:space="0" w:color="auto"/>
              <w:right w:val="single" w:sz="4" w:space="0" w:color="auto"/>
            </w:tcBorders>
            <w:shd w:val="clear" w:color="auto" w:fill="auto"/>
            <w:vAlign w:val="center"/>
          </w:tcPr>
          <w:p w14:paraId="017799EA" w14:textId="708F7EFF" w:rsidR="006802FD"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30,521</w:t>
            </w:r>
          </w:p>
        </w:tc>
        <w:tc>
          <w:tcPr>
            <w:tcW w:w="1047" w:type="dxa"/>
            <w:tcBorders>
              <w:top w:val="nil"/>
              <w:left w:val="nil"/>
              <w:bottom w:val="single" w:sz="4" w:space="0" w:color="auto"/>
              <w:right w:val="single" w:sz="4" w:space="0" w:color="auto"/>
            </w:tcBorders>
            <w:shd w:val="clear" w:color="auto" w:fill="auto"/>
            <w:vAlign w:val="center"/>
          </w:tcPr>
          <w:p w14:paraId="645862B3" w14:textId="565E5E1E" w:rsidR="006802FD" w:rsidRPr="008A4B54" w:rsidRDefault="006802FD" w:rsidP="009B79B4">
            <w:pPr>
              <w:spacing w:after="0" w:line="240" w:lineRule="auto"/>
              <w:rPr>
                <w:rFonts w:ascii="Times New Roman" w:eastAsia="Times New Roman" w:hAnsi="Times New Roman" w:cs="Times New Roman"/>
                <w:color w:val="000000"/>
                <w:sz w:val="16"/>
                <w:szCs w:val="16"/>
                <w:lang w:eastAsia="ru-RU"/>
              </w:rPr>
            </w:pPr>
          </w:p>
        </w:tc>
        <w:tc>
          <w:tcPr>
            <w:tcW w:w="986" w:type="dxa"/>
            <w:tcBorders>
              <w:top w:val="nil"/>
              <w:left w:val="nil"/>
              <w:bottom w:val="single" w:sz="4" w:space="0" w:color="auto"/>
              <w:right w:val="single" w:sz="4" w:space="0" w:color="auto"/>
            </w:tcBorders>
            <w:shd w:val="clear" w:color="auto" w:fill="auto"/>
            <w:noWrap/>
            <w:vAlign w:val="center"/>
          </w:tcPr>
          <w:p w14:paraId="2DCF4BD0" w14:textId="4B6F9F9D" w:rsidR="006802FD"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4141,261</w:t>
            </w:r>
          </w:p>
        </w:tc>
      </w:tr>
    </w:tbl>
    <w:p w14:paraId="77AC1307" w14:textId="77777777" w:rsidR="005F43EA" w:rsidRPr="008A4B54" w:rsidRDefault="005F43EA" w:rsidP="005F43EA">
      <w:pPr>
        <w:rPr>
          <w:color w:val="000000" w:themeColor="text1"/>
        </w:rPr>
      </w:pPr>
    </w:p>
    <w:p w14:paraId="7D6166D6" w14:textId="49F3075D" w:rsidR="000E2AA8" w:rsidRPr="008A4B54" w:rsidRDefault="000E2AA8" w:rsidP="00557226">
      <w:pPr>
        <w:pStyle w:val="3"/>
        <w:spacing w:line="360" w:lineRule="auto"/>
        <w:rPr>
          <w:bCs/>
        </w:rPr>
      </w:pPr>
      <w:bookmarkStart w:id="195" w:name="_Toc50370225"/>
      <w:r w:rsidRPr="008A4B54">
        <w:lastRenderedPageBreak/>
        <w:t>1.5.</w:t>
      </w:r>
      <w:r w:rsidR="005E1B8F" w:rsidRPr="008A4B54">
        <w:t>2</w:t>
      </w:r>
      <w:r w:rsidRPr="008A4B54">
        <w:t xml:space="preserve"> </w:t>
      </w:r>
      <w:r w:rsidR="005E1B8F" w:rsidRPr="008A4B54">
        <w:rPr>
          <w:bCs/>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1"/>
      <w:bookmarkEnd w:id="192"/>
      <w:bookmarkEnd w:id="193"/>
      <w:bookmarkEnd w:id="195"/>
    </w:p>
    <w:p w14:paraId="532A777D" w14:textId="0FC371B3" w:rsidR="005E1B8F" w:rsidRPr="008A4B54" w:rsidRDefault="005E1B8F" w:rsidP="005E1B8F">
      <w:pPr>
        <w:pStyle w:val="af1"/>
        <w:rPr>
          <w:rFonts w:cs="Times New Roman"/>
          <w:color w:val="000000" w:themeColor="text1"/>
        </w:rPr>
      </w:pPr>
      <w:r w:rsidRPr="008A4B54">
        <w:rPr>
          <w:rFonts w:cs="Times New Roman"/>
          <w:color w:val="000000" w:themeColor="text1"/>
        </w:rPr>
        <w:t xml:space="preserve">Сведения о расчетных значениях тепловых нагрузок источников тепловой энергии приведены в таблице </w:t>
      </w:r>
      <w:r w:rsidR="006149FF">
        <w:rPr>
          <w:rFonts w:cs="Times New Roman"/>
          <w:color w:val="000000" w:themeColor="text1"/>
        </w:rPr>
        <w:t>19</w:t>
      </w:r>
      <w:r w:rsidRPr="008A4B54">
        <w:rPr>
          <w:rFonts w:cs="Times New Roman"/>
          <w:color w:val="000000" w:themeColor="text1"/>
        </w:rPr>
        <w:t>.</w:t>
      </w:r>
    </w:p>
    <w:p w14:paraId="1F36CDA1" w14:textId="79B00AF0" w:rsidR="005E1B8F" w:rsidRPr="008A4B54" w:rsidRDefault="005E1B8F" w:rsidP="007406F0">
      <w:pPr>
        <w:pStyle w:val="ad"/>
        <w:spacing w:after="0"/>
        <w:rPr>
          <w:rFonts w:cs="Times New Roman"/>
          <w:i/>
          <w:szCs w:val="24"/>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19</w:t>
      </w:r>
      <w:r w:rsidRPr="008A4B54">
        <w:rPr>
          <w:rFonts w:cs="Times New Roman"/>
          <w:b w:val="0"/>
          <w:i/>
          <w:szCs w:val="24"/>
        </w:rPr>
        <w:fldChar w:fldCharType="end"/>
      </w:r>
      <w:r w:rsidRPr="008A4B54">
        <w:rPr>
          <w:rFonts w:cs="Times New Roman"/>
          <w:szCs w:val="24"/>
        </w:rPr>
        <w:t xml:space="preserve"> – Расчетные значения тепловых нагрузок источников тепловой энергии</w:t>
      </w:r>
    </w:p>
    <w:tbl>
      <w:tblPr>
        <w:tblW w:w="0" w:type="auto"/>
        <w:tblLook w:val="04A0" w:firstRow="1" w:lastRow="0" w:firstColumn="1" w:lastColumn="0" w:noHBand="0" w:noVBand="1"/>
      </w:tblPr>
      <w:tblGrid>
        <w:gridCol w:w="622"/>
        <w:gridCol w:w="1330"/>
        <w:gridCol w:w="997"/>
        <w:gridCol w:w="1259"/>
        <w:gridCol w:w="997"/>
        <w:gridCol w:w="1259"/>
        <w:gridCol w:w="997"/>
        <w:gridCol w:w="1259"/>
        <w:gridCol w:w="625"/>
      </w:tblGrid>
      <w:tr w:rsidR="009B79B4" w:rsidRPr="008A4B54" w14:paraId="1D99824C" w14:textId="77777777" w:rsidTr="009B79B4">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7E142"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89501B"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Источник теплоснабжения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34D2FF50" w14:textId="77777777" w:rsidR="009B79B4" w:rsidRPr="008A4B54" w:rsidRDefault="009B79B4" w:rsidP="009B79B4">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Потребление тепловой энергии, Гкал/ч</w:t>
            </w:r>
          </w:p>
        </w:tc>
      </w:tr>
      <w:tr w:rsidR="009B79B4" w:rsidRPr="008A4B54" w14:paraId="6D811DBD" w14:textId="77777777" w:rsidTr="009B79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8561B"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C2201"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0312BD3" w14:textId="77777777" w:rsidR="009B79B4" w:rsidRPr="008A4B54" w:rsidRDefault="009B79B4" w:rsidP="009B79B4">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население</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96AFE9D" w14:textId="77777777" w:rsidR="009B79B4" w:rsidRPr="008A4B54" w:rsidRDefault="009B79B4" w:rsidP="009B79B4">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бюджет</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8B6B962" w14:textId="77777777" w:rsidR="009B79B4" w:rsidRPr="008A4B54" w:rsidRDefault="009B79B4" w:rsidP="009B79B4">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прочие</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4F2B11B"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Итого</w:t>
            </w:r>
          </w:p>
        </w:tc>
      </w:tr>
      <w:tr w:rsidR="009B79B4" w:rsidRPr="008A4B54" w14:paraId="05AB8803" w14:textId="77777777" w:rsidTr="009B79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5EE010"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677CB"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7EE6024"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отопление и вентиляция</w:t>
            </w:r>
          </w:p>
        </w:tc>
        <w:tc>
          <w:tcPr>
            <w:tcW w:w="0" w:type="auto"/>
            <w:tcBorders>
              <w:top w:val="nil"/>
              <w:left w:val="nil"/>
              <w:bottom w:val="single" w:sz="4" w:space="0" w:color="auto"/>
              <w:right w:val="single" w:sz="4" w:space="0" w:color="auto"/>
            </w:tcBorders>
            <w:shd w:val="clear" w:color="auto" w:fill="auto"/>
            <w:vAlign w:val="center"/>
            <w:hideMark/>
          </w:tcPr>
          <w:p w14:paraId="6EEB2429"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4DD725FD"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отопление и вентиляция</w:t>
            </w:r>
          </w:p>
        </w:tc>
        <w:tc>
          <w:tcPr>
            <w:tcW w:w="0" w:type="auto"/>
            <w:tcBorders>
              <w:top w:val="nil"/>
              <w:left w:val="nil"/>
              <w:bottom w:val="single" w:sz="4" w:space="0" w:color="auto"/>
              <w:right w:val="single" w:sz="4" w:space="0" w:color="auto"/>
            </w:tcBorders>
            <w:shd w:val="clear" w:color="auto" w:fill="auto"/>
            <w:vAlign w:val="center"/>
            <w:hideMark/>
          </w:tcPr>
          <w:p w14:paraId="51D946BB"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горячее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177B5C63"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отопление и вентиляция</w:t>
            </w:r>
          </w:p>
        </w:tc>
        <w:tc>
          <w:tcPr>
            <w:tcW w:w="0" w:type="auto"/>
            <w:tcBorders>
              <w:top w:val="nil"/>
              <w:left w:val="nil"/>
              <w:bottom w:val="single" w:sz="4" w:space="0" w:color="auto"/>
              <w:right w:val="single" w:sz="4" w:space="0" w:color="auto"/>
            </w:tcBorders>
            <w:shd w:val="clear" w:color="auto" w:fill="auto"/>
            <w:vAlign w:val="center"/>
            <w:hideMark/>
          </w:tcPr>
          <w:p w14:paraId="7293FD61"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горячее водоснабжение</w:t>
            </w:r>
          </w:p>
        </w:tc>
        <w:tc>
          <w:tcPr>
            <w:tcW w:w="0" w:type="auto"/>
            <w:vMerge/>
            <w:tcBorders>
              <w:top w:val="nil"/>
              <w:left w:val="single" w:sz="4" w:space="0" w:color="auto"/>
              <w:bottom w:val="single" w:sz="4" w:space="0" w:color="auto"/>
              <w:right w:val="single" w:sz="4" w:space="0" w:color="auto"/>
            </w:tcBorders>
            <w:vAlign w:val="center"/>
            <w:hideMark/>
          </w:tcPr>
          <w:p w14:paraId="326C7404"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p>
        </w:tc>
      </w:tr>
      <w:tr w:rsidR="009B79B4" w:rsidRPr="008A4B54" w14:paraId="453D9C58" w14:textId="77777777" w:rsidTr="009B79B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8D844D" w14:textId="77777777" w:rsidR="009B79B4" w:rsidRPr="008A4B54" w:rsidRDefault="009B79B4" w:rsidP="009B79B4">
            <w:pPr>
              <w:spacing w:after="0" w:line="240" w:lineRule="auto"/>
              <w:jc w:val="right"/>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70195410" w14:textId="77777777" w:rsidR="009B79B4" w:rsidRPr="008A4B54" w:rsidRDefault="009B79B4" w:rsidP="009B79B4">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xml:space="preserve">Котельная №14 </w:t>
            </w:r>
          </w:p>
        </w:tc>
        <w:tc>
          <w:tcPr>
            <w:tcW w:w="0" w:type="auto"/>
            <w:tcBorders>
              <w:top w:val="nil"/>
              <w:left w:val="nil"/>
              <w:bottom w:val="single" w:sz="4" w:space="0" w:color="auto"/>
              <w:right w:val="single" w:sz="4" w:space="0" w:color="auto"/>
            </w:tcBorders>
            <w:shd w:val="clear" w:color="auto" w:fill="auto"/>
            <w:vAlign w:val="center"/>
            <w:hideMark/>
          </w:tcPr>
          <w:p w14:paraId="16BADEB4" w14:textId="77777777" w:rsidR="009B79B4" w:rsidRPr="008A4B54" w:rsidRDefault="009B79B4" w:rsidP="009B79B4">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2,442</w:t>
            </w:r>
          </w:p>
        </w:tc>
        <w:tc>
          <w:tcPr>
            <w:tcW w:w="0" w:type="auto"/>
            <w:tcBorders>
              <w:top w:val="nil"/>
              <w:left w:val="nil"/>
              <w:bottom w:val="single" w:sz="4" w:space="0" w:color="auto"/>
              <w:right w:val="single" w:sz="4" w:space="0" w:color="auto"/>
            </w:tcBorders>
            <w:shd w:val="clear" w:color="auto" w:fill="auto"/>
            <w:vAlign w:val="center"/>
            <w:hideMark/>
          </w:tcPr>
          <w:p w14:paraId="19FE60A8" w14:textId="77777777" w:rsidR="009B79B4" w:rsidRPr="008A4B54" w:rsidRDefault="009B79B4" w:rsidP="009B79B4">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ECEC886" w14:textId="77777777" w:rsidR="009B79B4" w:rsidRPr="008A4B54" w:rsidRDefault="009B79B4" w:rsidP="009B79B4">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0,411</w:t>
            </w:r>
          </w:p>
        </w:tc>
        <w:tc>
          <w:tcPr>
            <w:tcW w:w="0" w:type="auto"/>
            <w:tcBorders>
              <w:top w:val="nil"/>
              <w:left w:val="nil"/>
              <w:bottom w:val="single" w:sz="4" w:space="0" w:color="auto"/>
              <w:right w:val="single" w:sz="4" w:space="0" w:color="auto"/>
            </w:tcBorders>
            <w:shd w:val="clear" w:color="auto" w:fill="auto"/>
            <w:vAlign w:val="center"/>
            <w:hideMark/>
          </w:tcPr>
          <w:p w14:paraId="6DEF9F0F" w14:textId="77777777" w:rsidR="009B79B4" w:rsidRPr="008A4B54" w:rsidRDefault="009B79B4" w:rsidP="009B79B4">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CB5EF3F" w14:textId="77777777" w:rsidR="009B79B4" w:rsidRPr="008A4B54" w:rsidRDefault="009B79B4" w:rsidP="009B79B4">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0,021</w:t>
            </w:r>
          </w:p>
        </w:tc>
        <w:tc>
          <w:tcPr>
            <w:tcW w:w="0" w:type="auto"/>
            <w:tcBorders>
              <w:top w:val="nil"/>
              <w:left w:val="nil"/>
              <w:bottom w:val="single" w:sz="4" w:space="0" w:color="auto"/>
              <w:right w:val="single" w:sz="4" w:space="0" w:color="auto"/>
            </w:tcBorders>
            <w:shd w:val="clear" w:color="auto" w:fill="auto"/>
            <w:vAlign w:val="center"/>
            <w:hideMark/>
          </w:tcPr>
          <w:p w14:paraId="0AA813D7" w14:textId="77777777" w:rsidR="009B79B4" w:rsidRPr="008A4B54" w:rsidRDefault="009B79B4" w:rsidP="009B79B4">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0DCB50" w14:textId="77777777" w:rsidR="009B79B4" w:rsidRPr="008A4B54" w:rsidRDefault="009B79B4" w:rsidP="009B79B4">
            <w:pPr>
              <w:spacing w:after="0" w:line="240" w:lineRule="auto"/>
              <w:jc w:val="right"/>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r>
    </w:tbl>
    <w:p w14:paraId="29D309B9" w14:textId="77777777" w:rsidR="007408F3" w:rsidRPr="008A4B54" w:rsidRDefault="007408F3" w:rsidP="007408F3">
      <w:pPr>
        <w:rPr>
          <w:color w:val="000000" w:themeColor="text1"/>
        </w:rPr>
      </w:pPr>
    </w:p>
    <w:p w14:paraId="323886D3" w14:textId="289EE0A0" w:rsidR="000E2AA8" w:rsidRPr="008A4B54" w:rsidRDefault="000E2AA8" w:rsidP="003A78A7">
      <w:pPr>
        <w:pStyle w:val="3"/>
        <w:spacing w:before="160" w:line="360" w:lineRule="auto"/>
      </w:pPr>
      <w:bookmarkStart w:id="196" w:name="_Toc535409515"/>
      <w:bookmarkStart w:id="197" w:name="_Toc8253990"/>
      <w:bookmarkStart w:id="198" w:name="_Toc8578743"/>
      <w:bookmarkStart w:id="199" w:name="_Toc50370226"/>
      <w:bookmarkStart w:id="200" w:name="sub_168"/>
      <w:bookmarkEnd w:id="194"/>
      <w:r w:rsidRPr="008A4B54">
        <w:t>1.5.</w:t>
      </w:r>
      <w:r w:rsidR="005E1B8F" w:rsidRPr="008A4B54">
        <w:t>3</w:t>
      </w:r>
      <w:r w:rsidRPr="008A4B54">
        <w:t xml:space="preserve"> </w:t>
      </w:r>
      <w:r w:rsidR="005E1B8F" w:rsidRPr="008A4B54">
        <w:t>Расчетные значения тепловых нагрузок источников тепловой энергии по каждому источнику</w:t>
      </w:r>
      <w:bookmarkEnd w:id="196"/>
      <w:bookmarkEnd w:id="197"/>
      <w:bookmarkEnd w:id="198"/>
      <w:bookmarkEnd w:id="199"/>
    </w:p>
    <w:p w14:paraId="65120CD1" w14:textId="4C067200" w:rsidR="005E1B8F" w:rsidRPr="008A4B54" w:rsidRDefault="005E1B8F" w:rsidP="005E1B8F">
      <w:pPr>
        <w:pStyle w:val="af1"/>
        <w:rPr>
          <w:rFonts w:cs="Times New Roman"/>
          <w:color w:val="000000" w:themeColor="text1"/>
        </w:rPr>
      </w:pPr>
      <w:r w:rsidRPr="008A4B54">
        <w:rPr>
          <w:rFonts w:cs="Times New Roman"/>
          <w:color w:val="000000" w:themeColor="text1"/>
        </w:rPr>
        <w:t xml:space="preserve">Сведения о расчетных значениях тепловых нагрузок источников тепловой энергии приведены в таблице </w:t>
      </w:r>
      <w:r w:rsidR="002E0695" w:rsidRPr="008A4B54">
        <w:rPr>
          <w:rFonts w:cs="Times New Roman"/>
          <w:color w:val="000000" w:themeColor="text1"/>
        </w:rPr>
        <w:t>2</w:t>
      </w:r>
      <w:r w:rsidR="003131FB" w:rsidRPr="008A4B54">
        <w:rPr>
          <w:rFonts w:cs="Times New Roman"/>
          <w:color w:val="000000" w:themeColor="text1"/>
        </w:rPr>
        <w:t>0</w:t>
      </w:r>
      <w:r w:rsidRPr="008A4B54">
        <w:rPr>
          <w:rFonts w:cs="Times New Roman"/>
          <w:color w:val="000000" w:themeColor="text1"/>
        </w:rPr>
        <w:t>.</w:t>
      </w:r>
    </w:p>
    <w:p w14:paraId="00829ACD" w14:textId="69CAEBC9" w:rsidR="005E1B8F" w:rsidRPr="008A4B54" w:rsidRDefault="005E1B8F" w:rsidP="007406F0">
      <w:pPr>
        <w:pStyle w:val="ad"/>
        <w:spacing w:after="0"/>
        <w:rPr>
          <w:rFonts w:cs="Times New Roman"/>
          <w:i/>
          <w:szCs w:val="24"/>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20</w:t>
      </w:r>
      <w:r w:rsidRPr="008A4B54">
        <w:rPr>
          <w:rFonts w:cs="Times New Roman"/>
          <w:b w:val="0"/>
          <w:i/>
          <w:szCs w:val="24"/>
        </w:rPr>
        <w:fldChar w:fldCharType="end"/>
      </w:r>
      <w:r w:rsidRPr="008A4B54">
        <w:rPr>
          <w:rFonts w:cs="Times New Roman"/>
          <w:szCs w:val="24"/>
        </w:rPr>
        <w:t xml:space="preserve"> – Расчетные значения тепловых нагрузок источников тепловой энергии</w:t>
      </w:r>
    </w:p>
    <w:tbl>
      <w:tblPr>
        <w:tblW w:w="0" w:type="auto"/>
        <w:tblLook w:val="04A0" w:firstRow="1" w:lastRow="0" w:firstColumn="1" w:lastColumn="0" w:noHBand="0" w:noVBand="1"/>
      </w:tblPr>
      <w:tblGrid>
        <w:gridCol w:w="598"/>
        <w:gridCol w:w="1900"/>
        <w:gridCol w:w="1892"/>
        <w:gridCol w:w="2322"/>
        <w:gridCol w:w="2633"/>
      </w:tblGrid>
      <w:tr w:rsidR="003131FB" w:rsidRPr="008A4B54" w14:paraId="63A3F67D" w14:textId="77777777" w:rsidTr="003131F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6ACD71" w14:textId="77777777" w:rsidR="003131FB" w:rsidRPr="008A4B54" w:rsidRDefault="003131FB" w:rsidP="003131F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5844A9" w14:textId="77777777" w:rsidR="003131FB" w:rsidRPr="008A4B54" w:rsidRDefault="003131FB" w:rsidP="003131F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Наименование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4EF4B8" w14:textId="77777777" w:rsidR="003131FB" w:rsidRPr="008A4B54" w:rsidRDefault="003131FB" w:rsidP="003131F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Адрес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0EEAD9" w14:textId="77777777" w:rsidR="003131FB" w:rsidRPr="008A4B54" w:rsidRDefault="003131FB" w:rsidP="003131F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Установленная мощность,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543C8E" w14:textId="77777777" w:rsidR="003131FB" w:rsidRPr="008A4B54" w:rsidRDefault="003131FB" w:rsidP="003131F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Подключенная тепловая нагрузка, Гкал/час</w:t>
            </w:r>
          </w:p>
        </w:tc>
      </w:tr>
      <w:tr w:rsidR="003131FB" w:rsidRPr="008A4B54" w14:paraId="68740478" w14:textId="77777777" w:rsidTr="003131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3410A0" w14:textId="77777777" w:rsidR="003131FB" w:rsidRPr="008A4B54" w:rsidRDefault="003131FB" w:rsidP="003131F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7C6E7D39" w14:textId="77777777" w:rsidR="003131FB" w:rsidRPr="008A4B54" w:rsidRDefault="003131FB" w:rsidP="003131F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0" w:type="auto"/>
            <w:tcBorders>
              <w:top w:val="nil"/>
              <w:left w:val="nil"/>
              <w:bottom w:val="single" w:sz="4" w:space="0" w:color="auto"/>
              <w:right w:val="single" w:sz="4" w:space="0" w:color="auto"/>
            </w:tcBorders>
            <w:shd w:val="clear" w:color="auto" w:fill="auto"/>
            <w:vAlign w:val="center"/>
            <w:hideMark/>
          </w:tcPr>
          <w:p w14:paraId="35C6EF44" w14:textId="236702E4" w:rsidR="003131FB" w:rsidRPr="008A4B54" w:rsidRDefault="003131FB" w:rsidP="00FF07A0">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 Реттиховка ул. Зареч</w:t>
            </w:r>
            <w:r w:rsidR="00FF07A0">
              <w:rPr>
                <w:rFonts w:ascii="Times New Roman" w:eastAsia="Times New Roman" w:hAnsi="Times New Roman" w:cs="Times New Roman"/>
                <w:color w:val="000000"/>
                <w:sz w:val="20"/>
                <w:szCs w:val="20"/>
                <w:lang w:eastAsia="ru-RU"/>
              </w:rPr>
              <w:t>ная</w:t>
            </w:r>
            <w:r w:rsidRPr="008A4B54">
              <w:rPr>
                <w:rFonts w:ascii="Times New Roman" w:eastAsia="Times New Roman" w:hAnsi="Times New Roman" w:cs="Times New Roman"/>
                <w:color w:val="000000"/>
                <w:sz w:val="20"/>
                <w:szCs w:val="20"/>
                <w:lang w:eastAsia="ru-RU"/>
              </w:rPr>
              <w:t>, 5</w:t>
            </w:r>
          </w:p>
        </w:tc>
        <w:tc>
          <w:tcPr>
            <w:tcW w:w="0" w:type="auto"/>
            <w:tcBorders>
              <w:top w:val="nil"/>
              <w:left w:val="nil"/>
              <w:bottom w:val="single" w:sz="4" w:space="0" w:color="auto"/>
              <w:right w:val="single" w:sz="4" w:space="0" w:color="auto"/>
            </w:tcBorders>
            <w:shd w:val="clear" w:color="auto" w:fill="auto"/>
            <w:vAlign w:val="center"/>
            <w:hideMark/>
          </w:tcPr>
          <w:p w14:paraId="2BD5CB69" w14:textId="77777777" w:rsidR="003131FB" w:rsidRPr="008A4B54" w:rsidRDefault="003131FB" w:rsidP="003131F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9,00</w:t>
            </w:r>
          </w:p>
        </w:tc>
        <w:tc>
          <w:tcPr>
            <w:tcW w:w="0" w:type="auto"/>
            <w:tcBorders>
              <w:top w:val="nil"/>
              <w:left w:val="nil"/>
              <w:bottom w:val="single" w:sz="4" w:space="0" w:color="auto"/>
              <w:right w:val="single" w:sz="4" w:space="0" w:color="auto"/>
            </w:tcBorders>
            <w:shd w:val="clear" w:color="auto" w:fill="auto"/>
            <w:vAlign w:val="center"/>
            <w:hideMark/>
          </w:tcPr>
          <w:p w14:paraId="43E94E77" w14:textId="77777777" w:rsidR="003131FB" w:rsidRPr="008A4B54" w:rsidRDefault="003131FB" w:rsidP="003131F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2,874</w:t>
            </w:r>
          </w:p>
        </w:tc>
      </w:tr>
    </w:tbl>
    <w:p w14:paraId="08A9DE4A" w14:textId="1EFC720C" w:rsidR="000E2AA8" w:rsidRPr="008A4B54" w:rsidRDefault="000E2AA8" w:rsidP="006879D8">
      <w:pPr>
        <w:pStyle w:val="3"/>
        <w:spacing w:before="160" w:line="360" w:lineRule="auto"/>
        <w:jc w:val="both"/>
      </w:pPr>
      <w:bookmarkStart w:id="201" w:name="_Toc535409516"/>
      <w:bookmarkStart w:id="202" w:name="_Toc8253991"/>
      <w:bookmarkStart w:id="203" w:name="_Toc8578744"/>
      <w:bookmarkStart w:id="204" w:name="_Toc50370227"/>
      <w:bookmarkStart w:id="205" w:name="sub_169"/>
      <w:bookmarkEnd w:id="200"/>
      <w:r w:rsidRPr="008A4B54">
        <w:t>1.5.</w:t>
      </w:r>
      <w:r w:rsidR="005E1B8F" w:rsidRPr="008A4B54">
        <w:t>4</w:t>
      </w:r>
      <w:r w:rsidRPr="008A4B54">
        <w:t xml:space="preserve"> </w:t>
      </w:r>
      <w:r w:rsidR="005E1B8F" w:rsidRPr="008A4B54">
        <w:t>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01"/>
      <w:bookmarkEnd w:id="202"/>
      <w:bookmarkEnd w:id="203"/>
      <w:bookmarkEnd w:id="204"/>
    </w:p>
    <w:p w14:paraId="77C180C4" w14:textId="77777777" w:rsidR="00D6468B" w:rsidRPr="008A4B54" w:rsidRDefault="00D6468B" w:rsidP="00D6468B">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14:paraId="5575CEC5" w14:textId="7EBDE5E4" w:rsidR="000E2AA8" w:rsidRPr="008A4B54" w:rsidRDefault="000E2AA8" w:rsidP="002A79A5">
      <w:pPr>
        <w:pStyle w:val="3"/>
        <w:spacing w:line="360" w:lineRule="auto"/>
        <w:jc w:val="both"/>
      </w:pPr>
      <w:bookmarkStart w:id="206" w:name="_Toc535409517"/>
      <w:bookmarkStart w:id="207" w:name="_Toc8253992"/>
      <w:bookmarkStart w:id="208" w:name="_Toc8578745"/>
      <w:bookmarkStart w:id="209" w:name="_Toc50370228"/>
      <w:bookmarkStart w:id="210" w:name="sub_170"/>
      <w:bookmarkEnd w:id="205"/>
      <w:r w:rsidRPr="008A4B54">
        <w:t>1.5.</w:t>
      </w:r>
      <w:r w:rsidR="005E1B8F" w:rsidRPr="008A4B54">
        <w:t>5</w:t>
      </w:r>
      <w:r w:rsidRPr="008A4B54">
        <w:t xml:space="preserve"> </w:t>
      </w:r>
      <w:r w:rsidR="005E1B8F" w:rsidRPr="008A4B54">
        <w:t>Объём потребления тепловой энергии в расчетных элементах территориального деления за отопительный период и за год в целом</w:t>
      </w:r>
      <w:bookmarkEnd w:id="206"/>
      <w:bookmarkEnd w:id="207"/>
      <w:bookmarkEnd w:id="208"/>
      <w:bookmarkEnd w:id="209"/>
    </w:p>
    <w:p w14:paraId="238A473E" w14:textId="0499ABBC" w:rsidR="002A79A5" w:rsidRPr="008A4B54" w:rsidRDefault="002A79A5" w:rsidP="002A79A5">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CB5DEB" w:rsidRPr="008A4B54">
        <w:rPr>
          <w:rFonts w:ascii="Times New Roman" w:hAnsi="Times New Roman" w:cs="Times New Roman"/>
          <w:color w:val="000000" w:themeColor="text1"/>
          <w:sz w:val="24"/>
          <w:szCs w:val="24"/>
        </w:rPr>
        <w:t>2</w:t>
      </w:r>
      <w:r w:rsidR="006149FF">
        <w:rPr>
          <w:rFonts w:ascii="Times New Roman" w:hAnsi="Times New Roman" w:cs="Times New Roman"/>
          <w:color w:val="000000" w:themeColor="text1"/>
          <w:sz w:val="24"/>
          <w:szCs w:val="24"/>
        </w:rPr>
        <w:t>1</w:t>
      </w:r>
      <w:r w:rsidRPr="008A4B54">
        <w:rPr>
          <w:rFonts w:ascii="Times New Roman" w:hAnsi="Times New Roman" w:cs="Times New Roman"/>
          <w:color w:val="000000" w:themeColor="text1"/>
          <w:sz w:val="24"/>
          <w:szCs w:val="24"/>
        </w:rPr>
        <w:t>.</w:t>
      </w:r>
    </w:p>
    <w:p w14:paraId="0ADBC9AD" w14:textId="5BE484D2" w:rsidR="002A79A5" w:rsidRPr="008A4B54" w:rsidRDefault="002A79A5" w:rsidP="002E0695">
      <w:pPr>
        <w:pStyle w:val="ad"/>
        <w:spacing w:after="0" w:line="360" w:lineRule="auto"/>
        <w:jc w:val="both"/>
        <w:rPr>
          <w:rFonts w:cs="Times New Roman"/>
          <w:i/>
          <w:szCs w:val="24"/>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21</w:t>
      </w:r>
      <w:r w:rsidRPr="008A4B54">
        <w:rPr>
          <w:rFonts w:cs="Times New Roman"/>
          <w:b w:val="0"/>
          <w:i/>
          <w:szCs w:val="24"/>
        </w:rPr>
        <w:fldChar w:fldCharType="end"/>
      </w:r>
      <w:r w:rsidRPr="008A4B54">
        <w:rPr>
          <w:rFonts w:cs="Times New Roman"/>
          <w:szCs w:val="24"/>
        </w:rPr>
        <w:t xml:space="preserve"> – Сведения об объёмах потребления тепловой энергии в расчетных элементах территориального деления за отопи</w:t>
      </w:r>
      <w:r w:rsidR="002E0695" w:rsidRPr="008A4B54">
        <w:rPr>
          <w:rFonts w:cs="Times New Roman"/>
          <w:szCs w:val="24"/>
        </w:rPr>
        <w:t>тельный период и за год в целом</w:t>
      </w:r>
    </w:p>
    <w:tbl>
      <w:tblPr>
        <w:tblW w:w="0" w:type="auto"/>
        <w:tblLook w:val="04A0" w:firstRow="1" w:lastRow="0" w:firstColumn="1" w:lastColumn="0" w:noHBand="0" w:noVBand="1"/>
      </w:tblPr>
      <w:tblGrid>
        <w:gridCol w:w="590"/>
        <w:gridCol w:w="2232"/>
        <w:gridCol w:w="3316"/>
        <w:gridCol w:w="3207"/>
      </w:tblGrid>
      <w:tr w:rsidR="003131FB" w:rsidRPr="008A4B54" w14:paraId="4FFC8C09" w14:textId="77777777" w:rsidTr="00903F9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C9A5B8" w14:textId="77777777" w:rsidR="005F43EA" w:rsidRPr="008A4B54" w:rsidRDefault="005F43EA" w:rsidP="00903F9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75358" w14:textId="77777777" w:rsidR="005F43EA" w:rsidRPr="008A4B54" w:rsidRDefault="005F43EA" w:rsidP="00903F9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Источнк тепловой энергии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752618" w14:textId="7573A5EB" w:rsidR="005F43EA" w:rsidRPr="008A4B54" w:rsidRDefault="005F43EA" w:rsidP="00903F9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Потребление тепловой энергии за год</w:t>
            </w:r>
            <w:r w:rsidR="00CB5DEB" w:rsidRPr="008A4B54">
              <w:rPr>
                <w:rFonts w:ascii="Times New Roman" w:eastAsia="Times New Roman" w:hAnsi="Times New Roman" w:cs="Times New Roman"/>
                <w:color w:val="000000" w:themeColor="text1"/>
                <w:sz w:val="20"/>
                <w:szCs w:val="20"/>
                <w:lang w:eastAsia="ru-RU"/>
              </w:rPr>
              <w:t xml:space="preserve"> (полезный отпуск)</w:t>
            </w:r>
            <w:r w:rsidRPr="008A4B54">
              <w:rPr>
                <w:rFonts w:ascii="Times New Roman" w:eastAsia="Times New Roman" w:hAnsi="Times New Roman" w:cs="Times New Roman"/>
                <w:color w:val="000000" w:themeColor="text1"/>
                <w:sz w:val="20"/>
                <w:szCs w:val="20"/>
                <w:lang w:eastAsia="ru-RU"/>
              </w:rPr>
              <w:t>, Гкал/год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43395E" w14:textId="77777777" w:rsidR="005F43EA" w:rsidRPr="008A4B54" w:rsidRDefault="005F43EA" w:rsidP="00903F9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Потребление тепловой энергии за отопительный период, Гкал</w:t>
            </w:r>
          </w:p>
        </w:tc>
      </w:tr>
      <w:tr w:rsidR="003131FB" w:rsidRPr="008A4B54" w14:paraId="275B7762" w14:textId="77777777" w:rsidTr="003131F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951AA6" w14:textId="77777777" w:rsidR="00CB5DEB" w:rsidRPr="008A4B54" w:rsidRDefault="00CB5DEB" w:rsidP="00CB5DEB">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12C22EE" w14:textId="2CBE6808" w:rsidR="00CB5DEB" w:rsidRPr="008A4B54" w:rsidRDefault="00CB5DEB" w:rsidP="003131FB">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 xml:space="preserve">с.п. </w:t>
            </w:r>
            <w:r w:rsidR="003131FB" w:rsidRPr="008A4B54">
              <w:rPr>
                <w:rFonts w:ascii="Times New Roman" w:eastAsia="Times New Roman" w:hAnsi="Times New Roman" w:cs="Times New Roman"/>
                <w:color w:val="000000" w:themeColor="text1"/>
                <w:sz w:val="20"/>
                <w:szCs w:val="20"/>
                <w:lang w:eastAsia="ru-RU"/>
              </w:rPr>
              <w:t>Реттиховское</w:t>
            </w:r>
            <w:r w:rsidRPr="008A4B54">
              <w:rPr>
                <w:rFonts w:ascii="Times New Roman" w:eastAsia="Times New Roman" w:hAnsi="Times New Roman" w:cs="Times New Roman"/>
                <w:color w:val="000000" w:themeColor="text1"/>
                <w:sz w:val="20"/>
                <w:szCs w:val="20"/>
                <w:lang w:eastAsia="ru-RU"/>
              </w:rPr>
              <w:t xml:space="preserve"> всего, в том числе:</w:t>
            </w:r>
          </w:p>
        </w:tc>
        <w:tc>
          <w:tcPr>
            <w:tcW w:w="0" w:type="auto"/>
            <w:tcBorders>
              <w:top w:val="nil"/>
              <w:left w:val="nil"/>
              <w:bottom w:val="single" w:sz="4" w:space="0" w:color="auto"/>
              <w:right w:val="single" w:sz="4" w:space="0" w:color="auto"/>
            </w:tcBorders>
            <w:shd w:val="clear" w:color="auto" w:fill="auto"/>
            <w:noWrap/>
            <w:vAlign w:val="center"/>
          </w:tcPr>
          <w:p w14:paraId="5544C905" w14:textId="43E29A65" w:rsidR="00CB5DEB" w:rsidRPr="008A4B54" w:rsidRDefault="009B79B4" w:rsidP="003131FB">
            <w:pPr>
              <w:spacing w:after="0"/>
              <w:rPr>
                <w:color w:val="000000"/>
                <w:sz w:val="20"/>
                <w:szCs w:val="20"/>
              </w:rPr>
            </w:pPr>
            <w:r w:rsidRPr="008A4B54">
              <w:rPr>
                <w:rFonts w:ascii="Times New Roman" w:eastAsia="Times New Roman" w:hAnsi="Times New Roman" w:cs="Times New Roman"/>
                <w:color w:val="000000" w:themeColor="text1"/>
                <w:sz w:val="20"/>
                <w:szCs w:val="20"/>
                <w:lang w:eastAsia="ru-RU"/>
              </w:rPr>
              <w:t>4141,26</w:t>
            </w:r>
          </w:p>
        </w:tc>
        <w:tc>
          <w:tcPr>
            <w:tcW w:w="0" w:type="auto"/>
            <w:tcBorders>
              <w:top w:val="nil"/>
              <w:left w:val="nil"/>
              <w:bottom w:val="single" w:sz="4" w:space="0" w:color="auto"/>
              <w:right w:val="single" w:sz="4" w:space="0" w:color="auto"/>
            </w:tcBorders>
            <w:shd w:val="clear" w:color="auto" w:fill="auto"/>
            <w:noWrap/>
            <w:vAlign w:val="center"/>
          </w:tcPr>
          <w:p w14:paraId="4AE0A65F" w14:textId="15286820" w:rsidR="00CB5DEB" w:rsidRPr="008A4B54" w:rsidRDefault="009B79B4" w:rsidP="00CB5DEB">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4141,26</w:t>
            </w:r>
          </w:p>
        </w:tc>
      </w:tr>
      <w:tr w:rsidR="003131FB" w:rsidRPr="008A4B54" w14:paraId="3D92C074" w14:textId="77777777" w:rsidTr="00CB5DE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FFC184" w14:textId="77777777" w:rsidR="00CB5DEB" w:rsidRPr="008A4B54" w:rsidRDefault="00CB5DEB" w:rsidP="00CB5DEB">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40AFD9C4" w14:textId="439721BE" w:rsidR="00CB5DEB" w:rsidRPr="008A4B54" w:rsidRDefault="003131FB" w:rsidP="00CB5DEB">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Котельная №14</w:t>
            </w:r>
            <w:r w:rsidR="00CB5DEB" w:rsidRPr="008A4B54">
              <w:rPr>
                <w:rFonts w:ascii="Times New Roman" w:eastAsia="Times New Roman" w:hAnsi="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tcPr>
          <w:p w14:paraId="354214F0" w14:textId="7F618447" w:rsidR="00CB5DEB" w:rsidRPr="008A4B54" w:rsidRDefault="009B79B4" w:rsidP="00CB5DE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themeColor="text1"/>
                <w:sz w:val="20"/>
                <w:szCs w:val="20"/>
                <w:lang w:eastAsia="ru-RU"/>
              </w:rPr>
              <w:t>4141,26</w:t>
            </w:r>
          </w:p>
        </w:tc>
        <w:tc>
          <w:tcPr>
            <w:tcW w:w="0" w:type="auto"/>
            <w:tcBorders>
              <w:top w:val="nil"/>
              <w:left w:val="nil"/>
              <w:bottom w:val="single" w:sz="4" w:space="0" w:color="auto"/>
              <w:right w:val="single" w:sz="4" w:space="0" w:color="auto"/>
            </w:tcBorders>
            <w:shd w:val="clear" w:color="auto" w:fill="auto"/>
            <w:vAlign w:val="center"/>
          </w:tcPr>
          <w:p w14:paraId="432A01C5" w14:textId="3AFBC130" w:rsidR="00CB5DEB" w:rsidRPr="008A4B54" w:rsidRDefault="009B79B4" w:rsidP="00CB5DEB">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4141,26</w:t>
            </w:r>
          </w:p>
        </w:tc>
      </w:tr>
    </w:tbl>
    <w:p w14:paraId="53BAE4D0" w14:textId="77777777" w:rsidR="005F43EA" w:rsidRPr="008A4B54" w:rsidRDefault="005F43EA" w:rsidP="005F43EA">
      <w:pPr>
        <w:rPr>
          <w:color w:val="000000" w:themeColor="text1"/>
        </w:rPr>
      </w:pPr>
    </w:p>
    <w:p w14:paraId="658AD201" w14:textId="0DC4556B" w:rsidR="005E1B8F" w:rsidRPr="008A4B54" w:rsidRDefault="005E1B8F" w:rsidP="00902E09">
      <w:pPr>
        <w:pStyle w:val="3"/>
        <w:spacing w:before="200" w:line="360" w:lineRule="auto"/>
      </w:pPr>
      <w:bookmarkStart w:id="211" w:name="_Toc50370229"/>
      <w:bookmarkStart w:id="212" w:name="_Toc535409518"/>
      <w:bookmarkStart w:id="213" w:name="_Toc8253993"/>
      <w:bookmarkStart w:id="214" w:name="_Toc8578746"/>
      <w:bookmarkStart w:id="215" w:name="sub_1355"/>
      <w:bookmarkEnd w:id="210"/>
      <w:r w:rsidRPr="008A4B54">
        <w:lastRenderedPageBreak/>
        <w:t>1.5.6 Объём потребления тепловой энергии при расчетных температурах наружного воздуха в зонах действия источника тепловой энергии</w:t>
      </w:r>
      <w:bookmarkEnd w:id="211"/>
    </w:p>
    <w:p w14:paraId="21DCC873" w14:textId="49D0A2AA" w:rsidR="00632C89" w:rsidRPr="008A4B54" w:rsidRDefault="005E1B8F" w:rsidP="008C7D6C">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Объёмы потребления тепловой энергии при расчетных температурах наружного воздуха, а также годовые показатели в зонах действия источников тепловой энергии представлены в таблиц</w:t>
      </w:r>
      <w:r w:rsidR="00E35C63" w:rsidRPr="008A4B54">
        <w:rPr>
          <w:rFonts w:ascii="Times New Roman" w:hAnsi="Times New Roman" w:cs="Times New Roman"/>
          <w:color w:val="000000" w:themeColor="text1"/>
          <w:sz w:val="24"/>
          <w:szCs w:val="24"/>
        </w:rPr>
        <w:t>е</w:t>
      </w:r>
      <w:r w:rsidRPr="008A4B54">
        <w:rPr>
          <w:rFonts w:ascii="Times New Roman" w:hAnsi="Times New Roman" w:cs="Times New Roman"/>
          <w:color w:val="000000" w:themeColor="text1"/>
          <w:sz w:val="24"/>
          <w:szCs w:val="24"/>
        </w:rPr>
        <w:t xml:space="preserve"> </w:t>
      </w:r>
      <w:r w:rsidR="00236464" w:rsidRPr="008A4B54">
        <w:rPr>
          <w:rFonts w:ascii="Times New Roman" w:hAnsi="Times New Roman" w:cs="Times New Roman"/>
          <w:color w:val="000000" w:themeColor="text1"/>
          <w:sz w:val="24"/>
          <w:szCs w:val="24"/>
        </w:rPr>
        <w:t>2</w:t>
      </w:r>
      <w:r w:rsidR="003131FB" w:rsidRPr="008A4B54">
        <w:rPr>
          <w:rFonts w:ascii="Times New Roman" w:hAnsi="Times New Roman" w:cs="Times New Roman"/>
          <w:color w:val="000000" w:themeColor="text1"/>
          <w:sz w:val="24"/>
          <w:szCs w:val="24"/>
        </w:rPr>
        <w:t>2</w:t>
      </w:r>
      <w:r w:rsidRPr="008A4B54">
        <w:rPr>
          <w:rFonts w:ascii="Times New Roman" w:hAnsi="Times New Roman" w:cs="Times New Roman"/>
          <w:color w:val="000000" w:themeColor="text1"/>
          <w:sz w:val="24"/>
          <w:szCs w:val="24"/>
        </w:rPr>
        <w:t>.</w:t>
      </w:r>
    </w:p>
    <w:p w14:paraId="4979E820" w14:textId="119875BD" w:rsidR="005E1B8F" w:rsidRPr="008A4B54" w:rsidRDefault="005E1B8F" w:rsidP="007406F0">
      <w:pPr>
        <w:pStyle w:val="ad"/>
        <w:spacing w:after="0"/>
        <w:rPr>
          <w:rFonts w:cs="Times New Roman"/>
          <w:i/>
          <w:szCs w:val="24"/>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22</w:t>
      </w:r>
      <w:r w:rsidRPr="008A4B54">
        <w:rPr>
          <w:rFonts w:cs="Times New Roman"/>
          <w:b w:val="0"/>
          <w:i/>
          <w:szCs w:val="24"/>
        </w:rPr>
        <w:fldChar w:fldCharType="end"/>
      </w:r>
      <w:r w:rsidRPr="008A4B54">
        <w:rPr>
          <w:rFonts w:cs="Times New Roman"/>
          <w:szCs w:val="24"/>
        </w:rPr>
        <w:t xml:space="preserve"> – Сводные данные тепловых нагрузок в зонах действия источников тепловой энергии, Гкал/ч</w:t>
      </w:r>
    </w:p>
    <w:tbl>
      <w:tblPr>
        <w:tblW w:w="5000" w:type="pct"/>
        <w:tblLook w:val="04A0" w:firstRow="1" w:lastRow="0" w:firstColumn="1" w:lastColumn="0" w:noHBand="0" w:noVBand="1"/>
      </w:tblPr>
      <w:tblGrid>
        <w:gridCol w:w="486"/>
        <w:gridCol w:w="2121"/>
        <w:gridCol w:w="1508"/>
        <w:gridCol w:w="2045"/>
        <w:gridCol w:w="1238"/>
        <w:gridCol w:w="766"/>
        <w:gridCol w:w="1181"/>
      </w:tblGrid>
      <w:tr w:rsidR="001335D5" w:rsidRPr="008A4B54" w14:paraId="2892BF01" w14:textId="77777777" w:rsidTr="00236464">
        <w:trPr>
          <w:trHeight w:val="20"/>
          <w:tblHeader/>
        </w:trPr>
        <w:tc>
          <w:tcPr>
            <w:tcW w:w="2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14203D" w14:textId="77777777" w:rsidR="005F43EA" w:rsidRPr="008A4B54"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 п/п</w:t>
            </w:r>
          </w:p>
        </w:tc>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25A8DD" w14:textId="77777777" w:rsidR="005F43EA" w:rsidRPr="008A4B54"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Источник тепловой энергии</w:t>
            </w:r>
          </w:p>
        </w:tc>
        <w:tc>
          <w:tcPr>
            <w:tcW w:w="8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CC04EB" w14:textId="77777777" w:rsidR="005F43EA" w:rsidRPr="008A4B54"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Установленная мощность, Гкал/час</w:t>
            </w:r>
          </w:p>
        </w:tc>
        <w:tc>
          <w:tcPr>
            <w:tcW w:w="2798" w:type="pct"/>
            <w:gridSpan w:val="4"/>
            <w:tcBorders>
              <w:top w:val="single" w:sz="4" w:space="0" w:color="auto"/>
              <w:left w:val="nil"/>
              <w:bottom w:val="single" w:sz="4" w:space="0" w:color="auto"/>
              <w:right w:val="single" w:sz="4" w:space="0" w:color="auto"/>
            </w:tcBorders>
            <w:shd w:val="clear" w:color="auto" w:fill="auto"/>
            <w:vAlign w:val="center"/>
            <w:hideMark/>
          </w:tcPr>
          <w:p w14:paraId="5EE59505" w14:textId="77777777" w:rsidR="005F43EA" w:rsidRPr="008A4B54"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Расчетная тепловая нагрузка, Гкал/ч</w:t>
            </w:r>
          </w:p>
        </w:tc>
      </w:tr>
      <w:tr w:rsidR="001335D5" w:rsidRPr="008A4B54" w14:paraId="0143F85C" w14:textId="77777777" w:rsidTr="00236464">
        <w:trPr>
          <w:trHeight w:val="20"/>
          <w:tblHeader/>
        </w:trPr>
        <w:tc>
          <w:tcPr>
            <w:tcW w:w="260" w:type="pct"/>
            <w:vMerge/>
            <w:tcBorders>
              <w:top w:val="single" w:sz="4" w:space="0" w:color="auto"/>
              <w:left w:val="single" w:sz="4" w:space="0" w:color="auto"/>
              <w:bottom w:val="single" w:sz="4" w:space="0" w:color="auto"/>
              <w:right w:val="single" w:sz="4" w:space="0" w:color="auto"/>
            </w:tcBorders>
            <w:vAlign w:val="center"/>
            <w:hideMark/>
          </w:tcPr>
          <w:p w14:paraId="20B64934" w14:textId="77777777" w:rsidR="005F43EA" w:rsidRPr="008A4B54" w:rsidRDefault="005F43EA" w:rsidP="005F43EA">
            <w:pPr>
              <w:spacing w:after="0" w:line="240" w:lineRule="auto"/>
              <w:rPr>
                <w:rFonts w:ascii="Times New Roman" w:eastAsia="Times New Roman" w:hAnsi="Times New Roman" w:cs="Times New Roman"/>
                <w:color w:val="000000" w:themeColor="text1"/>
                <w:sz w:val="20"/>
                <w:szCs w:val="20"/>
                <w:lang w:eastAsia="ru-RU"/>
              </w:rPr>
            </w:pPr>
          </w:p>
        </w:tc>
        <w:tc>
          <w:tcPr>
            <w:tcW w:w="1135" w:type="pct"/>
            <w:vMerge/>
            <w:tcBorders>
              <w:top w:val="single" w:sz="4" w:space="0" w:color="auto"/>
              <w:left w:val="single" w:sz="4" w:space="0" w:color="auto"/>
              <w:bottom w:val="single" w:sz="4" w:space="0" w:color="auto"/>
              <w:right w:val="single" w:sz="4" w:space="0" w:color="auto"/>
            </w:tcBorders>
            <w:vAlign w:val="center"/>
            <w:hideMark/>
          </w:tcPr>
          <w:p w14:paraId="0C232071" w14:textId="77777777" w:rsidR="005F43EA" w:rsidRPr="008A4B54" w:rsidRDefault="005F43EA" w:rsidP="005F43EA">
            <w:pPr>
              <w:spacing w:after="0" w:line="240" w:lineRule="auto"/>
              <w:rPr>
                <w:rFonts w:ascii="Times New Roman" w:eastAsia="Times New Roman" w:hAnsi="Times New Roman" w:cs="Times New Roman"/>
                <w:color w:val="000000" w:themeColor="text1"/>
                <w:sz w:val="20"/>
                <w:szCs w:val="20"/>
                <w:lang w:eastAsia="ru-RU"/>
              </w:rPr>
            </w:pPr>
          </w:p>
        </w:tc>
        <w:tc>
          <w:tcPr>
            <w:tcW w:w="807" w:type="pct"/>
            <w:vMerge/>
            <w:tcBorders>
              <w:top w:val="single" w:sz="4" w:space="0" w:color="auto"/>
              <w:left w:val="single" w:sz="4" w:space="0" w:color="auto"/>
              <w:bottom w:val="single" w:sz="4" w:space="0" w:color="auto"/>
              <w:right w:val="single" w:sz="4" w:space="0" w:color="auto"/>
            </w:tcBorders>
            <w:vAlign w:val="center"/>
            <w:hideMark/>
          </w:tcPr>
          <w:p w14:paraId="3AA04CA4" w14:textId="77777777" w:rsidR="005F43EA" w:rsidRPr="008A4B54" w:rsidRDefault="005F43EA" w:rsidP="005F43EA">
            <w:pPr>
              <w:spacing w:after="0" w:line="240" w:lineRule="auto"/>
              <w:rPr>
                <w:rFonts w:ascii="Times New Roman" w:eastAsia="Times New Roman" w:hAnsi="Times New Roman" w:cs="Times New Roman"/>
                <w:color w:val="000000" w:themeColor="text1"/>
                <w:sz w:val="20"/>
                <w:szCs w:val="20"/>
                <w:lang w:eastAsia="ru-RU"/>
              </w:rPr>
            </w:pPr>
          </w:p>
        </w:tc>
        <w:tc>
          <w:tcPr>
            <w:tcW w:w="1094" w:type="pct"/>
            <w:tcBorders>
              <w:top w:val="nil"/>
              <w:left w:val="nil"/>
              <w:bottom w:val="single" w:sz="4" w:space="0" w:color="auto"/>
              <w:right w:val="single" w:sz="4" w:space="0" w:color="auto"/>
            </w:tcBorders>
            <w:shd w:val="clear" w:color="auto" w:fill="auto"/>
            <w:vAlign w:val="center"/>
            <w:hideMark/>
          </w:tcPr>
          <w:p w14:paraId="32A91542" w14:textId="77777777" w:rsidR="005F43EA" w:rsidRPr="008A4B54"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Отопление</w:t>
            </w:r>
          </w:p>
        </w:tc>
        <w:tc>
          <w:tcPr>
            <w:tcW w:w="662" w:type="pct"/>
            <w:tcBorders>
              <w:top w:val="nil"/>
              <w:left w:val="nil"/>
              <w:bottom w:val="single" w:sz="4" w:space="0" w:color="auto"/>
              <w:right w:val="single" w:sz="4" w:space="0" w:color="auto"/>
            </w:tcBorders>
            <w:shd w:val="clear" w:color="auto" w:fill="auto"/>
            <w:vAlign w:val="center"/>
            <w:hideMark/>
          </w:tcPr>
          <w:p w14:paraId="1BA14B1D" w14:textId="77777777" w:rsidR="005F43EA" w:rsidRPr="008A4B54"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Вентиляция</w:t>
            </w:r>
          </w:p>
        </w:tc>
        <w:tc>
          <w:tcPr>
            <w:tcW w:w="410" w:type="pct"/>
            <w:tcBorders>
              <w:top w:val="nil"/>
              <w:left w:val="nil"/>
              <w:bottom w:val="single" w:sz="4" w:space="0" w:color="auto"/>
              <w:right w:val="single" w:sz="4" w:space="0" w:color="auto"/>
            </w:tcBorders>
            <w:shd w:val="clear" w:color="auto" w:fill="auto"/>
            <w:vAlign w:val="center"/>
            <w:hideMark/>
          </w:tcPr>
          <w:p w14:paraId="15CB4B9D" w14:textId="77777777" w:rsidR="005F43EA" w:rsidRPr="008A4B54"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ГВС</w:t>
            </w:r>
          </w:p>
        </w:tc>
        <w:tc>
          <w:tcPr>
            <w:tcW w:w="632" w:type="pct"/>
            <w:tcBorders>
              <w:top w:val="nil"/>
              <w:left w:val="nil"/>
              <w:bottom w:val="single" w:sz="4" w:space="0" w:color="auto"/>
              <w:right w:val="single" w:sz="4" w:space="0" w:color="auto"/>
            </w:tcBorders>
            <w:shd w:val="clear" w:color="auto" w:fill="auto"/>
            <w:vAlign w:val="center"/>
            <w:hideMark/>
          </w:tcPr>
          <w:p w14:paraId="332082BA" w14:textId="77777777" w:rsidR="005F43EA" w:rsidRPr="008A4B54" w:rsidRDefault="005F43EA" w:rsidP="005F43EA">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Суммарная тепловая нагрузка</w:t>
            </w:r>
          </w:p>
        </w:tc>
      </w:tr>
      <w:tr w:rsidR="00236464" w:rsidRPr="008A4B54" w14:paraId="5892F65B" w14:textId="77777777" w:rsidTr="00236464">
        <w:trPr>
          <w:trHeight w:val="20"/>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79B8C48" w14:textId="77777777" w:rsidR="00236464" w:rsidRPr="008A4B54" w:rsidRDefault="00236464" w:rsidP="0023646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1</w:t>
            </w:r>
          </w:p>
        </w:tc>
        <w:tc>
          <w:tcPr>
            <w:tcW w:w="1135" w:type="pct"/>
            <w:tcBorders>
              <w:top w:val="nil"/>
              <w:left w:val="nil"/>
              <w:bottom w:val="single" w:sz="4" w:space="0" w:color="auto"/>
              <w:right w:val="single" w:sz="4" w:space="0" w:color="auto"/>
            </w:tcBorders>
            <w:shd w:val="clear" w:color="auto" w:fill="auto"/>
            <w:vAlign w:val="center"/>
            <w:hideMark/>
          </w:tcPr>
          <w:p w14:paraId="15617C1A" w14:textId="3BE3155D" w:rsidR="00236464" w:rsidRPr="008A4B54" w:rsidRDefault="003131FB" w:rsidP="0023646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807" w:type="pct"/>
            <w:tcBorders>
              <w:top w:val="nil"/>
              <w:left w:val="nil"/>
              <w:bottom w:val="single" w:sz="4" w:space="0" w:color="auto"/>
              <w:right w:val="single" w:sz="4" w:space="0" w:color="auto"/>
            </w:tcBorders>
            <w:shd w:val="clear" w:color="auto" w:fill="auto"/>
            <w:vAlign w:val="center"/>
            <w:hideMark/>
          </w:tcPr>
          <w:p w14:paraId="57E2BD89" w14:textId="0203B565" w:rsidR="00236464" w:rsidRPr="008A4B54" w:rsidRDefault="003131FB" w:rsidP="0023646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9,00</w:t>
            </w:r>
          </w:p>
        </w:tc>
        <w:tc>
          <w:tcPr>
            <w:tcW w:w="1094" w:type="pct"/>
            <w:tcBorders>
              <w:top w:val="nil"/>
              <w:left w:val="nil"/>
              <w:bottom w:val="single" w:sz="4" w:space="0" w:color="auto"/>
              <w:right w:val="single" w:sz="4" w:space="0" w:color="auto"/>
            </w:tcBorders>
            <w:shd w:val="clear" w:color="auto" w:fill="auto"/>
            <w:noWrap/>
            <w:vAlign w:val="center"/>
            <w:hideMark/>
          </w:tcPr>
          <w:p w14:paraId="308E08ED" w14:textId="5DF486FA" w:rsidR="00236464" w:rsidRPr="008A4B54" w:rsidRDefault="003131FB" w:rsidP="0023646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2,874</w:t>
            </w:r>
          </w:p>
        </w:tc>
        <w:tc>
          <w:tcPr>
            <w:tcW w:w="662" w:type="pct"/>
            <w:tcBorders>
              <w:top w:val="nil"/>
              <w:left w:val="nil"/>
              <w:bottom w:val="single" w:sz="4" w:space="0" w:color="auto"/>
              <w:right w:val="single" w:sz="4" w:space="0" w:color="auto"/>
            </w:tcBorders>
            <w:shd w:val="clear" w:color="auto" w:fill="auto"/>
            <w:noWrap/>
            <w:vAlign w:val="center"/>
            <w:hideMark/>
          </w:tcPr>
          <w:p w14:paraId="53F9274A" w14:textId="77777777" w:rsidR="00236464" w:rsidRPr="008A4B54" w:rsidRDefault="00236464" w:rsidP="0023646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0</w:t>
            </w:r>
          </w:p>
        </w:tc>
        <w:tc>
          <w:tcPr>
            <w:tcW w:w="410" w:type="pct"/>
            <w:tcBorders>
              <w:top w:val="nil"/>
              <w:left w:val="nil"/>
              <w:bottom w:val="single" w:sz="4" w:space="0" w:color="auto"/>
              <w:right w:val="single" w:sz="4" w:space="0" w:color="auto"/>
            </w:tcBorders>
            <w:shd w:val="clear" w:color="auto" w:fill="auto"/>
            <w:noWrap/>
            <w:vAlign w:val="center"/>
            <w:hideMark/>
          </w:tcPr>
          <w:p w14:paraId="18652EC2" w14:textId="719CD963" w:rsidR="00236464" w:rsidRPr="008A4B54" w:rsidRDefault="00236464" w:rsidP="0023646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0</w:t>
            </w:r>
          </w:p>
        </w:tc>
        <w:tc>
          <w:tcPr>
            <w:tcW w:w="632" w:type="pct"/>
            <w:tcBorders>
              <w:top w:val="nil"/>
              <w:left w:val="nil"/>
              <w:bottom w:val="single" w:sz="4" w:space="0" w:color="auto"/>
              <w:right w:val="single" w:sz="4" w:space="0" w:color="auto"/>
            </w:tcBorders>
            <w:shd w:val="clear" w:color="auto" w:fill="auto"/>
            <w:noWrap/>
            <w:vAlign w:val="center"/>
            <w:hideMark/>
          </w:tcPr>
          <w:p w14:paraId="7CBF7907" w14:textId="00054547" w:rsidR="00236464" w:rsidRPr="008A4B54" w:rsidRDefault="003131FB" w:rsidP="00236464">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2,874</w:t>
            </w:r>
          </w:p>
        </w:tc>
      </w:tr>
    </w:tbl>
    <w:p w14:paraId="78726254" w14:textId="77777777" w:rsidR="009C1C89" w:rsidRPr="008A4B54" w:rsidRDefault="009C1C89" w:rsidP="009C1C89">
      <w:pPr>
        <w:rPr>
          <w:color w:val="000000" w:themeColor="text1"/>
        </w:rPr>
      </w:pPr>
    </w:p>
    <w:p w14:paraId="7F669070" w14:textId="1BFA6782" w:rsidR="000E2AA8" w:rsidRPr="008A4B54" w:rsidRDefault="000E2AA8" w:rsidP="002E0695">
      <w:pPr>
        <w:pStyle w:val="3"/>
        <w:spacing w:before="200" w:line="360" w:lineRule="auto"/>
      </w:pPr>
      <w:bookmarkStart w:id="216" w:name="_Toc50370230"/>
      <w:r w:rsidRPr="008A4B54">
        <w:t>1.5.</w:t>
      </w:r>
      <w:r w:rsidR="005E1B8F" w:rsidRPr="008A4B54">
        <w:t>7</w:t>
      </w:r>
      <w:r w:rsidRPr="008A4B54">
        <w:t xml:space="preserve"> </w:t>
      </w:r>
      <w:r w:rsidR="005E1B8F" w:rsidRPr="008A4B54">
        <w:t>Существующие нормативы потребления тепловой энергии для населения на отопление и горячее водоснабжение</w:t>
      </w:r>
      <w:bookmarkEnd w:id="212"/>
      <w:bookmarkEnd w:id="213"/>
      <w:bookmarkEnd w:id="214"/>
      <w:bookmarkEnd w:id="216"/>
    </w:p>
    <w:p w14:paraId="6342C57C" w14:textId="77777777" w:rsidR="00B16085" w:rsidRPr="008A4B54" w:rsidRDefault="00B16085" w:rsidP="007406F0">
      <w:pPr>
        <w:pStyle w:val="affffa"/>
        <w:rPr>
          <w:color w:val="000000" w:themeColor="text1"/>
          <w:sz w:val="24"/>
          <w:szCs w:val="24"/>
          <w:lang w:eastAsia="ru-RU"/>
        </w:rPr>
      </w:pPr>
      <w:r w:rsidRPr="008A4B54">
        <w:rPr>
          <w:color w:val="000000" w:themeColor="text1"/>
          <w:sz w:val="24"/>
          <w:szCs w:val="24"/>
          <w:lang w:eastAsia="ru-RU"/>
        </w:rPr>
        <w:t>Норматив теплопотребления показывает необходимое количество тепловой энергии, Гкал, затрачиваемой на отопление 1 м² общей площади жилого помещения в зависимости от года постройки и этажности многоквартирного жилого дома.</w:t>
      </w:r>
    </w:p>
    <w:p w14:paraId="139F0EE0" w14:textId="77777777" w:rsidR="00B16085" w:rsidRPr="008A4B54" w:rsidRDefault="00B16085" w:rsidP="007406F0">
      <w:pPr>
        <w:pStyle w:val="affffa"/>
        <w:rPr>
          <w:color w:val="000000" w:themeColor="text1"/>
          <w:sz w:val="24"/>
          <w:szCs w:val="24"/>
          <w:lang w:eastAsia="ru-RU"/>
        </w:rPr>
      </w:pPr>
      <w:r w:rsidRPr="008A4B54">
        <w:rPr>
          <w:color w:val="000000" w:themeColor="text1"/>
          <w:sz w:val="24"/>
          <w:szCs w:val="24"/>
          <w:lang w:eastAsia="ru-RU"/>
        </w:rPr>
        <w:t>Устанавливаемые в соответствии с Правилами установления и определения нормативов потребления коммунальных услуг нормативы потребления коммунальных услуг применяются при отсутствии приборов учета и предназначены для определения размера платы за коммунальные услуги. Нормативы потребления коммунальных услуг утверждаются уполномоченными органами. При определении нормативов потребления коммунальных услуг учитываются конструктивные и технические параметры многоквартирного дома или жилого дома:</w:t>
      </w:r>
    </w:p>
    <w:p w14:paraId="580A5F45" w14:textId="77777777" w:rsidR="00B16085" w:rsidRPr="008A4B54" w:rsidRDefault="00B16085" w:rsidP="007406F0">
      <w:pPr>
        <w:pStyle w:val="affffa"/>
        <w:rPr>
          <w:color w:val="000000" w:themeColor="text1"/>
          <w:sz w:val="24"/>
          <w:szCs w:val="24"/>
          <w:lang w:eastAsia="ru-RU"/>
        </w:rPr>
      </w:pPr>
      <w:r w:rsidRPr="008A4B54">
        <w:rPr>
          <w:color w:val="000000" w:themeColor="text1"/>
          <w:sz w:val="24"/>
          <w:szCs w:val="24"/>
          <w:lang w:eastAsia="ru-RU"/>
        </w:rPr>
        <w:t>1) в отношении холодного и горячего водоснабжения - этажность, износ внутридомовых инженерных коммуникаций и оборудования, вид системы теплоснабжения (открытая, закрытая);</w:t>
      </w:r>
    </w:p>
    <w:p w14:paraId="20F5C73D" w14:textId="77777777" w:rsidR="00B16085" w:rsidRPr="008A4B54" w:rsidRDefault="00B16085" w:rsidP="007406F0">
      <w:pPr>
        <w:pStyle w:val="affffa"/>
        <w:rPr>
          <w:color w:val="000000" w:themeColor="text1"/>
          <w:sz w:val="24"/>
          <w:szCs w:val="24"/>
          <w:lang w:eastAsia="ru-RU"/>
        </w:rPr>
      </w:pPr>
      <w:r w:rsidRPr="008A4B54">
        <w:rPr>
          <w:color w:val="000000" w:themeColor="text1"/>
          <w:sz w:val="24"/>
          <w:szCs w:val="24"/>
          <w:lang w:eastAsia="ru-RU"/>
        </w:rPr>
        <w:t>2) в отношении отопления - материал стен, крыши, объем жилых помещений, площадь ограждающих конструкций и окон, износ внутридомовых инженерных коммуникаций и оборудования.</w:t>
      </w:r>
    </w:p>
    <w:p w14:paraId="0FE93B97" w14:textId="77777777" w:rsidR="00B16085" w:rsidRPr="008A4B54" w:rsidRDefault="00B16085" w:rsidP="007406F0">
      <w:pPr>
        <w:pStyle w:val="affffa"/>
        <w:rPr>
          <w:color w:val="000000" w:themeColor="text1"/>
          <w:sz w:val="24"/>
          <w:szCs w:val="24"/>
          <w:lang w:eastAsia="ru-RU"/>
        </w:rPr>
      </w:pPr>
      <w:r w:rsidRPr="008A4B54">
        <w:rPr>
          <w:color w:val="000000" w:themeColor="text1"/>
          <w:sz w:val="24"/>
          <w:szCs w:val="24"/>
          <w:lang w:eastAsia="ru-RU"/>
        </w:rPr>
        <w:t xml:space="preserve">Нормативы потребления коммунальных услуг устанавливаются едиными для многоквартирных домов и жилых домов, имеющих аналогичные конструктивные и технические параметры, а также степень благоустройства. При различиях в конструктивных и технических параметрах, а также степени благоустройства нормативы потребления коммунальных услуг дифференцируются. </w:t>
      </w:r>
    </w:p>
    <w:p w14:paraId="07008547" w14:textId="636E425D" w:rsidR="00C54FD8" w:rsidRPr="008A4B54" w:rsidRDefault="00B16085" w:rsidP="007406F0">
      <w:pPr>
        <w:pStyle w:val="affffa"/>
        <w:rPr>
          <w:color w:val="000000" w:themeColor="text1"/>
          <w:sz w:val="24"/>
          <w:szCs w:val="24"/>
          <w:lang w:eastAsia="ru-RU"/>
        </w:rPr>
      </w:pPr>
      <w:r w:rsidRPr="008A4B54">
        <w:rPr>
          <w:color w:val="000000" w:themeColor="text1"/>
          <w:sz w:val="24"/>
          <w:szCs w:val="24"/>
          <w:lang w:eastAsia="ru-RU"/>
        </w:rPr>
        <w:lastRenderedPageBreak/>
        <w:t xml:space="preserve">Нормативы потребления коммунальных услуг в отношении </w:t>
      </w:r>
      <w:r w:rsidR="00C54FD8" w:rsidRPr="008A4B54">
        <w:rPr>
          <w:color w:val="000000" w:themeColor="text1"/>
          <w:sz w:val="24"/>
          <w:szCs w:val="24"/>
          <w:lang w:eastAsia="ru-RU"/>
        </w:rPr>
        <w:t>отопле</w:t>
      </w:r>
      <w:r w:rsidR="004F7756" w:rsidRPr="008A4B54">
        <w:rPr>
          <w:color w:val="000000" w:themeColor="text1"/>
          <w:sz w:val="24"/>
          <w:szCs w:val="24"/>
          <w:lang w:eastAsia="ru-RU"/>
        </w:rPr>
        <w:t xml:space="preserve">ния муниципального образования </w:t>
      </w:r>
      <w:r w:rsidR="004F7756" w:rsidRPr="008A4B54">
        <w:rPr>
          <w:color w:val="000000" w:themeColor="text1"/>
          <w:sz w:val="24"/>
          <w:szCs w:val="24"/>
        </w:rPr>
        <w:t>с.п. Реттиховское</w:t>
      </w:r>
      <w:r w:rsidR="00C54FD8" w:rsidRPr="008A4B54">
        <w:rPr>
          <w:color w:val="000000" w:themeColor="text1"/>
          <w:sz w:val="24"/>
          <w:szCs w:val="24"/>
          <w:lang w:eastAsia="ru-RU"/>
        </w:rPr>
        <w:t xml:space="preserve"> утверждены Постановлением №66/42 от 26.12.2014 г. </w:t>
      </w:r>
      <w:r w:rsidR="00FF07A0">
        <w:rPr>
          <w:color w:val="000000" w:themeColor="text1"/>
          <w:sz w:val="24"/>
          <w:szCs w:val="24"/>
          <w:lang w:eastAsia="ru-RU"/>
        </w:rPr>
        <w:t>Агентством</w:t>
      </w:r>
      <w:r w:rsidR="00C54FD8" w:rsidRPr="008A4B54">
        <w:rPr>
          <w:color w:val="000000" w:themeColor="text1"/>
          <w:sz w:val="24"/>
          <w:szCs w:val="24"/>
          <w:lang w:eastAsia="ru-RU"/>
        </w:rPr>
        <w:t xml:space="preserve"> по тарифам Приморского края и приведены в таблице 2</w:t>
      </w:r>
      <w:r w:rsidR="003131FB" w:rsidRPr="008A4B54">
        <w:rPr>
          <w:color w:val="000000" w:themeColor="text1"/>
          <w:sz w:val="24"/>
          <w:szCs w:val="24"/>
          <w:lang w:eastAsia="ru-RU"/>
        </w:rPr>
        <w:t>3</w:t>
      </w:r>
      <w:r w:rsidR="00C54FD8" w:rsidRPr="008A4B54">
        <w:rPr>
          <w:color w:val="000000" w:themeColor="text1"/>
          <w:sz w:val="24"/>
          <w:szCs w:val="24"/>
          <w:lang w:eastAsia="ru-RU"/>
        </w:rPr>
        <w:t>.</w:t>
      </w:r>
    </w:p>
    <w:p w14:paraId="3F708B6B" w14:textId="177AF320" w:rsidR="00C54FD8" w:rsidRPr="008A4B54" w:rsidRDefault="00C54FD8" w:rsidP="007406F0">
      <w:pPr>
        <w:pStyle w:val="affffa"/>
        <w:rPr>
          <w:b/>
          <w:color w:val="000000" w:themeColor="text1"/>
          <w:sz w:val="24"/>
          <w:szCs w:val="24"/>
          <w:lang w:eastAsia="ru-RU"/>
        </w:rPr>
      </w:pPr>
      <w:r w:rsidRPr="008A4B54">
        <w:rPr>
          <w:b/>
          <w:color w:val="000000" w:themeColor="text1"/>
          <w:sz w:val="24"/>
          <w:szCs w:val="24"/>
        </w:rPr>
        <w:t xml:space="preserve">Таблица </w:t>
      </w:r>
      <w:r w:rsidRPr="008A4B54">
        <w:rPr>
          <w:b/>
          <w:i/>
          <w:color w:val="000000" w:themeColor="text1"/>
          <w:sz w:val="24"/>
          <w:szCs w:val="24"/>
        </w:rPr>
        <w:fldChar w:fldCharType="begin"/>
      </w:r>
      <w:r w:rsidRPr="008A4B54">
        <w:rPr>
          <w:b/>
          <w:color w:val="000000" w:themeColor="text1"/>
          <w:sz w:val="24"/>
          <w:szCs w:val="24"/>
        </w:rPr>
        <w:instrText xml:space="preserve"> SEQ Таблица \* ARABIC </w:instrText>
      </w:r>
      <w:r w:rsidRPr="008A4B54">
        <w:rPr>
          <w:b/>
          <w:i/>
          <w:color w:val="000000" w:themeColor="text1"/>
          <w:sz w:val="24"/>
          <w:szCs w:val="24"/>
        </w:rPr>
        <w:fldChar w:fldCharType="separate"/>
      </w:r>
      <w:r w:rsidR="006149FF">
        <w:rPr>
          <w:b/>
          <w:noProof/>
          <w:color w:val="000000" w:themeColor="text1"/>
          <w:sz w:val="24"/>
          <w:szCs w:val="24"/>
        </w:rPr>
        <w:t>23</w:t>
      </w:r>
      <w:r w:rsidRPr="008A4B54">
        <w:rPr>
          <w:b/>
          <w:i/>
          <w:color w:val="000000" w:themeColor="text1"/>
          <w:sz w:val="24"/>
          <w:szCs w:val="24"/>
        </w:rPr>
        <w:fldChar w:fldCharType="end"/>
      </w:r>
      <w:r w:rsidRPr="008A4B54">
        <w:rPr>
          <w:b/>
          <w:color w:val="000000" w:themeColor="text1"/>
          <w:sz w:val="24"/>
          <w:szCs w:val="24"/>
          <w:lang w:eastAsia="ru-RU"/>
        </w:rPr>
        <w:t xml:space="preserve"> – Нормативы потребления коммунальных услуг по отоплению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310"/>
        <w:gridCol w:w="2310"/>
        <w:gridCol w:w="2308"/>
      </w:tblGrid>
      <w:tr w:rsidR="00C54FD8" w:rsidRPr="008A4B54" w14:paraId="46224737" w14:textId="77777777" w:rsidTr="00515035">
        <w:trPr>
          <w:jc w:val="center"/>
        </w:trPr>
        <w:tc>
          <w:tcPr>
            <w:tcW w:w="1293" w:type="pct"/>
            <w:vMerge w:val="restart"/>
            <w:shd w:val="clear" w:color="auto" w:fill="auto"/>
            <w:vAlign w:val="center"/>
          </w:tcPr>
          <w:p w14:paraId="6AA1B6F6" w14:textId="77777777" w:rsidR="00C54FD8" w:rsidRPr="008A4B54"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Категория  многоквартирного (жилого) дома</w:t>
            </w:r>
          </w:p>
        </w:tc>
        <w:tc>
          <w:tcPr>
            <w:tcW w:w="3707" w:type="pct"/>
            <w:gridSpan w:val="3"/>
            <w:shd w:val="clear" w:color="auto" w:fill="auto"/>
          </w:tcPr>
          <w:p w14:paraId="58F4E5D7" w14:textId="77777777" w:rsidR="00C54FD8" w:rsidRPr="008A4B54"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Норматив потребления (Гкал на 1 кв. метр                                          общей площади жилого помещения в месяц)</w:t>
            </w:r>
          </w:p>
        </w:tc>
      </w:tr>
      <w:tr w:rsidR="00C54FD8" w:rsidRPr="008A4B54" w14:paraId="79851076" w14:textId="77777777" w:rsidTr="00515035">
        <w:trPr>
          <w:jc w:val="center"/>
        </w:trPr>
        <w:tc>
          <w:tcPr>
            <w:tcW w:w="1293" w:type="pct"/>
            <w:vMerge/>
            <w:shd w:val="clear" w:color="auto" w:fill="auto"/>
          </w:tcPr>
          <w:p w14:paraId="2C12E837" w14:textId="77777777" w:rsidR="00C54FD8" w:rsidRPr="008A4B54" w:rsidRDefault="00C54FD8" w:rsidP="00C54FD8">
            <w:pPr>
              <w:tabs>
                <w:tab w:val="left" w:pos="8222"/>
              </w:tabs>
              <w:spacing w:after="0" w:line="240" w:lineRule="auto"/>
              <w:jc w:val="center"/>
              <w:rPr>
                <w:rFonts w:ascii="Times New Roman" w:eastAsia="Times New Roman" w:hAnsi="Times New Roman" w:cs="Times New Roman"/>
                <w:sz w:val="28"/>
                <w:szCs w:val="28"/>
                <w:lang w:eastAsia="ru-RU"/>
              </w:rPr>
            </w:pPr>
          </w:p>
        </w:tc>
        <w:tc>
          <w:tcPr>
            <w:tcW w:w="1236" w:type="pct"/>
            <w:shd w:val="clear" w:color="auto" w:fill="auto"/>
            <w:vAlign w:val="center"/>
          </w:tcPr>
          <w:p w14:paraId="6C635AA6" w14:textId="77777777" w:rsidR="00C54FD8" w:rsidRPr="008A4B54"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 xml:space="preserve">многоквартирные </w:t>
            </w:r>
          </w:p>
          <w:p w14:paraId="3A9975E3" w14:textId="77777777" w:rsidR="00C54FD8" w:rsidRPr="008A4B54"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и жилые дома со стенами из камня, кирпича</w:t>
            </w:r>
          </w:p>
        </w:tc>
        <w:tc>
          <w:tcPr>
            <w:tcW w:w="1236" w:type="pct"/>
            <w:shd w:val="clear" w:color="auto" w:fill="auto"/>
            <w:vAlign w:val="center"/>
          </w:tcPr>
          <w:p w14:paraId="2C4C4861" w14:textId="77777777" w:rsidR="00C54FD8" w:rsidRPr="008A4B54"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 xml:space="preserve">многоквартирные </w:t>
            </w:r>
          </w:p>
          <w:p w14:paraId="05816C96" w14:textId="77777777" w:rsidR="00C54FD8" w:rsidRPr="008A4B54"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 xml:space="preserve">и жилые дома со стенами из панелей, блоков </w:t>
            </w:r>
          </w:p>
        </w:tc>
        <w:tc>
          <w:tcPr>
            <w:tcW w:w="1235" w:type="pct"/>
            <w:shd w:val="clear" w:color="auto" w:fill="auto"/>
            <w:vAlign w:val="center"/>
          </w:tcPr>
          <w:p w14:paraId="512F6493" w14:textId="77777777" w:rsidR="00C54FD8" w:rsidRPr="008A4B54"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 xml:space="preserve">многоквартирные </w:t>
            </w:r>
          </w:p>
          <w:p w14:paraId="22322A14" w14:textId="77777777" w:rsidR="00C54FD8" w:rsidRPr="008A4B54"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 xml:space="preserve">и жилые дома со стенами из дерева, смешанных и других материалов </w:t>
            </w:r>
          </w:p>
        </w:tc>
      </w:tr>
      <w:tr w:rsidR="00C54FD8" w:rsidRPr="008A4B54" w14:paraId="50264CA8" w14:textId="77777777" w:rsidTr="00515035">
        <w:trPr>
          <w:jc w:val="center"/>
        </w:trPr>
        <w:tc>
          <w:tcPr>
            <w:tcW w:w="5000" w:type="pct"/>
            <w:gridSpan w:val="4"/>
            <w:shd w:val="clear" w:color="auto" w:fill="auto"/>
          </w:tcPr>
          <w:p w14:paraId="2A0D0284" w14:textId="5CAACF51" w:rsidR="00C54FD8" w:rsidRPr="008A4B54" w:rsidRDefault="003131FB"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Реттиховское</w:t>
            </w:r>
            <w:r w:rsidR="00C54FD8" w:rsidRPr="008A4B54">
              <w:rPr>
                <w:rFonts w:ascii="Times New Roman" w:eastAsia="Times New Roman" w:hAnsi="Times New Roman" w:cs="Times New Roman"/>
                <w:sz w:val="24"/>
                <w:szCs w:val="24"/>
                <w:lang w:eastAsia="ru-RU"/>
              </w:rPr>
              <w:t xml:space="preserve"> </w:t>
            </w:r>
            <w:r w:rsidR="001D62E3" w:rsidRPr="008A4B54">
              <w:rPr>
                <w:rFonts w:ascii="Times New Roman" w:eastAsia="Times New Roman" w:hAnsi="Times New Roman" w:cs="Times New Roman"/>
                <w:sz w:val="24"/>
                <w:szCs w:val="24"/>
                <w:lang w:eastAsia="ru-RU"/>
              </w:rPr>
              <w:t>сельское</w:t>
            </w:r>
            <w:r w:rsidR="00C54FD8" w:rsidRPr="008A4B54">
              <w:rPr>
                <w:rFonts w:ascii="Times New Roman" w:eastAsia="Times New Roman" w:hAnsi="Times New Roman" w:cs="Times New Roman"/>
                <w:sz w:val="24"/>
                <w:szCs w:val="24"/>
                <w:lang w:eastAsia="ru-RU"/>
              </w:rPr>
              <w:t xml:space="preserve"> поселение</w:t>
            </w:r>
          </w:p>
        </w:tc>
      </w:tr>
      <w:tr w:rsidR="00C54FD8" w:rsidRPr="008A4B54" w14:paraId="70BD559B" w14:textId="77777777" w:rsidTr="00515035">
        <w:trPr>
          <w:jc w:val="center"/>
        </w:trPr>
        <w:tc>
          <w:tcPr>
            <w:tcW w:w="1293" w:type="pct"/>
            <w:shd w:val="clear" w:color="auto" w:fill="auto"/>
            <w:vAlign w:val="center"/>
          </w:tcPr>
          <w:p w14:paraId="6857A68A" w14:textId="77777777" w:rsidR="00C54FD8" w:rsidRPr="008A4B54"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Этажность</w:t>
            </w:r>
          </w:p>
        </w:tc>
        <w:tc>
          <w:tcPr>
            <w:tcW w:w="3707" w:type="pct"/>
            <w:gridSpan w:val="3"/>
            <w:shd w:val="clear" w:color="auto" w:fill="auto"/>
            <w:vAlign w:val="center"/>
          </w:tcPr>
          <w:p w14:paraId="059CF05A" w14:textId="77777777" w:rsidR="00C54FD8" w:rsidRPr="008A4B54" w:rsidRDefault="00C54FD8" w:rsidP="00C54FD8">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многоквартирные и жилые дома до 1999 года постройки включительно</w:t>
            </w:r>
          </w:p>
        </w:tc>
      </w:tr>
      <w:tr w:rsidR="001D62E3" w:rsidRPr="008A4B54" w14:paraId="7C2FC422" w14:textId="77777777" w:rsidTr="00515035">
        <w:trPr>
          <w:jc w:val="center"/>
        </w:trPr>
        <w:tc>
          <w:tcPr>
            <w:tcW w:w="1293" w:type="pct"/>
            <w:shd w:val="clear" w:color="auto" w:fill="auto"/>
          </w:tcPr>
          <w:p w14:paraId="2A89FBE5" w14:textId="7482C1A1"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1</w:t>
            </w:r>
          </w:p>
        </w:tc>
        <w:tc>
          <w:tcPr>
            <w:tcW w:w="1236" w:type="pct"/>
            <w:shd w:val="clear" w:color="auto" w:fill="auto"/>
            <w:vAlign w:val="bottom"/>
          </w:tcPr>
          <w:p w14:paraId="0A9138EA" w14:textId="799F22AB"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0,037343</w:t>
            </w:r>
          </w:p>
        </w:tc>
        <w:tc>
          <w:tcPr>
            <w:tcW w:w="1236" w:type="pct"/>
            <w:shd w:val="clear" w:color="auto" w:fill="auto"/>
            <w:vAlign w:val="bottom"/>
          </w:tcPr>
          <w:p w14:paraId="00412FBF" w14:textId="0C7FAD62"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0,037343</w:t>
            </w:r>
          </w:p>
        </w:tc>
        <w:tc>
          <w:tcPr>
            <w:tcW w:w="1235" w:type="pct"/>
            <w:shd w:val="clear" w:color="auto" w:fill="auto"/>
            <w:vAlign w:val="bottom"/>
          </w:tcPr>
          <w:p w14:paraId="5FD1517B" w14:textId="29F1C558"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0,037343</w:t>
            </w:r>
          </w:p>
        </w:tc>
      </w:tr>
      <w:tr w:rsidR="001D62E3" w:rsidRPr="008A4B54" w14:paraId="67BC37DD" w14:textId="77777777" w:rsidTr="00515035">
        <w:trPr>
          <w:jc w:val="center"/>
        </w:trPr>
        <w:tc>
          <w:tcPr>
            <w:tcW w:w="1293" w:type="pct"/>
            <w:shd w:val="clear" w:color="auto" w:fill="auto"/>
          </w:tcPr>
          <w:p w14:paraId="4F843C85" w14:textId="3910AAD0"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2</w:t>
            </w:r>
          </w:p>
        </w:tc>
        <w:tc>
          <w:tcPr>
            <w:tcW w:w="1236" w:type="pct"/>
            <w:shd w:val="clear" w:color="auto" w:fill="auto"/>
            <w:vAlign w:val="bottom"/>
          </w:tcPr>
          <w:p w14:paraId="1F129103" w14:textId="72224699"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0,037343</w:t>
            </w:r>
          </w:p>
        </w:tc>
        <w:tc>
          <w:tcPr>
            <w:tcW w:w="1236" w:type="pct"/>
            <w:shd w:val="clear" w:color="auto" w:fill="auto"/>
            <w:vAlign w:val="bottom"/>
          </w:tcPr>
          <w:p w14:paraId="2651D9A3" w14:textId="710B5F0B"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0,037343</w:t>
            </w:r>
          </w:p>
        </w:tc>
        <w:tc>
          <w:tcPr>
            <w:tcW w:w="1235" w:type="pct"/>
            <w:shd w:val="clear" w:color="auto" w:fill="auto"/>
            <w:vAlign w:val="bottom"/>
          </w:tcPr>
          <w:p w14:paraId="2D1708E0" w14:textId="20F39FB1"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0,037343</w:t>
            </w:r>
          </w:p>
        </w:tc>
      </w:tr>
      <w:tr w:rsidR="001D62E3" w:rsidRPr="008A4B54" w14:paraId="0065FE3A" w14:textId="77777777" w:rsidTr="00515035">
        <w:trPr>
          <w:jc w:val="center"/>
        </w:trPr>
        <w:tc>
          <w:tcPr>
            <w:tcW w:w="1293" w:type="pct"/>
            <w:shd w:val="clear" w:color="auto" w:fill="auto"/>
          </w:tcPr>
          <w:p w14:paraId="3AB805DB" w14:textId="2AA1AC67"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3-4</w:t>
            </w:r>
          </w:p>
        </w:tc>
        <w:tc>
          <w:tcPr>
            <w:tcW w:w="1236" w:type="pct"/>
            <w:shd w:val="clear" w:color="auto" w:fill="auto"/>
            <w:vAlign w:val="bottom"/>
          </w:tcPr>
          <w:p w14:paraId="40C583F7" w14:textId="4CF1CB3F"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0,037343</w:t>
            </w:r>
          </w:p>
        </w:tc>
        <w:tc>
          <w:tcPr>
            <w:tcW w:w="1236" w:type="pct"/>
            <w:shd w:val="clear" w:color="auto" w:fill="auto"/>
            <w:vAlign w:val="bottom"/>
          </w:tcPr>
          <w:p w14:paraId="746479A9" w14:textId="2530FC82"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0,037343</w:t>
            </w:r>
          </w:p>
        </w:tc>
        <w:tc>
          <w:tcPr>
            <w:tcW w:w="1235" w:type="pct"/>
            <w:shd w:val="clear" w:color="auto" w:fill="auto"/>
            <w:vAlign w:val="bottom"/>
          </w:tcPr>
          <w:p w14:paraId="4D9C4DEB" w14:textId="21B4F475"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0,037343</w:t>
            </w:r>
          </w:p>
        </w:tc>
      </w:tr>
      <w:tr w:rsidR="001D62E3" w:rsidRPr="008A4B54" w14:paraId="046D5EFD" w14:textId="77777777" w:rsidTr="00515035">
        <w:trPr>
          <w:jc w:val="center"/>
        </w:trPr>
        <w:tc>
          <w:tcPr>
            <w:tcW w:w="1293" w:type="pct"/>
            <w:shd w:val="clear" w:color="auto" w:fill="auto"/>
          </w:tcPr>
          <w:p w14:paraId="09889955" w14:textId="3612E9DF"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5-9</w:t>
            </w:r>
          </w:p>
        </w:tc>
        <w:tc>
          <w:tcPr>
            <w:tcW w:w="1236" w:type="pct"/>
            <w:shd w:val="clear" w:color="auto" w:fill="auto"/>
            <w:vAlign w:val="bottom"/>
          </w:tcPr>
          <w:p w14:paraId="586F0594" w14:textId="0EA2E0CA"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0,037343</w:t>
            </w:r>
          </w:p>
        </w:tc>
        <w:tc>
          <w:tcPr>
            <w:tcW w:w="1236" w:type="pct"/>
            <w:shd w:val="clear" w:color="auto" w:fill="auto"/>
            <w:vAlign w:val="bottom"/>
          </w:tcPr>
          <w:p w14:paraId="3635E558" w14:textId="19965185"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0,037343</w:t>
            </w:r>
          </w:p>
        </w:tc>
        <w:tc>
          <w:tcPr>
            <w:tcW w:w="1235" w:type="pct"/>
            <w:shd w:val="clear" w:color="auto" w:fill="auto"/>
            <w:vAlign w:val="bottom"/>
          </w:tcPr>
          <w:p w14:paraId="4CAC2DFF" w14:textId="36C20E45" w:rsidR="001D62E3" w:rsidRPr="008A4B54" w:rsidRDefault="001D62E3" w:rsidP="001D62E3">
            <w:pPr>
              <w:tabs>
                <w:tab w:val="left" w:pos="8222"/>
              </w:tabs>
              <w:spacing w:after="0" w:line="240" w:lineRule="auto"/>
              <w:jc w:val="center"/>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0,037343</w:t>
            </w:r>
          </w:p>
        </w:tc>
      </w:tr>
    </w:tbl>
    <w:p w14:paraId="508CF338" w14:textId="74386DA0" w:rsidR="006A404C" w:rsidRPr="008A4B54" w:rsidRDefault="006A404C" w:rsidP="007406F0">
      <w:pPr>
        <w:pStyle w:val="affffa"/>
        <w:rPr>
          <w:color w:val="000000" w:themeColor="text1"/>
          <w:sz w:val="24"/>
          <w:szCs w:val="24"/>
          <w:lang w:eastAsia="ru-RU"/>
        </w:rPr>
      </w:pPr>
      <w:r w:rsidRPr="008A4B54">
        <w:rPr>
          <w:color w:val="000000" w:themeColor="text1"/>
          <w:sz w:val="24"/>
          <w:szCs w:val="24"/>
          <w:lang w:eastAsia="ru-RU"/>
        </w:rPr>
        <w:t xml:space="preserve">Нормативы потребления коммунальных услуг в отношении </w:t>
      </w:r>
      <w:r w:rsidR="00B16085" w:rsidRPr="008A4B54">
        <w:rPr>
          <w:color w:val="000000" w:themeColor="text1"/>
          <w:sz w:val="24"/>
          <w:szCs w:val="24"/>
          <w:lang w:eastAsia="ru-RU"/>
        </w:rPr>
        <w:t xml:space="preserve">холодного и горячего водоснабжения муниципального </w:t>
      </w:r>
      <w:r w:rsidRPr="008A4B54">
        <w:rPr>
          <w:color w:val="000000" w:themeColor="text1"/>
          <w:sz w:val="24"/>
          <w:szCs w:val="24"/>
          <w:lang w:eastAsia="ru-RU"/>
        </w:rPr>
        <w:t xml:space="preserve">с.п. </w:t>
      </w:r>
      <w:r w:rsidR="003131FB" w:rsidRPr="008A4B54">
        <w:rPr>
          <w:color w:val="000000" w:themeColor="text1"/>
          <w:sz w:val="24"/>
          <w:szCs w:val="24"/>
          <w:lang w:eastAsia="ru-RU"/>
        </w:rPr>
        <w:t>Реттиховское</w:t>
      </w:r>
      <w:r w:rsidRPr="008A4B54">
        <w:rPr>
          <w:color w:val="000000" w:themeColor="text1"/>
          <w:sz w:val="24"/>
          <w:szCs w:val="24"/>
          <w:lang w:eastAsia="ru-RU"/>
        </w:rPr>
        <w:t xml:space="preserve"> утверждены Постановлением №39/35 от 26.06.2013 г. </w:t>
      </w:r>
      <w:r w:rsidR="00FF07A0">
        <w:rPr>
          <w:color w:val="000000" w:themeColor="text1"/>
          <w:sz w:val="24"/>
          <w:szCs w:val="24"/>
          <w:lang w:eastAsia="ru-RU"/>
        </w:rPr>
        <w:t>Агентств</w:t>
      </w:r>
      <w:r w:rsidRPr="008A4B54">
        <w:rPr>
          <w:color w:val="000000" w:themeColor="text1"/>
          <w:sz w:val="24"/>
          <w:szCs w:val="24"/>
          <w:lang w:eastAsia="ru-RU"/>
        </w:rPr>
        <w:t>ом по тарифам Приморского края и приведены в таблицах 2</w:t>
      </w:r>
      <w:r w:rsidR="003131FB" w:rsidRPr="008A4B54">
        <w:rPr>
          <w:color w:val="000000" w:themeColor="text1"/>
          <w:sz w:val="24"/>
          <w:szCs w:val="24"/>
          <w:lang w:eastAsia="ru-RU"/>
        </w:rPr>
        <w:t>4</w:t>
      </w:r>
      <w:r w:rsidR="00515035" w:rsidRPr="008A4B54">
        <w:rPr>
          <w:color w:val="000000" w:themeColor="text1"/>
          <w:sz w:val="24"/>
          <w:szCs w:val="24"/>
          <w:lang w:eastAsia="ru-RU"/>
        </w:rPr>
        <w:t>-2</w:t>
      </w:r>
      <w:r w:rsidR="003131FB" w:rsidRPr="008A4B54">
        <w:rPr>
          <w:color w:val="000000" w:themeColor="text1"/>
          <w:sz w:val="24"/>
          <w:szCs w:val="24"/>
          <w:lang w:eastAsia="ru-RU"/>
        </w:rPr>
        <w:t>8</w:t>
      </w:r>
      <w:r w:rsidR="00515035" w:rsidRPr="008A4B54">
        <w:rPr>
          <w:color w:val="000000" w:themeColor="text1"/>
          <w:sz w:val="24"/>
          <w:szCs w:val="24"/>
          <w:lang w:eastAsia="ru-RU"/>
        </w:rPr>
        <w:t>.</w:t>
      </w:r>
    </w:p>
    <w:p w14:paraId="61284D94" w14:textId="77777777" w:rsidR="00515035" w:rsidRPr="008A4B54" w:rsidRDefault="00515035" w:rsidP="007406F0">
      <w:pPr>
        <w:pStyle w:val="affffa"/>
        <w:rPr>
          <w:color w:val="000000" w:themeColor="text1"/>
          <w:sz w:val="24"/>
          <w:szCs w:val="24"/>
          <w:lang w:eastAsia="ru-RU"/>
        </w:rPr>
        <w:sectPr w:rsidR="00515035" w:rsidRPr="008A4B54" w:rsidSect="00632C8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D9CE1AA" w14:textId="27EC823E" w:rsidR="00515035" w:rsidRPr="008A4B54" w:rsidRDefault="00515035" w:rsidP="00515035">
      <w:pPr>
        <w:pStyle w:val="affffa"/>
        <w:spacing w:line="276" w:lineRule="auto"/>
        <w:ind w:firstLine="0"/>
        <w:rPr>
          <w:b/>
          <w:color w:val="000000" w:themeColor="text1"/>
          <w:sz w:val="24"/>
          <w:szCs w:val="24"/>
          <w:lang w:eastAsia="ru-RU"/>
        </w:rPr>
      </w:pPr>
      <w:r w:rsidRPr="008A4B54">
        <w:rPr>
          <w:b/>
          <w:color w:val="000000" w:themeColor="text1"/>
          <w:sz w:val="24"/>
          <w:szCs w:val="24"/>
        </w:rPr>
        <w:lastRenderedPageBreak/>
        <w:t xml:space="preserve">Таблица </w:t>
      </w:r>
      <w:r w:rsidRPr="008A4B54">
        <w:rPr>
          <w:b/>
          <w:i/>
          <w:color w:val="000000" w:themeColor="text1"/>
          <w:sz w:val="24"/>
          <w:szCs w:val="24"/>
        </w:rPr>
        <w:fldChar w:fldCharType="begin"/>
      </w:r>
      <w:r w:rsidRPr="008A4B54">
        <w:rPr>
          <w:b/>
          <w:color w:val="000000" w:themeColor="text1"/>
          <w:sz w:val="24"/>
          <w:szCs w:val="24"/>
        </w:rPr>
        <w:instrText xml:space="preserve"> SEQ Таблица \* ARABIC </w:instrText>
      </w:r>
      <w:r w:rsidRPr="008A4B54">
        <w:rPr>
          <w:b/>
          <w:i/>
          <w:color w:val="000000" w:themeColor="text1"/>
          <w:sz w:val="24"/>
          <w:szCs w:val="24"/>
        </w:rPr>
        <w:fldChar w:fldCharType="separate"/>
      </w:r>
      <w:r w:rsidR="006149FF">
        <w:rPr>
          <w:b/>
          <w:noProof/>
          <w:color w:val="000000" w:themeColor="text1"/>
          <w:sz w:val="24"/>
          <w:szCs w:val="24"/>
        </w:rPr>
        <w:t>24</w:t>
      </w:r>
      <w:r w:rsidRPr="008A4B54">
        <w:rPr>
          <w:b/>
          <w:i/>
          <w:color w:val="000000" w:themeColor="text1"/>
          <w:sz w:val="24"/>
          <w:szCs w:val="24"/>
        </w:rPr>
        <w:fldChar w:fldCharType="end"/>
      </w:r>
      <w:r w:rsidRPr="008A4B54">
        <w:rPr>
          <w:b/>
          <w:color w:val="000000" w:themeColor="text1"/>
          <w:sz w:val="24"/>
          <w:szCs w:val="24"/>
          <w:lang w:eastAsia="ru-RU"/>
        </w:rPr>
        <w:t xml:space="preserve"> –</w:t>
      </w:r>
      <w:r w:rsidRPr="008A4B54">
        <w:t xml:space="preserve"> </w:t>
      </w:r>
      <w:r w:rsidRPr="008A4B54">
        <w:rPr>
          <w:b/>
          <w:color w:val="000000" w:themeColor="text1"/>
          <w:sz w:val="24"/>
          <w:szCs w:val="24"/>
          <w:lang w:eastAsia="ru-RU"/>
        </w:rPr>
        <w:t>Нормативы потребления коммунальной услуги по холодному водоснабжению в жилых помещениях при наличии централизованного горячего водоснабжения  (куб. метр в месяц на 1 человека)</w:t>
      </w:r>
    </w:p>
    <w:tbl>
      <w:tblPr>
        <w:tblW w:w="5000" w:type="pct"/>
        <w:jc w:val="center"/>
        <w:tblLook w:val="04A0" w:firstRow="1" w:lastRow="0" w:firstColumn="1" w:lastColumn="0" w:noHBand="0" w:noVBand="1"/>
      </w:tblPr>
      <w:tblGrid>
        <w:gridCol w:w="5020"/>
        <w:gridCol w:w="1441"/>
        <w:gridCol w:w="1115"/>
        <w:gridCol w:w="1050"/>
        <w:gridCol w:w="1115"/>
        <w:gridCol w:w="1000"/>
        <w:gridCol w:w="1008"/>
        <w:gridCol w:w="819"/>
        <w:gridCol w:w="1992"/>
      </w:tblGrid>
      <w:tr w:rsidR="00515035" w:rsidRPr="008A4B54" w14:paraId="2E000CB9" w14:textId="77777777" w:rsidTr="0061132B">
        <w:trPr>
          <w:cantSplit/>
          <w:trHeight w:val="20"/>
          <w:jc w:val="center"/>
        </w:trPr>
        <w:tc>
          <w:tcPr>
            <w:tcW w:w="1751" w:type="pct"/>
            <w:tcBorders>
              <w:top w:val="single" w:sz="4" w:space="0" w:color="auto"/>
              <w:left w:val="single" w:sz="4" w:space="0" w:color="auto"/>
              <w:bottom w:val="nil"/>
              <w:right w:val="single" w:sz="4" w:space="0" w:color="auto"/>
            </w:tcBorders>
            <w:shd w:val="clear" w:color="auto" w:fill="auto"/>
            <w:noWrap/>
            <w:vAlign w:val="center"/>
            <w:hideMark/>
          </w:tcPr>
          <w:p w14:paraId="168A159F"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p>
          <w:p w14:paraId="4A6C2697"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p>
          <w:p w14:paraId="321140AE"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Вид прибора или процедуры</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5AEB142C"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мойка кухонная, унитаз</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0771C856"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мойка кухонная, унитаз</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331F3162"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унитаз</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4EB64189"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мойка кухонная</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40FD02CE"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4561711A"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мойка кухонная</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463CCB3C"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унитаз</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14:paraId="254DA001"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xml:space="preserve">без раковины, </w:t>
            </w:r>
            <w:r w:rsidRPr="008A4B54">
              <w:rPr>
                <w:rFonts w:ascii="Times New Roman" w:eastAsia="Times New Roman" w:hAnsi="Times New Roman" w:cs="Times New Roman"/>
                <w:color w:val="000000"/>
                <w:sz w:val="20"/>
                <w:szCs w:val="20"/>
                <w:lang w:eastAsia="ru-RU"/>
              </w:rPr>
              <w:br/>
              <w:t xml:space="preserve">без мойки кухонной, </w:t>
            </w:r>
            <w:r w:rsidRPr="008A4B54">
              <w:rPr>
                <w:rFonts w:ascii="Times New Roman" w:eastAsia="Times New Roman" w:hAnsi="Times New Roman" w:cs="Times New Roman"/>
                <w:color w:val="000000"/>
                <w:sz w:val="20"/>
                <w:szCs w:val="20"/>
                <w:lang w:eastAsia="ru-RU"/>
              </w:rPr>
              <w:br/>
              <w:t>без унитаза</w:t>
            </w:r>
          </w:p>
        </w:tc>
      </w:tr>
      <w:tr w:rsidR="00515035" w:rsidRPr="008A4B54" w14:paraId="7C0D6F6E" w14:textId="77777777" w:rsidTr="0061132B">
        <w:trPr>
          <w:trHeight w:val="20"/>
          <w:jc w:val="center"/>
        </w:trPr>
        <w:tc>
          <w:tcPr>
            <w:tcW w:w="1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4DE30" w14:textId="77777777" w:rsidR="00515035" w:rsidRPr="008A4B54" w:rsidRDefault="00515035" w:rsidP="0061132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сидячая длиной 1200 мм с душем</w:t>
            </w:r>
          </w:p>
        </w:tc>
        <w:tc>
          <w:tcPr>
            <w:tcW w:w="522" w:type="pct"/>
            <w:tcBorders>
              <w:top w:val="nil"/>
              <w:left w:val="nil"/>
              <w:bottom w:val="single" w:sz="4" w:space="0" w:color="auto"/>
              <w:right w:val="single" w:sz="4" w:space="0" w:color="auto"/>
            </w:tcBorders>
            <w:shd w:val="clear" w:color="auto" w:fill="auto"/>
            <w:noWrap/>
            <w:vAlign w:val="center"/>
            <w:hideMark/>
          </w:tcPr>
          <w:p w14:paraId="16FCAE22"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4,540</w:t>
            </w:r>
          </w:p>
        </w:tc>
        <w:tc>
          <w:tcPr>
            <w:tcW w:w="410" w:type="pct"/>
            <w:tcBorders>
              <w:top w:val="nil"/>
              <w:left w:val="nil"/>
              <w:bottom w:val="single" w:sz="4" w:space="0" w:color="auto"/>
              <w:right w:val="single" w:sz="4" w:space="0" w:color="auto"/>
            </w:tcBorders>
            <w:shd w:val="clear" w:color="auto" w:fill="auto"/>
            <w:noWrap/>
            <w:vAlign w:val="center"/>
            <w:hideMark/>
          </w:tcPr>
          <w:p w14:paraId="76B107E5"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3,735</w:t>
            </w:r>
          </w:p>
        </w:tc>
        <w:tc>
          <w:tcPr>
            <w:tcW w:w="335" w:type="pct"/>
            <w:tcBorders>
              <w:top w:val="nil"/>
              <w:left w:val="nil"/>
              <w:bottom w:val="single" w:sz="4" w:space="0" w:color="auto"/>
              <w:right w:val="single" w:sz="4" w:space="0" w:color="auto"/>
            </w:tcBorders>
            <w:shd w:val="clear" w:color="auto" w:fill="auto"/>
            <w:noWrap/>
            <w:vAlign w:val="center"/>
            <w:hideMark/>
          </w:tcPr>
          <w:p w14:paraId="0088C937"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4,302</w:t>
            </w:r>
          </w:p>
        </w:tc>
        <w:tc>
          <w:tcPr>
            <w:tcW w:w="410" w:type="pct"/>
            <w:tcBorders>
              <w:top w:val="nil"/>
              <w:left w:val="nil"/>
              <w:bottom w:val="single" w:sz="4" w:space="0" w:color="auto"/>
              <w:right w:val="single" w:sz="4" w:space="0" w:color="auto"/>
            </w:tcBorders>
            <w:shd w:val="clear" w:color="auto" w:fill="auto"/>
            <w:noWrap/>
            <w:vAlign w:val="center"/>
            <w:hideMark/>
          </w:tcPr>
          <w:p w14:paraId="1A9C018C"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3,850</w:t>
            </w:r>
          </w:p>
        </w:tc>
        <w:tc>
          <w:tcPr>
            <w:tcW w:w="335" w:type="pct"/>
            <w:tcBorders>
              <w:top w:val="nil"/>
              <w:left w:val="nil"/>
              <w:bottom w:val="single" w:sz="4" w:space="0" w:color="auto"/>
              <w:right w:val="single" w:sz="4" w:space="0" w:color="auto"/>
            </w:tcBorders>
            <w:shd w:val="clear" w:color="auto" w:fill="auto"/>
            <w:noWrap/>
            <w:vAlign w:val="center"/>
            <w:hideMark/>
          </w:tcPr>
          <w:p w14:paraId="6DF42509"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3,612</w:t>
            </w:r>
          </w:p>
        </w:tc>
        <w:tc>
          <w:tcPr>
            <w:tcW w:w="335" w:type="pct"/>
            <w:tcBorders>
              <w:top w:val="nil"/>
              <w:left w:val="nil"/>
              <w:bottom w:val="single" w:sz="4" w:space="0" w:color="auto"/>
              <w:right w:val="single" w:sz="4" w:space="0" w:color="auto"/>
            </w:tcBorders>
            <w:shd w:val="clear" w:color="auto" w:fill="auto"/>
            <w:noWrap/>
            <w:vAlign w:val="center"/>
            <w:hideMark/>
          </w:tcPr>
          <w:p w14:paraId="4A3DB30E"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3,045</w:t>
            </w:r>
          </w:p>
        </w:tc>
        <w:tc>
          <w:tcPr>
            <w:tcW w:w="308" w:type="pct"/>
            <w:tcBorders>
              <w:top w:val="nil"/>
              <w:left w:val="nil"/>
              <w:bottom w:val="single" w:sz="4" w:space="0" w:color="auto"/>
              <w:right w:val="single" w:sz="4" w:space="0" w:color="auto"/>
            </w:tcBorders>
            <w:shd w:val="clear" w:color="auto" w:fill="auto"/>
            <w:noWrap/>
            <w:vAlign w:val="center"/>
            <w:hideMark/>
          </w:tcPr>
          <w:p w14:paraId="3C0B0E28"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3,496</w:t>
            </w:r>
          </w:p>
        </w:tc>
        <w:tc>
          <w:tcPr>
            <w:tcW w:w="595" w:type="pct"/>
            <w:tcBorders>
              <w:top w:val="nil"/>
              <w:left w:val="nil"/>
              <w:bottom w:val="single" w:sz="4" w:space="0" w:color="auto"/>
              <w:right w:val="single" w:sz="4" w:space="0" w:color="auto"/>
            </w:tcBorders>
            <w:shd w:val="clear" w:color="auto" w:fill="auto"/>
            <w:noWrap/>
            <w:vAlign w:val="center"/>
            <w:hideMark/>
          </w:tcPr>
          <w:p w14:paraId="0F2AE7DB"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2,806</w:t>
            </w:r>
          </w:p>
        </w:tc>
      </w:tr>
      <w:tr w:rsidR="00515035" w:rsidRPr="008A4B54" w14:paraId="2985904B" w14:textId="77777777" w:rsidTr="0061132B">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2A78DBFA" w14:textId="77777777" w:rsidR="00515035" w:rsidRPr="008A4B54" w:rsidRDefault="00515035" w:rsidP="0061132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длиной 1500 - 1550 мм с душем</w:t>
            </w:r>
          </w:p>
        </w:tc>
        <w:tc>
          <w:tcPr>
            <w:tcW w:w="522" w:type="pct"/>
            <w:tcBorders>
              <w:top w:val="nil"/>
              <w:left w:val="nil"/>
              <w:bottom w:val="single" w:sz="4" w:space="0" w:color="auto"/>
              <w:right w:val="single" w:sz="4" w:space="0" w:color="auto"/>
            </w:tcBorders>
            <w:shd w:val="clear" w:color="auto" w:fill="auto"/>
            <w:noWrap/>
            <w:vAlign w:val="center"/>
            <w:hideMark/>
          </w:tcPr>
          <w:p w14:paraId="799BD9F6"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4,814</w:t>
            </w:r>
          </w:p>
        </w:tc>
        <w:tc>
          <w:tcPr>
            <w:tcW w:w="410" w:type="pct"/>
            <w:tcBorders>
              <w:top w:val="nil"/>
              <w:left w:val="nil"/>
              <w:bottom w:val="single" w:sz="4" w:space="0" w:color="auto"/>
              <w:right w:val="single" w:sz="4" w:space="0" w:color="auto"/>
            </w:tcBorders>
            <w:shd w:val="clear" w:color="auto" w:fill="auto"/>
            <w:noWrap/>
            <w:vAlign w:val="center"/>
            <w:hideMark/>
          </w:tcPr>
          <w:p w14:paraId="6B05B1E5"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4,250</w:t>
            </w:r>
          </w:p>
        </w:tc>
        <w:tc>
          <w:tcPr>
            <w:tcW w:w="335" w:type="pct"/>
            <w:tcBorders>
              <w:top w:val="nil"/>
              <w:left w:val="nil"/>
              <w:bottom w:val="single" w:sz="4" w:space="0" w:color="auto"/>
              <w:right w:val="single" w:sz="4" w:space="0" w:color="auto"/>
            </w:tcBorders>
            <w:shd w:val="clear" w:color="auto" w:fill="auto"/>
            <w:noWrap/>
            <w:vAlign w:val="center"/>
            <w:hideMark/>
          </w:tcPr>
          <w:p w14:paraId="54867E06"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4,575</w:t>
            </w:r>
          </w:p>
        </w:tc>
        <w:tc>
          <w:tcPr>
            <w:tcW w:w="410" w:type="pct"/>
            <w:tcBorders>
              <w:top w:val="nil"/>
              <w:left w:val="nil"/>
              <w:bottom w:val="single" w:sz="4" w:space="0" w:color="auto"/>
              <w:right w:val="single" w:sz="4" w:space="0" w:color="auto"/>
            </w:tcBorders>
            <w:shd w:val="clear" w:color="auto" w:fill="auto"/>
            <w:noWrap/>
            <w:vAlign w:val="center"/>
            <w:hideMark/>
          </w:tcPr>
          <w:p w14:paraId="469D924F"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4,124</w:t>
            </w:r>
          </w:p>
        </w:tc>
        <w:tc>
          <w:tcPr>
            <w:tcW w:w="335" w:type="pct"/>
            <w:tcBorders>
              <w:top w:val="nil"/>
              <w:left w:val="nil"/>
              <w:bottom w:val="single" w:sz="4" w:space="0" w:color="auto"/>
              <w:right w:val="single" w:sz="4" w:space="0" w:color="auto"/>
            </w:tcBorders>
            <w:shd w:val="clear" w:color="auto" w:fill="auto"/>
            <w:noWrap/>
            <w:vAlign w:val="center"/>
            <w:hideMark/>
          </w:tcPr>
          <w:p w14:paraId="2602AA48"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3,885</w:t>
            </w:r>
          </w:p>
        </w:tc>
        <w:tc>
          <w:tcPr>
            <w:tcW w:w="335" w:type="pct"/>
            <w:tcBorders>
              <w:top w:val="nil"/>
              <w:left w:val="nil"/>
              <w:bottom w:val="single" w:sz="4" w:space="0" w:color="auto"/>
              <w:right w:val="single" w:sz="4" w:space="0" w:color="auto"/>
            </w:tcBorders>
            <w:shd w:val="clear" w:color="auto" w:fill="auto"/>
            <w:noWrap/>
            <w:vAlign w:val="center"/>
            <w:hideMark/>
          </w:tcPr>
          <w:p w14:paraId="4F4B4DDE"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3,318</w:t>
            </w:r>
          </w:p>
        </w:tc>
        <w:tc>
          <w:tcPr>
            <w:tcW w:w="308" w:type="pct"/>
            <w:tcBorders>
              <w:top w:val="nil"/>
              <w:left w:val="nil"/>
              <w:bottom w:val="single" w:sz="4" w:space="0" w:color="auto"/>
              <w:right w:val="single" w:sz="4" w:space="0" w:color="auto"/>
            </w:tcBorders>
            <w:shd w:val="clear" w:color="auto" w:fill="auto"/>
            <w:noWrap/>
            <w:vAlign w:val="center"/>
            <w:hideMark/>
          </w:tcPr>
          <w:p w14:paraId="16F722F4"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3,770</w:t>
            </w:r>
          </w:p>
        </w:tc>
        <w:tc>
          <w:tcPr>
            <w:tcW w:w="595" w:type="pct"/>
            <w:tcBorders>
              <w:top w:val="nil"/>
              <w:left w:val="nil"/>
              <w:bottom w:val="single" w:sz="4" w:space="0" w:color="auto"/>
              <w:right w:val="single" w:sz="4" w:space="0" w:color="auto"/>
            </w:tcBorders>
            <w:shd w:val="clear" w:color="auto" w:fill="auto"/>
            <w:noWrap/>
            <w:vAlign w:val="center"/>
            <w:hideMark/>
          </w:tcPr>
          <w:p w14:paraId="2204B44C"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3,080</w:t>
            </w:r>
          </w:p>
        </w:tc>
      </w:tr>
      <w:tr w:rsidR="00515035" w:rsidRPr="008A4B54" w14:paraId="3D11CD57" w14:textId="77777777" w:rsidTr="0061132B">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03FD4812" w14:textId="77777777" w:rsidR="00515035" w:rsidRPr="008A4B54" w:rsidRDefault="00515035" w:rsidP="0061132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длиной 1650 - 1700 мм с душем</w:t>
            </w:r>
          </w:p>
        </w:tc>
        <w:tc>
          <w:tcPr>
            <w:tcW w:w="522" w:type="pct"/>
            <w:tcBorders>
              <w:top w:val="nil"/>
              <w:left w:val="nil"/>
              <w:bottom w:val="single" w:sz="4" w:space="0" w:color="auto"/>
              <w:right w:val="single" w:sz="4" w:space="0" w:color="auto"/>
            </w:tcBorders>
            <w:shd w:val="clear" w:color="auto" w:fill="auto"/>
            <w:noWrap/>
            <w:vAlign w:val="center"/>
            <w:hideMark/>
          </w:tcPr>
          <w:p w14:paraId="26C27E35"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5,087</w:t>
            </w:r>
          </w:p>
        </w:tc>
        <w:tc>
          <w:tcPr>
            <w:tcW w:w="410" w:type="pct"/>
            <w:tcBorders>
              <w:top w:val="nil"/>
              <w:left w:val="nil"/>
              <w:bottom w:val="single" w:sz="4" w:space="0" w:color="auto"/>
              <w:right w:val="single" w:sz="4" w:space="0" w:color="auto"/>
            </w:tcBorders>
            <w:shd w:val="clear" w:color="auto" w:fill="auto"/>
            <w:noWrap/>
            <w:vAlign w:val="center"/>
            <w:hideMark/>
          </w:tcPr>
          <w:p w14:paraId="0E707C6B"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4,282</w:t>
            </w:r>
          </w:p>
        </w:tc>
        <w:tc>
          <w:tcPr>
            <w:tcW w:w="335" w:type="pct"/>
            <w:tcBorders>
              <w:top w:val="nil"/>
              <w:left w:val="nil"/>
              <w:bottom w:val="single" w:sz="4" w:space="0" w:color="auto"/>
              <w:right w:val="single" w:sz="4" w:space="0" w:color="auto"/>
            </w:tcBorders>
            <w:shd w:val="clear" w:color="auto" w:fill="auto"/>
            <w:noWrap/>
            <w:vAlign w:val="center"/>
            <w:hideMark/>
          </w:tcPr>
          <w:p w14:paraId="0C61BB17"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4,849</w:t>
            </w:r>
          </w:p>
        </w:tc>
        <w:tc>
          <w:tcPr>
            <w:tcW w:w="410" w:type="pct"/>
            <w:tcBorders>
              <w:top w:val="nil"/>
              <w:left w:val="nil"/>
              <w:bottom w:val="single" w:sz="4" w:space="0" w:color="auto"/>
              <w:right w:val="single" w:sz="4" w:space="0" w:color="auto"/>
            </w:tcBorders>
            <w:shd w:val="clear" w:color="auto" w:fill="auto"/>
            <w:noWrap/>
            <w:vAlign w:val="center"/>
            <w:hideMark/>
          </w:tcPr>
          <w:p w14:paraId="1C5306E6"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4,397</w:t>
            </w:r>
          </w:p>
        </w:tc>
        <w:tc>
          <w:tcPr>
            <w:tcW w:w="335" w:type="pct"/>
            <w:tcBorders>
              <w:top w:val="nil"/>
              <w:left w:val="nil"/>
              <w:bottom w:val="single" w:sz="4" w:space="0" w:color="auto"/>
              <w:right w:val="single" w:sz="4" w:space="0" w:color="auto"/>
            </w:tcBorders>
            <w:shd w:val="clear" w:color="auto" w:fill="auto"/>
            <w:noWrap/>
            <w:vAlign w:val="center"/>
            <w:hideMark/>
          </w:tcPr>
          <w:p w14:paraId="383C591B"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4,159</w:t>
            </w:r>
          </w:p>
        </w:tc>
        <w:tc>
          <w:tcPr>
            <w:tcW w:w="335" w:type="pct"/>
            <w:tcBorders>
              <w:top w:val="nil"/>
              <w:left w:val="nil"/>
              <w:bottom w:val="single" w:sz="4" w:space="0" w:color="auto"/>
              <w:right w:val="single" w:sz="4" w:space="0" w:color="auto"/>
            </w:tcBorders>
            <w:shd w:val="clear" w:color="auto" w:fill="auto"/>
            <w:noWrap/>
            <w:vAlign w:val="center"/>
            <w:hideMark/>
          </w:tcPr>
          <w:p w14:paraId="7E333972"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3,592</w:t>
            </w:r>
          </w:p>
        </w:tc>
        <w:tc>
          <w:tcPr>
            <w:tcW w:w="308" w:type="pct"/>
            <w:tcBorders>
              <w:top w:val="nil"/>
              <w:left w:val="nil"/>
              <w:bottom w:val="single" w:sz="4" w:space="0" w:color="auto"/>
              <w:right w:val="single" w:sz="4" w:space="0" w:color="auto"/>
            </w:tcBorders>
            <w:shd w:val="clear" w:color="auto" w:fill="auto"/>
            <w:noWrap/>
            <w:vAlign w:val="center"/>
            <w:hideMark/>
          </w:tcPr>
          <w:p w14:paraId="0E2FC60D"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4,043</w:t>
            </w:r>
          </w:p>
        </w:tc>
        <w:tc>
          <w:tcPr>
            <w:tcW w:w="595" w:type="pct"/>
            <w:tcBorders>
              <w:top w:val="nil"/>
              <w:left w:val="nil"/>
              <w:bottom w:val="single" w:sz="4" w:space="0" w:color="auto"/>
              <w:right w:val="single" w:sz="4" w:space="0" w:color="auto"/>
            </w:tcBorders>
            <w:shd w:val="clear" w:color="auto" w:fill="auto"/>
            <w:noWrap/>
            <w:vAlign w:val="center"/>
            <w:hideMark/>
          </w:tcPr>
          <w:p w14:paraId="59CD891C"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3,353</w:t>
            </w:r>
          </w:p>
        </w:tc>
      </w:tr>
      <w:tr w:rsidR="00515035" w:rsidRPr="008A4B54" w14:paraId="10519483" w14:textId="77777777" w:rsidTr="0061132B">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6EFF5819" w14:textId="77777777" w:rsidR="00515035" w:rsidRPr="008A4B54" w:rsidRDefault="00515035" w:rsidP="0061132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без душа</w:t>
            </w:r>
          </w:p>
        </w:tc>
        <w:tc>
          <w:tcPr>
            <w:tcW w:w="522" w:type="pct"/>
            <w:tcBorders>
              <w:top w:val="nil"/>
              <w:left w:val="nil"/>
              <w:bottom w:val="single" w:sz="4" w:space="0" w:color="auto"/>
              <w:right w:val="single" w:sz="4" w:space="0" w:color="auto"/>
            </w:tcBorders>
            <w:shd w:val="clear" w:color="auto" w:fill="auto"/>
            <w:noWrap/>
            <w:vAlign w:val="center"/>
            <w:hideMark/>
          </w:tcPr>
          <w:p w14:paraId="54E39A96"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3,993</w:t>
            </w:r>
          </w:p>
        </w:tc>
        <w:tc>
          <w:tcPr>
            <w:tcW w:w="410" w:type="pct"/>
            <w:tcBorders>
              <w:top w:val="nil"/>
              <w:left w:val="nil"/>
              <w:bottom w:val="single" w:sz="4" w:space="0" w:color="auto"/>
              <w:right w:val="single" w:sz="4" w:space="0" w:color="auto"/>
            </w:tcBorders>
            <w:shd w:val="clear" w:color="auto" w:fill="auto"/>
            <w:noWrap/>
            <w:vAlign w:val="center"/>
            <w:hideMark/>
          </w:tcPr>
          <w:p w14:paraId="3AAE4EB9"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3,188</w:t>
            </w:r>
          </w:p>
        </w:tc>
        <w:tc>
          <w:tcPr>
            <w:tcW w:w="335" w:type="pct"/>
            <w:tcBorders>
              <w:top w:val="nil"/>
              <w:left w:val="nil"/>
              <w:bottom w:val="single" w:sz="4" w:space="0" w:color="auto"/>
              <w:right w:val="single" w:sz="4" w:space="0" w:color="auto"/>
            </w:tcBorders>
            <w:shd w:val="clear" w:color="auto" w:fill="auto"/>
            <w:noWrap/>
            <w:vAlign w:val="center"/>
            <w:hideMark/>
          </w:tcPr>
          <w:p w14:paraId="4C0EEE11"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3,755</w:t>
            </w:r>
          </w:p>
        </w:tc>
        <w:tc>
          <w:tcPr>
            <w:tcW w:w="410" w:type="pct"/>
            <w:tcBorders>
              <w:top w:val="nil"/>
              <w:left w:val="nil"/>
              <w:bottom w:val="single" w:sz="4" w:space="0" w:color="auto"/>
              <w:right w:val="single" w:sz="4" w:space="0" w:color="auto"/>
            </w:tcBorders>
            <w:shd w:val="clear" w:color="auto" w:fill="auto"/>
            <w:noWrap/>
            <w:vAlign w:val="center"/>
            <w:hideMark/>
          </w:tcPr>
          <w:p w14:paraId="73CFDA5D"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3,303</w:t>
            </w:r>
          </w:p>
        </w:tc>
        <w:tc>
          <w:tcPr>
            <w:tcW w:w="335" w:type="pct"/>
            <w:tcBorders>
              <w:top w:val="nil"/>
              <w:left w:val="nil"/>
              <w:bottom w:val="single" w:sz="4" w:space="0" w:color="auto"/>
              <w:right w:val="single" w:sz="4" w:space="0" w:color="auto"/>
            </w:tcBorders>
            <w:shd w:val="clear" w:color="auto" w:fill="auto"/>
            <w:noWrap/>
            <w:vAlign w:val="center"/>
            <w:hideMark/>
          </w:tcPr>
          <w:p w14:paraId="07F919F9"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3,065</w:t>
            </w:r>
          </w:p>
        </w:tc>
        <w:tc>
          <w:tcPr>
            <w:tcW w:w="335" w:type="pct"/>
            <w:tcBorders>
              <w:top w:val="nil"/>
              <w:left w:val="nil"/>
              <w:bottom w:val="single" w:sz="4" w:space="0" w:color="auto"/>
              <w:right w:val="single" w:sz="4" w:space="0" w:color="auto"/>
            </w:tcBorders>
            <w:shd w:val="clear" w:color="auto" w:fill="auto"/>
            <w:noWrap/>
            <w:vAlign w:val="center"/>
            <w:hideMark/>
          </w:tcPr>
          <w:p w14:paraId="7A66266B"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2,498</w:t>
            </w:r>
          </w:p>
        </w:tc>
        <w:tc>
          <w:tcPr>
            <w:tcW w:w="308" w:type="pct"/>
            <w:tcBorders>
              <w:top w:val="nil"/>
              <w:left w:val="nil"/>
              <w:bottom w:val="single" w:sz="4" w:space="0" w:color="auto"/>
              <w:right w:val="single" w:sz="4" w:space="0" w:color="auto"/>
            </w:tcBorders>
            <w:shd w:val="clear" w:color="auto" w:fill="auto"/>
            <w:noWrap/>
            <w:vAlign w:val="center"/>
            <w:hideMark/>
          </w:tcPr>
          <w:p w14:paraId="3BDCC338"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2,949</w:t>
            </w:r>
          </w:p>
        </w:tc>
        <w:tc>
          <w:tcPr>
            <w:tcW w:w="595" w:type="pct"/>
            <w:tcBorders>
              <w:top w:val="nil"/>
              <w:left w:val="nil"/>
              <w:bottom w:val="single" w:sz="4" w:space="0" w:color="auto"/>
              <w:right w:val="single" w:sz="4" w:space="0" w:color="auto"/>
            </w:tcBorders>
            <w:shd w:val="clear" w:color="auto" w:fill="auto"/>
            <w:noWrap/>
            <w:vAlign w:val="center"/>
            <w:hideMark/>
          </w:tcPr>
          <w:p w14:paraId="1F3A07FF"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2,163</w:t>
            </w:r>
          </w:p>
        </w:tc>
      </w:tr>
      <w:tr w:rsidR="00515035" w:rsidRPr="008A4B54" w14:paraId="541A5FD3" w14:textId="77777777" w:rsidTr="0061132B">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24BB1505" w14:textId="77777777" w:rsidR="00515035" w:rsidRPr="008A4B54" w:rsidRDefault="00515035" w:rsidP="0061132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Душ</w:t>
            </w:r>
          </w:p>
        </w:tc>
        <w:tc>
          <w:tcPr>
            <w:tcW w:w="522" w:type="pct"/>
            <w:tcBorders>
              <w:top w:val="nil"/>
              <w:left w:val="nil"/>
              <w:bottom w:val="single" w:sz="4" w:space="0" w:color="auto"/>
              <w:right w:val="single" w:sz="4" w:space="0" w:color="auto"/>
            </w:tcBorders>
            <w:shd w:val="clear" w:color="auto" w:fill="auto"/>
            <w:noWrap/>
            <w:vAlign w:val="center"/>
            <w:hideMark/>
          </w:tcPr>
          <w:p w14:paraId="382239D5"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3,945</w:t>
            </w:r>
          </w:p>
        </w:tc>
        <w:tc>
          <w:tcPr>
            <w:tcW w:w="410" w:type="pct"/>
            <w:tcBorders>
              <w:top w:val="nil"/>
              <w:left w:val="nil"/>
              <w:bottom w:val="single" w:sz="4" w:space="0" w:color="auto"/>
              <w:right w:val="single" w:sz="4" w:space="0" w:color="auto"/>
            </w:tcBorders>
            <w:shd w:val="clear" w:color="auto" w:fill="auto"/>
            <w:noWrap/>
            <w:vAlign w:val="center"/>
            <w:hideMark/>
          </w:tcPr>
          <w:p w14:paraId="14117221"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2,696</w:t>
            </w:r>
          </w:p>
        </w:tc>
        <w:tc>
          <w:tcPr>
            <w:tcW w:w="335" w:type="pct"/>
            <w:tcBorders>
              <w:top w:val="nil"/>
              <w:left w:val="nil"/>
              <w:bottom w:val="single" w:sz="4" w:space="0" w:color="auto"/>
              <w:right w:val="single" w:sz="4" w:space="0" w:color="auto"/>
            </w:tcBorders>
            <w:shd w:val="clear" w:color="auto" w:fill="auto"/>
            <w:noWrap/>
            <w:vAlign w:val="center"/>
            <w:hideMark/>
          </w:tcPr>
          <w:p w14:paraId="7C5415FB"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3,262</w:t>
            </w:r>
          </w:p>
        </w:tc>
        <w:tc>
          <w:tcPr>
            <w:tcW w:w="410" w:type="pct"/>
            <w:tcBorders>
              <w:top w:val="nil"/>
              <w:left w:val="nil"/>
              <w:bottom w:val="single" w:sz="4" w:space="0" w:color="auto"/>
              <w:right w:val="single" w:sz="4" w:space="0" w:color="auto"/>
            </w:tcBorders>
            <w:shd w:val="clear" w:color="auto" w:fill="auto"/>
            <w:noWrap/>
            <w:vAlign w:val="center"/>
            <w:hideMark/>
          </w:tcPr>
          <w:p w14:paraId="40DC2EA7"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3,351</w:t>
            </w:r>
          </w:p>
        </w:tc>
        <w:tc>
          <w:tcPr>
            <w:tcW w:w="335" w:type="pct"/>
            <w:tcBorders>
              <w:top w:val="nil"/>
              <w:left w:val="nil"/>
              <w:bottom w:val="single" w:sz="4" w:space="0" w:color="auto"/>
              <w:right w:val="single" w:sz="4" w:space="0" w:color="auto"/>
            </w:tcBorders>
            <w:shd w:val="clear" w:color="auto" w:fill="auto"/>
            <w:noWrap/>
            <w:vAlign w:val="center"/>
            <w:hideMark/>
          </w:tcPr>
          <w:p w14:paraId="59F688DE"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2,572</w:t>
            </w:r>
          </w:p>
        </w:tc>
        <w:tc>
          <w:tcPr>
            <w:tcW w:w="335" w:type="pct"/>
            <w:tcBorders>
              <w:top w:val="nil"/>
              <w:left w:val="nil"/>
              <w:bottom w:val="single" w:sz="4" w:space="0" w:color="auto"/>
              <w:right w:val="single" w:sz="4" w:space="0" w:color="auto"/>
            </w:tcBorders>
            <w:shd w:val="clear" w:color="auto" w:fill="auto"/>
            <w:noWrap/>
            <w:vAlign w:val="center"/>
            <w:hideMark/>
          </w:tcPr>
          <w:p w14:paraId="61EDA26F"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2,006</w:t>
            </w:r>
          </w:p>
        </w:tc>
        <w:tc>
          <w:tcPr>
            <w:tcW w:w="308" w:type="pct"/>
            <w:tcBorders>
              <w:top w:val="nil"/>
              <w:left w:val="nil"/>
              <w:bottom w:val="single" w:sz="4" w:space="0" w:color="auto"/>
              <w:right w:val="single" w:sz="4" w:space="0" w:color="auto"/>
            </w:tcBorders>
            <w:shd w:val="clear" w:color="auto" w:fill="auto"/>
            <w:noWrap/>
            <w:vAlign w:val="center"/>
            <w:hideMark/>
          </w:tcPr>
          <w:p w14:paraId="747D6AD7"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2,457</w:t>
            </w:r>
          </w:p>
        </w:tc>
        <w:tc>
          <w:tcPr>
            <w:tcW w:w="595" w:type="pct"/>
            <w:tcBorders>
              <w:top w:val="nil"/>
              <w:left w:val="nil"/>
              <w:bottom w:val="single" w:sz="4" w:space="0" w:color="auto"/>
              <w:right w:val="single" w:sz="4" w:space="0" w:color="auto"/>
            </w:tcBorders>
            <w:shd w:val="clear" w:color="auto" w:fill="auto"/>
            <w:noWrap/>
            <w:vAlign w:val="center"/>
            <w:hideMark/>
          </w:tcPr>
          <w:p w14:paraId="0A78B73D"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1,767</w:t>
            </w:r>
          </w:p>
        </w:tc>
      </w:tr>
      <w:tr w:rsidR="00515035" w:rsidRPr="008A4B54" w14:paraId="60F519C5" w14:textId="77777777" w:rsidTr="0061132B">
        <w:trPr>
          <w:trHeight w:val="20"/>
          <w:jc w:val="center"/>
        </w:trPr>
        <w:tc>
          <w:tcPr>
            <w:tcW w:w="1751" w:type="pct"/>
            <w:tcBorders>
              <w:top w:val="nil"/>
              <w:left w:val="single" w:sz="4" w:space="0" w:color="auto"/>
              <w:bottom w:val="single" w:sz="4" w:space="0" w:color="auto"/>
              <w:right w:val="single" w:sz="4" w:space="0" w:color="auto"/>
            </w:tcBorders>
            <w:shd w:val="clear" w:color="auto" w:fill="auto"/>
            <w:vAlign w:val="center"/>
            <w:hideMark/>
          </w:tcPr>
          <w:p w14:paraId="12DAF221" w14:textId="77777777" w:rsidR="00515035" w:rsidRPr="008A4B54" w:rsidRDefault="00515035" w:rsidP="0061132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Без ванны, без душа</w:t>
            </w:r>
          </w:p>
        </w:tc>
        <w:tc>
          <w:tcPr>
            <w:tcW w:w="522" w:type="pct"/>
            <w:tcBorders>
              <w:top w:val="nil"/>
              <w:left w:val="nil"/>
              <w:bottom w:val="single" w:sz="4" w:space="0" w:color="auto"/>
              <w:right w:val="single" w:sz="4" w:space="0" w:color="auto"/>
            </w:tcBorders>
            <w:shd w:val="clear" w:color="auto" w:fill="auto"/>
            <w:noWrap/>
            <w:vAlign w:val="center"/>
            <w:hideMark/>
          </w:tcPr>
          <w:p w14:paraId="7487929C"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1,806</w:t>
            </w:r>
          </w:p>
        </w:tc>
        <w:tc>
          <w:tcPr>
            <w:tcW w:w="410" w:type="pct"/>
            <w:tcBorders>
              <w:top w:val="nil"/>
              <w:left w:val="nil"/>
              <w:bottom w:val="single" w:sz="4" w:space="0" w:color="auto"/>
              <w:right w:val="single" w:sz="4" w:space="0" w:color="auto"/>
            </w:tcBorders>
            <w:shd w:val="clear" w:color="auto" w:fill="auto"/>
            <w:noWrap/>
            <w:vAlign w:val="center"/>
            <w:hideMark/>
          </w:tcPr>
          <w:p w14:paraId="10105479"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1,000</w:t>
            </w:r>
          </w:p>
        </w:tc>
        <w:tc>
          <w:tcPr>
            <w:tcW w:w="335" w:type="pct"/>
            <w:tcBorders>
              <w:top w:val="nil"/>
              <w:left w:val="nil"/>
              <w:bottom w:val="single" w:sz="4" w:space="0" w:color="auto"/>
              <w:right w:val="single" w:sz="4" w:space="0" w:color="auto"/>
            </w:tcBorders>
            <w:shd w:val="clear" w:color="auto" w:fill="auto"/>
            <w:noWrap/>
            <w:vAlign w:val="center"/>
            <w:hideMark/>
          </w:tcPr>
          <w:p w14:paraId="5D856BB7"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1,567</w:t>
            </w:r>
          </w:p>
        </w:tc>
        <w:tc>
          <w:tcPr>
            <w:tcW w:w="410" w:type="pct"/>
            <w:tcBorders>
              <w:top w:val="nil"/>
              <w:left w:val="nil"/>
              <w:bottom w:val="single" w:sz="4" w:space="0" w:color="auto"/>
              <w:right w:val="single" w:sz="4" w:space="0" w:color="auto"/>
            </w:tcBorders>
            <w:shd w:val="clear" w:color="auto" w:fill="auto"/>
            <w:noWrap/>
            <w:vAlign w:val="center"/>
            <w:hideMark/>
          </w:tcPr>
          <w:p w14:paraId="62822970"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0,540</w:t>
            </w:r>
          </w:p>
        </w:tc>
        <w:tc>
          <w:tcPr>
            <w:tcW w:w="335" w:type="pct"/>
            <w:tcBorders>
              <w:top w:val="nil"/>
              <w:left w:val="nil"/>
              <w:bottom w:val="single" w:sz="4" w:space="0" w:color="auto"/>
              <w:right w:val="single" w:sz="4" w:space="0" w:color="auto"/>
            </w:tcBorders>
            <w:shd w:val="clear" w:color="auto" w:fill="auto"/>
            <w:noWrap/>
            <w:vAlign w:val="center"/>
            <w:hideMark/>
          </w:tcPr>
          <w:p w14:paraId="367CA559"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0,877</w:t>
            </w:r>
          </w:p>
        </w:tc>
        <w:tc>
          <w:tcPr>
            <w:tcW w:w="335" w:type="pct"/>
            <w:tcBorders>
              <w:top w:val="nil"/>
              <w:left w:val="nil"/>
              <w:bottom w:val="single" w:sz="4" w:space="0" w:color="auto"/>
              <w:right w:val="single" w:sz="4" w:space="0" w:color="auto"/>
            </w:tcBorders>
            <w:shd w:val="clear" w:color="auto" w:fill="auto"/>
            <w:noWrap/>
            <w:vAlign w:val="center"/>
            <w:hideMark/>
          </w:tcPr>
          <w:p w14:paraId="66E0243E"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0,310</w:t>
            </w:r>
          </w:p>
        </w:tc>
        <w:tc>
          <w:tcPr>
            <w:tcW w:w="308" w:type="pct"/>
            <w:tcBorders>
              <w:top w:val="nil"/>
              <w:left w:val="nil"/>
              <w:bottom w:val="single" w:sz="4" w:space="0" w:color="auto"/>
              <w:right w:val="single" w:sz="4" w:space="0" w:color="auto"/>
            </w:tcBorders>
            <w:shd w:val="clear" w:color="auto" w:fill="auto"/>
            <w:noWrap/>
            <w:vAlign w:val="center"/>
            <w:hideMark/>
          </w:tcPr>
          <w:p w14:paraId="3FDB415B"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0,762</w:t>
            </w:r>
          </w:p>
        </w:tc>
        <w:tc>
          <w:tcPr>
            <w:tcW w:w="595" w:type="pct"/>
            <w:tcBorders>
              <w:top w:val="nil"/>
              <w:left w:val="nil"/>
              <w:bottom w:val="single" w:sz="4" w:space="0" w:color="auto"/>
              <w:right w:val="single" w:sz="4" w:space="0" w:color="auto"/>
            </w:tcBorders>
            <w:shd w:val="clear" w:color="auto" w:fill="auto"/>
            <w:noWrap/>
            <w:vAlign w:val="center"/>
            <w:hideMark/>
          </w:tcPr>
          <w:p w14:paraId="596709F0"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0,072</w:t>
            </w:r>
          </w:p>
        </w:tc>
      </w:tr>
    </w:tbl>
    <w:p w14:paraId="4E20DD24" w14:textId="59C2F121" w:rsidR="00515035" w:rsidRPr="008A4B54" w:rsidRDefault="00515035" w:rsidP="00515035">
      <w:pPr>
        <w:pStyle w:val="affffa"/>
        <w:spacing w:line="276" w:lineRule="auto"/>
        <w:ind w:firstLine="0"/>
        <w:rPr>
          <w:b/>
          <w:sz w:val="24"/>
          <w:szCs w:val="24"/>
        </w:rPr>
      </w:pPr>
      <w:r w:rsidRPr="008A4B54">
        <w:rPr>
          <w:b/>
          <w:color w:val="000000" w:themeColor="text1"/>
          <w:sz w:val="24"/>
          <w:szCs w:val="24"/>
        </w:rPr>
        <w:t xml:space="preserve">Таблица </w:t>
      </w:r>
      <w:r w:rsidRPr="008A4B54">
        <w:rPr>
          <w:b/>
          <w:i/>
          <w:color w:val="000000" w:themeColor="text1"/>
          <w:sz w:val="24"/>
          <w:szCs w:val="24"/>
        </w:rPr>
        <w:fldChar w:fldCharType="begin"/>
      </w:r>
      <w:r w:rsidRPr="008A4B54">
        <w:rPr>
          <w:b/>
          <w:color w:val="000000" w:themeColor="text1"/>
          <w:sz w:val="24"/>
          <w:szCs w:val="24"/>
        </w:rPr>
        <w:instrText xml:space="preserve"> SEQ Таблица \* ARABIC </w:instrText>
      </w:r>
      <w:r w:rsidRPr="008A4B54">
        <w:rPr>
          <w:b/>
          <w:i/>
          <w:color w:val="000000" w:themeColor="text1"/>
          <w:sz w:val="24"/>
          <w:szCs w:val="24"/>
        </w:rPr>
        <w:fldChar w:fldCharType="separate"/>
      </w:r>
      <w:r w:rsidR="003131FB" w:rsidRPr="008A4B54">
        <w:rPr>
          <w:b/>
          <w:noProof/>
          <w:color w:val="000000" w:themeColor="text1"/>
          <w:sz w:val="24"/>
          <w:szCs w:val="24"/>
        </w:rPr>
        <w:t>25</w:t>
      </w:r>
      <w:r w:rsidRPr="008A4B54">
        <w:rPr>
          <w:b/>
          <w:i/>
          <w:color w:val="000000" w:themeColor="text1"/>
          <w:sz w:val="24"/>
          <w:szCs w:val="24"/>
        </w:rPr>
        <w:fldChar w:fldCharType="end"/>
      </w:r>
      <w:r w:rsidRPr="008A4B54">
        <w:rPr>
          <w:b/>
          <w:color w:val="000000" w:themeColor="text1"/>
          <w:sz w:val="24"/>
          <w:szCs w:val="24"/>
          <w:lang w:eastAsia="ru-RU"/>
        </w:rPr>
        <w:t xml:space="preserve"> –</w:t>
      </w:r>
      <w:r w:rsidRPr="008A4B54">
        <w:rPr>
          <w:sz w:val="24"/>
          <w:szCs w:val="24"/>
        </w:rPr>
        <w:t xml:space="preserve"> </w:t>
      </w:r>
      <w:r w:rsidRPr="008A4B54">
        <w:rPr>
          <w:b/>
          <w:sz w:val="24"/>
          <w:szCs w:val="24"/>
        </w:rPr>
        <w:t>Нормативы потребления коммунальной услуги по холодному водоснабжению в жилых помещениях при отсутствии централизованного горячего водоснабжения (куб. метр в месяц на 1 человека)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1229"/>
        <w:gridCol w:w="1229"/>
        <w:gridCol w:w="1220"/>
        <w:gridCol w:w="1220"/>
        <w:gridCol w:w="1162"/>
        <w:gridCol w:w="1171"/>
        <w:gridCol w:w="1144"/>
        <w:gridCol w:w="1788"/>
      </w:tblGrid>
      <w:tr w:rsidR="00515035" w:rsidRPr="008A4B54" w14:paraId="56EDA7B8" w14:textId="77777777" w:rsidTr="00515035">
        <w:trPr>
          <w:trHeight w:val="20"/>
          <w:jc w:val="center"/>
        </w:trPr>
        <w:tc>
          <w:tcPr>
            <w:tcW w:w="1510" w:type="pct"/>
            <w:shd w:val="clear" w:color="auto" w:fill="auto"/>
            <w:noWrap/>
            <w:vAlign w:val="center"/>
            <w:hideMark/>
          </w:tcPr>
          <w:p w14:paraId="4A01A770"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Вид прибора или процедуры</w:t>
            </w:r>
          </w:p>
        </w:tc>
        <w:tc>
          <w:tcPr>
            <w:tcW w:w="422" w:type="pct"/>
            <w:shd w:val="clear" w:color="auto" w:fill="auto"/>
            <w:vAlign w:val="center"/>
            <w:hideMark/>
          </w:tcPr>
          <w:p w14:paraId="3C814A01"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мойка кухонная, унитаз</w:t>
            </w:r>
          </w:p>
        </w:tc>
        <w:tc>
          <w:tcPr>
            <w:tcW w:w="422" w:type="pct"/>
            <w:shd w:val="clear" w:color="auto" w:fill="auto"/>
            <w:vAlign w:val="center"/>
            <w:hideMark/>
          </w:tcPr>
          <w:p w14:paraId="4700EBCB"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мойка кухонная, унитаз</w:t>
            </w:r>
          </w:p>
        </w:tc>
        <w:tc>
          <w:tcPr>
            <w:tcW w:w="419" w:type="pct"/>
            <w:shd w:val="clear" w:color="auto" w:fill="auto"/>
            <w:vAlign w:val="center"/>
            <w:hideMark/>
          </w:tcPr>
          <w:p w14:paraId="0962A60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унитаз</w:t>
            </w:r>
          </w:p>
        </w:tc>
        <w:tc>
          <w:tcPr>
            <w:tcW w:w="419" w:type="pct"/>
            <w:shd w:val="clear" w:color="auto" w:fill="auto"/>
            <w:vAlign w:val="center"/>
            <w:hideMark/>
          </w:tcPr>
          <w:p w14:paraId="28877DB5"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мойка кухонная</w:t>
            </w:r>
          </w:p>
        </w:tc>
        <w:tc>
          <w:tcPr>
            <w:tcW w:w="399" w:type="pct"/>
            <w:shd w:val="clear" w:color="auto" w:fill="auto"/>
            <w:vAlign w:val="center"/>
            <w:hideMark/>
          </w:tcPr>
          <w:p w14:paraId="70EE6091"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w:t>
            </w:r>
          </w:p>
        </w:tc>
        <w:tc>
          <w:tcPr>
            <w:tcW w:w="402" w:type="pct"/>
            <w:shd w:val="clear" w:color="auto" w:fill="auto"/>
            <w:vAlign w:val="center"/>
            <w:hideMark/>
          </w:tcPr>
          <w:p w14:paraId="03FB966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мойка кухонная</w:t>
            </w:r>
          </w:p>
        </w:tc>
        <w:tc>
          <w:tcPr>
            <w:tcW w:w="393" w:type="pct"/>
            <w:shd w:val="clear" w:color="auto" w:fill="auto"/>
            <w:vAlign w:val="center"/>
            <w:hideMark/>
          </w:tcPr>
          <w:p w14:paraId="65C5033E"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унитаз</w:t>
            </w:r>
          </w:p>
        </w:tc>
        <w:tc>
          <w:tcPr>
            <w:tcW w:w="614" w:type="pct"/>
            <w:shd w:val="clear" w:color="auto" w:fill="auto"/>
            <w:vAlign w:val="center"/>
            <w:hideMark/>
          </w:tcPr>
          <w:p w14:paraId="521A52F7"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xml:space="preserve">без раковины, </w:t>
            </w:r>
            <w:r w:rsidRPr="008A4B54">
              <w:rPr>
                <w:rFonts w:ascii="Times New Roman" w:eastAsia="Times New Roman" w:hAnsi="Times New Roman" w:cs="Times New Roman"/>
                <w:color w:val="000000"/>
                <w:sz w:val="20"/>
                <w:szCs w:val="20"/>
                <w:lang w:eastAsia="ru-RU"/>
              </w:rPr>
              <w:br/>
              <w:t xml:space="preserve">без мойки кухонной, </w:t>
            </w:r>
            <w:r w:rsidRPr="008A4B54">
              <w:rPr>
                <w:rFonts w:ascii="Times New Roman" w:eastAsia="Times New Roman" w:hAnsi="Times New Roman" w:cs="Times New Roman"/>
                <w:color w:val="000000"/>
                <w:sz w:val="20"/>
                <w:szCs w:val="20"/>
                <w:lang w:eastAsia="ru-RU"/>
              </w:rPr>
              <w:br/>
              <w:t>без унитаза</w:t>
            </w:r>
          </w:p>
        </w:tc>
      </w:tr>
      <w:tr w:rsidR="00515035" w:rsidRPr="008A4B54" w14:paraId="1052FAA8" w14:textId="77777777" w:rsidTr="00515035">
        <w:trPr>
          <w:trHeight w:val="20"/>
          <w:jc w:val="center"/>
        </w:trPr>
        <w:tc>
          <w:tcPr>
            <w:tcW w:w="1510" w:type="pct"/>
            <w:shd w:val="clear" w:color="auto" w:fill="auto"/>
            <w:vAlign w:val="center"/>
            <w:hideMark/>
          </w:tcPr>
          <w:p w14:paraId="76481D73"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без душа</w:t>
            </w:r>
          </w:p>
        </w:tc>
        <w:tc>
          <w:tcPr>
            <w:tcW w:w="422" w:type="pct"/>
            <w:shd w:val="clear" w:color="auto" w:fill="auto"/>
            <w:noWrap/>
            <w:vAlign w:val="center"/>
            <w:hideMark/>
          </w:tcPr>
          <w:p w14:paraId="479EBC4A"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5,946</w:t>
            </w:r>
          </w:p>
        </w:tc>
        <w:tc>
          <w:tcPr>
            <w:tcW w:w="422" w:type="pct"/>
            <w:shd w:val="clear" w:color="auto" w:fill="auto"/>
            <w:noWrap/>
            <w:vAlign w:val="center"/>
            <w:hideMark/>
          </w:tcPr>
          <w:p w14:paraId="2FAA31EF"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4,866</w:t>
            </w:r>
          </w:p>
        </w:tc>
        <w:tc>
          <w:tcPr>
            <w:tcW w:w="419" w:type="pct"/>
            <w:shd w:val="clear" w:color="auto" w:fill="auto"/>
            <w:noWrap/>
            <w:vAlign w:val="center"/>
            <w:hideMark/>
          </w:tcPr>
          <w:p w14:paraId="2F4A6981"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5,466</w:t>
            </w:r>
          </w:p>
        </w:tc>
        <w:tc>
          <w:tcPr>
            <w:tcW w:w="419" w:type="pct"/>
            <w:shd w:val="clear" w:color="auto" w:fill="auto"/>
            <w:noWrap/>
            <w:vAlign w:val="center"/>
            <w:hideMark/>
          </w:tcPr>
          <w:p w14:paraId="54BE3EDF"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5,256</w:t>
            </w:r>
          </w:p>
        </w:tc>
        <w:tc>
          <w:tcPr>
            <w:tcW w:w="399" w:type="pct"/>
            <w:shd w:val="clear" w:color="auto" w:fill="auto"/>
            <w:noWrap/>
            <w:vAlign w:val="center"/>
            <w:hideMark/>
          </w:tcPr>
          <w:p w14:paraId="217ED604"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4,776</w:t>
            </w:r>
          </w:p>
        </w:tc>
        <w:tc>
          <w:tcPr>
            <w:tcW w:w="402" w:type="pct"/>
            <w:shd w:val="clear" w:color="auto" w:fill="auto"/>
            <w:noWrap/>
            <w:vAlign w:val="center"/>
            <w:hideMark/>
          </w:tcPr>
          <w:p w14:paraId="19E52B9A"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4,176</w:t>
            </w:r>
          </w:p>
        </w:tc>
        <w:tc>
          <w:tcPr>
            <w:tcW w:w="393" w:type="pct"/>
            <w:shd w:val="clear" w:color="auto" w:fill="auto"/>
            <w:noWrap/>
            <w:vAlign w:val="center"/>
            <w:hideMark/>
          </w:tcPr>
          <w:p w14:paraId="07C665C0"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4,386</w:t>
            </w:r>
          </w:p>
        </w:tc>
        <w:tc>
          <w:tcPr>
            <w:tcW w:w="614" w:type="pct"/>
            <w:shd w:val="clear" w:color="auto" w:fill="auto"/>
            <w:noWrap/>
            <w:vAlign w:val="center"/>
            <w:hideMark/>
          </w:tcPr>
          <w:p w14:paraId="613A3012"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3,600</w:t>
            </w:r>
          </w:p>
        </w:tc>
      </w:tr>
      <w:tr w:rsidR="00515035" w:rsidRPr="008A4B54" w14:paraId="7F37E27A" w14:textId="77777777" w:rsidTr="00515035">
        <w:trPr>
          <w:trHeight w:val="20"/>
          <w:jc w:val="center"/>
        </w:trPr>
        <w:tc>
          <w:tcPr>
            <w:tcW w:w="1510" w:type="pct"/>
            <w:shd w:val="clear" w:color="auto" w:fill="auto"/>
            <w:vAlign w:val="center"/>
            <w:hideMark/>
          </w:tcPr>
          <w:p w14:paraId="5A66C9E2"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Душ</w:t>
            </w:r>
          </w:p>
        </w:tc>
        <w:tc>
          <w:tcPr>
            <w:tcW w:w="422" w:type="pct"/>
            <w:shd w:val="clear" w:color="auto" w:fill="auto"/>
            <w:noWrap/>
            <w:vAlign w:val="center"/>
            <w:hideMark/>
          </w:tcPr>
          <w:p w14:paraId="345BCE8D"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5,970</w:t>
            </w:r>
          </w:p>
        </w:tc>
        <w:tc>
          <w:tcPr>
            <w:tcW w:w="422" w:type="pct"/>
            <w:shd w:val="clear" w:color="auto" w:fill="auto"/>
            <w:noWrap/>
            <w:vAlign w:val="center"/>
            <w:hideMark/>
          </w:tcPr>
          <w:p w14:paraId="410FBCD5"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4,986</w:t>
            </w:r>
          </w:p>
        </w:tc>
        <w:tc>
          <w:tcPr>
            <w:tcW w:w="419" w:type="pct"/>
            <w:shd w:val="clear" w:color="auto" w:fill="auto"/>
            <w:noWrap/>
            <w:vAlign w:val="center"/>
            <w:hideMark/>
          </w:tcPr>
          <w:p w14:paraId="13CC0768"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5,586</w:t>
            </w:r>
          </w:p>
        </w:tc>
        <w:tc>
          <w:tcPr>
            <w:tcW w:w="419" w:type="pct"/>
            <w:shd w:val="clear" w:color="auto" w:fill="auto"/>
            <w:noWrap/>
            <w:vAlign w:val="center"/>
            <w:hideMark/>
          </w:tcPr>
          <w:p w14:paraId="1544D3F6"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5,376</w:t>
            </w:r>
          </w:p>
        </w:tc>
        <w:tc>
          <w:tcPr>
            <w:tcW w:w="399" w:type="pct"/>
            <w:shd w:val="clear" w:color="auto" w:fill="auto"/>
            <w:noWrap/>
            <w:vAlign w:val="center"/>
            <w:hideMark/>
          </w:tcPr>
          <w:p w14:paraId="0C843A2B"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4,896</w:t>
            </w:r>
          </w:p>
        </w:tc>
        <w:tc>
          <w:tcPr>
            <w:tcW w:w="402" w:type="pct"/>
            <w:shd w:val="clear" w:color="auto" w:fill="auto"/>
            <w:noWrap/>
            <w:vAlign w:val="center"/>
            <w:hideMark/>
          </w:tcPr>
          <w:p w14:paraId="47B84722"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4,296</w:t>
            </w:r>
          </w:p>
        </w:tc>
        <w:tc>
          <w:tcPr>
            <w:tcW w:w="393" w:type="pct"/>
            <w:shd w:val="clear" w:color="auto" w:fill="auto"/>
            <w:noWrap/>
            <w:vAlign w:val="center"/>
            <w:hideMark/>
          </w:tcPr>
          <w:p w14:paraId="038DB015"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4,506</w:t>
            </w:r>
          </w:p>
        </w:tc>
        <w:tc>
          <w:tcPr>
            <w:tcW w:w="614" w:type="pct"/>
            <w:shd w:val="clear" w:color="auto" w:fill="auto"/>
            <w:noWrap/>
            <w:vAlign w:val="center"/>
            <w:hideMark/>
          </w:tcPr>
          <w:p w14:paraId="6DA8C91A"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3,816</w:t>
            </w:r>
          </w:p>
        </w:tc>
      </w:tr>
      <w:tr w:rsidR="00515035" w:rsidRPr="008A4B54" w14:paraId="4A15B400" w14:textId="77777777" w:rsidTr="00515035">
        <w:trPr>
          <w:trHeight w:val="20"/>
          <w:jc w:val="center"/>
        </w:trPr>
        <w:tc>
          <w:tcPr>
            <w:tcW w:w="1510" w:type="pct"/>
            <w:shd w:val="clear" w:color="auto" w:fill="auto"/>
            <w:vAlign w:val="center"/>
            <w:hideMark/>
          </w:tcPr>
          <w:p w14:paraId="1DF8623A"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Без ванны, без душа</w:t>
            </w:r>
          </w:p>
        </w:tc>
        <w:tc>
          <w:tcPr>
            <w:tcW w:w="422" w:type="pct"/>
            <w:shd w:val="clear" w:color="auto" w:fill="auto"/>
            <w:noWrap/>
            <w:vAlign w:val="center"/>
            <w:hideMark/>
          </w:tcPr>
          <w:p w14:paraId="5CDD00F1"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2,346</w:t>
            </w:r>
          </w:p>
        </w:tc>
        <w:tc>
          <w:tcPr>
            <w:tcW w:w="422" w:type="pct"/>
            <w:shd w:val="clear" w:color="auto" w:fill="auto"/>
            <w:noWrap/>
            <w:vAlign w:val="center"/>
            <w:hideMark/>
          </w:tcPr>
          <w:p w14:paraId="257A0E65"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1,266</w:t>
            </w:r>
          </w:p>
        </w:tc>
        <w:tc>
          <w:tcPr>
            <w:tcW w:w="419" w:type="pct"/>
            <w:shd w:val="clear" w:color="auto" w:fill="auto"/>
            <w:noWrap/>
            <w:vAlign w:val="center"/>
            <w:hideMark/>
          </w:tcPr>
          <w:p w14:paraId="5687014C"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1,866</w:t>
            </w:r>
          </w:p>
        </w:tc>
        <w:tc>
          <w:tcPr>
            <w:tcW w:w="419" w:type="pct"/>
            <w:shd w:val="clear" w:color="auto" w:fill="auto"/>
            <w:noWrap/>
            <w:vAlign w:val="center"/>
            <w:hideMark/>
          </w:tcPr>
          <w:p w14:paraId="14499AD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1,080</w:t>
            </w:r>
          </w:p>
        </w:tc>
        <w:tc>
          <w:tcPr>
            <w:tcW w:w="399" w:type="pct"/>
            <w:shd w:val="clear" w:color="auto" w:fill="auto"/>
            <w:noWrap/>
            <w:vAlign w:val="center"/>
            <w:hideMark/>
          </w:tcPr>
          <w:p w14:paraId="66C55ECD"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1,176</w:t>
            </w:r>
          </w:p>
        </w:tc>
        <w:tc>
          <w:tcPr>
            <w:tcW w:w="402" w:type="pct"/>
            <w:shd w:val="clear" w:color="auto" w:fill="auto"/>
            <w:noWrap/>
            <w:vAlign w:val="center"/>
            <w:hideMark/>
          </w:tcPr>
          <w:p w14:paraId="3CD2C99F"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0,576</w:t>
            </w:r>
          </w:p>
        </w:tc>
        <w:tc>
          <w:tcPr>
            <w:tcW w:w="393" w:type="pct"/>
            <w:shd w:val="clear" w:color="auto" w:fill="auto"/>
            <w:noWrap/>
            <w:vAlign w:val="center"/>
            <w:hideMark/>
          </w:tcPr>
          <w:p w14:paraId="7D8DA8DB"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0,786</w:t>
            </w:r>
          </w:p>
        </w:tc>
        <w:tc>
          <w:tcPr>
            <w:tcW w:w="614" w:type="pct"/>
            <w:shd w:val="clear" w:color="auto" w:fill="auto"/>
            <w:noWrap/>
            <w:vAlign w:val="center"/>
            <w:hideMark/>
          </w:tcPr>
          <w:p w14:paraId="3E93E06E"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0,096</w:t>
            </w:r>
          </w:p>
        </w:tc>
      </w:tr>
    </w:tbl>
    <w:p w14:paraId="37A80F26" w14:textId="77777777" w:rsidR="00515035" w:rsidRPr="008A4B54" w:rsidRDefault="00515035" w:rsidP="00515035">
      <w:pPr>
        <w:tabs>
          <w:tab w:val="left" w:pos="1632"/>
        </w:tabs>
        <w:spacing w:line="276" w:lineRule="auto"/>
        <w:rPr>
          <w:rFonts w:ascii="Times New Roman" w:hAnsi="Times New Roman" w:cs="Times New Roman"/>
          <w:b/>
          <w:color w:val="000000" w:themeColor="text1"/>
          <w:sz w:val="24"/>
          <w:szCs w:val="24"/>
        </w:rPr>
      </w:pPr>
    </w:p>
    <w:p w14:paraId="267FA927" w14:textId="77777777" w:rsidR="00515035" w:rsidRPr="008A4B54" w:rsidRDefault="00515035">
      <w:pPr>
        <w:rPr>
          <w:rFonts w:ascii="Times New Roman" w:hAnsi="Times New Roman" w:cs="Times New Roman"/>
          <w:b/>
          <w:color w:val="000000" w:themeColor="text1"/>
          <w:sz w:val="24"/>
          <w:szCs w:val="24"/>
        </w:rPr>
      </w:pPr>
      <w:r w:rsidRPr="008A4B54">
        <w:rPr>
          <w:rFonts w:ascii="Times New Roman" w:hAnsi="Times New Roman" w:cs="Times New Roman"/>
          <w:b/>
          <w:color w:val="000000" w:themeColor="text1"/>
          <w:sz w:val="24"/>
          <w:szCs w:val="24"/>
        </w:rPr>
        <w:br w:type="page"/>
      </w:r>
    </w:p>
    <w:p w14:paraId="4F039CA3" w14:textId="7127B79A" w:rsidR="00515035" w:rsidRPr="008A4B54" w:rsidRDefault="00515035" w:rsidP="00515035">
      <w:pPr>
        <w:tabs>
          <w:tab w:val="left" w:pos="1632"/>
        </w:tabs>
        <w:spacing w:line="276" w:lineRule="auto"/>
        <w:rPr>
          <w:rFonts w:ascii="Times New Roman" w:hAnsi="Times New Roman" w:cs="Times New Roman"/>
          <w:b/>
          <w:sz w:val="24"/>
          <w:szCs w:val="24"/>
        </w:rPr>
      </w:pPr>
      <w:r w:rsidRPr="008A4B54">
        <w:rPr>
          <w:rFonts w:ascii="Times New Roman" w:hAnsi="Times New Roman" w:cs="Times New Roman"/>
          <w:b/>
          <w:color w:val="000000" w:themeColor="text1"/>
          <w:sz w:val="24"/>
          <w:szCs w:val="24"/>
        </w:rPr>
        <w:lastRenderedPageBreak/>
        <w:t xml:space="preserve">Таблица </w:t>
      </w:r>
      <w:r w:rsidRPr="008A4B54">
        <w:rPr>
          <w:rFonts w:ascii="Times New Roman" w:hAnsi="Times New Roman" w:cs="Times New Roman"/>
          <w:b/>
          <w:i/>
          <w:color w:val="000000" w:themeColor="text1"/>
          <w:sz w:val="24"/>
          <w:szCs w:val="24"/>
        </w:rPr>
        <w:fldChar w:fldCharType="begin"/>
      </w:r>
      <w:r w:rsidRPr="008A4B54">
        <w:rPr>
          <w:rFonts w:ascii="Times New Roman" w:hAnsi="Times New Roman" w:cs="Times New Roman"/>
          <w:b/>
          <w:color w:val="000000" w:themeColor="text1"/>
          <w:sz w:val="24"/>
          <w:szCs w:val="24"/>
        </w:rPr>
        <w:instrText xml:space="preserve"> SEQ Таблица \* ARABIC </w:instrText>
      </w:r>
      <w:r w:rsidRPr="008A4B54">
        <w:rPr>
          <w:rFonts w:ascii="Times New Roman" w:hAnsi="Times New Roman" w:cs="Times New Roman"/>
          <w:b/>
          <w:i/>
          <w:color w:val="000000" w:themeColor="text1"/>
          <w:sz w:val="24"/>
          <w:szCs w:val="24"/>
        </w:rPr>
        <w:fldChar w:fldCharType="separate"/>
      </w:r>
      <w:r w:rsidR="003131FB" w:rsidRPr="008A4B54">
        <w:rPr>
          <w:rFonts w:ascii="Times New Roman" w:hAnsi="Times New Roman" w:cs="Times New Roman"/>
          <w:b/>
          <w:noProof/>
          <w:color w:val="000000" w:themeColor="text1"/>
          <w:sz w:val="24"/>
          <w:szCs w:val="24"/>
        </w:rPr>
        <w:t>26</w:t>
      </w:r>
      <w:r w:rsidRPr="008A4B54">
        <w:rPr>
          <w:rFonts w:ascii="Times New Roman" w:hAnsi="Times New Roman" w:cs="Times New Roman"/>
          <w:b/>
          <w:i/>
          <w:color w:val="000000" w:themeColor="text1"/>
          <w:sz w:val="24"/>
          <w:szCs w:val="24"/>
        </w:rPr>
        <w:fldChar w:fldCharType="end"/>
      </w:r>
      <w:r w:rsidRPr="008A4B54">
        <w:rPr>
          <w:rFonts w:ascii="Times New Roman" w:hAnsi="Times New Roman" w:cs="Times New Roman"/>
          <w:b/>
          <w:color w:val="000000" w:themeColor="text1"/>
          <w:sz w:val="24"/>
          <w:szCs w:val="24"/>
          <w:lang w:eastAsia="ru-RU"/>
        </w:rPr>
        <w:t xml:space="preserve"> –</w:t>
      </w:r>
      <w:r w:rsidRPr="008A4B54">
        <w:rPr>
          <w:rFonts w:ascii="Times New Roman" w:hAnsi="Times New Roman" w:cs="Times New Roman"/>
          <w:b/>
          <w:sz w:val="24"/>
          <w:szCs w:val="24"/>
        </w:rPr>
        <w:t xml:space="preserve"> Нормативы потребления коммунальной услуги по горячему водоснабжению в жилых помещениях (куб. метр  в месяц на1 человека)</w:t>
      </w:r>
    </w:p>
    <w:tbl>
      <w:tblPr>
        <w:tblW w:w="5000" w:type="pct"/>
        <w:jc w:val="center"/>
        <w:tblLook w:val="04A0" w:firstRow="1" w:lastRow="0" w:firstColumn="1" w:lastColumn="0" w:noHBand="0" w:noVBand="1"/>
      </w:tblPr>
      <w:tblGrid>
        <w:gridCol w:w="4840"/>
        <w:gridCol w:w="1421"/>
        <w:gridCol w:w="1127"/>
        <w:gridCol w:w="1115"/>
        <w:gridCol w:w="1115"/>
        <w:gridCol w:w="1061"/>
        <w:gridCol w:w="1070"/>
        <w:gridCol w:w="819"/>
        <w:gridCol w:w="1992"/>
      </w:tblGrid>
      <w:tr w:rsidR="00515035" w:rsidRPr="008A4B54" w14:paraId="71407B31" w14:textId="77777777" w:rsidTr="00515035">
        <w:trPr>
          <w:cantSplit/>
          <w:trHeight w:val="20"/>
          <w:jc w:val="center"/>
        </w:trPr>
        <w:tc>
          <w:tcPr>
            <w:tcW w:w="1673" w:type="pct"/>
            <w:tcBorders>
              <w:top w:val="single" w:sz="4" w:space="0" w:color="auto"/>
              <w:left w:val="single" w:sz="4" w:space="0" w:color="auto"/>
              <w:bottom w:val="nil"/>
              <w:right w:val="single" w:sz="4" w:space="0" w:color="auto"/>
            </w:tcBorders>
            <w:shd w:val="clear" w:color="auto" w:fill="auto"/>
            <w:noWrap/>
            <w:vAlign w:val="center"/>
            <w:hideMark/>
          </w:tcPr>
          <w:p w14:paraId="0FF8138D"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Вид прибора или процедуры</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3B12B914"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мойка кухонная, унитаз</w:t>
            </w:r>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5852F839"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мойка кухонная, унитаз</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0209993F"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унитаз</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4548C700"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мойка кухонная</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14071EED"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703A1EFF"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мойка кухонная</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00C3FF9F"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унитаз</w:t>
            </w:r>
          </w:p>
        </w:tc>
        <w:tc>
          <w:tcPr>
            <w:tcW w:w="596" w:type="pct"/>
            <w:tcBorders>
              <w:top w:val="single" w:sz="4" w:space="0" w:color="auto"/>
              <w:left w:val="nil"/>
              <w:bottom w:val="single" w:sz="4" w:space="0" w:color="auto"/>
              <w:right w:val="single" w:sz="4" w:space="0" w:color="auto"/>
            </w:tcBorders>
            <w:shd w:val="clear" w:color="auto" w:fill="auto"/>
            <w:noWrap/>
            <w:vAlign w:val="bottom"/>
            <w:hideMark/>
          </w:tcPr>
          <w:p w14:paraId="7A322849"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xml:space="preserve">без раковины, </w:t>
            </w:r>
            <w:r w:rsidRPr="008A4B54">
              <w:rPr>
                <w:rFonts w:ascii="Times New Roman" w:eastAsia="Times New Roman" w:hAnsi="Times New Roman" w:cs="Times New Roman"/>
                <w:color w:val="000000"/>
                <w:sz w:val="20"/>
                <w:szCs w:val="20"/>
                <w:lang w:eastAsia="ru-RU"/>
              </w:rPr>
              <w:br/>
              <w:t xml:space="preserve">без мойки кухонной, </w:t>
            </w:r>
            <w:r w:rsidRPr="008A4B54">
              <w:rPr>
                <w:rFonts w:ascii="Times New Roman" w:eastAsia="Times New Roman" w:hAnsi="Times New Roman" w:cs="Times New Roman"/>
                <w:color w:val="000000"/>
                <w:sz w:val="20"/>
                <w:szCs w:val="20"/>
                <w:lang w:eastAsia="ru-RU"/>
              </w:rPr>
              <w:br/>
              <w:t>без унитаза</w:t>
            </w:r>
          </w:p>
        </w:tc>
      </w:tr>
      <w:tr w:rsidR="00515035" w:rsidRPr="008A4B54" w14:paraId="27B8C9EE" w14:textId="77777777" w:rsidTr="00515035">
        <w:trPr>
          <w:trHeight w:val="20"/>
          <w:jc w:val="center"/>
        </w:trPr>
        <w:tc>
          <w:tcPr>
            <w:tcW w:w="1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30A26"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сидячая длиной 1200 мм с душем</w:t>
            </w:r>
          </w:p>
        </w:tc>
        <w:tc>
          <w:tcPr>
            <w:tcW w:w="499" w:type="pct"/>
            <w:tcBorders>
              <w:top w:val="nil"/>
              <w:left w:val="nil"/>
              <w:bottom w:val="single" w:sz="4" w:space="0" w:color="auto"/>
              <w:right w:val="single" w:sz="4" w:space="0" w:color="auto"/>
            </w:tcBorders>
            <w:shd w:val="clear" w:color="auto" w:fill="auto"/>
            <w:noWrap/>
            <w:vAlign w:val="center"/>
            <w:hideMark/>
          </w:tcPr>
          <w:p w14:paraId="42693DAE"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2,806</w:t>
            </w:r>
          </w:p>
        </w:tc>
        <w:tc>
          <w:tcPr>
            <w:tcW w:w="398" w:type="pct"/>
            <w:tcBorders>
              <w:top w:val="nil"/>
              <w:left w:val="nil"/>
              <w:bottom w:val="single" w:sz="4" w:space="0" w:color="auto"/>
              <w:right w:val="single" w:sz="4" w:space="0" w:color="auto"/>
            </w:tcBorders>
            <w:shd w:val="clear" w:color="auto" w:fill="auto"/>
            <w:noWrap/>
            <w:vAlign w:val="center"/>
            <w:hideMark/>
          </w:tcPr>
          <w:p w14:paraId="5A7008F0"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2,531</w:t>
            </w:r>
          </w:p>
        </w:tc>
        <w:tc>
          <w:tcPr>
            <w:tcW w:w="394" w:type="pct"/>
            <w:tcBorders>
              <w:top w:val="nil"/>
              <w:left w:val="nil"/>
              <w:bottom w:val="single" w:sz="4" w:space="0" w:color="auto"/>
              <w:right w:val="single" w:sz="4" w:space="0" w:color="auto"/>
            </w:tcBorders>
            <w:shd w:val="clear" w:color="auto" w:fill="auto"/>
            <w:noWrap/>
            <w:vAlign w:val="center"/>
            <w:hideMark/>
          </w:tcPr>
          <w:p w14:paraId="1713B908"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2,564</w:t>
            </w:r>
          </w:p>
        </w:tc>
        <w:tc>
          <w:tcPr>
            <w:tcW w:w="394" w:type="pct"/>
            <w:tcBorders>
              <w:top w:val="nil"/>
              <w:left w:val="nil"/>
              <w:bottom w:val="single" w:sz="4" w:space="0" w:color="auto"/>
              <w:right w:val="single" w:sz="4" w:space="0" w:color="auto"/>
            </w:tcBorders>
            <w:shd w:val="clear" w:color="auto" w:fill="auto"/>
            <w:noWrap/>
            <w:vAlign w:val="center"/>
            <w:hideMark/>
          </w:tcPr>
          <w:p w14:paraId="6AAE1336"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2,806</w:t>
            </w:r>
          </w:p>
        </w:tc>
        <w:tc>
          <w:tcPr>
            <w:tcW w:w="375" w:type="pct"/>
            <w:tcBorders>
              <w:top w:val="nil"/>
              <w:left w:val="nil"/>
              <w:bottom w:val="single" w:sz="4" w:space="0" w:color="auto"/>
              <w:right w:val="single" w:sz="4" w:space="0" w:color="auto"/>
            </w:tcBorders>
            <w:shd w:val="clear" w:color="auto" w:fill="auto"/>
            <w:noWrap/>
            <w:vAlign w:val="center"/>
            <w:hideMark/>
          </w:tcPr>
          <w:p w14:paraId="3323FE5F"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2,564</w:t>
            </w:r>
          </w:p>
        </w:tc>
        <w:tc>
          <w:tcPr>
            <w:tcW w:w="378" w:type="pct"/>
            <w:tcBorders>
              <w:top w:val="nil"/>
              <w:left w:val="nil"/>
              <w:bottom w:val="single" w:sz="4" w:space="0" w:color="auto"/>
              <w:right w:val="single" w:sz="4" w:space="0" w:color="auto"/>
            </w:tcBorders>
            <w:shd w:val="clear" w:color="auto" w:fill="auto"/>
            <w:noWrap/>
            <w:vAlign w:val="center"/>
            <w:hideMark/>
          </w:tcPr>
          <w:p w14:paraId="06E250BE"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2,531</w:t>
            </w:r>
          </w:p>
        </w:tc>
        <w:tc>
          <w:tcPr>
            <w:tcW w:w="292" w:type="pct"/>
            <w:tcBorders>
              <w:top w:val="nil"/>
              <w:left w:val="nil"/>
              <w:bottom w:val="single" w:sz="4" w:space="0" w:color="auto"/>
              <w:right w:val="single" w:sz="4" w:space="0" w:color="auto"/>
            </w:tcBorders>
            <w:shd w:val="clear" w:color="auto" w:fill="auto"/>
            <w:noWrap/>
            <w:vAlign w:val="center"/>
            <w:hideMark/>
          </w:tcPr>
          <w:p w14:paraId="33402E6A"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2,290</w:t>
            </w:r>
          </w:p>
        </w:tc>
        <w:tc>
          <w:tcPr>
            <w:tcW w:w="596" w:type="pct"/>
            <w:tcBorders>
              <w:top w:val="nil"/>
              <w:left w:val="nil"/>
              <w:bottom w:val="single" w:sz="4" w:space="0" w:color="auto"/>
              <w:right w:val="single" w:sz="4" w:space="0" w:color="auto"/>
            </w:tcBorders>
            <w:shd w:val="clear" w:color="auto" w:fill="auto"/>
            <w:noWrap/>
            <w:vAlign w:val="center"/>
            <w:hideMark/>
          </w:tcPr>
          <w:p w14:paraId="4041647C"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2,290</w:t>
            </w:r>
          </w:p>
        </w:tc>
      </w:tr>
      <w:tr w:rsidR="00515035" w:rsidRPr="008A4B54" w14:paraId="4B8034A9"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72783FA"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длиной 1500 - 1550 мм с душем</w:t>
            </w:r>
          </w:p>
        </w:tc>
        <w:tc>
          <w:tcPr>
            <w:tcW w:w="499" w:type="pct"/>
            <w:tcBorders>
              <w:top w:val="nil"/>
              <w:left w:val="nil"/>
              <w:bottom w:val="single" w:sz="4" w:space="0" w:color="auto"/>
              <w:right w:val="single" w:sz="4" w:space="0" w:color="auto"/>
            </w:tcBorders>
            <w:shd w:val="clear" w:color="auto" w:fill="auto"/>
            <w:noWrap/>
            <w:vAlign w:val="center"/>
            <w:hideMark/>
          </w:tcPr>
          <w:p w14:paraId="41FF09D4"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3,032</w:t>
            </w:r>
          </w:p>
        </w:tc>
        <w:tc>
          <w:tcPr>
            <w:tcW w:w="398" w:type="pct"/>
            <w:tcBorders>
              <w:top w:val="nil"/>
              <w:left w:val="nil"/>
              <w:bottom w:val="single" w:sz="4" w:space="0" w:color="auto"/>
              <w:right w:val="single" w:sz="4" w:space="0" w:color="auto"/>
            </w:tcBorders>
            <w:shd w:val="clear" w:color="auto" w:fill="auto"/>
            <w:noWrap/>
            <w:vAlign w:val="center"/>
            <w:hideMark/>
          </w:tcPr>
          <w:p w14:paraId="7028D52B"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2,516</w:t>
            </w:r>
          </w:p>
        </w:tc>
        <w:tc>
          <w:tcPr>
            <w:tcW w:w="394" w:type="pct"/>
            <w:tcBorders>
              <w:top w:val="nil"/>
              <w:left w:val="nil"/>
              <w:bottom w:val="single" w:sz="4" w:space="0" w:color="auto"/>
              <w:right w:val="single" w:sz="4" w:space="0" w:color="auto"/>
            </w:tcBorders>
            <w:shd w:val="clear" w:color="auto" w:fill="auto"/>
            <w:noWrap/>
            <w:vAlign w:val="center"/>
            <w:hideMark/>
          </w:tcPr>
          <w:p w14:paraId="6986B39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2,791</w:t>
            </w:r>
          </w:p>
        </w:tc>
        <w:tc>
          <w:tcPr>
            <w:tcW w:w="394" w:type="pct"/>
            <w:tcBorders>
              <w:top w:val="nil"/>
              <w:left w:val="nil"/>
              <w:bottom w:val="single" w:sz="4" w:space="0" w:color="auto"/>
              <w:right w:val="single" w:sz="4" w:space="0" w:color="auto"/>
            </w:tcBorders>
            <w:shd w:val="clear" w:color="auto" w:fill="auto"/>
            <w:noWrap/>
            <w:vAlign w:val="center"/>
            <w:hideMark/>
          </w:tcPr>
          <w:p w14:paraId="6FA41066"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3,032</w:t>
            </w:r>
          </w:p>
        </w:tc>
        <w:tc>
          <w:tcPr>
            <w:tcW w:w="375" w:type="pct"/>
            <w:tcBorders>
              <w:top w:val="nil"/>
              <w:left w:val="nil"/>
              <w:bottom w:val="single" w:sz="4" w:space="0" w:color="auto"/>
              <w:right w:val="single" w:sz="4" w:space="0" w:color="auto"/>
            </w:tcBorders>
            <w:shd w:val="clear" w:color="auto" w:fill="auto"/>
            <w:noWrap/>
            <w:vAlign w:val="center"/>
            <w:hideMark/>
          </w:tcPr>
          <w:p w14:paraId="04161EE1"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2,791</w:t>
            </w:r>
          </w:p>
        </w:tc>
        <w:tc>
          <w:tcPr>
            <w:tcW w:w="378" w:type="pct"/>
            <w:tcBorders>
              <w:top w:val="nil"/>
              <w:left w:val="nil"/>
              <w:bottom w:val="single" w:sz="4" w:space="0" w:color="auto"/>
              <w:right w:val="single" w:sz="4" w:space="0" w:color="auto"/>
            </w:tcBorders>
            <w:shd w:val="clear" w:color="auto" w:fill="auto"/>
            <w:noWrap/>
            <w:vAlign w:val="center"/>
            <w:hideMark/>
          </w:tcPr>
          <w:p w14:paraId="5FAB6119"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2,758</w:t>
            </w:r>
          </w:p>
        </w:tc>
        <w:tc>
          <w:tcPr>
            <w:tcW w:w="292" w:type="pct"/>
            <w:tcBorders>
              <w:top w:val="nil"/>
              <w:left w:val="nil"/>
              <w:bottom w:val="single" w:sz="4" w:space="0" w:color="auto"/>
              <w:right w:val="single" w:sz="4" w:space="0" w:color="auto"/>
            </w:tcBorders>
            <w:shd w:val="clear" w:color="auto" w:fill="auto"/>
            <w:noWrap/>
            <w:vAlign w:val="center"/>
            <w:hideMark/>
          </w:tcPr>
          <w:p w14:paraId="4CB8E13C"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2,516</w:t>
            </w:r>
          </w:p>
        </w:tc>
        <w:tc>
          <w:tcPr>
            <w:tcW w:w="596" w:type="pct"/>
            <w:tcBorders>
              <w:top w:val="nil"/>
              <w:left w:val="nil"/>
              <w:bottom w:val="single" w:sz="4" w:space="0" w:color="auto"/>
              <w:right w:val="single" w:sz="4" w:space="0" w:color="auto"/>
            </w:tcBorders>
            <w:shd w:val="clear" w:color="auto" w:fill="auto"/>
            <w:noWrap/>
            <w:vAlign w:val="center"/>
            <w:hideMark/>
          </w:tcPr>
          <w:p w14:paraId="6BA59CE0"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2,516</w:t>
            </w:r>
          </w:p>
        </w:tc>
      </w:tr>
      <w:tr w:rsidR="00515035" w:rsidRPr="008A4B54" w14:paraId="1FF812B4"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07117D5"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длиной 1650 - 1700 мм с душем</w:t>
            </w:r>
          </w:p>
        </w:tc>
        <w:tc>
          <w:tcPr>
            <w:tcW w:w="499" w:type="pct"/>
            <w:tcBorders>
              <w:top w:val="nil"/>
              <w:left w:val="nil"/>
              <w:bottom w:val="single" w:sz="4" w:space="0" w:color="auto"/>
              <w:right w:val="single" w:sz="4" w:space="0" w:color="auto"/>
            </w:tcBorders>
            <w:shd w:val="clear" w:color="auto" w:fill="auto"/>
            <w:noWrap/>
            <w:vAlign w:val="center"/>
            <w:hideMark/>
          </w:tcPr>
          <w:p w14:paraId="5DABF116"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3,259</w:t>
            </w:r>
          </w:p>
        </w:tc>
        <w:tc>
          <w:tcPr>
            <w:tcW w:w="398" w:type="pct"/>
            <w:tcBorders>
              <w:top w:val="nil"/>
              <w:left w:val="nil"/>
              <w:bottom w:val="single" w:sz="4" w:space="0" w:color="auto"/>
              <w:right w:val="single" w:sz="4" w:space="0" w:color="auto"/>
            </w:tcBorders>
            <w:shd w:val="clear" w:color="auto" w:fill="auto"/>
            <w:noWrap/>
            <w:vAlign w:val="center"/>
            <w:hideMark/>
          </w:tcPr>
          <w:p w14:paraId="284CC75D"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2,984</w:t>
            </w:r>
          </w:p>
        </w:tc>
        <w:tc>
          <w:tcPr>
            <w:tcW w:w="394" w:type="pct"/>
            <w:tcBorders>
              <w:top w:val="nil"/>
              <w:left w:val="nil"/>
              <w:bottom w:val="single" w:sz="4" w:space="0" w:color="auto"/>
              <w:right w:val="single" w:sz="4" w:space="0" w:color="auto"/>
            </w:tcBorders>
            <w:shd w:val="clear" w:color="auto" w:fill="auto"/>
            <w:noWrap/>
            <w:vAlign w:val="center"/>
            <w:hideMark/>
          </w:tcPr>
          <w:p w14:paraId="2489039E"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3,017</w:t>
            </w:r>
          </w:p>
        </w:tc>
        <w:tc>
          <w:tcPr>
            <w:tcW w:w="394" w:type="pct"/>
            <w:tcBorders>
              <w:top w:val="nil"/>
              <w:left w:val="nil"/>
              <w:bottom w:val="single" w:sz="4" w:space="0" w:color="auto"/>
              <w:right w:val="single" w:sz="4" w:space="0" w:color="auto"/>
            </w:tcBorders>
            <w:shd w:val="clear" w:color="auto" w:fill="auto"/>
            <w:noWrap/>
            <w:vAlign w:val="center"/>
            <w:hideMark/>
          </w:tcPr>
          <w:p w14:paraId="375C8D28"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3,259</w:t>
            </w:r>
          </w:p>
        </w:tc>
        <w:tc>
          <w:tcPr>
            <w:tcW w:w="375" w:type="pct"/>
            <w:tcBorders>
              <w:top w:val="nil"/>
              <w:left w:val="nil"/>
              <w:bottom w:val="single" w:sz="4" w:space="0" w:color="auto"/>
              <w:right w:val="single" w:sz="4" w:space="0" w:color="auto"/>
            </w:tcBorders>
            <w:shd w:val="clear" w:color="auto" w:fill="auto"/>
            <w:noWrap/>
            <w:vAlign w:val="center"/>
            <w:hideMark/>
          </w:tcPr>
          <w:p w14:paraId="749FF951"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3,017</w:t>
            </w:r>
          </w:p>
        </w:tc>
        <w:tc>
          <w:tcPr>
            <w:tcW w:w="378" w:type="pct"/>
            <w:tcBorders>
              <w:top w:val="nil"/>
              <w:left w:val="nil"/>
              <w:bottom w:val="single" w:sz="4" w:space="0" w:color="auto"/>
              <w:right w:val="single" w:sz="4" w:space="0" w:color="auto"/>
            </w:tcBorders>
            <w:shd w:val="clear" w:color="auto" w:fill="auto"/>
            <w:noWrap/>
            <w:vAlign w:val="center"/>
            <w:hideMark/>
          </w:tcPr>
          <w:p w14:paraId="382C84B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2,984</w:t>
            </w:r>
          </w:p>
        </w:tc>
        <w:tc>
          <w:tcPr>
            <w:tcW w:w="292" w:type="pct"/>
            <w:tcBorders>
              <w:top w:val="nil"/>
              <w:left w:val="nil"/>
              <w:bottom w:val="single" w:sz="4" w:space="0" w:color="auto"/>
              <w:right w:val="single" w:sz="4" w:space="0" w:color="auto"/>
            </w:tcBorders>
            <w:shd w:val="clear" w:color="auto" w:fill="auto"/>
            <w:noWrap/>
            <w:vAlign w:val="center"/>
            <w:hideMark/>
          </w:tcPr>
          <w:p w14:paraId="1EEB8CA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2,743</w:t>
            </w:r>
          </w:p>
        </w:tc>
        <w:tc>
          <w:tcPr>
            <w:tcW w:w="596" w:type="pct"/>
            <w:tcBorders>
              <w:top w:val="nil"/>
              <w:left w:val="nil"/>
              <w:bottom w:val="single" w:sz="4" w:space="0" w:color="auto"/>
              <w:right w:val="single" w:sz="4" w:space="0" w:color="auto"/>
            </w:tcBorders>
            <w:shd w:val="clear" w:color="auto" w:fill="auto"/>
            <w:noWrap/>
            <w:vAlign w:val="center"/>
            <w:hideMark/>
          </w:tcPr>
          <w:p w14:paraId="4D7F193D"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2,743</w:t>
            </w:r>
          </w:p>
        </w:tc>
      </w:tr>
      <w:tr w:rsidR="00515035" w:rsidRPr="008A4B54" w14:paraId="21EB0204"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AF23931"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без душа</w:t>
            </w:r>
          </w:p>
        </w:tc>
        <w:tc>
          <w:tcPr>
            <w:tcW w:w="499" w:type="pct"/>
            <w:tcBorders>
              <w:top w:val="nil"/>
              <w:left w:val="nil"/>
              <w:bottom w:val="single" w:sz="4" w:space="0" w:color="auto"/>
              <w:right w:val="single" w:sz="4" w:space="0" w:color="auto"/>
            </w:tcBorders>
            <w:shd w:val="clear" w:color="auto" w:fill="auto"/>
            <w:noWrap/>
            <w:vAlign w:val="center"/>
            <w:hideMark/>
          </w:tcPr>
          <w:p w14:paraId="0988D051"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2,353</w:t>
            </w:r>
          </w:p>
        </w:tc>
        <w:tc>
          <w:tcPr>
            <w:tcW w:w="398" w:type="pct"/>
            <w:tcBorders>
              <w:top w:val="nil"/>
              <w:left w:val="nil"/>
              <w:bottom w:val="single" w:sz="4" w:space="0" w:color="auto"/>
              <w:right w:val="single" w:sz="4" w:space="0" w:color="auto"/>
            </w:tcBorders>
            <w:shd w:val="clear" w:color="auto" w:fill="auto"/>
            <w:noWrap/>
            <w:vAlign w:val="center"/>
            <w:hideMark/>
          </w:tcPr>
          <w:p w14:paraId="60AC59CA"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2,078</w:t>
            </w:r>
          </w:p>
        </w:tc>
        <w:tc>
          <w:tcPr>
            <w:tcW w:w="394" w:type="pct"/>
            <w:tcBorders>
              <w:top w:val="nil"/>
              <w:left w:val="nil"/>
              <w:bottom w:val="single" w:sz="4" w:space="0" w:color="auto"/>
              <w:right w:val="single" w:sz="4" w:space="0" w:color="auto"/>
            </w:tcBorders>
            <w:shd w:val="clear" w:color="auto" w:fill="auto"/>
            <w:noWrap/>
            <w:vAlign w:val="center"/>
            <w:hideMark/>
          </w:tcPr>
          <w:p w14:paraId="4EFD7439"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2,111</w:t>
            </w:r>
          </w:p>
        </w:tc>
        <w:tc>
          <w:tcPr>
            <w:tcW w:w="394" w:type="pct"/>
            <w:tcBorders>
              <w:top w:val="nil"/>
              <w:left w:val="nil"/>
              <w:bottom w:val="single" w:sz="4" w:space="0" w:color="auto"/>
              <w:right w:val="single" w:sz="4" w:space="0" w:color="auto"/>
            </w:tcBorders>
            <w:shd w:val="clear" w:color="auto" w:fill="auto"/>
            <w:noWrap/>
            <w:vAlign w:val="center"/>
            <w:hideMark/>
          </w:tcPr>
          <w:p w14:paraId="6C608060"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2,353</w:t>
            </w:r>
          </w:p>
        </w:tc>
        <w:tc>
          <w:tcPr>
            <w:tcW w:w="375" w:type="pct"/>
            <w:tcBorders>
              <w:top w:val="nil"/>
              <w:left w:val="nil"/>
              <w:bottom w:val="single" w:sz="4" w:space="0" w:color="auto"/>
              <w:right w:val="single" w:sz="4" w:space="0" w:color="auto"/>
            </w:tcBorders>
            <w:shd w:val="clear" w:color="auto" w:fill="auto"/>
            <w:noWrap/>
            <w:vAlign w:val="center"/>
            <w:hideMark/>
          </w:tcPr>
          <w:p w14:paraId="4D29E2A1"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2,111</w:t>
            </w:r>
          </w:p>
        </w:tc>
        <w:tc>
          <w:tcPr>
            <w:tcW w:w="378" w:type="pct"/>
            <w:tcBorders>
              <w:top w:val="nil"/>
              <w:left w:val="nil"/>
              <w:bottom w:val="single" w:sz="4" w:space="0" w:color="auto"/>
              <w:right w:val="single" w:sz="4" w:space="0" w:color="auto"/>
            </w:tcBorders>
            <w:shd w:val="clear" w:color="auto" w:fill="auto"/>
            <w:noWrap/>
            <w:vAlign w:val="center"/>
            <w:hideMark/>
          </w:tcPr>
          <w:p w14:paraId="5AE808C9"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2,078</w:t>
            </w:r>
          </w:p>
        </w:tc>
        <w:tc>
          <w:tcPr>
            <w:tcW w:w="292" w:type="pct"/>
            <w:tcBorders>
              <w:top w:val="nil"/>
              <w:left w:val="nil"/>
              <w:bottom w:val="single" w:sz="4" w:space="0" w:color="auto"/>
              <w:right w:val="single" w:sz="4" w:space="0" w:color="auto"/>
            </w:tcBorders>
            <w:shd w:val="clear" w:color="auto" w:fill="auto"/>
            <w:noWrap/>
            <w:vAlign w:val="center"/>
            <w:hideMark/>
          </w:tcPr>
          <w:p w14:paraId="12A6001B"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1,837</w:t>
            </w:r>
          </w:p>
        </w:tc>
        <w:tc>
          <w:tcPr>
            <w:tcW w:w="596" w:type="pct"/>
            <w:tcBorders>
              <w:top w:val="nil"/>
              <w:left w:val="nil"/>
              <w:bottom w:val="single" w:sz="4" w:space="0" w:color="auto"/>
              <w:right w:val="single" w:sz="4" w:space="0" w:color="auto"/>
            </w:tcBorders>
            <w:shd w:val="clear" w:color="auto" w:fill="auto"/>
            <w:noWrap/>
            <w:vAlign w:val="center"/>
            <w:hideMark/>
          </w:tcPr>
          <w:p w14:paraId="055ED3AB"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1,837</w:t>
            </w:r>
          </w:p>
        </w:tc>
      </w:tr>
      <w:tr w:rsidR="00515035" w:rsidRPr="008A4B54" w14:paraId="43D0A85A"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FB92473"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Душ</w:t>
            </w:r>
          </w:p>
        </w:tc>
        <w:tc>
          <w:tcPr>
            <w:tcW w:w="499" w:type="pct"/>
            <w:tcBorders>
              <w:top w:val="nil"/>
              <w:left w:val="nil"/>
              <w:bottom w:val="single" w:sz="4" w:space="0" w:color="auto"/>
              <w:right w:val="single" w:sz="4" w:space="0" w:color="auto"/>
            </w:tcBorders>
            <w:shd w:val="clear" w:color="auto" w:fill="auto"/>
            <w:noWrap/>
            <w:vAlign w:val="center"/>
            <w:hideMark/>
          </w:tcPr>
          <w:p w14:paraId="0CB8372F"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1,405</w:t>
            </w:r>
          </w:p>
        </w:tc>
        <w:tc>
          <w:tcPr>
            <w:tcW w:w="398" w:type="pct"/>
            <w:tcBorders>
              <w:top w:val="nil"/>
              <w:left w:val="nil"/>
              <w:bottom w:val="single" w:sz="4" w:space="0" w:color="auto"/>
              <w:right w:val="single" w:sz="4" w:space="0" w:color="auto"/>
            </w:tcBorders>
            <w:shd w:val="clear" w:color="auto" w:fill="auto"/>
            <w:noWrap/>
            <w:vAlign w:val="center"/>
            <w:hideMark/>
          </w:tcPr>
          <w:p w14:paraId="1229ACAA"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1,670</w:t>
            </w:r>
          </w:p>
        </w:tc>
        <w:tc>
          <w:tcPr>
            <w:tcW w:w="394" w:type="pct"/>
            <w:tcBorders>
              <w:top w:val="nil"/>
              <w:left w:val="nil"/>
              <w:bottom w:val="single" w:sz="4" w:space="0" w:color="auto"/>
              <w:right w:val="single" w:sz="4" w:space="0" w:color="auto"/>
            </w:tcBorders>
            <w:shd w:val="clear" w:color="auto" w:fill="auto"/>
            <w:noWrap/>
            <w:vAlign w:val="center"/>
            <w:hideMark/>
          </w:tcPr>
          <w:p w14:paraId="63D1BE2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1,704</w:t>
            </w:r>
          </w:p>
        </w:tc>
        <w:tc>
          <w:tcPr>
            <w:tcW w:w="394" w:type="pct"/>
            <w:tcBorders>
              <w:top w:val="nil"/>
              <w:left w:val="nil"/>
              <w:bottom w:val="single" w:sz="4" w:space="0" w:color="auto"/>
              <w:right w:val="single" w:sz="4" w:space="0" w:color="auto"/>
            </w:tcBorders>
            <w:shd w:val="clear" w:color="auto" w:fill="auto"/>
            <w:noWrap/>
            <w:vAlign w:val="center"/>
            <w:hideMark/>
          </w:tcPr>
          <w:p w14:paraId="00783064"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1,405</w:t>
            </w:r>
          </w:p>
        </w:tc>
        <w:tc>
          <w:tcPr>
            <w:tcW w:w="375" w:type="pct"/>
            <w:tcBorders>
              <w:top w:val="nil"/>
              <w:left w:val="nil"/>
              <w:bottom w:val="single" w:sz="4" w:space="0" w:color="auto"/>
              <w:right w:val="single" w:sz="4" w:space="0" w:color="auto"/>
            </w:tcBorders>
            <w:shd w:val="clear" w:color="auto" w:fill="auto"/>
            <w:noWrap/>
            <w:vAlign w:val="center"/>
            <w:hideMark/>
          </w:tcPr>
          <w:p w14:paraId="1DE5207B"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1,704</w:t>
            </w:r>
          </w:p>
        </w:tc>
        <w:tc>
          <w:tcPr>
            <w:tcW w:w="378" w:type="pct"/>
            <w:tcBorders>
              <w:top w:val="nil"/>
              <w:left w:val="nil"/>
              <w:bottom w:val="single" w:sz="4" w:space="0" w:color="auto"/>
              <w:right w:val="single" w:sz="4" w:space="0" w:color="auto"/>
            </w:tcBorders>
            <w:shd w:val="clear" w:color="auto" w:fill="auto"/>
            <w:noWrap/>
            <w:vAlign w:val="center"/>
            <w:hideMark/>
          </w:tcPr>
          <w:p w14:paraId="7A1BD257"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1,670</w:t>
            </w:r>
          </w:p>
        </w:tc>
        <w:tc>
          <w:tcPr>
            <w:tcW w:w="292" w:type="pct"/>
            <w:tcBorders>
              <w:top w:val="nil"/>
              <w:left w:val="nil"/>
              <w:bottom w:val="single" w:sz="4" w:space="0" w:color="auto"/>
              <w:right w:val="single" w:sz="4" w:space="0" w:color="auto"/>
            </w:tcBorders>
            <w:shd w:val="clear" w:color="auto" w:fill="auto"/>
            <w:noWrap/>
            <w:vAlign w:val="center"/>
            <w:hideMark/>
          </w:tcPr>
          <w:p w14:paraId="1861602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1,429</w:t>
            </w:r>
          </w:p>
        </w:tc>
        <w:tc>
          <w:tcPr>
            <w:tcW w:w="596" w:type="pct"/>
            <w:tcBorders>
              <w:top w:val="nil"/>
              <w:left w:val="nil"/>
              <w:bottom w:val="single" w:sz="4" w:space="0" w:color="auto"/>
              <w:right w:val="single" w:sz="4" w:space="0" w:color="auto"/>
            </w:tcBorders>
            <w:shd w:val="clear" w:color="auto" w:fill="auto"/>
            <w:noWrap/>
            <w:vAlign w:val="center"/>
            <w:hideMark/>
          </w:tcPr>
          <w:p w14:paraId="6AB1D8A2"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1,429</w:t>
            </w:r>
          </w:p>
        </w:tc>
      </w:tr>
      <w:tr w:rsidR="00515035" w:rsidRPr="008A4B54" w14:paraId="22A09BC8" w14:textId="77777777" w:rsidTr="00515035">
        <w:trPr>
          <w:trHeight w:val="2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6D754F2"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Без ванны, без душа</w:t>
            </w:r>
          </w:p>
        </w:tc>
        <w:tc>
          <w:tcPr>
            <w:tcW w:w="499" w:type="pct"/>
            <w:tcBorders>
              <w:top w:val="nil"/>
              <w:left w:val="nil"/>
              <w:bottom w:val="single" w:sz="4" w:space="0" w:color="auto"/>
              <w:right w:val="single" w:sz="4" w:space="0" w:color="auto"/>
            </w:tcBorders>
            <w:shd w:val="clear" w:color="auto" w:fill="auto"/>
            <w:noWrap/>
            <w:vAlign w:val="center"/>
            <w:hideMark/>
          </w:tcPr>
          <w:p w14:paraId="7DE28FFE"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0,540</w:t>
            </w:r>
          </w:p>
        </w:tc>
        <w:tc>
          <w:tcPr>
            <w:tcW w:w="398" w:type="pct"/>
            <w:tcBorders>
              <w:top w:val="nil"/>
              <w:left w:val="nil"/>
              <w:bottom w:val="single" w:sz="4" w:space="0" w:color="auto"/>
              <w:right w:val="single" w:sz="4" w:space="0" w:color="auto"/>
            </w:tcBorders>
            <w:shd w:val="clear" w:color="auto" w:fill="auto"/>
            <w:noWrap/>
            <w:vAlign w:val="center"/>
            <w:hideMark/>
          </w:tcPr>
          <w:p w14:paraId="77BAF96F"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0,266</w:t>
            </w:r>
          </w:p>
        </w:tc>
        <w:tc>
          <w:tcPr>
            <w:tcW w:w="394" w:type="pct"/>
            <w:tcBorders>
              <w:top w:val="nil"/>
              <w:left w:val="nil"/>
              <w:bottom w:val="single" w:sz="4" w:space="0" w:color="auto"/>
              <w:right w:val="single" w:sz="4" w:space="0" w:color="auto"/>
            </w:tcBorders>
            <w:shd w:val="clear" w:color="auto" w:fill="auto"/>
            <w:noWrap/>
            <w:vAlign w:val="center"/>
            <w:hideMark/>
          </w:tcPr>
          <w:p w14:paraId="5B000265"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0,299</w:t>
            </w:r>
          </w:p>
        </w:tc>
        <w:tc>
          <w:tcPr>
            <w:tcW w:w="394" w:type="pct"/>
            <w:tcBorders>
              <w:top w:val="nil"/>
              <w:left w:val="nil"/>
              <w:bottom w:val="single" w:sz="4" w:space="0" w:color="auto"/>
              <w:right w:val="single" w:sz="4" w:space="0" w:color="auto"/>
            </w:tcBorders>
            <w:shd w:val="clear" w:color="auto" w:fill="auto"/>
            <w:noWrap/>
            <w:vAlign w:val="center"/>
            <w:hideMark/>
          </w:tcPr>
          <w:p w14:paraId="2A68CC4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0,540</w:t>
            </w:r>
          </w:p>
        </w:tc>
        <w:tc>
          <w:tcPr>
            <w:tcW w:w="375" w:type="pct"/>
            <w:tcBorders>
              <w:top w:val="nil"/>
              <w:left w:val="nil"/>
              <w:bottom w:val="single" w:sz="4" w:space="0" w:color="auto"/>
              <w:right w:val="single" w:sz="4" w:space="0" w:color="auto"/>
            </w:tcBorders>
            <w:shd w:val="clear" w:color="auto" w:fill="auto"/>
            <w:noWrap/>
            <w:vAlign w:val="center"/>
            <w:hideMark/>
          </w:tcPr>
          <w:p w14:paraId="1170EB94"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0,299</w:t>
            </w:r>
          </w:p>
        </w:tc>
        <w:tc>
          <w:tcPr>
            <w:tcW w:w="378" w:type="pct"/>
            <w:tcBorders>
              <w:top w:val="nil"/>
              <w:left w:val="nil"/>
              <w:bottom w:val="single" w:sz="4" w:space="0" w:color="auto"/>
              <w:right w:val="single" w:sz="4" w:space="0" w:color="auto"/>
            </w:tcBorders>
            <w:shd w:val="clear" w:color="auto" w:fill="auto"/>
            <w:noWrap/>
            <w:vAlign w:val="center"/>
            <w:hideMark/>
          </w:tcPr>
          <w:p w14:paraId="340A39F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0,266</w:t>
            </w:r>
          </w:p>
        </w:tc>
        <w:tc>
          <w:tcPr>
            <w:tcW w:w="292" w:type="pct"/>
            <w:tcBorders>
              <w:top w:val="nil"/>
              <w:left w:val="nil"/>
              <w:bottom w:val="single" w:sz="4" w:space="0" w:color="auto"/>
              <w:right w:val="single" w:sz="4" w:space="0" w:color="auto"/>
            </w:tcBorders>
            <w:shd w:val="clear" w:color="auto" w:fill="auto"/>
            <w:noWrap/>
            <w:vAlign w:val="center"/>
            <w:hideMark/>
          </w:tcPr>
          <w:p w14:paraId="075DE710"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0,024</w:t>
            </w:r>
          </w:p>
        </w:tc>
        <w:tc>
          <w:tcPr>
            <w:tcW w:w="596" w:type="pct"/>
            <w:tcBorders>
              <w:top w:val="nil"/>
              <w:left w:val="nil"/>
              <w:bottom w:val="single" w:sz="4" w:space="0" w:color="auto"/>
              <w:right w:val="single" w:sz="4" w:space="0" w:color="auto"/>
            </w:tcBorders>
            <w:shd w:val="clear" w:color="auto" w:fill="auto"/>
            <w:noWrap/>
            <w:vAlign w:val="center"/>
            <w:hideMark/>
          </w:tcPr>
          <w:p w14:paraId="387604BD"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0,024</w:t>
            </w:r>
          </w:p>
        </w:tc>
      </w:tr>
    </w:tbl>
    <w:p w14:paraId="5D3D5C00" w14:textId="259465AE" w:rsidR="00515035" w:rsidRPr="008A4B54" w:rsidRDefault="00515035" w:rsidP="00515035">
      <w:pPr>
        <w:spacing w:after="0" w:line="276" w:lineRule="auto"/>
        <w:rPr>
          <w:rFonts w:ascii="Times New Roman" w:hAnsi="Times New Roman" w:cs="Times New Roman"/>
          <w:b/>
          <w:sz w:val="24"/>
          <w:szCs w:val="24"/>
        </w:rPr>
      </w:pPr>
      <w:r w:rsidRPr="008A4B54">
        <w:rPr>
          <w:rFonts w:ascii="Times New Roman" w:hAnsi="Times New Roman" w:cs="Times New Roman"/>
          <w:b/>
          <w:color w:val="000000" w:themeColor="text1"/>
          <w:sz w:val="24"/>
          <w:szCs w:val="24"/>
        </w:rPr>
        <w:t xml:space="preserve">Таблица </w:t>
      </w:r>
      <w:r w:rsidRPr="008A4B54">
        <w:rPr>
          <w:rFonts w:ascii="Times New Roman" w:hAnsi="Times New Roman" w:cs="Times New Roman"/>
          <w:b/>
          <w:i/>
          <w:color w:val="000000" w:themeColor="text1"/>
          <w:sz w:val="24"/>
          <w:szCs w:val="24"/>
        </w:rPr>
        <w:fldChar w:fldCharType="begin"/>
      </w:r>
      <w:r w:rsidRPr="008A4B54">
        <w:rPr>
          <w:rFonts w:ascii="Times New Roman" w:hAnsi="Times New Roman" w:cs="Times New Roman"/>
          <w:b/>
          <w:color w:val="000000" w:themeColor="text1"/>
          <w:sz w:val="24"/>
          <w:szCs w:val="24"/>
        </w:rPr>
        <w:instrText xml:space="preserve"> SEQ Таблица \* ARABIC </w:instrText>
      </w:r>
      <w:r w:rsidRPr="008A4B54">
        <w:rPr>
          <w:rFonts w:ascii="Times New Roman" w:hAnsi="Times New Roman" w:cs="Times New Roman"/>
          <w:b/>
          <w:i/>
          <w:color w:val="000000" w:themeColor="text1"/>
          <w:sz w:val="24"/>
          <w:szCs w:val="24"/>
        </w:rPr>
        <w:fldChar w:fldCharType="separate"/>
      </w:r>
      <w:r w:rsidR="003131FB" w:rsidRPr="008A4B54">
        <w:rPr>
          <w:rFonts w:ascii="Times New Roman" w:hAnsi="Times New Roman" w:cs="Times New Roman"/>
          <w:b/>
          <w:noProof/>
          <w:color w:val="000000" w:themeColor="text1"/>
          <w:sz w:val="24"/>
          <w:szCs w:val="24"/>
        </w:rPr>
        <w:t>27</w:t>
      </w:r>
      <w:r w:rsidRPr="008A4B54">
        <w:rPr>
          <w:rFonts w:ascii="Times New Roman" w:hAnsi="Times New Roman" w:cs="Times New Roman"/>
          <w:b/>
          <w:i/>
          <w:color w:val="000000" w:themeColor="text1"/>
          <w:sz w:val="24"/>
          <w:szCs w:val="24"/>
        </w:rPr>
        <w:fldChar w:fldCharType="end"/>
      </w:r>
      <w:r w:rsidRPr="008A4B54">
        <w:rPr>
          <w:rFonts w:ascii="Times New Roman" w:hAnsi="Times New Roman" w:cs="Times New Roman"/>
          <w:b/>
          <w:color w:val="000000" w:themeColor="text1"/>
          <w:sz w:val="24"/>
          <w:szCs w:val="24"/>
          <w:lang w:eastAsia="ru-RU"/>
        </w:rPr>
        <w:t xml:space="preserve"> –</w:t>
      </w:r>
      <w:r w:rsidRPr="008A4B54">
        <w:rPr>
          <w:rFonts w:ascii="Times New Roman" w:hAnsi="Times New Roman" w:cs="Times New Roman"/>
          <w:sz w:val="24"/>
          <w:szCs w:val="24"/>
        </w:rPr>
        <w:t xml:space="preserve"> </w:t>
      </w:r>
      <w:r w:rsidRPr="008A4B54">
        <w:rPr>
          <w:rFonts w:ascii="Times New Roman" w:hAnsi="Times New Roman" w:cs="Times New Roman"/>
          <w:b/>
          <w:sz w:val="24"/>
          <w:szCs w:val="24"/>
        </w:rPr>
        <w:t>Нормативы потребления коммунальной услуги по водоотведению в жилых помещениях при наличии централизованного горячего водоснабжения (куб. метр  в месяц на 1 человека)</w:t>
      </w:r>
    </w:p>
    <w:tbl>
      <w:tblPr>
        <w:tblW w:w="5000" w:type="pct"/>
        <w:jc w:val="center"/>
        <w:tblLook w:val="04A0" w:firstRow="1" w:lastRow="0" w:firstColumn="1" w:lastColumn="0" w:noHBand="0" w:noVBand="1"/>
      </w:tblPr>
      <w:tblGrid>
        <w:gridCol w:w="4550"/>
        <w:gridCol w:w="1327"/>
        <w:gridCol w:w="1198"/>
        <w:gridCol w:w="1187"/>
        <w:gridCol w:w="1187"/>
        <w:gridCol w:w="1126"/>
        <w:gridCol w:w="1134"/>
        <w:gridCol w:w="859"/>
        <w:gridCol w:w="1992"/>
      </w:tblGrid>
      <w:tr w:rsidR="00515035" w:rsidRPr="008A4B54" w14:paraId="76F2BE5E" w14:textId="77777777" w:rsidTr="00515035">
        <w:trPr>
          <w:trHeight w:val="20"/>
          <w:jc w:val="center"/>
        </w:trPr>
        <w:tc>
          <w:tcPr>
            <w:tcW w:w="1578" w:type="pct"/>
            <w:tcBorders>
              <w:top w:val="single" w:sz="4" w:space="0" w:color="auto"/>
              <w:left w:val="single" w:sz="4" w:space="0" w:color="auto"/>
              <w:bottom w:val="nil"/>
              <w:right w:val="single" w:sz="4" w:space="0" w:color="auto"/>
            </w:tcBorders>
            <w:shd w:val="clear" w:color="auto" w:fill="auto"/>
            <w:noWrap/>
            <w:vAlign w:val="center"/>
            <w:hideMark/>
          </w:tcPr>
          <w:p w14:paraId="6E211CAE"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Вид прибора или процедуры</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075620EC"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мойка кухонная, унитаз</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0E39ABD2"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мойка кухонная, унитаз</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55813F99"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унитаз</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5A71C625"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мойка кухонная</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59CB530E"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683E2337"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мойка кухонная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32D9DABC"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унитаз</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14:paraId="6AA92B65"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xml:space="preserve">без раковины, </w:t>
            </w:r>
            <w:r w:rsidRPr="008A4B54">
              <w:rPr>
                <w:rFonts w:ascii="Times New Roman" w:eastAsia="Times New Roman" w:hAnsi="Times New Roman" w:cs="Times New Roman"/>
                <w:color w:val="000000"/>
                <w:sz w:val="20"/>
                <w:szCs w:val="20"/>
                <w:lang w:eastAsia="ru-RU"/>
              </w:rPr>
              <w:br/>
              <w:t xml:space="preserve">без мойки кухонной, </w:t>
            </w:r>
            <w:r w:rsidRPr="008A4B54">
              <w:rPr>
                <w:rFonts w:ascii="Times New Roman" w:eastAsia="Times New Roman" w:hAnsi="Times New Roman" w:cs="Times New Roman"/>
                <w:color w:val="000000"/>
                <w:sz w:val="20"/>
                <w:szCs w:val="20"/>
                <w:lang w:eastAsia="ru-RU"/>
              </w:rPr>
              <w:br/>
              <w:t>без унитаза</w:t>
            </w:r>
          </w:p>
        </w:tc>
      </w:tr>
      <w:tr w:rsidR="00515035" w:rsidRPr="008A4B54" w14:paraId="4D28BF45" w14:textId="77777777" w:rsidTr="00515035">
        <w:trPr>
          <w:trHeight w:val="20"/>
          <w:jc w:val="center"/>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E25F1"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сидячая длиной 1200 мм с душем</w:t>
            </w:r>
          </w:p>
        </w:tc>
        <w:tc>
          <w:tcPr>
            <w:tcW w:w="471" w:type="pct"/>
            <w:tcBorders>
              <w:top w:val="nil"/>
              <w:left w:val="nil"/>
              <w:bottom w:val="single" w:sz="4" w:space="0" w:color="auto"/>
              <w:right w:val="single" w:sz="4" w:space="0" w:color="auto"/>
            </w:tcBorders>
            <w:shd w:val="clear" w:color="auto" w:fill="auto"/>
            <w:noWrap/>
            <w:vAlign w:val="center"/>
            <w:hideMark/>
          </w:tcPr>
          <w:p w14:paraId="578269E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7,346</w:t>
            </w:r>
          </w:p>
        </w:tc>
        <w:tc>
          <w:tcPr>
            <w:tcW w:w="427" w:type="pct"/>
            <w:tcBorders>
              <w:top w:val="nil"/>
              <w:left w:val="nil"/>
              <w:bottom w:val="single" w:sz="4" w:space="0" w:color="auto"/>
              <w:right w:val="single" w:sz="4" w:space="0" w:color="auto"/>
            </w:tcBorders>
            <w:shd w:val="clear" w:color="auto" w:fill="auto"/>
            <w:noWrap/>
            <w:vAlign w:val="center"/>
            <w:hideMark/>
          </w:tcPr>
          <w:p w14:paraId="4125136A"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6,266</w:t>
            </w:r>
          </w:p>
        </w:tc>
        <w:tc>
          <w:tcPr>
            <w:tcW w:w="423" w:type="pct"/>
            <w:tcBorders>
              <w:top w:val="nil"/>
              <w:left w:val="nil"/>
              <w:bottom w:val="single" w:sz="4" w:space="0" w:color="auto"/>
              <w:right w:val="single" w:sz="4" w:space="0" w:color="auto"/>
            </w:tcBorders>
            <w:shd w:val="clear" w:color="auto" w:fill="auto"/>
            <w:noWrap/>
            <w:vAlign w:val="center"/>
            <w:hideMark/>
          </w:tcPr>
          <w:p w14:paraId="46669D34"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6,866</w:t>
            </w:r>
          </w:p>
        </w:tc>
        <w:tc>
          <w:tcPr>
            <w:tcW w:w="423" w:type="pct"/>
            <w:tcBorders>
              <w:top w:val="nil"/>
              <w:left w:val="nil"/>
              <w:bottom w:val="single" w:sz="4" w:space="0" w:color="auto"/>
              <w:right w:val="single" w:sz="4" w:space="0" w:color="auto"/>
            </w:tcBorders>
            <w:shd w:val="clear" w:color="auto" w:fill="auto"/>
            <w:noWrap/>
            <w:vAlign w:val="center"/>
            <w:hideMark/>
          </w:tcPr>
          <w:p w14:paraId="69A9A99B"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6,656</w:t>
            </w:r>
          </w:p>
        </w:tc>
        <w:tc>
          <w:tcPr>
            <w:tcW w:w="402" w:type="pct"/>
            <w:tcBorders>
              <w:top w:val="nil"/>
              <w:left w:val="nil"/>
              <w:bottom w:val="single" w:sz="4" w:space="0" w:color="auto"/>
              <w:right w:val="single" w:sz="4" w:space="0" w:color="auto"/>
            </w:tcBorders>
            <w:shd w:val="clear" w:color="auto" w:fill="auto"/>
            <w:noWrap/>
            <w:vAlign w:val="center"/>
            <w:hideMark/>
          </w:tcPr>
          <w:p w14:paraId="2CDC97B8"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6,176</w:t>
            </w:r>
          </w:p>
        </w:tc>
        <w:tc>
          <w:tcPr>
            <w:tcW w:w="405" w:type="pct"/>
            <w:tcBorders>
              <w:top w:val="nil"/>
              <w:left w:val="nil"/>
              <w:bottom w:val="single" w:sz="4" w:space="0" w:color="auto"/>
              <w:right w:val="single" w:sz="4" w:space="0" w:color="auto"/>
            </w:tcBorders>
            <w:shd w:val="clear" w:color="auto" w:fill="auto"/>
            <w:noWrap/>
            <w:vAlign w:val="center"/>
            <w:hideMark/>
          </w:tcPr>
          <w:p w14:paraId="25B543B7"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5,576</w:t>
            </w:r>
          </w:p>
        </w:tc>
        <w:tc>
          <w:tcPr>
            <w:tcW w:w="310" w:type="pct"/>
            <w:tcBorders>
              <w:top w:val="nil"/>
              <w:left w:val="nil"/>
              <w:bottom w:val="single" w:sz="4" w:space="0" w:color="auto"/>
              <w:right w:val="single" w:sz="4" w:space="0" w:color="auto"/>
            </w:tcBorders>
            <w:shd w:val="clear" w:color="auto" w:fill="auto"/>
            <w:noWrap/>
            <w:vAlign w:val="center"/>
            <w:hideMark/>
          </w:tcPr>
          <w:p w14:paraId="35F37D1A"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5,786</w:t>
            </w:r>
          </w:p>
        </w:tc>
        <w:tc>
          <w:tcPr>
            <w:tcW w:w="562" w:type="pct"/>
            <w:tcBorders>
              <w:top w:val="nil"/>
              <w:left w:val="nil"/>
              <w:bottom w:val="single" w:sz="4" w:space="0" w:color="auto"/>
              <w:right w:val="single" w:sz="4" w:space="0" w:color="auto"/>
            </w:tcBorders>
            <w:shd w:val="clear" w:color="auto" w:fill="auto"/>
            <w:noWrap/>
            <w:vAlign w:val="center"/>
            <w:hideMark/>
          </w:tcPr>
          <w:p w14:paraId="59131C12"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5,096</w:t>
            </w:r>
          </w:p>
        </w:tc>
      </w:tr>
      <w:tr w:rsidR="00515035" w:rsidRPr="008A4B54" w14:paraId="1069DA10"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2F3EA703"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длиной 1500 - 1550 мм с душем</w:t>
            </w:r>
          </w:p>
        </w:tc>
        <w:tc>
          <w:tcPr>
            <w:tcW w:w="471" w:type="pct"/>
            <w:tcBorders>
              <w:top w:val="nil"/>
              <w:left w:val="nil"/>
              <w:bottom w:val="single" w:sz="4" w:space="0" w:color="auto"/>
              <w:right w:val="single" w:sz="4" w:space="0" w:color="auto"/>
            </w:tcBorders>
            <w:shd w:val="clear" w:color="auto" w:fill="auto"/>
            <w:noWrap/>
            <w:vAlign w:val="center"/>
            <w:hideMark/>
          </w:tcPr>
          <w:p w14:paraId="1199FBFA"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7,846</w:t>
            </w:r>
          </w:p>
        </w:tc>
        <w:tc>
          <w:tcPr>
            <w:tcW w:w="427" w:type="pct"/>
            <w:tcBorders>
              <w:top w:val="nil"/>
              <w:left w:val="nil"/>
              <w:bottom w:val="single" w:sz="4" w:space="0" w:color="auto"/>
              <w:right w:val="single" w:sz="4" w:space="0" w:color="auto"/>
            </w:tcBorders>
            <w:shd w:val="clear" w:color="auto" w:fill="auto"/>
            <w:noWrap/>
            <w:vAlign w:val="center"/>
            <w:hideMark/>
          </w:tcPr>
          <w:p w14:paraId="5B647026"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6,766</w:t>
            </w:r>
          </w:p>
        </w:tc>
        <w:tc>
          <w:tcPr>
            <w:tcW w:w="423" w:type="pct"/>
            <w:tcBorders>
              <w:top w:val="nil"/>
              <w:left w:val="nil"/>
              <w:bottom w:val="single" w:sz="4" w:space="0" w:color="auto"/>
              <w:right w:val="single" w:sz="4" w:space="0" w:color="auto"/>
            </w:tcBorders>
            <w:shd w:val="clear" w:color="auto" w:fill="auto"/>
            <w:noWrap/>
            <w:vAlign w:val="center"/>
            <w:hideMark/>
          </w:tcPr>
          <w:p w14:paraId="372F42D6"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7,366</w:t>
            </w:r>
          </w:p>
        </w:tc>
        <w:tc>
          <w:tcPr>
            <w:tcW w:w="423" w:type="pct"/>
            <w:tcBorders>
              <w:top w:val="nil"/>
              <w:left w:val="nil"/>
              <w:bottom w:val="single" w:sz="4" w:space="0" w:color="auto"/>
              <w:right w:val="single" w:sz="4" w:space="0" w:color="auto"/>
            </w:tcBorders>
            <w:shd w:val="clear" w:color="auto" w:fill="auto"/>
            <w:noWrap/>
            <w:vAlign w:val="center"/>
            <w:hideMark/>
          </w:tcPr>
          <w:p w14:paraId="2B23EE3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7,156</w:t>
            </w:r>
          </w:p>
        </w:tc>
        <w:tc>
          <w:tcPr>
            <w:tcW w:w="402" w:type="pct"/>
            <w:tcBorders>
              <w:top w:val="nil"/>
              <w:left w:val="nil"/>
              <w:bottom w:val="single" w:sz="4" w:space="0" w:color="auto"/>
              <w:right w:val="single" w:sz="4" w:space="0" w:color="auto"/>
            </w:tcBorders>
            <w:shd w:val="clear" w:color="auto" w:fill="auto"/>
            <w:noWrap/>
            <w:vAlign w:val="center"/>
            <w:hideMark/>
          </w:tcPr>
          <w:p w14:paraId="1C75E7EE"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6,676</w:t>
            </w:r>
          </w:p>
        </w:tc>
        <w:tc>
          <w:tcPr>
            <w:tcW w:w="405" w:type="pct"/>
            <w:tcBorders>
              <w:top w:val="nil"/>
              <w:left w:val="nil"/>
              <w:bottom w:val="single" w:sz="4" w:space="0" w:color="auto"/>
              <w:right w:val="single" w:sz="4" w:space="0" w:color="auto"/>
            </w:tcBorders>
            <w:shd w:val="clear" w:color="auto" w:fill="auto"/>
            <w:noWrap/>
            <w:vAlign w:val="center"/>
            <w:hideMark/>
          </w:tcPr>
          <w:p w14:paraId="724F6149"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6,076</w:t>
            </w:r>
          </w:p>
        </w:tc>
        <w:tc>
          <w:tcPr>
            <w:tcW w:w="310" w:type="pct"/>
            <w:tcBorders>
              <w:top w:val="nil"/>
              <w:left w:val="nil"/>
              <w:bottom w:val="single" w:sz="4" w:space="0" w:color="auto"/>
              <w:right w:val="single" w:sz="4" w:space="0" w:color="auto"/>
            </w:tcBorders>
            <w:shd w:val="clear" w:color="auto" w:fill="auto"/>
            <w:noWrap/>
            <w:vAlign w:val="center"/>
            <w:hideMark/>
          </w:tcPr>
          <w:p w14:paraId="6A5426D4"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6,286</w:t>
            </w:r>
          </w:p>
        </w:tc>
        <w:tc>
          <w:tcPr>
            <w:tcW w:w="562" w:type="pct"/>
            <w:tcBorders>
              <w:top w:val="nil"/>
              <w:left w:val="nil"/>
              <w:bottom w:val="single" w:sz="4" w:space="0" w:color="auto"/>
              <w:right w:val="single" w:sz="4" w:space="0" w:color="auto"/>
            </w:tcBorders>
            <w:shd w:val="clear" w:color="auto" w:fill="auto"/>
            <w:noWrap/>
            <w:vAlign w:val="center"/>
            <w:hideMark/>
          </w:tcPr>
          <w:p w14:paraId="39626FDA"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5,596</w:t>
            </w:r>
          </w:p>
        </w:tc>
      </w:tr>
      <w:tr w:rsidR="00515035" w:rsidRPr="008A4B54" w14:paraId="66DFD4B1"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47DF3F73"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длиной 1650 - 1700 мм с душем</w:t>
            </w:r>
          </w:p>
        </w:tc>
        <w:tc>
          <w:tcPr>
            <w:tcW w:w="471" w:type="pct"/>
            <w:tcBorders>
              <w:top w:val="nil"/>
              <w:left w:val="nil"/>
              <w:bottom w:val="single" w:sz="4" w:space="0" w:color="auto"/>
              <w:right w:val="single" w:sz="4" w:space="0" w:color="auto"/>
            </w:tcBorders>
            <w:shd w:val="clear" w:color="auto" w:fill="auto"/>
            <w:noWrap/>
            <w:vAlign w:val="center"/>
            <w:hideMark/>
          </w:tcPr>
          <w:p w14:paraId="5A91FBFD"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8,346</w:t>
            </w:r>
          </w:p>
        </w:tc>
        <w:tc>
          <w:tcPr>
            <w:tcW w:w="427" w:type="pct"/>
            <w:tcBorders>
              <w:top w:val="nil"/>
              <w:left w:val="nil"/>
              <w:bottom w:val="single" w:sz="4" w:space="0" w:color="auto"/>
              <w:right w:val="single" w:sz="4" w:space="0" w:color="auto"/>
            </w:tcBorders>
            <w:shd w:val="clear" w:color="auto" w:fill="auto"/>
            <w:noWrap/>
            <w:vAlign w:val="center"/>
            <w:hideMark/>
          </w:tcPr>
          <w:p w14:paraId="2D7CF141"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7,266</w:t>
            </w:r>
          </w:p>
        </w:tc>
        <w:tc>
          <w:tcPr>
            <w:tcW w:w="423" w:type="pct"/>
            <w:tcBorders>
              <w:top w:val="nil"/>
              <w:left w:val="nil"/>
              <w:bottom w:val="single" w:sz="4" w:space="0" w:color="auto"/>
              <w:right w:val="single" w:sz="4" w:space="0" w:color="auto"/>
            </w:tcBorders>
            <w:shd w:val="clear" w:color="auto" w:fill="auto"/>
            <w:noWrap/>
            <w:vAlign w:val="center"/>
            <w:hideMark/>
          </w:tcPr>
          <w:p w14:paraId="2D40040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7,866</w:t>
            </w:r>
          </w:p>
        </w:tc>
        <w:tc>
          <w:tcPr>
            <w:tcW w:w="423" w:type="pct"/>
            <w:tcBorders>
              <w:top w:val="nil"/>
              <w:left w:val="nil"/>
              <w:bottom w:val="single" w:sz="4" w:space="0" w:color="auto"/>
              <w:right w:val="single" w:sz="4" w:space="0" w:color="auto"/>
            </w:tcBorders>
            <w:shd w:val="clear" w:color="auto" w:fill="auto"/>
            <w:noWrap/>
            <w:vAlign w:val="center"/>
            <w:hideMark/>
          </w:tcPr>
          <w:p w14:paraId="0BE69FD0"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7,656</w:t>
            </w:r>
          </w:p>
        </w:tc>
        <w:tc>
          <w:tcPr>
            <w:tcW w:w="402" w:type="pct"/>
            <w:tcBorders>
              <w:top w:val="nil"/>
              <w:left w:val="nil"/>
              <w:bottom w:val="single" w:sz="4" w:space="0" w:color="auto"/>
              <w:right w:val="single" w:sz="4" w:space="0" w:color="auto"/>
            </w:tcBorders>
            <w:shd w:val="clear" w:color="auto" w:fill="auto"/>
            <w:noWrap/>
            <w:vAlign w:val="center"/>
            <w:hideMark/>
          </w:tcPr>
          <w:p w14:paraId="298DB54C"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7,176</w:t>
            </w:r>
          </w:p>
        </w:tc>
        <w:tc>
          <w:tcPr>
            <w:tcW w:w="405" w:type="pct"/>
            <w:tcBorders>
              <w:top w:val="nil"/>
              <w:left w:val="nil"/>
              <w:bottom w:val="single" w:sz="4" w:space="0" w:color="auto"/>
              <w:right w:val="single" w:sz="4" w:space="0" w:color="auto"/>
            </w:tcBorders>
            <w:shd w:val="clear" w:color="auto" w:fill="auto"/>
            <w:noWrap/>
            <w:vAlign w:val="center"/>
            <w:hideMark/>
          </w:tcPr>
          <w:p w14:paraId="3C70EA12"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6,576</w:t>
            </w:r>
          </w:p>
        </w:tc>
        <w:tc>
          <w:tcPr>
            <w:tcW w:w="310" w:type="pct"/>
            <w:tcBorders>
              <w:top w:val="nil"/>
              <w:left w:val="nil"/>
              <w:bottom w:val="single" w:sz="4" w:space="0" w:color="auto"/>
              <w:right w:val="single" w:sz="4" w:space="0" w:color="auto"/>
            </w:tcBorders>
            <w:shd w:val="clear" w:color="auto" w:fill="auto"/>
            <w:noWrap/>
            <w:vAlign w:val="center"/>
            <w:hideMark/>
          </w:tcPr>
          <w:p w14:paraId="52D076A0"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6,786</w:t>
            </w:r>
          </w:p>
        </w:tc>
        <w:tc>
          <w:tcPr>
            <w:tcW w:w="562" w:type="pct"/>
            <w:tcBorders>
              <w:top w:val="nil"/>
              <w:left w:val="nil"/>
              <w:bottom w:val="single" w:sz="4" w:space="0" w:color="auto"/>
              <w:right w:val="single" w:sz="4" w:space="0" w:color="auto"/>
            </w:tcBorders>
            <w:shd w:val="clear" w:color="auto" w:fill="auto"/>
            <w:noWrap/>
            <w:vAlign w:val="center"/>
            <w:hideMark/>
          </w:tcPr>
          <w:p w14:paraId="2263B9E9"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6,096</w:t>
            </w:r>
          </w:p>
        </w:tc>
      </w:tr>
      <w:tr w:rsidR="00515035" w:rsidRPr="008A4B54" w14:paraId="3E759CAE"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33EF7B38"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без душа</w:t>
            </w:r>
          </w:p>
        </w:tc>
        <w:tc>
          <w:tcPr>
            <w:tcW w:w="471" w:type="pct"/>
            <w:tcBorders>
              <w:top w:val="nil"/>
              <w:left w:val="nil"/>
              <w:bottom w:val="single" w:sz="4" w:space="0" w:color="auto"/>
              <w:right w:val="single" w:sz="4" w:space="0" w:color="auto"/>
            </w:tcBorders>
            <w:shd w:val="clear" w:color="auto" w:fill="auto"/>
            <w:noWrap/>
            <w:vAlign w:val="center"/>
            <w:hideMark/>
          </w:tcPr>
          <w:p w14:paraId="0556E2EC"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6,346</w:t>
            </w:r>
          </w:p>
        </w:tc>
        <w:tc>
          <w:tcPr>
            <w:tcW w:w="427" w:type="pct"/>
            <w:tcBorders>
              <w:top w:val="nil"/>
              <w:left w:val="nil"/>
              <w:bottom w:val="single" w:sz="4" w:space="0" w:color="auto"/>
              <w:right w:val="single" w:sz="4" w:space="0" w:color="auto"/>
            </w:tcBorders>
            <w:shd w:val="clear" w:color="auto" w:fill="auto"/>
            <w:noWrap/>
            <w:vAlign w:val="center"/>
            <w:hideMark/>
          </w:tcPr>
          <w:p w14:paraId="714C2776"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5,266</w:t>
            </w:r>
          </w:p>
        </w:tc>
        <w:tc>
          <w:tcPr>
            <w:tcW w:w="423" w:type="pct"/>
            <w:tcBorders>
              <w:top w:val="nil"/>
              <w:left w:val="nil"/>
              <w:bottom w:val="single" w:sz="4" w:space="0" w:color="auto"/>
              <w:right w:val="single" w:sz="4" w:space="0" w:color="auto"/>
            </w:tcBorders>
            <w:shd w:val="clear" w:color="auto" w:fill="auto"/>
            <w:noWrap/>
            <w:vAlign w:val="center"/>
            <w:hideMark/>
          </w:tcPr>
          <w:p w14:paraId="1192CEC2"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5,866</w:t>
            </w:r>
          </w:p>
        </w:tc>
        <w:tc>
          <w:tcPr>
            <w:tcW w:w="423" w:type="pct"/>
            <w:tcBorders>
              <w:top w:val="nil"/>
              <w:left w:val="nil"/>
              <w:bottom w:val="single" w:sz="4" w:space="0" w:color="auto"/>
              <w:right w:val="single" w:sz="4" w:space="0" w:color="auto"/>
            </w:tcBorders>
            <w:shd w:val="clear" w:color="auto" w:fill="auto"/>
            <w:noWrap/>
            <w:vAlign w:val="center"/>
            <w:hideMark/>
          </w:tcPr>
          <w:p w14:paraId="4812A9BD"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5,656</w:t>
            </w:r>
          </w:p>
        </w:tc>
        <w:tc>
          <w:tcPr>
            <w:tcW w:w="402" w:type="pct"/>
            <w:tcBorders>
              <w:top w:val="nil"/>
              <w:left w:val="nil"/>
              <w:bottom w:val="single" w:sz="4" w:space="0" w:color="auto"/>
              <w:right w:val="single" w:sz="4" w:space="0" w:color="auto"/>
            </w:tcBorders>
            <w:shd w:val="clear" w:color="auto" w:fill="auto"/>
            <w:noWrap/>
            <w:vAlign w:val="center"/>
            <w:hideMark/>
          </w:tcPr>
          <w:p w14:paraId="0F069985"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5,176</w:t>
            </w:r>
          </w:p>
        </w:tc>
        <w:tc>
          <w:tcPr>
            <w:tcW w:w="405" w:type="pct"/>
            <w:tcBorders>
              <w:top w:val="nil"/>
              <w:left w:val="nil"/>
              <w:bottom w:val="single" w:sz="4" w:space="0" w:color="auto"/>
              <w:right w:val="single" w:sz="4" w:space="0" w:color="auto"/>
            </w:tcBorders>
            <w:shd w:val="clear" w:color="auto" w:fill="auto"/>
            <w:noWrap/>
            <w:vAlign w:val="center"/>
            <w:hideMark/>
          </w:tcPr>
          <w:p w14:paraId="0B3C3F56"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4,576</w:t>
            </w:r>
          </w:p>
        </w:tc>
        <w:tc>
          <w:tcPr>
            <w:tcW w:w="310" w:type="pct"/>
            <w:tcBorders>
              <w:top w:val="nil"/>
              <w:left w:val="nil"/>
              <w:bottom w:val="single" w:sz="4" w:space="0" w:color="auto"/>
              <w:right w:val="single" w:sz="4" w:space="0" w:color="auto"/>
            </w:tcBorders>
            <w:shd w:val="clear" w:color="auto" w:fill="auto"/>
            <w:noWrap/>
            <w:vAlign w:val="center"/>
            <w:hideMark/>
          </w:tcPr>
          <w:p w14:paraId="21568CAD"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4,786</w:t>
            </w:r>
          </w:p>
        </w:tc>
        <w:tc>
          <w:tcPr>
            <w:tcW w:w="562" w:type="pct"/>
            <w:tcBorders>
              <w:top w:val="nil"/>
              <w:left w:val="nil"/>
              <w:bottom w:val="single" w:sz="4" w:space="0" w:color="auto"/>
              <w:right w:val="single" w:sz="4" w:space="0" w:color="auto"/>
            </w:tcBorders>
            <w:shd w:val="clear" w:color="auto" w:fill="auto"/>
            <w:noWrap/>
            <w:vAlign w:val="center"/>
            <w:hideMark/>
          </w:tcPr>
          <w:p w14:paraId="105F98CD"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4,000</w:t>
            </w:r>
          </w:p>
        </w:tc>
      </w:tr>
      <w:tr w:rsidR="00515035" w:rsidRPr="008A4B54" w14:paraId="2AFB950F"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41089F7E"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Душ</w:t>
            </w:r>
          </w:p>
        </w:tc>
        <w:tc>
          <w:tcPr>
            <w:tcW w:w="471" w:type="pct"/>
            <w:tcBorders>
              <w:top w:val="nil"/>
              <w:left w:val="nil"/>
              <w:bottom w:val="single" w:sz="4" w:space="0" w:color="auto"/>
              <w:right w:val="single" w:sz="4" w:space="0" w:color="auto"/>
            </w:tcBorders>
            <w:shd w:val="clear" w:color="auto" w:fill="auto"/>
            <w:noWrap/>
            <w:vAlign w:val="center"/>
            <w:hideMark/>
          </w:tcPr>
          <w:p w14:paraId="02DB8E47"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5,350</w:t>
            </w:r>
          </w:p>
        </w:tc>
        <w:tc>
          <w:tcPr>
            <w:tcW w:w="427" w:type="pct"/>
            <w:tcBorders>
              <w:top w:val="nil"/>
              <w:left w:val="nil"/>
              <w:bottom w:val="single" w:sz="4" w:space="0" w:color="auto"/>
              <w:right w:val="single" w:sz="4" w:space="0" w:color="auto"/>
            </w:tcBorders>
            <w:shd w:val="clear" w:color="auto" w:fill="auto"/>
            <w:noWrap/>
            <w:vAlign w:val="center"/>
            <w:hideMark/>
          </w:tcPr>
          <w:p w14:paraId="3BEDE3AE"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4,366</w:t>
            </w:r>
          </w:p>
        </w:tc>
        <w:tc>
          <w:tcPr>
            <w:tcW w:w="423" w:type="pct"/>
            <w:tcBorders>
              <w:top w:val="nil"/>
              <w:left w:val="nil"/>
              <w:bottom w:val="single" w:sz="4" w:space="0" w:color="auto"/>
              <w:right w:val="single" w:sz="4" w:space="0" w:color="auto"/>
            </w:tcBorders>
            <w:shd w:val="clear" w:color="auto" w:fill="auto"/>
            <w:noWrap/>
            <w:vAlign w:val="center"/>
            <w:hideMark/>
          </w:tcPr>
          <w:p w14:paraId="3044524C"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4,966</w:t>
            </w:r>
          </w:p>
        </w:tc>
        <w:tc>
          <w:tcPr>
            <w:tcW w:w="423" w:type="pct"/>
            <w:tcBorders>
              <w:top w:val="nil"/>
              <w:left w:val="nil"/>
              <w:bottom w:val="single" w:sz="4" w:space="0" w:color="auto"/>
              <w:right w:val="single" w:sz="4" w:space="0" w:color="auto"/>
            </w:tcBorders>
            <w:shd w:val="clear" w:color="auto" w:fill="auto"/>
            <w:noWrap/>
            <w:vAlign w:val="center"/>
            <w:hideMark/>
          </w:tcPr>
          <w:p w14:paraId="4815EE0C"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4,756</w:t>
            </w:r>
          </w:p>
        </w:tc>
        <w:tc>
          <w:tcPr>
            <w:tcW w:w="402" w:type="pct"/>
            <w:tcBorders>
              <w:top w:val="nil"/>
              <w:left w:val="nil"/>
              <w:bottom w:val="single" w:sz="4" w:space="0" w:color="auto"/>
              <w:right w:val="single" w:sz="4" w:space="0" w:color="auto"/>
            </w:tcBorders>
            <w:shd w:val="clear" w:color="auto" w:fill="auto"/>
            <w:noWrap/>
            <w:vAlign w:val="center"/>
            <w:hideMark/>
          </w:tcPr>
          <w:p w14:paraId="0C5A244B"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4,276</w:t>
            </w:r>
          </w:p>
        </w:tc>
        <w:tc>
          <w:tcPr>
            <w:tcW w:w="405" w:type="pct"/>
            <w:tcBorders>
              <w:top w:val="nil"/>
              <w:left w:val="nil"/>
              <w:bottom w:val="single" w:sz="4" w:space="0" w:color="auto"/>
              <w:right w:val="single" w:sz="4" w:space="0" w:color="auto"/>
            </w:tcBorders>
            <w:shd w:val="clear" w:color="auto" w:fill="auto"/>
            <w:noWrap/>
            <w:vAlign w:val="center"/>
            <w:hideMark/>
          </w:tcPr>
          <w:p w14:paraId="792F143B"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3,676</w:t>
            </w:r>
          </w:p>
        </w:tc>
        <w:tc>
          <w:tcPr>
            <w:tcW w:w="310" w:type="pct"/>
            <w:tcBorders>
              <w:top w:val="nil"/>
              <w:left w:val="nil"/>
              <w:bottom w:val="single" w:sz="4" w:space="0" w:color="auto"/>
              <w:right w:val="single" w:sz="4" w:space="0" w:color="auto"/>
            </w:tcBorders>
            <w:shd w:val="clear" w:color="auto" w:fill="auto"/>
            <w:noWrap/>
            <w:vAlign w:val="center"/>
            <w:hideMark/>
          </w:tcPr>
          <w:p w14:paraId="1E28041C"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3,886</w:t>
            </w:r>
          </w:p>
        </w:tc>
        <w:tc>
          <w:tcPr>
            <w:tcW w:w="562" w:type="pct"/>
            <w:tcBorders>
              <w:top w:val="nil"/>
              <w:left w:val="nil"/>
              <w:bottom w:val="single" w:sz="4" w:space="0" w:color="auto"/>
              <w:right w:val="single" w:sz="4" w:space="0" w:color="auto"/>
            </w:tcBorders>
            <w:shd w:val="clear" w:color="auto" w:fill="auto"/>
            <w:noWrap/>
            <w:vAlign w:val="center"/>
            <w:hideMark/>
          </w:tcPr>
          <w:p w14:paraId="0032769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3,196</w:t>
            </w:r>
          </w:p>
        </w:tc>
      </w:tr>
      <w:tr w:rsidR="00515035" w:rsidRPr="008A4B54" w14:paraId="4629DB24" w14:textId="77777777" w:rsidTr="00515035">
        <w:trPr>
          <w:trHeight w:val="2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10922803" w14:textId="77777777" w:rsidR="00515035" w:rsidRPr="008A4B54" w:rsidRDefault="00515035" w:rsidP="00515035">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Без ванны, без душа</w:t>
            </w:r>
          </w:p>
        </w:tc>
        <w:tc>
          <w:tcPr>
            <w:tcW w:w="471" w:type="pct"/>
            <w:tcBorders>
              <w:top w:val="nil"/>
              <w:left w:val="nil"/>
              <w:bottom w:val="single" w:sz="4" w:space="0" w:color="auto"/>
              <w:right w:val="single" w:sz="4" w:space="0" w:color="auto"/>
            </w:tcBorders>
            <w:shd w:val="clear" w:color="auto" w:fill="auto"/>
            <w:noWrap/>
            <w:vAlign w:val="center"/>
            <w:hideMark/>
          </w:tcPr>
          <w:p w14:paraId="5215A87F"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2,346</w:t>
            </w:r>
          </w:p>
        </w:tc>
        <w:tc>
          <w:tcPr>
            <w:tcW w:w="427" w:type="pct"/>
            <w:tcBorders>
              <w:top w:val="nil"/>
              <w:left w:val="nil"/>
              <w:bottom w:val="single" w:sz="4" w:space="0" w:color="auto"/>
              <w:right w:val="single" w:sz="4" w:space="0" w:color="auto"/>
            </w:tcBorders>
            <w:shd w:val="clear" w:color="auto" w:fill="auto"/>
            <w:noWrap/>
            <w:vAlign w:val="center"/>
            <w:hideMark/>
          </w:tcPr>
          <w:p w14:paraId="23EDECD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1,266</w:t>
            </w:r>
          </w:p>
        </w:tc>
        <w:tc>
          <w:tcPr>
            <w:tcW w:w="423" w:type="pct"/>
            <w:tcBorders>
              <w:top w:val="nil"/>
              <w:left w:val="nil"/>
              <w:bottom w:val="single" w:sz="4" w:space="0" w:color="auto"/>
              <w:right w:val="single" w:sz="4" w:space="0" w:color="auto"/>
            </w:tcBorders>
            <w:shd w:val="clear" w:color="auto" w:fill="auto"/>
            <w:noWrap/>
            <w:vAlign w:val="center"/>
            <w:hideMark/>
          </w:tcPr>
          <w:p w14:paraId="79A3289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1,866</w:t>
            </w:r>
          </w:p>
        </w:tc>
        <w:tc>
          <w:tcPr>
            <w:tcW w:w="423" w:type="pct"/>
            <w:tcBorders>
              <w:top w:val="nil"/>
              <w:left w:val="nil"/>
              <w:bottom w:val="single" w:sz="4" w:space="0" w:color="auto"/>
              <w:right w:val="single" w:sz="4" w:space="0" w:color="auto"/>
            </w:tcBorders>
            <w:shd w:val="clear" w:color="auto" w:fill="auto"/>
            <w:noWrap/>
            <w:vAlign w:val="center"/>
            <w:hideMark/>
          </w:tcPr>
          <w:p w14:paraId="03588C0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1,080</w:t>
            </w:r>
          </w:p>
        </w:tc>
        <w:tc>
          <w:tcPr>
            <w:tcW w:w="402" w:type="pct"/>
            <w:tcBorders>
              <w:top w:val="nil"/>
              <w:left w:val="nil"/>
              <w:bottom w:val="single" w:sz="4" w:space="0" w:color="auto"/>
              <w:right w:val="single" w:sz="4" w:space="0" w:color="auto"/>
            </w:tcBorders>
            <w:shd w:val="clear" w:color="auto" w:fill="auto"/>
            <w:noWrap/>
            <w:vAlign w:val="center"/>
            <w:hideMark/>
          </w:tcPr>
          <w:p w14:paraId="77000543"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1,176</w:t>
            </w:r>
          </w:p>
        </w:tc>
        <w:tc>
          <w:tcPr>
            <w:tcW w:w="405" w:type="pct"/>
            <w:tcBorders>
              <w:top w:val="nil"/>
              <w:left w:val="nil"/>
              <w:bottom w:val="single" w:sz="4" w:space="0" w:color="auto"/>
              <w:right w:val="single" w:sz="4" w:space="0" w:color="auto"/>
            </w:tcBorders>
            <w:shd w:val="clear" w:color="auto" w:fill="auto"/>
            <w:noWrap/>
            <w:vAlign w:val="center"/>
            <w:hideMark/>
          </w:tcPr>
          <w:p w14:paraId="56D6C1B1"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0,576</w:t>
            </w:r>
          </w:p>
        </w:tc>
        <w:tc>
          <w:tcPr>
            <w:tcW w:w="310" w:type="pct"/>
            <w:tcBorders>
              <w:top w:val="nil"/>
              <w:left w:val="nil"/>
              <w:bottom w:val="single" w:sz="4" w:space="0" w:color="auto"/>
              <w:right w:val="single" w:sz="4" w:space="0" w:color="auto"/>
            </w:tcBorders>
            <w:shd w:val="clear" w:color="auto" w:fill="auto"/>
            <w:noWrap/>
            <w:vAlign w:val="center"/>
            <w:hideMark/>
          </w:tcPr>
          <w:p w14:paraId="07D181F0"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0,786</w:t>
            </w:r>
          </w:p>
        </w:tc>
        <w:tc>
          <w:tcPr>
            <w:tcW w:w="562" w:type="pct"/>
            <w:tcBorders>
              <w:top w:val="nil"/>
              <w:left w:val="nil"/>
              <w:bottom w:val="single" w:sz="4" w:space="0" w:color="auto"/>
              <w:right w:val="single" w:sz="4" w:space="0" w:color="auto"/>
            </w:tcBorders>
            <w:shd w:val="clear" w:color="auto" w:fill="auto"/>
            <w:noWrap/>
            <w:vAlign w:val="center"/>
            <w:hideMark/>
          </w:tcPr>
          <w:p w14:paraId="0B72977A" w14:textId="77777777" w:rsidR="00515035" w:rsidRPr="008A4B54" w:rsidRDefault="00515035" w:rsidP="00515035">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0,096</w:t>
            </w:r>
          </w:p>
        </w:tc>
      </w:tr>
    </w:tbl>
    <w:p w14:paraId="736E5E67" w14:textId="3069E5E3" w:rsidR="00515035" w:rsidRPr="008A4B54" w:rsidRDefault="00515035" w:rsidP="00515035">
      <w:pPr>
        <w:spacing w:after="0" w:line="240" w:lineRule="auto"/>
        <w:rPr>
          <w:rFonts w:ascii="Times New Roman" w:hAnsi="Times New Roman" w:cs="Times New Roman"/>
          <w:b/>
          <w:sz w:val="24"/>
          <w:szCs w:val="24"/>
        </w:rPr>
      </w:pPr>
      <w:r w:rsidRPr="008A4B54">
        <w:rPr>
          <w:rFonts w:ascii="Times New Roman" w:hAnsi="Times New Roman" w:cs="Times New Roman"/>
          <w:b/>
          <w:color w:val="000000" w:themeColor="text1"/>
          <w:sz w:val="24"/>
          <w:szCs w:val="24"/>
        </w:rPr>
        <w:t xml:space="preserve">Таблица </w:t>
      </w:r>
      <w:r w:rsidRPr="008A4B54">
        <w:rPr>
          <w:rFonts w:ascii="Times New Roman" w:hAnsi="Times New Roman" w:cs="Times New Roman"/>
          <w:b/>
          <w:i/>
          <w:color w:val="000000" w:themeColor="text1"/>
          <w:sz w:val="24"/>
          <w:szCs w:val="24"/>
        </w:rPr>
        <w:fldChar w:fldCharType="begin"/>
      </w:r>
      <w:r w:rsidRPr="008A4B54">
        <w:rPr>
          <w:rFonts w:ascii="Times New Roman" w:hAnsi="Times New Roman" w:cs="Times New Roman"/>
          <w:b/>
          <w:color w:val="000000" w:themeColor="text1"/>
          <w:sz w:val="24"/>
          <w:szCs w:val="24"/>
        </w:rPr>
        <w:instrText xml:space="preserve"> SEQ Таблица \* ARABIC </w:instrText>
      </w:r>
      <w:r w:rsidRPr="008A4B54">
        <w:rPr>
          <w:rFonts w:ascii="Times New Roman" w:hAnsi="Times New Roman" w:cs="Times New Roman"/>
          <w:b/>
          <w:i/>
          <w:color w:val="000000" w:themeColor="text1"/>
          <w:sz w:val="24"/>
          <w:szCs w:val="24"/>
        </w:rPr>
        <w:fldChar w:fldCharType="separate"/>
      </w:r>
      <w:r w:rsidR="003131FB" w:rsidRPr="008A4B54">
        <w:rPr>
          <w:rFonts w:ascii="Times New Roman" w:hAnsi="Times New Roman" w:cs="Times New Roman"/>
          <w:b/>
          <w:noProof/>
          <w:color w:val="000000" w:themeColor="text1"/>
          <w:sz w:val="24"/>
          <w:szCs w:val="24"/>
        </w:rPr>
        <w:t>28</w:t>
      </w:r>
      <w:r w:rsidRPr="008A4B54">
        <w:rPr>
          <w:rFonts w:ascii="Times New Roman" w:hAnsi="Times New Roman" w:cs="Times New Roman"/>
          <w:b/>
          <w:i/>
          <w:color w:val="000000" w:themeColor="text1"/>
          <w:sz w:val="24"/>
          <w:szCs w:val="24"/>
        </w:rPr>
        <w:fldChar w:fldCharType="end"/>
      </w:r>
      <w:r w:rsidRPr="008A4B54">
        <w:rPr>
          <w:rFonts w:ascii="Times New Roman" w:hAnsi="Times New Roman" w:cs="Times New Roman"/>
          <w:b/>
          <w:color w:val="000000" w:themeColor="text1"/>
          <w:sz w:val="24"/>
          <w:szCs w:val="24"/>
          <w:lang w:eastAsia="ru-RU"/>
        </w:rPr>
        <w:t xml:space="preserve"> –</w:t>
      </w:r>
      <w:r w:rsidRPr="008A4B54">
        <w:rPr>
          <w:rFonts w:ascii="Times New Roman" w:hAnsi="Times New Roman" w:cs="Times New Roman"/>
          <w:sz w:val="24"/>
          <w:szCs w:val="24"/>
        </w:rPr>
        <w:t xml:space="preserve"> </w:t>
      </w:r>
      <w:r w:rsidRPr="008A4B54">
        <w:rPr>
          <w:rFonts w:ascii="Times New Roman" w:hAnsi="Times New Roman" w:cs="Times New Roman"/>
          <w:b/>
          <w:sz w:val="24"/>
          <w:szCs w:val="24"/>
        </w:rPr>
        <w:t>Нормативы потребления коммунальной услуги по водоотведению в жилых помещениях при отсутствии централизованного горячего водоснабжения (куб. м в месяц на человека)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174"/>
        <w:gridCol w:w="1174"/>
        <w:gridCol w:w="1174"/>
        <w:gridCol w:w="1174"/>
        <w:gridCol w:w="1174"/>
        <w:gridCol w:w="1174"/>
        <w:gridCol w:w="1174"/>
        <w:gridCol w:w="1832"/>
      </w:tblGrid>
      <w:tr w:rsidR="00515035" w:rsidRPr="008A4B54" w14:paraId="27A14A73" w14:textId="77777777" w:rsidTr="00515035">
        <w:trPr>
          <w:trHeight w:val="20"/>
          <w:jc w:val="center"/>
        </w:trPr>
        <w:tc>
          <w:tcPr>
            <w:tcW w:w="1549" w:type="pct"/>
            <w:shd w:val="clear" w:color="auto" w:fill="auto"/>
            <w:noWrap/>
            <w:vAlign w:val="center"/>
            <w:hideMark/>
          </w:tcPr>
          <w:p w14:paraId="5B3DB45C"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Вид прибора или процедуры</w:t>
            </w:r>
          </w:p>
        </w:tc>
        <w:tc>
          <w:tcPr>
            <w:tcW w:w="403" w:type="pct"/>
            <w:shd w:val="clear" w:color="auto" w:fill="auto"/>
            <w:vAlign w:val="center"/>
            <w:hideMark/>
          </w:tcPr>
          <w:p w14:paraId="693D0277"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мойка кухонная, унитаз</w:t>
            </w:r>
          </w:p>
        </w:tc>
        <w:tc>
          <w:tcPr>
            <w:tcW w:w="403" w:type="pct"/>
            <w:shd w:val="clear" w:color="auto" w:fill="auto"/>
            <w:vAlign w:val="center"/>
            <w:hideMark/>
          </w:tcPr>
          <w:p w14:paraId="64946F49"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мойка кухонная, унитаз</w:t>
            </w:r>
          </w:p>
        </w:tc>
        <w:tc>
          <w:tcPr>
            <w:tcW w:w="403" w:type="pct"/>
            <w:shd w:val="clear" w:color="auto" w:fill="auto"/>
            <w:vAlign w:val="center"/>
            <w:hideMark/>
          </w:tcPr>
          <w:p w14:paraId="2D7E3E7A"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унитаз</w:t>
            </w:r>
          </w:p>
        </w:tc>
        <w:tc>
          <w:tcPr>
            <w:tcW w:w="403" w:type="pct"/>
            <w:shd w:val="clear" w:color="auto" w:fill="auto"/>
            <w:vAlign w:val="center"/>
            <w:hideMark/>
          </w:tcPr>
          <w:p w14:paraId="5F2FAAEE"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 мойка кухонная</w:t>
            </w:r>
          </w:p>
        </w:tc>
        <w:tc>
          <w:tcPr>
            <w:tcW w:w="403" w:type="pct"/>
            <w:shd w:val="clear" w:color="auto" w:fill="auto"/>
            <w:vAlign w:val="center"/>
            <w:hideMark/>
          </w:tcPr>
          <w:p w14:paraId="42BD59C8"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раковина</w:t>
            </w:r>
          </w:p>
        </w:tc>
        <w:tc>
          <w:tcPr>
            <w:tcW w:w="403" w:type="pct"/>
            <w:shd w:val="clear" w:color="auto" w:fill="auto"/>
            <w:vAlign w:val="center"/>
            <w:hideMark/>
          </w:tcPr>
          <w:p w14:paraId="752A2804"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мойка кухонная</w:t>
            </w:r>
          </w:p>
        </w:tc>
        <w:tc>
          <w:tcPr>
            <w:tcW w:w="403" w:type="pct"/>
            <w:shd w:val="clear" w:color="auto" w:fill="auto"/>
            <w:vAlign w:val="center"/>
            <w:hideMark/>
          </w:tcPr>
          <w:p w14:paraId="6D4E23E7"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унитаз</w:t>
            </w:r>
          </w:p>
        </w:tc>
        <w:tc>
          <w:tcPr>
            <w:tcW w:w="629" w:type="pct"/>
            <w:shd w:val="clear" w:color="auto" w:fill="auto"/>
            <w:vAlign w:val="bottom"/>
            <w:hideMark/>
          </w:tcPr>
          <w:p w14:paraId="69C437E5"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xml:space="preserve">без раковины, </w:t>
            </w:r>
            <w:r w:rsidRPr="008A4B54">
              <w:rPr>
                <w:rFonts w:ascii="Times New Roman" w:eastAsia="Times New Roman" w:hAnsi="Times New Roman" w:cs="Times New Roman"/>
                <w:color w:val="000000"/>
                <w:sz w:val="20"/>
                <w:szCs w:val="20"/>
                <w:lang w:eastAsia="ru-RU"/>
              </w:rPr>
              <w:br/>
              <w:t xml:space="preserve">без мойки кухонной, </w:t>
            </w:r>
            <w:r w:rsidRPr="008A4B54">
              <w:rPr>
                <w:rFonts w:ascii="Times New Roman" w:eastAsia="Times New Roman" w:hAnsi="Times New Roman" w:cs="Times New Roman"/>
                <w:color w:val="000000"/>
                <w:sz w:val="20"/>
                <w:szCs w:val="20"/>
                <w:lang w:eastAsia="ru-RU"/>
              </w:rPr>
              <w:br/>
              <w:t>без унитаза</w:t>
            </w:r>
          </w:p>
        </w:tc>
      </w:tr>
      <w:tr w:rsidR="00515035" w:rsidRPr="008A4B54" w14:paraId="2F8D7F36" w14:textId="77777777" w:rsidTr="00515035">
        <w:trPr>
          <w:trHeight w:val="20"/>
          <w:jc w:val="center"/>
        </w:trPr>
        <w:tc>
          <w:tcPr>
            <w:tcW w:w="1549" w:type="pct"/>
            <w:shd w:val="clear" w:color="auto" w:fill="auto"/>
            <w:vAlign w:val="center"/>
            <w:hideMark/>
          </w:tcPr>
          <w:p w14:paraId="71B1D3B9" w14:textId="77777777" w:rsidR="00515035" w:rsidRPr="008A4B54" w:rsidRDefault="00515035" w:rsidP="0061132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Ванна без душа</w:t>
            </w:r>
          </w:p>
        </w:tc>
        <w:tc>
          <w:tcPr>
            <w:tcW w:w="403" w:type="pct"/>
            <w:shd w:val="clear" w:color="auto" w:fill="auto"/>
            <w:noWrap/>
            <w:vAlign w:val="center"/>
            <w:hideMark/>
          </w:tcPr>
          <w:p w14:paraId="4E145804"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5,946</w:t>
            </w:r>
          </w:p>
        </w:tc>
        <w:tc>
          <w:tcPr>
            <w:tcW w:w="403" w:type="pct"/>
            <w:shd w:val="clear" w:color="auto" w:fill="auto"/>
            <w:noWrap/>
            <w:vAlign w:val="center"/>
            <w:hideMark/>
          </w:tcPr>
          <w:p w14:paraId="7D817C5F"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4,866</w:t>
            </w:r>
          </w:p>
        </w:tc>
        <w:tc>
          <w:tcPr>
            <w:tcW w:w="403" w:type="pct"/>
            <w:shd w:val="clear" w:color="auto" w:fill="auto"/>
            <w:noWrap/>
            <w:vAlign w:val="center"/>
            <w:hideMark/>
          </w:tcPr>
          <w:p w14:paraId="6B8D506E"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5,466</w:t>
            </w:r>
          </w:p>
        </w:tc>
        <w:tc>
          <w:tcPr>
            <w:tcW w:w="403" w:type="pct"/>
            <w:shd w:val="clear" w:color="auto" w:fill="auto"/>
            <w:noWrap/>
            <w:vAlign w:val="center"/>
            <w:hideMark/>
          </w:tcPr>
          <w:p w14:paraId="275378FC"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5,256</w:t>
            </w:r>
          </w:p>
        </w:tc>
        <w:tc>
          <w:tcPr>
            <w:tcW w:w="403" w:type="pct"/>
            <w:shd w:val="clear" w:color="auto" w:fill="auto"/>
            <w:noWrap/>
            <w:vAlign w:val="center"/>
            <w:hideMark/>
          </w:tcPr>
          <w:p w14:paraId="48551A1D"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4,776</w:t>
            </w:r>
          </w:p>
        </w:tc>
        <w:tc>
          <w:tcPr>
            <w:tcW w:w="403" w:type="pct"/>
            <w:shd w:val="clear" w:color="auto" w:fill="auto"/>
            <w:noWrap/>
            <w:vAlign w:val="center"/>
            <w:hideMark/>
          </w:tcPr>
          <w:p w14:paraId="03D797B7"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4,176</w:t>
            </w:r>
          </w:p>
        </w:tc>
        <w:tc>
          <w:tcPr>
            <w:tcW w:w="403" w:type="pct"/>
            <w:shd w:val="clear" w:color="auto" w:fill="auto"/>
            <w:noWrap/>
            <w:vAlign w:val="center"/>
            <w:hideMark/>
          </w:tcPr>
          <w:p w14:paraId="00E3FE68"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4,386</w:t>
            </w:r>
          </w:p>
        </w:tc>
        <w:tc>
          <w:tcPr>
            <w:tcW w:w="629" w:type="pct"/>
            <w:shd w:val="clear" w:color="auto" w:fill="auto"/>
            <w:noWrap/>
            <w:vAlign w:val="center"/>
            <w:hideMark/>
          </w:tcPr>
          <w:p w14:paraId="45A394BA"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3,600</w:t>
            </w:r>
          </w:p>
        </w:tc>
      </w:tr>
      <w:tr w:rsidR="00515035" w:rsidRPr="008A4B54" w14:paraId="52D49331" w14:textId="77777777" w:rsidTr="00515035">
        <w:trPr>
          <w:trHeight w:val="20"/>
          <w:jc w:val="center"/>
        </w:trPr>
        <w:tc>
          <w:tcPr>
            <w:tcW w:w="1549" w:type="pct"/>
            <w:shd w:val="clear" w:color="auto" w:fill="auto"/>
            <w:vAlign w:val="center"/>
            <w:hideMark/>
          </w:tcPr>
          <w:p w14:paraId="6255FF2D" w14:textId="77777777" w:rsidR="00515035" w:rsidRPr="008A4B54" w:rsidRDefault="00515035" w:rsidP="0061132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Душ</w:t>
            </w:r>
          </w:p>
        </w:tc>
        <w:tc>
          <w:tcPr>
            <w:tcW w:w="403" w:type="pct"/>
            <w:shd w:val="clear" w:color="auto" w:fill="auto"/>
            <w:noWrap/>
            <w:vAlign w:val="center"/>
            <w:hideMark/>
          </w:tcPr>
          <w:p w14:paraId="182B42E8"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5,970</w:t>
            </w:r>
          </w:p>
        </w:tc>
        <w:tc>
          <w:tcPr>
            <w:tcW w:w="403" w:type="pct"/>
            <w:shd w:val="clear" w:color="auto" w:fill="auto"/>
            <w:noWrap/>
            <w:vAlign w:val="center"/>
            <w:hideMark/>
          </w:tcPr>
          <w:p w14:paraId="4EB284CA"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4,986</w:t>
            </w:r>
          </w:p>
        </w:tc>
        <w:tc>
          <w:tcPr>
            <w:tcW w:w="403" w:type="pct"/>
            <w:shd w:val="clear" w:color="auto" w:fill="auto"/>
            <w:noWrap/>
            <w:vAlign w:val="center"/>
            <w:hideMark/>
          </w:tcPr>
          <w:p w14:paraId="319D104D"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5,586</w:t>
            </w:r>
          </w:p>
        </w:tc>
        <w:tc>
          <w:tcPr>
            <w:tcW w:w="403" w:type="pct"/>
            <w:shd w:val="clear" w:color="auto" w:fill="auto"/>
            <w:noWrap/>
            <w:vAlign w:val="center"/>
            <w:hideMark/>
          </w:tcPr>
          <w:p w14:paraId="7187286B"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5,376</w:t>
            </w:r>
          </w:p>
        </w:tc>
        <w:tc>
          <w:tcPr>
            <w:tcW w:w="403" w:type="pct"/>
            <w:shd w:val="clear" w:color="auto" w:fill="auto"/>
            <w:noWrap/>
            <w:vAlign w:val="center"/>
            <w:hideMark/>
          </w:tcPr>
          <w:p w14:paraId="692697E4"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4,896</w:t>
            </w:r>
          </w:p>
        </w:tc>
        <w:tc>
          <w:tcPr>
            <w:tcW w:w="403" w:type="pct"/>
            <w:shd w:val="clear" w:color="auto" w:fill="auto"/>
            <w:noWrap/>
            <w:vAlign w:val="center"/>
            <w:hideMark/>
          </w:tcPr>
          <w:p w14:paraId="089DEBF6"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4,296</w:t>
            </w:r>
          </w:p>
        </w:tc>
        <w:tc>
          <w:tcPr>
            <w:tcW w:w="403" w:type="pct"/>
            <w:shd w:val="clear" w:color="auto" w:fill="auto"/>
            <w:noWrap/>
            <w:vAlign w:val="center"/>
            <w:hideMark/>
          </w:tcPr>
          <w:p w14:paraId="2D71DF96"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4,506</w:t>
            </w:r>
          </w:p>
        </w:tc>
        <w:tc>
          <w:tcPr>
            <w:tcW w:w="629" w:type="pct"/>
            <w:shd w:val="clear" w:color="auto" w:fill="auto"/>
            <w:noWrap/>
            <w:vAlign w:val="center"/>
            <w:hideMark/>
          </w:tcPr>
          <w:p w14:paraId="049B3F35"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3,816</w:t>
            </w:r>
          </w:p>
        </w:tc>
      </w:tr>
      <w:tr w:rsidR="00515035" w:rsidRPr="008A4B54" w14:paraId="445DA97A" w14:textId="77777777" w:rsidTr="00515035">
        <w:trPr>
          <w:trHeight w:val="20"/>
          <w:jc w:val="center"/>
        </w:trPr>
        <w:tc>
          <w:tcPr>
            <w:tcW w:w="1549" w:type="pct"/>
            <w:shd w:val="clear" w:color="auto" w:fill="auto"/>
            <w:vAlign w:val="center"/>
            <w:hideMark/>
          </w:tcPr>
          <w:p w14:paraId="401FAED2" w14:textId="77777777" w:rsidR="00515035" w:rsidRPr="008A4B54" w:rsidRDefault="00515035" w:rsidP="0061132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Без ванны, без душа</w:t>
            </w:r>
          </w:p>
        </w:tc>
        <w:tc>
          <w:tcPr>
            <w:tcW w:w="403" w:type="pct"/>
            <w:shd w:val="clear" w:color="auto" w:fill="auto"/>
            <w:noWrap/>
            <w:vAlign w:val="center"/>
            <w:hideMark/>
          </w:tcPr>
          <w:p w14:paraId="1A8276F9"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2,346</w:t>
            </w:r>
          </w:p>
        </w:tc>
        <w:tc>
          <w:tcPr>
            <w:tcW w:w="403" w:type="pct"/>
            <w:shd w:val="clear" w:color="auto" w:fill="auto"/>
            <w:noWrap/>
            <w:vAlign w:val="center"/>
            <w:hideMark/>
          </w:tcPr>
          <w:p w14:paraId="1A1AE947"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1,266</w:t>
            </w:r>
          </w:p>
        </w:tc>
        <w:tc>
          <w:tcPr>
            <w:tcW w:w="403" w:type="pct"/>
            <w:shd w:val="clear" w:color="auto" w:fill="auto"/>
            <w:noWrap/>
            <w:vAlign w:val="center"/>
            <w:hideMark/>
          </w:tcPr>
          <w:p w14:paraId="157412D3"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1,866</w:t>
            </w:r>
          </w:p>
        </w:tc>
        <w:tc>
          <w:tcPr>
            <w:tcW w:w="403" w:type="pct"/>
            <w:shd w:val="clear" w:color="auto" w:fill="auto"/>
            <w:noWrap/>
            <w:vAlign w:val="center"/>
            <w:hideMark/>
          </w:tcPr>
          <w:p w14:paraId="2102EDD0"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1,080</w:t>
            </w:r>
          </w:p>
        </w:tc>
        <w:tc>
          <w:tcPr>
            <w:tcW w:w="403" w:type="pct"/>
            <w:shd w:val="clear" w:color="auto" w:fill="auto"/>
            <w:noWrap/>
            <w:vAlign w:val="center"/>
            <w:hideMark/>
          </w:tcPr>
          <w:p w14:paraId="086A1125"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1,176</w:t>
            </w:r>
          </w:p>
        </w:tc>
        <w:tc>
          <w:tcPr>
            <w:tcW w:w="403" w:type="pct"/>
            <w:shd w:val="clear" w:color="auto" w:fill="auto"/>
            <w:noWrap/>
            <w:vAlign w:val="center"/>
            <w:hideMark/>
          </w:tcPr>
          <w:p w14:paraId="68205DFA"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0,576</w:t>
            </w:r>
          </w:p>
        </w:tc>
        <w:tc>
          <w:tcPr>
            <w:tcW w:w="403" w:type="pct"/>
            <w:shd w:val="clear" w:color="auto" w:fill="auto"/>
            <w:noWrap/>
            <w:vAlign w:val="center"/>
            <w:hideMark/>
          </w:tcPr>
          <w:p w14:paraId="3CC24019"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0,786</w:t>
            </w:r>
          </w:p>
        </w:tc>
        <w:tc>
          <w:tcPr>
            <w:tcW w:w="629" w:type="pct"/>
            <w:shd w:val="clear" w:color="auto" w:fill="auto"/>
            <w:noWrap/>
            <w:vAlign w:val="center"/>
            <w:hideMark/>
          </w:tcPr>
          <w:p w14:paraId="0321D7BA" w14:textId="77777777" w:rsidR="00515035" w:rsidRPr="008A4B54" w:rsidRDefault="00515035" w:rsidP="0061132B">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0,096</w:t>
            </w:r>
          </w:p>
        </w:tc>
      </w:tr>
    </w:tbl>
    <w:p w14:paraId="41B67804" w14:textId="77777777" w:rsidR="00515035" w:rsidRPr="008A4B54" w:rsidRDefault="00515035" w:rsidP="00515035">
      <w:pPr>
        <w:spacing w:after="0" w:line="240" w:lineRule="auto"/>
        <w:jc w:val="center"/>
        <w:rPr>
          <w:rFonts w:ascii="Times New Roman" w:hAnsi="Times New Roman" w:cs="Times New Roman"/>
          <w:b/>
          <w:sz w:val="28"/>
          <w:szCs w:val="28"/>
        </w:rPr>
        <w:sectPr w:rsidR="00515035" w:rsidRPr="008A4B54" w:rsidSect="00515035">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38B675C" w14:textId="17AFB6FA" w:rsidR="000E2AA8" w:rsidRPr="008A4B54" w:rsidRDefault="000E2AA8" w:rsidP="00557226">
      <w:pPr>
        <w:pStyle w:val="3"/>
        <w:spacing w:line="360" w:lineRule="auto"/>
      </w:pPr>
      <w:bookmarkStart w:id="217" w:name="_Toc535409519"/>
      <w:bookmarkStart w:id="218" w:name="_Toc8253994"/>
      <w:bookmarkStart w:id="219" w:name="_Toc8578747"/>
      <w:bookmarkStart w:id="220" w:name="_Toc50370231"/>
      <w:bookmarkStart w:id="221" w:name="sub_1356"/>
      <w:bookmarkEnd w:id="215"/>
      <w:r w:rsidRPr="008A4B54">
        <w:lastRenderedPageBreak/>
        <w:t>1.5.</w:t>
      </w:r>
      <w:r w:rsidR="005E1B8F" w:rsidRPr="008A4B54">
        <w:t>8</w:t>
      </w:r>
      <w:r w:rsidRPr="008A4B54">
        <w:t xml:space="preserve"> </w:t>
      </w:r>
      <w:r w:rsidR="005E1B8F" w:rsidRPr="008A4B54">
        <w:t>Тепловые нагрузки, указанные в договорах теплоснабжения</w:t>
      </w:r>
      <w:bookmarkEnd w:id="217"/>
      <w:bookmarkEnd w:id="218"/>
      <w:bookmarkEnd w:id="219"/>
      <w:bookmarkEnd w:id="220"/>
    </w:p>
    <w:p w14:paraId="0DDACE7F" w14:textId="54A8938C" w:rsidR="00E234E7" w:rsidRPr="008A4B54" w:rsidRDefault="00E35C63" w:rsidP="007406F0">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Тепловые нагрузки, указанные в договорах теплоснабжения, соответствуют данным, представленным в таблице </w:t>
      </w:r>
      <w:r w:rsidR="006149FF">
        <w:rPr>
          <w:rFonts w:ascii="Times New Roman" w:hAnsi="Times New Roman" w:cs="Times New Roman"/>
          <w:color w:val="000000" w:themeColor="text1"/>
          <w:sz w:val="24"/>
          <w:szCs w:val="24"/>
        </w:rPr>
        <w:t>19</w:t>
      </w:r>
      <w:r w:rsidRPr="008A4B54">
        <w:rPr>
          <w:rFonts w:ascii="Times New Roman" w:hAnsi="Times New Roman" w:cs="Times New Roman"/>
          <w:color w:val="000000" w:themeColor="text1"/>
          <w:sz w:val="24"/>
          <w:szCs w:val="24"/>
        </w:rPr>
        <w:t>.</w:t>
      </w:r>
    </w:p>
    <w:p w14:paraId="4518CAA4" w14:textId="7EEC4D9B" w:rsidR="000E2AA8" w:rsidRPr="008A4B54" w:rsidRDefault="000E2AA8" w:rsidP="00557226">
      <w:pPr>
        <w:pStyle w:val="3"/>
        <w:spacing w:line="360" w:lineRule="auto"/>
      </w:pPr>
      <w:bookmarkStart w:id="222" w:name="_Toc535409520"/>
      <w:bookmarkStart w:id="223" w:name="_Toc8253995"/>
      <w:bookmarkStart w:id="224" w:name="_Toc8578748"/>
      <w:bookmarkStart w:id="225" w:name="_Toc50370232"/>
      <w:bookmarkStart w:id="226" w:name="sub_1357"/>
      <w:bookmarkEnd w:id="221"/>
      <w:r w:rsidRPr="008A4B54">
        <w:t>1.5.</w:t>
      </w:r>
      <w:r w:rsidR="005E1B8F" w:rsidRPr="008A4B54">
        <w:t>9</w:t>
      </w:r>
      <w:r w:rsidRPr="008A4B54">
        <w:t xml:space="preserve"> </w:t>
      </w:r>
      <w:r w:rsidR="005E1B8F" w:rsidRPr="008A4B54">
        <w:t>Сравнение величины договорной и расчетной тепловой нагрузки по зоне действия каждого источника тепловой энергии</w:t>
      </w:r>
      <w:bookmarkEnd w:id="222"/>
      <w:bookmarkEnd w:id="223"/>
      <w:bookmarkEnd w:id="224"/>
      <w:bookmarkEnd w:id="225"/>
    </w:p>
    <w:p w14:paraId="6322CA3F" w14:textId="77777777" w:rsidR="00D63253" w:rsidRPr="008A4B54" w:rsidRDefault="00D63253" w:rsidP="00D63253">
      <w:pPr>
        <w:pStyle w:val="af1"/>
        <w:rPr>
          <w:rFonts w:cs="Times New Roman"/>
          <w:color w:val="000000" w:themeColor="text1"/>
        </w:rPr>
      </w:pPr>
      <w:r w:rsidRPr="008A4B54">
        <w:rPr>
          <w:rFonts w:cs="Times New Roman"/>
          <w:color w:val="000000" w:themeColor="text1"/>
        </w:rPr>
        <w:t>Величины договорных тепловых нагрузок не превышают расчетных (фактических).</w:t>
      </w:r>
    </w:p>
    <w:p w14:paraId="48B5B677" w14:textId="2BF9E27A" w:rsidR="00565508" w:rsidRPr="008A4B54" w:rsidRDefault="00565508" w:rsidP="007406F0">
      <w:pPr>
        <w:pStyle w:val="3"/>
        <w:spacing w:line="360" w:lineRule="auto"/>
        <w:jc w:val="both"/>
      </w:pPr>
      <w:bookmarkStart w:id="227" w:name="_Toc8253996"/>
      <w:bookmarkStart w:id="228" w:name="_Toc8578749"/>
      <w:bookmarkStart w:id="229" w:name="_Toc50370233"/>
      <w:r w:rsidRPr="008A4B54">
        <w:t>1.5.</w:t>
      </w:r>
      <w:r w:rsidR="005E1B8F" w:rsidRPr="008A4B54">
        <w:t>10</w:t>
      </w:r>
      <w:r w:rsidRPr="008A4B54">
        <w:t xml:space="preserve"> </w:t>
      </w:r>
      <w:r w:rsidR="005E1B8F" w:rsidRPr="008A4B54">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27"/>
      <w:bookmarkEnd w:id="228"/>
      <w:bookmarkEnd w:id="229"/>
    </w:p>
    <w:p w14:paraId="7E25DC6D" w14:textId="7466368B" w:rsidR="00B16085" w:rsidRPr="008A4B54" w:rsidRDefault="00B82E35" w:rsidP="00B16085">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В ранее разработанной Схеме теплоснабжения суммарная подключенная нагрузка потребителей тепловой энергии составляла – 2,9</w:t>
      </w:r>
      <w:r w:rsidR="0084680B" w:rsidRPr="008A4B54">
        <w:rPr>
          <w:rFonts w:ascii="Times New Roman" w:eastAsia="Times New Roman" w:hAnsi="Times New Roman" w:cs="Times New Roman"/>
          <w:color w:val="000000" w:themeColor="text1"/>
          <w:sz w:val="24"/>
          <w:szCs w:val="24"/>
          <w:lang w:eastAsia="ru-RU"/>
        </w:rPr>
        <w:t>43</w:t>
      </w:r>
      <w:r w:rsidRPr="008A4B54">
        <w:rPr>
          <w:rFonts w:ascii="Times New Roman" w:eastAsia="Times New Roman" w:hAnsi="Times New Roman" w:cs="Times New Roman"/>
          <w:color w:val="000000" w:themeColor="text1"/>
          <w:sz w:val="24"/>
          <w:szCs w:val="24"/>
          <w:lang w:eastAsia="ru-RU"/>
        </w:rPr>
        <w:t xml:space="preserve"> Гкал/ч, по текущему состоянию суммарная подключенная нагрузка составляет – </w:t>
      </w:r>
      <w:r w:rsidR="0084680B" w:rsidRPr="008A4B54">
        <w:rPr>
          <w:rFonts w:ascii="Times New Roman" w:eastAsia="Times New Roman" w:hAnsi="Times New Roman" w:cs="Times New Roman"/>
          <w:color w:val="000000" w:themeColor="text1"/>
          <w:sz w:val="24"/>
          <w:szCs w:val="24"/>
          <w:lang w:eastAsia="ru-RU"/>
        </w:rPr>
        <w:t>2,874</w:t>
      </w:r>
      <w:r w:rsidRPr="008A4B54">
        <w:rPr>
          <w:rFonts w:ascii="Times New Roman" w:eastAsia="Times New Roman" w:hAnsi="Times New Roman" w:cs="Times New Roman"/>
          <w:color w:val="000000" w:themeColor="text1"/>
          <w:sz w:val="24"/>
          <w:szCs w:val="24"/>
          <w:lang w:eastAsia="ru-RU"/>
        </w:rPr>
        <w:t xml:space="preserve"> Гкал/ч.</w:t>
      </w:r>
    </w:p>
    <w:p w14:paraId="2559C74F" w14:textId="7B775CBE" w:rsidR="005E1B8F" w:rsidRPr="008A4B54" w:rsidRDefault="005E1B8F" w:rsidP="007406F0">
      <w:pPr>
        <w:pStyle w:val="3"/>
        <w:spacing w:line="360" w:lineRule="auto"/>
        <w:jc w:val="both"/>
      </w:pPr>
      <w:bookmarkStart w:id="230" w:name="_Toc50370234"/>
      <w:r w:rsidRPr="008A4B54">
        <w:t>1.5.11 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bookmarkEnd w:id="230"/>
    </w:p>
    <w:p w14:paraId="0D8642B4" w14:textId="3457F571" w:rsidR="00D63253" w:rsidRPr="008A4B54" w:rsidRDefault="007406F0" w:rsidP="002E0695">
      <w:pPr>
        <w:pStyle w:val="af9"/>
        <w:spacing w:before="8" w:line="360" w:lineRule="auto"/>
        <w:ind w:left="990"/>
        <w:rPr>
          <w:color w:val="000000" w:themeColor="text1"/>
        </w:rPr>
      </w:pPr>
      <w:r w:rsidRPr="008A4B54">
        <w:rPr>
          <w:color w:val="000000" w:themeColor="text1"/>
        </w:rPr>
        <w:t xml:space="preserve">Ценовые зоны в </w:t>
      </w:r>
      <w:r w:rsidR="004F7756" w:rsidRPr="008A4B54">
        <w:rPr>
          <w:color w:val="000000" w:themeColor="text1"/>
        </w:rPr>
        <w:t>с.п. Реттиховское</w:t>
      </w:r>
      <w:r w:rsidR="00B82E35" w:rsidRPr="008A4B54">
        <w:rPr>
          <w:color w:val="000000" w:themeColor="text1"/>
        </w:rPr>
        <w:t xml:space="preserve"> отсутсвуют</w:t>
      </w:r>
      <w:r w:rsidRPr="008A4B54">
        <w:rPr>
          <w:color w:val="000000" w:themeColor="text1"/>
        </w:rPr>
        <w:t>.</w:t>
      </w:r>
    </w:p>
    <w:p w14:paraId="63841AF5" w14:textId="77777777" w:rsidR="006149FF" w:rsidRDefault="006149FF">
      <w:pPr>
        <w:rPr>
          <w:rFonts w:ascii="Times New Roman" w:eastAsiaTheme="majorEastAsia" w:hAnsi="Times New Roman" w:cstheme="majorBidi"/>
          <w:b/>
          <w:color w:val="000000" w:themeColor="text1"/>
          <w:sz w:val="26"/>
          <w:szCs w:val="26"/>
        </w:rPr>
      </w:pPr>
      <w:bookmarkStart w:id="231" w:name="_Toc50370235"/>
      <w:bookmarkEnd w:id="226"/>
      <w:r>
        <w:br w:type="page"/>
      </w:r>
    </w:p>
    <w:p w14:paraId="6B05D913" w14:textId="5B90F7ED" w:rsidR="00E0279B" w:rsidRPr="008A4B54" w:rsidRDefault="00725E95" w:rsidP="00033853">
      <w:pPr>
        <w:pStyle w:val="2"/>
        <w:spacing w:line="360" w:lineRule="auto"/>
        <w:jc w:val="center"/>
      </w:pPr>
      <w:r w:rsidRPr="008A4B54">
        <w:lastRenderedPageBreak/>
        <w:t>Часть 6 «Балансы тепловой мощности и тепловой нагрузки в зонах действия источников тепловой энергии»</w:t>
      </w:r>
      <w:bookmarkEnd w:id="231"/>
    </w:p>
    <w:p w14:paraId="5A65AA6F" w14:textId="38C9F192" w:rsidR="005853DE" w:rsidRPr="008A4B54" w:rsidRDefault="005853DE" w:rsidP="00557226">
      <w:pPr>
        <w:pStyle w:val="3"/>
        <w:spacing w:line="360" w:lineRule="auto"/>
      </w:pPr>
      <w:bookmarkStart w:id="232" w:name="_Toc535409522"/>
      <w:bookmarkStart w:id="233" w:name="_Toc8253998"/>
      <w:bookmarkStart w:id="234" w:name="_Toc8578751"/>
      <w:bookmarkStart w:id="235" w:name="_Toc50370236"/>
      <w:bookmarkStart w:id="236" w:name="sub_189"/>
      <w:r w:rsidRPr="008A4B54">
        <w:t xml:space="preserve">1.6.1 </w:t>
      </w:r>
      <w:r w:rsidR="005E1B8F" w:rsidRPr="008A4B54">
        <w:t>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32"/>
      <w:bookmarkEnd w:id="233"/>
      <w:bookmarkEnd w:id="234"/>
      <w:bookmarkEnd w:id="235"/>
    </w:p>
    <w:p w14:paraId="094839F9" w14:textId="77777777" w:rsidR="00116067" w:rsidRPr="008A4B54" w:rsidRDefault="00116067" w:rsidP="00116067">
      <w:pPr>
        <w:spacing w:after="0" w:line="360" w:lineRule="auto"/>
        <w:ind w:right="164"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Постановление Правительства РФ №154 от 22.02.2012г. «О требованиях к схемам теплоснабжения, порядку их разработки и утверждения» вводит следующие понятия:</w:t>
      </w:r>
    </w:p>
    <w:p w14:paraId="32E4AA2C" w14:textId="77777777" w:rsidR="00116067" w:rsidRPr="008A4B54" w:rsidRDefault="00116067" w:rsidP="00116067">
      <w:pPr>
        <w:spacing w:after="0" w:line="360" w:lineRule="auto"/>
        <w:ind w:right="164"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bCs/>
          <w:color w:val="000000" w:themeColor="text1"/>
          <w:sz w:val="24"/>
          <w:szCs w:val="24"/>
          <w:lang w:eastAsia="ru-RU"/>
        </w:rPr>
        <w:t>Установленная мощн</w:t>
      </w:r>
      <w:r w:rsidR="00DD2FD9" w:rsidRPr="008A4B54">
        <w:rPr>
          <w:rFonts w:ascii="Times New Roman" w:eastAsia="Times New Roman" w:hAnsi="Times New Roman" w:cs="Times New Roman"/>
          <w:bCs/>
          <w:color w:val="000000" w:themeColor="text1"/>
          <w:sz w:val="24"/>
          <w:szCs w:val="24"/>
          <w:lang w:eastAsia="ru-RU"/>
        </w:rPr>
        <w:t xml:space="preserve">ость источника тепловой энергии – </w:t>
      </w:r>
      <w:r w:rsidRPr="008A4B54">
        <w:rPr>
          <w:rFonts w:ascii="Times New Roman" w:eastAsia="Times New Roman" w:hAnsi="Times New Roman" w:cs="Times New Roman"/>
          <w:color w:val="000000" w:themeColor="text1"/>
          <w:sz w:val="24"/>
          <w:szCs w:val="24"/>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w:t>
      </w:r>
      <w:r w:rsidR="00DD2FD9" w:rsidRPr="008A4B54">
        <w:rPr>
          <w:rFonts w:ascii="Times New Roman" w:eastAsia="Times New Roman" w:hAnsi="Times New Roman" w:cs="Times New Roman"/>
          <w:color w:val="000000" w:themeColor="text1"/>
          <w:sz w:val="24"/>
          <w:szCs w:val="24"/>
          <w:lang w:eastAsia="ru-RU"/>
        </w:rPr>
        <w:t>бственные и хозяйственные нужды.</w:t>
      </w:r>
    </w:p>
    <w:p w14:paraId="096133FA" w14:textId="77777777" w:rsidR="00116067" w:rsidRPr="008A4B54" w:rsidRDefault="00116067" w:rsidP="00116067">
      <w:pPr>
        <w:spacing w:after="0" w:line="360" w:lineRule="auto"/>
        <w:ind w:right="166"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bCs/>
          <w:color w:val="000000" w:themeColor="text1"/>
          <w:sz w:val="24"/>
          <w:szCs w:val="24"/>
          <w:lang w:eastAsia="ru-RU"/>
        </w:rPr>
        <w:t>Располагаемая мощн</w:t>
      </w:r>
      <w:r w:rsidR="00DD2FD9" w:rsidRPr="008A4B54">
        <w:rPr>
          <w:rFonts w:ascii="Times New Roman" w:eastAsia="Times New Roman" w:hAnsi="Times New Roman" w:cs="Times New Roman"/>
          <w:bCs/>
          <w:color w:val="000000" w:themeColor="text1"/>
          <w:sz w:val="24"/>
          <w:szCs w:val="24"/>
          <w:lang w:eastAsia="ru-RU"/>
        </w:rPr>
        <w:t xml:space="preserve">ость источника тепловой энергии – </w:t>
      </w:r>
      <w:r w:rsidRPr="008A4B54">
        <w:rPr>
          <w:rFonts w:ascii="Times New Roman" w:eastAsia="Times New Roman" w:hAnsi="Times New Roman" w:cs="Times New Roman"/>
          <w:color w:val="000000" w:themeColor="text1"/>
          <w:sz w:val="24"/>
          <w:szCs w:val="24"/>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w:t>
      </w:r>
      <w:r w:rsidR="00DD2FD9" w:rsidRPr="008A4B54">
        <w:rPr>
          <w:rFonts w:ascii="Times New Roman" w:eastAsia="Times New Roman" w:hAnsi="Times New Roman" w:cs="Times New Roman"/>
          <w:color w:val="000000" w:themeColor="text1"/>
          <w:sz w:val="24"/>
          <w:szCs w:val="24"/>
          <w:lang w:eastAsia="ru-RU"/>
        </w:rPr>
        <w:t xml:space="preserve"> продленном техническом ресурсе.</w:t>
      </w:r>
    </w:p>
    <w:p w14:paraId="7113B710" w14:textId="77777777" w:rsidR="00116067" w:rsidRPr="008A4B54" w:rsidRDefault="00116067" w:rsidP="00116067">
      <w:pPr>
        <w:spacing w:after="0" w:line="360" w:lineRule="auto"/>
        <w:ind w:right="166"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bCs/>
          <w:color w:val="000000" w:themeColor="text1"/>
          <w:sz w:val="24"/>
          <w:szCs w:val="24"/>
          <w:lang w:eastAsia="ru-RU"/>
        </w:rPr>
        <w:t>Мощность и</w:t>
      </w:r>
      <w:r w:rsidR="00DD2FD9" w:rsidRPr="008A4B54">
        <w:rPr>
          <w:rFonts w:ascii="Times New Roman" w:eastAsia="Times New Roman" w:hAnsi="Times New Roman" w:cs="Times New Roman"/>
          <w:bCs/>
          <w:color w:val="000000" w:themeColor="text1"/>
          <w:sz w:val="24"/>
          <w:szCs w:val="24"/>
          <w:lang w:eastAsia="ru-RU"/>
        </w:rPr>
        <w:t xml:space="preserve">сточника тепловой энергии нетто – </w:t>
      </w:r>
      <w:r w:rsidRPr="008A4B54">
        <w:rPr>
          <w:rFonts w:ascii="Times New Roman" w:eastAsia="Times New Roman" w:hAnsi="Times New Roman" w:cs="Times New Roman"/>
          <w:color w:val="000000" w:themeColor="text1"/>
          <w:sz w:val="24"/>
          <w:szCs w:val="24"/>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p w14:paraId="1C62D853" w14:textId="7F0995D4" w:rsidR="00116067" w:rsidRPr="008A4B54" w:rsidRDefault="00116067" w:rsidP="00116067">
      <w:pPr>
        <w:spacing w:after="0" w:line="360" w:lineRule="auto"/>
        <w:ind w:left="220" w:right="166" w:firstLine="56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Перечисленные величины указаны в таблице </w:t>
      </w:r>
      <w:r w:rsidR="00F767DD" w:rsidRPr="008A4B54">
        <w:rPr>
          <w:rFonts w:ascii="Times New Roman" w:eastAsia="Times New Roman" w:hAnsi="Times New Roman" w:cs="Times New Roman"/>
          <w:color w:val="000000" w:themeColor="text1"/>
          <w:sz w:val="24"/>
          <w:szCs w:val="24"/>
          <w:lang w:eastAsia="ru-RU"/>
        </w:rPr>
        <w:t>2</w:t>
      </w:r>
      <w:r w:rsidR="0084680B" w:rsidRPr="008A4B54">
        <w:rPr>
          <w:rFonts w:ascii="Times New Roman" w:eastAsia="Times New Roman" w:hAnsi="Times New Roman" w:cs="Times New Roman"/>
          <w:color w:val="000000" w:themeColor="text1"/>
          <w:sz w:val="24"/>
          <w:szCs w:val="24"/>
          <w:lang w:eastAsia="ru-RU"/>
        </w:rPr>
        <w:t>9</w:t>
      </w:r>
      <w:r w:rsidRPr="008A4B54">
        <w:rPr>
          <w:rFonts w:ascii="Times New Roman" w:eastAsia="Times New Roman" w:hAnsi="Times New Roman" w:cs="Times New Roman"/>
          <w:color w:val="000000" w:themeColor="text1"/>
          <w:sz w:val="24"/>
          <w:szCs w:val="24"/>
          <w:lang w:eastAsia="ru-RU"/>
        </w:rPr>
        <w:t>.</w:t>
      </w:r>
    </w:p>
    <w:p w14:paraId="1711B734" w14:textId="76B1033F" w:rsidR="00116067" w:rsidRPr="008A4B54" w:rsidRDefault="00116067" w:rsidP="002E0695">
      <w:pPr>
        <w:spacing w:after="0" w:line="276" w:lineRule="auto"/>
        <w:rPr>
          <w:rFonts w:ascii="Times New Roman" w:eastAsia="Times New Roman" w:hAnsi="Times New Roman" w:cs="Times New Roman"/>
          <w:iCs/>
          <w:color w:val="000000" w:themeColor="text1"/>
          <w:sz w:val="24"/>
          <w:szCs w:val="24"/>
          <w:lang w:eastAsia="ru-RU"/>
        </w:rPr>
      </w:pPr>
      <w:r w:rsidRPr="008A4B54">
        <w:rPr>
          <w:rFonts w:ascii="Times New Roman" w:eastAsia="Times New Roman" w:hAnsi="Times New Roman" w:cs="Times New Roman"/>
          <w:b/>
          <w:iCs/>
          <w:color w:val="000000" w:themeColor="text1"/>
          <w:sz w:val="24"/>
          <w:szCs w:val="24"/>
          <w:lang w:eastAsia="ru-RU"/>
        </w:rPr>
        <w:t xml:space="preserve">Таблица </w:t>
      </w:r>
      <w:r w:rsidRPr="008A4B54">
        <w:rPr>
          <w:rFonts w:ascii="Times New Roman" w:eastAsia="Times New Roman" w:hAnsi="Times New Roman" w:cs="Times New Roman"/>
          <w:b/>
          <w:iCs/>
          <w:color w:val="000000" w:themeColor="text1"/>
          <w:sz w:val="24"/>
          <w:szCs w:val="24"/>
          <w:lang w:eastAsia="ru-RU"/>
        </w:rPr>
        <w:fldChar w:fldCharType="begin"/>
      </w:r>
      <w:r w:rsidRPr="008A4B54">
        <w:rPr>
          <w:rFonts w:ascii="Times New Roman" w:eastAsia="Times New Roman" w:hAnsi="Times New Roman" w:cs="Times New Roman"/>
          <w:b/>
          <w:iCs/>
          <w:color w:val="000000" w:themeColor="text1"/>
          <w:sz w:val="24"/>
          <w:szCs w:val="24"/>
          <w:lang w:eastAsia="ru-RU"/>
        </w:rPr>
        <w:instrText xml:space="preserve"> SEQ Таблица \* ARABIC </w:instrText>
      </w:r>
      <w:r w:rsidRPr="008A4B54">
        <w:rPr>
          <w:rFonts w:ascii="Times New Roman" w:eastAsia="Times New Roman" w:hAnsi="Times New Roman" w:cs="Times New Roman"/>
          <w:b/>
          <w:iCs/>
          <w:color w:val="000000" w:themeColor="text1"/>
          <w:sz w:val="24"/>
          <w:szCs w:val="24"/>
          <w:lang w:eastAsia="ru-RU"/>
        </w:rPr>
        <w:fldChar w:fldCharType="separate"/>
      </w:r>
      <w:r w:rsidR="006149FF">
        <w:rPr>
          <w:rFonts w:ascii="Times New Roman" w:eastAsia="Times New Roman" w:hAnsi="Times New Roman" w:cs="Times New Roman"/>
          <w:b/>
          <w:iCs/>
          <w:noProof/>
          <w:color w:val="000000" w:themeColor="text1"/>
          <w:sz w:val="24"/>
          <w:szCs w:val="24"/>
          <w:lang w:eastAsia="ru-RU"/>
        </w:rPr>
        <w:t>29</w:t>
      </w:r>
      <w:r w:rsidRPr="008A4B54">
        <w:rPr>
          <w:rFonts w:ascii="Times New Roman" w:eastAsia="Times New Roman" w:hAnsi="Times New Roman" w:cs="Times New Roman"/>
          <w:b/>
          <w:iCs/>
          <w:color w:val="000000" w:themeColor="text1"/>
          <w:sz w:val="24"/>
          <w:szCs w:val="24"/>
          <w:lang w:eastAsia="ru-RU"/>
        </w:rPr>
        <w:fldChar w:fldCharType="end"/>
      </w:r>
      <w:r w:rsidRPr="008A4B54">
        <w:rPr>
          <w:rFonts w:ascii="Times New Roman" w:eastAsia="Times New Roman" w:hAnsi="Times New Roman" w:cs="Times New Roman"/>
          <w:iCs/>
          <w:color w:val="000000" w:themeColor="text1"/>
          <w:sz w:val="24"/>
          <w:szCs w:val="24"/>
          <w:lang w:eastAsia="ru-RU"/>
        </w:rPr>
        <w:t xml:space="preserve"> – </w:t>
      </w:r>
      <w:r w:rsidRPr="006149FF">
        <w:rPr>
          <w:rFonts w:ascii="Times New Roman" w:eastAsia="Times New Roman" w:hAnsi="Times New Roman" w:cs="Times New Roman"/>
          <w:b/>
          <w:iCs/>
          <w:color w:val="000000" w:themeColor="text1"/>
          <w:sz w:val="24"/>
          <w:szCs w:val="24"/>
          <w:lang w:eastAsia="ru-RU"/>
        </w:rPr>
        <w:t>Балансы тепловой мощности и присоединенной тепловой нагрузки по источникам тепловой энергии</w:t>
      </w:r>
    </w:p>
    <w:tbl>
      <w:tblPr>
        <w:tblW w:w="0" w:type="auto"/>
        <w:tblLook w:val="04A0" w:firstRow="1" w:lastRow="0" w:firstColumn="1" w:lastColumn="0" w:noHBand="0" w:noVBand="1"/>
      </w:tblPr>
      <w:tblGrid>
        <w:gridCol w:w="1424"/>
        <w:gridCol w:w="1465"/>
        <w:gridCol w:w="1427"/>
        <w:gridCol w:w="1311"/>
        <w:gridCol w:w="1119"/>
        <w:gridCol w:w="1001"/>
        <w:gridCol w:w="1598"/>
      </w:tblGrid>
      <w:tr w:rsidR="0084680B" w:rsidRPr="008A4B54" w14:paraId="57759F12" w14:textId="77777777" w:rsidTr="0084680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94B967" w14:textId="77777777" w:rsidR="0084680B" w:rsidRPr="008A4B54" w:rsidRDefault="0084680B" w:rsidP="0084680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997842" w14:textId="77777777" w:rsidR="0084680B" w:rsidRPr="008A4B54" w:rsidRDefault="0084680B" w:rsidP="0084680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Установленная мощность источника,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A785FE" w14:textId="77777777" w:rsidR="0084680B" w:rsidRPr="008A4B54" w:rsidRDefault="0084680B" w:rsidP="0084680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Располагаемая мощность источника,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CC5198" w14:textId="77777777" w:rsidR="0084680B" w:rsidRPr="008A4B54" w:rsidRDefault="0084680B" w:rsidP="0084680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Собственные нужды источника,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62F269" w14:textId="77777777" w:rsidR="0084680B" w:rsidRPr="008A4B54" w:rsidRDefault="0084680B" w:rsidP="0084680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Тепловая мощность нетто источника,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FA76D7" w14:textId="77777777" w:rsidR="0084680B" w:rsidRPr="008A4B54" w:rsidRDefault="0084680B" w:rsidP="0084680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Потери в тепловых сетях,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AE07FF" w14:textId="77777777" w:rsidR="0084680B" w:rsidRPr="008A4B54" w:rsidRDefault="0084680B" w:rsidP="0084680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Присоединенная нагрузка потребителей, Гкал/ч</w:t>
            </w:r>
          </w:p>
        </w:tc>
      </w:tr>
      <w:tr w:rsidR="0084680B" w:rsidRPr="008A4B54" w14:paraId="0F087252" w14:textId="77777777" w:rsidTr="0084680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6462C9" w14:textId="77777777" w:rsidR="0084680B" w:rsidRPr="008A4B54" w:rsidRDefault="0084680B" w:rsidP="0084680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0" w:type="auto"/>
            <w:tcBorders>
              <w:top w:val="nil"/>
              <w:left w:val="nil"/>
              <w:bottom w:val="single" w:sz="4" w:space="0" w:color="auto"/>
              <w:right w:val="single" w:sz="4" w:space="0" w:color="auto"/>
            </w:tcBorders>
            <w:shd w:val="clear" w:color="auto" w:fill="auto"/>
            <w:vAlign w:val="center"/>
            <w:hideMark/>
          </w:tcPr>
          <w:p w14:paraId="642E8C6A" w14:textId="77777777" w:rsidR="0084680B" w:rsidRPr="008A4B54" w:rsidRDefault="0084680B" w:rsidP="0084680B">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9,0</w:t>
            </w:r>
          </w:p>
        </w:tc>
        <w:tc>
          <w:tcPr>
            <w:tcW w:w="0" w:type="auto"/>
            <w:tcBorders>
              <w:top w:val="nil"/>
              <w:left w:val="nil"/>
              <w:bottom w:val="single" w:sz="4" w:space="0" w:color="auto"/>
              <w:right w:val="single" w:sz="4" w:space="0" w:color="auto"/>
            </w:tcBorders>
            <w:shd w:val="clear" w:color="auto" w:fill="auto"/>
            <w:vAlign w:val="center"/>
            <w:hideMark/>
          </w:tcPr>
          <w:p w14:paraId="68CD9EB7" w14:textId="77777777" w:rsidR="0084680B" w:rsidRPr="008A4B54" w:rsidRDefault="0084680B" w:rsidP="0084680B">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9,0</w:t>
            </w:r>
          </w:p>
        </w:tc>
        <w:tc>
          <w:tcPr>
            <w:tcW w:w="0" w:type="auto"/>
            <w:tcBorders>
              <w:top w:val="nil"/>
              <w:left w:val="nil"/>
              <w:bottom w:val="single" w:sz="4" w:space="0" w:color="auto"/>
              <w:right w:val="single" w:sz="4" w:space="0" w:color="auto"/>
            </w:tcBorders>
            <w:shd w:val="clear" w:color="auto" w:fill="auto"/>
            <w:vAlign w:val="center"/>
            <w:hideMark/>
          </w:tcPr>
          <w:p w14:paraId="334EB503" w14:textId="77777777" w:rsidR="0084680B" w:rsidRPr="008A4B54" w:rsidRDefault="0084680B" w:rsidP="0084680B">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0,0387</w:t>
            </w:r>
          </w:p>
        </w:tc>
        <w:tc>
          <w:tcPr>
            <w:tcW w:w="0" w:type="auto"/>
            <w:tcBorders>
              <w:top w:val="nil"/>
              <w:left w:val="nil"/>
              <w:bottom w:val="single" w:sz="4" w:space="0" w:color="auto"/>
              <w:right w:val="single" w:sz="4" w:space="0" w:color="auto"/>
            </w:tcBorders>
            <w:shd w:val="clear" w:color="auto" w:fill="auto"/>
            <w:vAlign w:val="center"/>
            <w:hideMark/>
          </w:tcPr>
          <w:p w14:paraId="6D830875" w14:textId="77777777" w:rsidR="0084680B" w:rsidRPr="008A4B54" w:rsidRDefault="0084680B" w:rsidP="0084680B">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8,9613</w:t>
            </w:r>
          </w:p>
        </w:tc>
        <w:tc>
          <w:tcPr>
            <w:tcW w:w="0" w:type="auto"/>
            <w:tcBorders>
              <w:top w:val="nil"/>
              <w:left w:val="nil"/>
              <w:bottom w:val="single" w:sz="4" w:space="0" w:color="auto"/>
              <w:right w:val="single" w:sz="4" w:space="0" w:color="auto"/>
            </w:tcBorders>
            <w:shd w:val="clear" w:color="auto" w:fill="auto"/>
            <w:vAlign w:val="center"/>
            <w:hideMark/>
          </w:tcPr>
          <w:p w14:paraId="56E85E93" w14:textId="77777777" w:rsidR="0084680B" w:rsidRPr="008A4B54" w:rsidRDefault="0084680B" w:rsidP="0084680B">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0,0953</w:t>
            </w:r>
          </w:p>
        </w:tc>
        <w:tc>
          <w:tcPr>
            <w:tcW w:w="0" w:type="auto"/>
            <w:tcBorders>
              <w:top w:val="nil"/>
              <w:left w:val="nil"/>
              <w:bottom w:val="single" w:sz="4" w:space="0" w:color="auto"/>
              <w:right w:val="single" w:sz="4" w:space="0" w:color="auto"/>
            </w:tcBorders>
            <w:shd w:val="clear" w:color="auto" w:fill="auto"/>
            <w:vAlign w:val="center"/>
            <w:hideMark/>
          </w:tcPr>
          <w:p w14:paraId="2B8100CD" w14:textId="77777777" w:rsidR="0084680B" w:rsidRPr="008A4B54" w:rsidRDefault="0084680B" w:rsidP="0084680B">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2,874</w:t>
            </w:r>
          </w:p>
        </w:tc>
      </w:tr>
    </w:tbl>
    <w:p w14:paraId="2DA1A36E" w14:textId="77777777" w:rsidR="00116067" w:rsidRPr="008A4B54" w:rsidRDefault="00116067" w:rsidP="00116067">
      <w:pPr>
        <w:rPr>
          <w:color w:val="000000" w:themeColor="text1"/>
        </w:rPr>
      </w:pPr>
    </w:p>
    <w:p w14:paraId="2D078DB3" w14:textId="183AF1C4" w:rsidR="005853DE" w:rsidRPr="008A4B54" w:rsidRDefault="005853DE" w:rsidP="00557226">
      <w:pPr>
        <w:pStyle w:val="3"/>
        <w:spacing w:line="360" w:lineRule="auto"/>
      </w:pPr>
      <w:bookmarkStart w:id="237" w:name="_Toc535409523"/>
      <w:bookmarkStart w:id="238" w:name="_Toc8253999"/>
      <w:bookmarkStart w:id="239" w:name="_Toc8578752"/>
      <w:bookmarkStart w:id="240" w:name="_Toc50370237"/>
      <w:bookmarkStart w:id="241" w:name="sub_190"/>
      <w:bookmarkEnd w:id="236"/>
      <w:r w:rsidRPr="008A4B54">
        <w:t xml:space="preserve">1.6.2 </w:t>
      </w:r>
      <w:r w:rsidR="005E1B8F" w:rsidRPr="008A4B54">
        <w:t xml:space="preserve">Анализ резервов и дефицитов тепловой мощности нетто по каждому источнику тепловой энергии, </w:t>
      </w:r>
      <w:r w:rsidR="005E1B8F" w:rsidRPr="008A4B54">
        <w:rPr>
          <w:bCs/>
        </w:rPr>
        <w:t>а в ценовых зонах теплоснабжения - по каждой системе теплоснабжения</w:t>
      </w:r>
      <w:bookmarkEnd w:id="237"/>
      <w:bookmarkEnd w:id="238"/>
      <w:bookmarkEnd w:id="239"/>
      <w:bookmarkEnd w:id="240"/>
    </w:p>
    <w:p w14:paraId="15D3E498" w14:textId="325CDAF0" w:rsidR="00116067" w:rsidRPr="008A4B54" w:rsidRDefault="00116067" w:rsidP="00116067">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В таблице </w:t>
      </w:r>
      <w:r w:rsidR="006149FF">
        <w:rPr>
          <w:rFonts w:ascii="Times New Roman" w:eastAsia="Times New Roman" w:hAnsi="Times New Roman" w:cs="Times New Roman"/>
          <w:color w:val="000000" w:themeColor="text1"/>
          <w:sz w:val="24"/>
          <w:szCs w:val="24"/>
          <w:lang w:eastAsia="ru-RU"/>
        </w:rPr>
        <w:t>30</w:t>
      </w:r>
      <w:r w:rsidRPr="008A4B54">
        <w:rPr>
          <w:rFonts w:ascii="Times New Roman" w:eastAsia="Times New Roman" w:hAnsi="Times New Roman" w:cs="Times New Roman"/>
          <w:color w:val="000000" w:themeColor="text1"/>
          <w:sz w:val="24"/>
          <w:szCs w:val="24"/>
          <w:lang w:eastAsia="ru-RU"/>
        </w:rPr>
        <w:t xml:space="preserve"> представлены сведения о резерве/дефиците тепловой мощности на источниках теплоснабжения.</w:t>
      </w:r>
    </w:p>
    <w:p w14:paraId="4B827999" w14:textId="77777777" w:rsidR="006149FF" w:rsidRDefault="006149FF">
      <w:pPr>
        <w:rPr>
          <w:rFonts w:ascii="Times New Roman" w:eastAsia="Times New Roman" w:hAnsi="Times New Roman" w:cs="Times New Roman"/>
          <w:b/>
          <w:iCs/>
          <w:color w:val="000000" w:themeColor="text1"/>
          <w:sz w:val="24"/>
          <w:szCs w:val="24"/>
          <w:lang w:eastAsia="ru-RU"/>
        </w:rPr>
      </w:pPr>
      <w:r>
        <w:rPr>
          <w:rFonts w:ascii="Times New Roman" w:eastAsia="Times New Roman" w:hAnsi="Times New Roman" w:cs="Times New Roman"/>
          <w:b/>
          <w:iCs/>
          <w:color w:val="000000" w:themeColor="text1"/>
          <w:sz w:val="24"/>
          <w:szCs w:val="24"/>
          <w:lang w:eastAsia="ru-RU"/>
        </w:rPr>
        <w:br w:type="page"/>
      </w:r>
    </w:p>
    <w:p w14:paraId="7CF56984" w14:textId="25911FEC" w:rsidR="00116067" w:rsidRPr="006149FF" w:rsidRDefault="00116067" w:rsidP="002E0695">
      <w:pPr>
        <w:spacing w:after="0" w:line="276" w:lineRule="auto"/>
        <w:rPr>
          <w:rFonts w:ascii="Times New Roman" w:eastAsia="Times New Roman" w:hAnsi="Times New Roman" w:cs="Times New Roman"/>
          <w:b/>
          <w:iCs/>
          <w:color w:val="000000" w:themeColor="text1"/>
          <w:sz w:val="24"/>
          <w:szCs w:val="24"/>
          <w:lang w:eastAsia="ru-RU"/>
        </w:rPr>
      </w:pPr>
      <w:r w:rsidRPr="008A4B54">
        <w:rPr>
          <w:rFonts w:ascii="Times New Roman" w:eastAsia="Times New Roman" w:hAnsi="Times New Roman" w:cs="Times New Roman"/>
          <w:b/>
          <w:iCs/>
          <w:color w:val="000000" w:themeColor="text1"/>
          <w:sz w:val="24"/>
          <w:szCs w:val="24"/>
          <w:lang w:eastAsia="ru-RU"/>
        </w:rPr>
        <w:lastRenderedPageBreak/>
        <w:t xml:space="preserve">Таблица </w:t>
      </w:r>
      <w:r w:rsidRPr="008A4B54">
        <w:rPr>
          <w:rFonts w:ascii="Times New Roman" w:eastAsia="Times New Roman" w:hAnsi="Times New Roman" w:cs="Times New Roman"/>
          <w:b/>
          <w:iCs/>
          <w:color w:val="000000" w:themeColor="text1"/>
          <w:sz w:val="24"/>
          <w:szCs w:val="24"/>
          <w:lang w:eastAsia="ru-RU"/>
        </w:rPr>
        <w:fldChar w:fldCharType="begin"/>
      </w:r>
      <w:r w:rsidRPr="008A4B54">
        <w:rPr>
          <w:rFonts w:ascii="Times New Roman" w:eastAsia="Times New Roman" w:hAnsi="Times New Roman" w:cs="Times New Roman"/>
          <w:b/>
          <w:iCs/>
          <w:color w:val="000000" w:themeColor="text1"/>
          <w:sz w:val="24"/>
          <w:szCs w:val="24"/>
          <w:lang w:eastAsia="ru-RU"/>
        </w:rPr>
        <w:instrText xml:space="preserve"> SEQ Таблица \* ARABIC </w:instrText>
      </w:r>
      <w:r w:rsidRPr="008A4B54">
        <w:rPr>
          <w:rFonts w:ascii="Times New Roman" w:eastAsia="Times New Roman" w:hAnsi="Times New Roman" w:cs="Times New Roman"/>
          <w:b/>
          <w:iCs/>
          <w:color w:val="000000" w:themeColor="text1"/>
          <w:sz w:val="24"/>
          <w:szCs w:val="24"/>
          <w:lang w:eastAsia="ru-RU"/>
        </w:rPr>
        <w:fldChar w:fldCharType="separate"/>
      </w:r>
      <w:r w:rsidR="006149FF">
        <w:rPr>
          <w:rFonts w:ascii="Times New Roman" w:eastAsia="Times New Roman" w:hAnsi="Times New Roman" w:cs="Times New Roman"/>
          <w:b/>
          <w:iCs/>
          <w:noProof/>
          <w:color w:val="000000" w:themeColor="text1"/>
          <w:sz w:val="24"/>
          <w:szCs w:val="24"/>
          <w:lang w:eastAsia="ru-RU"/>
        </w:rPr>
        <w:t>30</w:t>
      </w:r>
      <w:r w:rsidRPr="008A4B54">
        <w:rPr>
          <w:rFonts w:ascii="Times New Roman" w:eastAsia="Times New Roman" w:hAnsi="Times New Roman" w:cs="Times New Roman"/>
          <w:b/>
          <w:iCs/>
          <w:color w:val="000000" w:themeColor="text1"/>
          <w:sz w:val="24"/>
          <w:szCs w:val="24"/>
          <w:lang w:eastAsia="ru-RU"/>
        </w:rPr>
        <w:fldChar w:fldCharType="end"/>
      </w:r>
      <w:r w:rsidRPr="008A4B54">
        <w:rPr>
          <w:rFonts w:ascii="Times New Roman" w:eastAsia="Times New Roman" w:hAnsi="Times New Roman" w:cs="Times New Roman"/>
          <w:iCs/>
          <w:color w:val="000000" w:themeColor="text1"/>
          <w:sz w:val="24"/>
          <w:szCs w:val="24"/>
          <w:lang w:eastAsia="ru-RU"/>
        </w:rPr>
        <w:t xml:space="preserve"> – </w:t>
      </w:r>
      <w:r w:rsidRPr="006149FF">
        <w:rPr>
          <w:rFonts w:ascii="Times New Roman" w:eastAsia="Times New Roman" w:hAnsi="Times New Roman" w:cs="Times New Roman"/>
          <w:b/>
          <w:iCs/>
          <w:color w:val="000000" w:themeColor="text1"/>
          <w:sz w:val="24"/>
          <w:szCs w:val="24"/>
          <w:lang w:eastAsia="ru-RU"/>
        </w:rPr>
        <w:t>Резервы и дефициты тепловой мощности нетто</w:t>
      </w:r>
    </w:p>
    <w:tbl>
      <w:tblPr>
        <w:tblW w:w="0" w:type="auto"/>
        <w:tblLook w:val="04A0" w:firstRow="1" w:lastRow="0" w:firstColumn="1" w:lastColumn="0" w:noHBand="0" w:noVBand="1"/>
      </w:tblPr>
      <w:tblGrid>
        <w:gridCol w:w="1817"/>
        <w:gridCol w:w="2304"/>
        <w:gridCol w:w="2676"/>
        <w:gridCol w:w="2548"/>
      </w:tblGrid>
      <w:tr w:rsidR="0084680B" w:rsidRPr="008A4B54" w14:paraId="0FB18043" w14:textId="77777777" w:rsidTr="0084680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DDCBAA" w14:textId="77777777" w:rsidR="0084680B" w:rsidRPr="008A4B54" w:rsidRDefault="0084680B" w:rsidP="0084680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DB2A1F" w14:textId="77777777" w:rsidR="0084680B" w:rsidRPr="008A4B54" w:rsidRDefault="0084680B" w:rsidP="0084680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Тепловая мощность нетто источника,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EBE0A5" w14:textId="77777777" w:rsidR="0084680B" w:rsidRPr="008A4B54" w:rsidRDefault="0084680B" w:rsidP="0084680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Тепловая нагрузка с учетом потерь в тепловых сетях,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15FDAC" w14:textId="77777777" w:rsidR="0084680B" w:rsidRPr="008A4B54" w:rsidRDefault="0084680B" w:rsidP="0084680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Резерв (+)/дефицит(-) тепловой мощности, Гкал/ч</w:t>
            </w:r>
          </w:p>
        </w:tc>
      </w:tr>
      <w:tr w:rsidR="0084680B" w:rsidRPr="008A4B54" w14:paraId="76A56B2A" w14:textId="77777777" w:rsidTr="0084680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923679" w14:textId="77777777" w:rsidR="0084680B" w:rsidRPr="008A4B54" w:rsidRDefault="0084680B" w:rsidP="0084680B">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0" w:type="auto"/>
            <w:tcBorders>
              <w:top w:val="nil"/>
              <w:left w:val="nil"/>
              <w:bottom w:val="single" w:sz="4" w:space="0" w:color="auto"/>
              <w:right w:val="single" w:sz="4" w:space="0" w:color="auto"/>
            </w:tcBorders>
            <w:shd w:val="clear" w:color="auto" w:fill="auto"/>
            <w:vAlign w:val="center"/>
            <w:hideMark/>
          </w:tcPr>
          <w:p w14:paraId="2F409946" w14:textId="77777777" w:rsidR="0084680B" w:rsidRPr="008A4B54" w:rsidRDefault="0084680B" w:rsidP="0084680B">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8,9613</w:t>
            </w:r>
          </w:p>
        </w:tc>
        <w:tc>
          <w:tcPr>
            <w:tcW w:w="0" w:type="auto"/>
            <w:tcBorders>
              <w:top w:val="nil"/>
              <w:left w:val="nil"/>
              <w:bottom w:val="single" w:sz="4" w:space="0" w:color="auto"/>
              <w:right w:val="single" w:sz="4" w:space="0" w:color="auto"/>
            </w:tcBorders>
            <w:shd w:val="clear" w:color="auto" w:fill="auto"/>
            <w:noWrap/>
            <w:vAlign w:val="bottom"/>
            <w:hideMark/>
          </w:tcPr>
          <w:p w14:paraId="5C44D9AF" w14:textId="77777777" w:rsidR="0084680B" w:rsidRPr="008A4B54" w:rsidRDefault="0084680B" w:rsidP="0084680B">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2,9693</w:t>
            </w:r>
          </w:p>
        </w:tc>
        <w:tc>
          <w:tcPr>
            <w:tcW w:w="0" w:type="auto"/>
            <w:tcBorders>
              <w:top w:val="nil"/>
              <w:left w:val="nil"/>
              <w:bottom w:val="single" w:sz="4" w:space="0" w:color="auto"/>
              <w:right w:val="single" w:sz="4" w:space="0" w:color="auto"/>
            </w:tcBorders>
            <w:shd w:val="clear" w:color="auto" w:fill="auto"/>
            <w:noWrap/>
            <w:vAlign w:val="bottom"/>
            <w:hideMark/>
          </w:tcPr>
          <w:p w14:paraId="586004CF" w14:textId="77777777" w:rsidR="0084680B" w:rsidRPr="008A4B54" w:rsidRDefault="0084680B" w:rsidP="0084680B">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5,992</w:t>
            </w:r>
          </w:p>
        </w:tc>
      </w:tr>
    </w:tbl>
    <w:p w14:paraId="50FFD718" w14:textId="77777777" w:rsidR="005F43EA" w:rsidRPr="008A4B54" w:rsidRDefault="005F43EA" w:rsidP="002E0695">
      <w:pPr>
        <w:spacing w:after="0" w:line="276" w:lineRule="auto"/>
        <w:rPr>
          <w:rFonts w:ascii="Times New Roman" w:eastAsia="Times New Roman" w:hAnsi="Times New Roman" w:cs="Times New Roman"/>
          <w:iCs/>
          <w:color w:val="000000" w:themeColor="text1"/>
          <w:sz w:val="24"/>
          <w:szCs w:val="24"/>
          <w:lang w:eastAsia="ru-RU"/>
        </w:rPr>
      </w:pPr>
    </w:p>
    <w:p w14:paraId="3B0CCE74" w14:textId="546457F2" w:rsidR="00F767DD" w:rsidRPr="008A4B54" w:rsidRDefault="00D32FF8" w:rsidP="00E74AC8">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На </w:t>
      </w:r>
      <w:r w:rsidR="00F767DD" w:rsidRPr="008A4B54">
        <w:rPr>
          <w:rFonts w:ascii="Times New Roman" w:hAnsi="Times New Roman" w:cs="Times New Roman"/>
          <w:color w:val="000000" w:themeColor="text1"/>
          <w:sz w:val="24"/>
          <w:szCs w:val="24"/>
        </w:rPr>
        <w:t>источник</w:t>
      </w:r>
      <w:r w:rsidR="0084680B" w:rsidRPr="008A4B54">
        <w:rPr>
          <w:rFonts w:ascii="Times New Roman" w:hAnsi="Times New Roman" w:cs="Times New Roman"/>
          <w:color w:val="000000" w:themeColor="text1"/>
          <w:sz w:val="24"/>
          <w:szCs w:val="24"/>
        </w:rPr>
        <w:t>е</w:t>
      </w:r>
      <w:r w:rsidR="00F767DD" w:rsidRPr="008A4B54">
        <w:rPr>
          <w:rFonts w:ascii="Times New Roman" w:hAnsi="Times New Roman" w:cs="Times New Roman"/>
          <w:color w:val="000000" w:themeColor="text1"/>
          <w:sz w:val="24"/>
          <w:szCs w:val="24"/>
        </w:rPr>
        <w:t xml:space="preserve"> тепловой энергии с.п. </w:t>
      </w:r>
      <w:r w:rsidR="0084680B" w:rsidRPr="008A4B54">
        <w:rPr>
          <w:rFonts w:ascii="Times New Roman" w:hAnsi="Times New Roman" w:cs="Times New Roman"/>
          <w:color w:val="000000" w:themeColor="text1"/>
          <w:sz w:val="24"/>
          <w:szCs w:val="24"/>
        </w:rPr>
        <w:t>Реттиховское</w:t>
      </w:r>
      <w:r w:rsidR="00F767DD" w:rsidRPr="008A4B54">
        <w:rPr>
          <w:rFonts w:ascii="Times New Roman" w:hAnsi="Times New Roman" w:cs="Times New Roman"/>
          <w:color w:val="000000" w:themeColor="text1"/>
          <w:sz w:val="24"/>
          <w:szCs w:val="24"/>
        </w:rPr>
        <w:t xml:space="preserve"> присутствует резерв тепловой мощности.</w:t>
      </w:r>
    </w:p>
    <w:p w14:paraId="632FB34E" w14:textId="2C15A0B7" w:rsidR="005853DE" w:rsidRPr="008A4B54" w:rsidRDefault="005853DE" w:rsidP="00557226">
      <w:pPr>
        <w:pStyle w:val="3"/>
        <w:spacing w:line="360" w:lineRule="auto"/>
      </w:pPr>
      <w:bookmarkStart w:id="242" w:name="_Toc535409524"/>
      <w:bookmarkStart w:id="243" w:name="_Toc8254000"/>
      <w:bookmarkStart w:id="244" w:name="_Toc8578753"/>
      <w:bookmarkStart w:id="245" w:name="_Toc50370238"/>
      <w:bookmarkStart w:id="246" w:name="sub_191"/>
      <w:bookmarkEnd w:id="241"/>
      <w:r w:rsidRPr="008A4B54">
        <w:t xml:space="preserve">1.6.3 </w:t>
      </w:r>
      <w:r w:rsidR="005E1B8F" w:rsidRPr="008A4B54">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42"/>
      <w:bookmarkEnd w:id="243"/>
      <w:bookmarkEnd w:id="244"/>
      <w:bookmarkEnd w:id="245"/>
    </w:p>
    <w:p w14:paraId="37FE9230" w14:textId="77777777" w:rsidR="00AB6DCB" w:rsidRPr="008A4B54"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При расчёте гидравлического режима тепловой сети решаются следующие задачи:</w:t>
      </w:r>
    </w:p>
    <w:p w14:paraId="3C3B0B50" w14:textId="77777777" w:rsidR="00AB6DCB" w:rsidRPr="008A4B54" w:rsidRDefault="00AB6DCB" w:rsidP="006A6EFE">
      <w:pPr>
        <w:pStyle w:val="af3"/>
        <w:numPr>
          <w:ilvl w:val="0"/>
          <w:numId w:val="6"/>
        </w:numPr>
        <w:spacing w:after="0" w:line="360" w:lineRule="auto"/>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определение диаметров трубопроводов;</w:t>
      </w:r>
    </w:p>
    <w:p w14:paraId="402DC7AA" w14:textId="77777777" w:rsidR="00AB6DCB" w:rsidRPr="008A4B54" w:rsidRDefault="00AB6DCB" w:rsidP="006A6EFE">
      <w:pPr>
        <w:pStyle w:val="af3"/>
        <w:numPr>
          <w:ilvl w:val="0"/>
          <w:numId w:val="6"/>
        </w:numPr>
        <w:spacing w:after="0" w:line="360" w:lineRule="auto"/>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определение падения давления-напора;</w:t>
      </w:r>
    </w:p>
    <w:p w14:paraId="3751A92A" w14:textId="77777777" w:rsidR="00AB6DCB" w:rsidRPr="008A4B54" w:rsidRDefault="00AB6DCB" w:rsidP="006A6EFE">
      <w:pPr>
        <w:pStyle w:val="af3"/>
        <w:numPr>
          <w:ilvl w:val="0"/>
          <w:numId w:val="6"/>
        </w:numPr>
        <w:spacing w:after="0" w:line="360" w:lineRule="auto"/>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определение действующих напоров в различных точках сети;</w:t>
      </w:r>
    </w:p>
    <w:p w14:paraId="52D37305" w14:textId="77777777" w:rsidR="00AB6DCB" w:rsidRPr="008A4B54" w:rsidRDefault="00AB6DCB" w:rsidP="006A6EFE">
      <w:pPr>
        <w:pStyle w:val="af3"/>
        <w:numPr>
          <w:ilvl w:val="0"/>
          <w:numId w:val="6"/>
        </w:numPr>
        <w:spacing w:after="0" w:line="360" w:lineRule="auto"/>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определение допустимых давлений в трубопроводах при различных режимах работы и состояниях теплосети.</w:t>
      </w:r>
    </w:p>
    <w:p w14:paraId="14F05A97" w14:textId="77777777" w:rsidR="00AB6DCB" w:rsidRPr="008A4B54"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63D0092D" w14:textId="77777777" w:rsidR="00AB6DCB" w:rsidRPr="008A4B54"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3EFCF7A3" w14:textId="77777777" w:rsidR="00AB6DCB" w:rsidRPr="008A4B54"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Давление (напор) в любой точке обратной магистрали не должно быть выше допускаемого рабочего давления в местных системах.</w:t>
      </w:r>
    </w:p>
    <w:p w14:paraId="09B4FE76" w14:textId="77777777" w:rsidR="00AB6DCB" w:rsidRPr="008A4B54"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Давление в обратном трубопроводе должно обеспечить залив водой верхних линий и приборов местных систем отопления.</w:t>
      </w:r>
    </w:p>
    <w:p w14:paraId="7F92AAF6" w14:textId="77777777" w:rsidR="00AB6DCB" w:rsidRPr="008A4B54"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Давление в обратной магистрали во избежание образования вакуума не должно быть ниже 0,05-0,1 МПа (5-10 м вод. ст.).</w:t>
      </w:r>
    </w:p>
    <w:p w14:paraId="38B5A51D" w14:textId="77777777" w:rsidR="00AB6DCB" w:rsidRPr="008A4B54"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Давление на всасывающей стороне сетевого насоса не должно быть ниже 0,05 МПа (5 м вод. ст.).</w:t>
      </w:r>
    </w:p>
    <w:p w14:paraId="2B8C2C38" w14:textId="77777777" w:rsidR="00AB6DCB" w:rsidRPr="008A4B54"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lastRenderedPageBreak/>
        <w:t>Давление в любой точке подающего трубопровода должно быть выше давления вскипания при максимальной температуре теплоносителя.</w:t>
      </w:r>
    </w:p>
    <w:p w14:paraId="3B891C49" w14:textId="77777777" w:rsidR="00AB6DCB" w:rsidRPr="008A4B54" w:rsidRDefault="00AB6DCB" w:rsidP="000F32B6">
      <w:pPr>
        <w:pStyle w:val="af3"/>
        <w:numPr>
          <w:ilvl w:val="0"/>
          <w:numId w:val="13"/>
        </w:numPr>
        <w:spacing w:after="0" w:line="360" w:lineRule="auto"/>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58D9E466" w14:textId="77777777" w:rsidR="00AB6DCB" w:rsidRPr="008A4B54"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14:paraId="3A1C159D" w14:textId="77777777" w:rsidR="00AB6DCB" w:rsidRPr="008A4B54"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При разработке электронной модели системы теплоснабжения использован программный расчетный комплекс Zulu Thermo 8.0.</w:t>
      </w:r>
    </w:p>
    <w:p w14:paraId="62760BD6" w14:textId="77777777" w:rsidR="00AB6DCB" w:rsidRPr="008A4B54"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w:t>
      </w:r>
    </w:p>
    <w:p w14:paraId="65B10ED8" w14:textId="77777777" w:rsidR="00AB6DCB" w:rsidRPr="008A4B54"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Пакет 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54936935" w14:textId="531EB150" w:rsidR="00AB6DCB" w:rsidRPr="008A4B54"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Результаты расчета представлены в пьезометрических графиках, построенные на основании расчета </w:t>
      </w:r>
      <w:r w:rsidR="00F767DD" w:rsidRPr="008A4B54">
        <w:rPr>
          <w:rFonts w:ascii="Times New Roman" w:eastAsia="Times New Roman" w:hAnsi="Times New Roman" w:cs="Times New Roman"/>
          <w:color w:val="000000" w:themeColor="text1"/>
          <w:sz w:val="24"/>
          <w:szCs w:val="24"/>
          <w:lang w:eastAsia="ru-RU"/>
        </w:rPr>
        <w:t>на рисунках</w:t>
      </w:r>
      <w:r w:rsidRPr="008A4B54">
        <w:rPr>
          <w:rFonts w:ascii="Times New Roman" w:eastAsia="Times New Roman" w:hAnsi="Times New Roman" w:cs="Times New Roman"/>
          <w:color w:val="000000" w:themeColor="text1"/>
          <w:sz w:val="24"/>
          <w:szCs w:val="24"/>
          <w:lang w:eastAsia="ru-RU"/>
        </w:rPr>
        <w:t>.</w:t>
      </w:r>
    </w:p>
    <w:p w14:paraId="3637EFF2" w14:textId="77777777" w:rsidR="00AB6DCB" w:rsidRPr="008A4B54"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На основании пъезометрических графиков был произведен анализ фактических гидравлических режимов на соответствие основным правилам и рекомендациям по разработке гидравлических режимов для тупиковых водяных тепловых сетей.</w:t>
      </w:r>
    </w:p>
    <w:p w14:paraId="1AFCDAA7" w14:textId="77777777" w:rsidR="00AB6DCB" w:rsidRPr="008A4B54"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Оценка производилась относительно следующих нормативных показателей: </w:t>
      </w:r>
    </w:p>
    <w:p w14:paraId="715CF3EF" w14:textId="77777777" w:rsidR="00AB6DCB" w:rsidRPr="008A4B54" w:rsidRDefault="00AB6DCB" w:rsidP="000F32B6">
      <w:pPr>
        <w:pStyle w:val="af3"/>
        <w:numPr>
          <w:ilvl w:val="0"/>
          <w:numId w:val="14"/>
        </w:numPr>
        <w:spacing w:after="0" w:line="360" w:lineRule="auto"/>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достаточный напор у последних (расчетному направлению сети) абонентов для подключения местной системы отопления принят равным 1 м. вод.ст.;</w:t>
      </w:r>
    </w:p>
    <w:p w14:paraId="16070BAB" w14:textId="77777777" w:rsidR="00AB6DCB" w:rsidRPr="008A4B54" w:rsidRDefault="00AB6DCB" w:rsidP="000F32B6">
      <w:pPr>
        <w:pStyle w:val="af3"/>
        <w:numPr>
          <w:ilvl w:val="0"/>
          <w:numId w:val="14"/>
        </w:numPr>
        <w:spacing w:after="0" w:line="360" w:lineRule="auto"/>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нормативные удельные потери давления на магистральных участках тепловых сетей приняты в пределах 3-8 мм.вод.ст. (согласно рекомендации СНиП 41-02-2003 «Тепловые сети»);</w:t>
      </w:r>
    </w:p>
    <w:p w14:paraId="27574BB5" w14:textId="77777777" w:rsidR="00AB6DCB" w:rsidRPr="008A4B54" w:rsidRDefault="00AB6DCB" w:rsidP="000F32B6">
      <w:pPr>
        <w:pStyle w:val="af3"/>
        <w:numPr>
          <w:ilvl w:val="0"/>
          <w:numId w:val="14"/>
        </w:numPr>
        <w:spacing w:after="0" w:line="360" w:lineRule="auto"/>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минимальное давления в обратной магистрали принято по фактическим данным значений давления на входе в источник.</w:t>
      </w:r>
    </w:p>
    <w:p w14:paraId="5B001527" w14:textId="77777777" w:rsidR="00AB6DCB" w:rsidRPr="008A4B54"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Анализ фактических гидравлических режимов, смоделированных в электронной модели, позволяет сделать вывод о достаточном располагаемом напоре на вводах </w:t>
      </w:r>
      <w:r w:rsidRPr="008A4B54">
        <w:rPr>
          <w:rFonts w:ascii="Times New Roman" w:eastAsia="Times New Roman" w:hAnsi="Times New Roman" w:cs="Times New Roman"/>
          <w:color w:val="000000" w:themeColor="text1"/>
          <w:sz w:val="24"/>
          <w:szCs w:val="24"/>
          <w:lang w:eastAsia="ru-RU"/>
        </w:rPr>
        <w:lastRenderedPageBreak/>
        <w:t>потребителей для обеспечения допустимых параметров микроклимата внутри помещений по ГОСТ 30494-2011.</w:t>
      </w:r>
    </w:p>
    <w:p w14:paraId="2D384E10" w14:textId="77777777" w:rsidR="00AB6DCB" w:rsidRPr="008A4B54"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Давление в подающей магистрали во всех системах не опасно для эксплуатации трубопроводов и оборудования на источниках.</w:t>
      </w:r>
    </w:p>
    <w:p w14:paraId="64178DEF" w14:textId="77777777" w:rsidR="00AB6DCB" w:rsidRPr="008A4B54" w:rsidRDefault="00AB6DCB" w:rsidP="00AB6DC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Давление в обратной магистрали во всех системах безопасно для эксплуатации наименее прочных отопительных приборов – чугунных радиаторов и не создает опасности опорожнения приборов верхних этажей</w:t>
      </w:r>
      <w:r w:rsidR="00CF0126" w:rsidRPr="008A4B54">
        <w:rPr>
          <w:rFonts w:ascii="Times New Roman" w:eastAsia="Times New Roman" w:hAnsi="Times New Roman" w:cs="Times New Roman"/>
          <w:color w:val="000000" w:themeColor="text1"/>
          <w:sz w:val="24"/>
          <w:szCs w:val="24"/>
          <w:lang w:eastAsia="ru-RU"/>
        </w:rPr>
        <w:t>.</w:t>
      </w:r>
    </w:p>
    <w:p w14:paraId="76ACE6A8" w14:textId="21015236" w:rsidR="005853DE" w:rsidRPr="008A4B54" w:rsidRDefault="005853DE" w:rsidP="00557226">
      <w:pPr>
        <w:pStyle w:val="3"/>
        <w:spacing w:line="360" w:lineRule="auto"/>
      </w:pPr>
      <w:bookmarkStart w:id="247" w:name="_Toc535409525"/>
      <w:bookmarkStart w:id="248" w:name="_Toc8254001"/>
      <w:bookmarkStart w:id="249" w:name="_Toc8578754"/>
      <w:bookmarkStart w:id="250" w:name="_Toc50370239"/>
      <w:bookmarkStart w:id="251" w:name="sub_192"/>
      <w:bookmarkEnd w:id="246"/>
      <w:r w:rsidRPr="008A4B54">
        <w:t xml:space="preserve">1.6.4 </w:t>
      </w:r>
      <w:r w:rsidR="005E1B8F" w:rsidRPr="008A4B54">
        <w:t>Анализ причины возникновения дефицитов тепловой мощности и последствий влияния дефицитов на качество теплоснабжения</w:t>
      </w:r>
      <w:bookmarkEnd w:id="247"/>
      <w:bookmarkEnd w:id="248"/>
      <w:bookmarkEnd w:id="249"/>
      <w:bookmarkEnd w:id="250"/>
    </w:p>
    <w:p w14:paraId="6219BD41" w14:textId="77777777" w:rsidR="00410D9C" w:rsidRPr="008A4B54" w:rsidRDefault="00410D9C" w:rsidP="00410D9C">
      <w:pPr>
        <w:pStyle w:val="af1"/>
        <w:rPr>
          <w:rFonts w:cs="Times New Roman"/>
          <w:color w:val="000000" w:themeColor="text1"/>
        </w:rPr>
      </w:pPr>
      <w:r w:rsidRPr="008A4B54">
        <w:rPr>
          <w:rFonts w:cs="Times New Roman"/>
          <w:color w:val="000000" w:themeColor="text1"/>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14:paraId="107E5B21" w14:textId="77777777" w:rsidR="00116067" w:rsidRPr="008A4B54" w:rsidRDefault="00410D9C" w:rsidP="00116067">
      <w:pPr>
        <w:pStyle w:val="af1"/>
        <w:rPr>
          <w:rFonts w:cs="Times New Roman"/>
          <w:color w:val="000000" w:themeColor="text1"/>
        </w:rPr>
      </w:pPr>
      <w:r w:rsidRPr="008A4B54">
        <w:rPr>
          <w:rFonts w:cs="Times New Roman"/>
          <w:color w:val="000000" w:themeColor="text1"/>
        </w:rPr>
        <w:t>Одной из причин возникновения дефицита тепловой мощности на котельных является ограничение установленной тепловой мощности, а именно большой износ котельного оборудования и низкий фактический КПД работы котлоагрегатов. Локальные дефициты тепловой мощности на котельных приводят к ухудшению качества теплоснабжения потребителей при расчетных температурах наружного воздуха (и близких к ним).</w:t>
      </w:r>
    </w:p>
    <w:p w14:paraId="5A7AC5C5" w14:textId="40A396B9" w:rsidR="005853DE" w:rsidRPr="008A4B54" w:rsidRDefault="005853DE" w:rsidP="00557226">
      <w:pPr>
        <w:pStyle w:val="3"/>
        <w:spacing w:line="360" w:lineRule="auto"/>
      </w:pPr>
      <w:bookmarkStart w:id="252" w:name="_Toc535409526"/>
      <w:bookmarkStart w:id="253" w:name="_Toc8254002"/>
      <w:bookmarkStart w:id="254" w:name="_Toc8578755"/>
      <w:bookmarkStart w:id="255" w:name="_Toc50370240"/>
      <w:bookmarkStart w:id="256" w:name="sub_193"/>
      <w:bookmarkEnd w:id="251"/>
      <w:r w:rsidRPr="008A4B54">
        <w:t xml:space="preserve">1.6.5 </w:t>
      </w:r>
      <w:r w:rsidR="005E1B8F" w:rsidRPr="008A4B54">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52"/>
      <w:bookmarkEnd w:id="253"/>
      <w:bookmarkEnd w:id="254"/>
      <w:bookmarkEnd w:id="255"/>
    </w:p>
    <w:bookmarkEnd w:id="256"/>
    <w:p w14:paraId="33020D07" w14:textId="77777777" w:rsidR="00116067" w:rsidRPr="008A4B54" w:rsidRDefault="00116067" w:rsidP="00116067">
      <w:pPr>
        <w:pStyle w:val="af1"/>
        <w:rPr>
          <w:rFonts w:cs="Times New Roman"/>
          <w:color w:val="000000" w:themeColor="text1"/>
        </w:rPr>
      </w:pPr>
      <w:r w:rsidRPr="008A4B54">
        <w:rPr>
          <w:rFonts w:cs="Times New Roman"/>
          <w:color w:val="000000" w:themeColor="text1"/>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14:paraId="70BAA60C" w14:textId="14114E89" w:rsidR="00565508" w:rsidRPr="008A4B54" w:rsidRDefault="00565508" w:rsidP="00565508">
      <w:pPr>
        <w:pStyle w:val="3"/>
        <w:spacing w:line="360" w:lineRule="auto"/>
      </w:pPr>
      <w:bookmarkStart w:id="257" w:name="_Toc8254003"/>
      <w:bookmarkStart w:id="258" w:name="_Toc8578756"/>
      <w:bookmarkStart w:id="259" w:name="_Toc50370241"/>
      <w:r w:rsidRPr="008A4B54">
        <w:t xml:space="preserve">1.6.6 </w:t>
      </w:r>
      <w:r w:rsidR="005E1B8F" w:rsidRPr="008A4B54">
        <w:t>Описание изменений в балансах тепловой мощности и тепловой нагрузки, а также величина средневзвешенной плотности тепловой нагрузки,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257"/>
      <w:bookmarkEnd w:id="258"/>
      <w:bookmarkEnd w:id="259"/>
    </w:p>
    <w:p w14:paraId="6C881E78" w14:textId="1A6B102B" w:rsidR="00D32FF8" w:rsidRPr="008A4B54" w:rsidRDefault="00D32FF8" w:rsidP="00D32FF8">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За период с момента утверждения раннее разработанной Схемы теплоснабжения изменений в балансах тепловой мощности и тепловой нагрузки не зафиксировано, </w:t>
      </w:r>
      <w:r w:rsidR="00C33D17" w:rsidRPr="008A4B54">
        <w:rPr>
          <w:rFonts w:ascii="Times New Roman" w:eastAsia="Times New Roman" w:hAnsi="Times New Roman" w:cs="Times New Roman"/>
          <w:color w:val="000000" w:themeColor="text1"/>
          <w:sz w:val="24"/>
          <w:szCs w:val="24"/>
          <w:lang w:eastAsia="ru-RU"/>
        </w:rPr>
        <w:t>на всех источниках имеется резерв тепловой мощности.</w:t>
      </w:r>
    </w:p>
    <w:p w14:paraId="3E36B533" w14:textId="77777777" w:rsidR="007B00AF" w:rsidRPr="008A4B54" w:rsidRDefault="007B00AF" w:rsidP="007B00AF">
      <w:pPr>
        <w:pStyle w:val="2"/>
        <w:spacing w:line="360" w:lineRule="auto"/>
        <w:jc w:val="center"/>
      </w:pPr>
      <w:bookmarkStart w:id="260" w:name="_Toc50370242"/>
      <w:r w:rsidRPr="008A4B54">
        <w:lastRenderedPageBreak/>
        <w:t>Часть 7 «Балансы теплоносителя»</w:t>
      </w:r>
      <w:bookmarkEnd w:id="260"/>
    </w:p>
    <w:p w14:paraId="53D24104" w14:textId="77777777" w:rsidR="007B00AF" w:rsidRPr="008A4B54" w:rsidRDefault="007B00AF" w:rsidP="007B00AF">
      <w:pPr>
        <w:pStyle w:val="3"/>
        <w:spacing w:line="360" w:lineRule="auto"/>
      </w:pPr>
      <w:bookmarkStart w:id="261" w:name="_Toc535409528"/>
      <w:bookmarkStart w:id="262" w:name="_Toc8254005"/>
      <w:bookmarkStart w:id="263" w:name="_Toc8578758"/>
      <w:bookmarkStart w:id="264" w:name="_Toc50370243"/>
      <w:bookmarkStart w:id="265" w:name="sub_206"/>
      <w:r w:rsidRPr="008A4B54">
        <w:t xml:space="preserve">1.7.1 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Pr="008A4B54">
        <w:rPr>
          <w:shd w:val="clear" w:color="auto" w:fill="FFFFFF"/>
        </w:rPr>
        <w:t>в существующих зонах</w:t>
      </w:r>
      <w:r w:rsidRPr="008A4B54">
        <w:t xml:space="preserve"> действия систем теплоснабжения и источников тепловой энергии, в том числе работающих на единую тепловую сеть</w:t>
      </w:r>
      <w:bookmarkEnd w:id="261"/>
      <w:bookmarkEnd w:id="262"/>
      <w:bookmarkEnd w:id="263"/>
      <w:bookmarkEnd w:id="264"/>
    </w:p>
    <w:p w14:paraId="0B658A6E" w14:textId="2BB6F290" w:rsidR="003D0A25" w:rsidRDefault="003D0A25" w:rsidP="003D0A25">
      <w:pPr>
        <w:suppressAutoHyphens/>
        <w:spacing w:after="0" w:line="360" w:lineRule="auto"/>
        <w:ind w:firstLine="709"/>
        <w:jc w:val="both"/>
        <w:rPr>
          <w:rFonts w:ascii="Times New Roman" w:eastAsia="Times New Roman" w:hAnsi="Times New Roman" w:cs="Times New Roman"/>
          <w:color w:val="000000" w:themeColor="text1"/>
          <w:sz w:val="24"/>
          <w:szCs w:val="24"/>
          <w:lang w:eastAsia="ar-SA"/>
        </w:rPr>
      </w:pPr>
      <w:r w:rsidRPr="003D0A25">
        <w:rPr>
          <w:rFonts w:ascii="Times New Roman" w:eastAsia="Times New Roman" w:hAnsi="Times New Roman" w:cs="Times New Roman"/>
          <w:color w:val="000000" w:themeColor="text1"/>
          <w:sz w:val="24"/>
          <w:szCs w:val="24"/>
          <w:lang w:eastAsia="ar-SA"/>
        </w:rPr>
        <w:t>Источником водоснабжени</w:t>
      </w:r>
      <w:r>
        <w:rPr>
          <w:rFonts w:ascii="Times New Roman" w:eastAsia="Times New Roman" w:hAnsi="Times New Roman" w:cs="Times New Roman"/>
          <w:color w:val="000000" w:themeColor="text1"/>
          <w:sz w:val="24"/>
          <w:szCs w:val="24"/>
          <w:lang w:eastAsia="ar-SA"/>
        </w:rPr>
        <w:t xml:space="preserve">я </w:t>
      </w:r>
      <w:r w:rsidRPr="008A4B54">
        <w:rPr>
          <w:rFonts w:ascii="Times New Roman" w:eastAsia="Times New Roman" w:hAnsi="Times New Roman" w:cs="Times New Roman"/>
          <w:color w:val="000000" w:themeColor="text1"/>
          <w:sz w:val="24"/>
          <w:szCs w:val="24"/>
          <w:lang w:eastAsia="ar-SA"/>
        </w:rPr>
        <w:t>для тепловых сетей</w:t>
      </w:r>
      <w:r w:rsidRPr="008A4B54">
        <w:rPr>
          <w:rFonts w:ascii="Times New Roman" w:hAnsi="Times New Roman" w:cs="Times New Roman"/>
          <w:color w:val="000000" w:themeColor="text1"/>
          <w:sz w:val="24"/>
          <w:szCs w:val="24"/>
        </w:rPr>
        <w:t xml:space="preserve"> с.п. Реттиховское</w:t>
      </w:r>
      <w:r>
        <w:rPr>
          <w:rFonts w:ascii="Times New Roman" w:eastAsia="Times New Roman" w:hAnsi="Times New Roman" w:cs="Times New Roman"/>
          <w:color w:val="000000" w:themeColor="text1"/>
          <w:sz w:val="24"/>
          <w:szCs w:val="24"/>
          <w:lang w:eastAsia="ar-SA"/>
        </w:rPr>
        <w:t xml:space="preserve"> является вода из </w:t>
      </w:r>
      <w:r w:rsidRPr="003D0A25">
        <w:rPr>
          <w:rFonts w:ascii="Times New Roman" w:eastAsia="Times New Roman" w:hAnsi="Times New Roman" w:cs="Times New Roman"/>
          <w:color w:val="000000" w:themeColor="text1"/>
          <w:sz w:val="24"/>
          <w:szCs w:val="24"/>
          <w:lang w:eastAsia="ar-SA"/>
        </w:rPr>
        <w:t>централизованного водоснабжения и технических водоемов</w:t>
      </w:r>
    </w:p>
    <w:p w14:paraId="75DFCD45" w14:textId="77777777" w:rsidR="007B00AF" w:rsidRPr="008A4B54" w:rsidRDefault="007B00AF" w:rsidP="007B00AF">
      <w:pPr>
        <w:suppressAutoHyphens/>
        <w:spacing w:after="0" w:line="360" w:lineRule="auto"/>
        <w:ind w:firstLine="709"/>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 xml:space="preserve">Согласно СНиП 41-02-2003«Тепловые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14:paraId="25D2CCE6" w14:textId="77777777" w:rsidR="007B00AF" w:rsidRPr="008A4B54" w:rsidRDefault="007B00AF" w:rsidP="007B00AF">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14:paraId="230B5EB6" w14:textId="77777777" w:rsidR="007B00AF" w:rsidRPr="008A4B54" w:rsidRDefault="007B00AF" w:rsidP="007B00AF">
      <w:pPr>
        <w:numPr>
          <w:ilvl w:val="0"/>
          <w:numId w:val="15"/>
        </w:numPr>
        <w:suppressAutoHyphens/>
        <w:spacing w:after="0" w:line="360" w:lineRule="auto"/>
        <w:ind w:left="0" w:firstLine="709"/>
        <w:contextualSpacing/>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063D26B7" w14:textId="77777777" w:rsidR="007B00AF" w:rsidRPr="008A4B54" w:rsidRDefault="007B00AF" w:rsidP="007B00AF">
      <w:pPr>
        <w:numPr>
          <w:ilvl w:val="0"/>
          <w:numId w:val="15"/>
        </w:numPr>
        <w:suppressAutoHyphens/>
        <w:spacing w:after="0" w:line="360" w:lineRule="auto"/>
        <w:ind w:left="0" w:firstLine="709"/>
        <w:contextualSpacing/>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7302EF9A" w14:textId="77777777" w:rsidR="007B00AF" w:rsidRPr="008A4B54" w:rsidRDefault="007B00AF" w:rsidP="007B00AF">
      <w:pPr>
        <w:numPr>
          <w:ilvl w:val="0"/>
          <w:numId w:val="15"/>
        </w:numPr>
        <w:suppressAutoHyphens/>
        <w:spacing w:after="0" w:line="360" w:lineRule="auto"/>
        <w:ind w:left="0" w:firstLine="709"/>
        <w:contextualSpacing/>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14:paraId="52AEDED4" w14:textId="77777777" w:rsidR="007B00AF" w:rsidRPr="008A4B54" w:rsidRDefault="007B00AF" w:rsidP="007B00AF">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 xml:space="preserve">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w:t>
      </w:r>
      <w:r w:rsidRPr="008A4B54">
        <w:rPr>
          <w:rFonts w:ascii="Times New Roman" w:eastAsia="Times New Roman" w:hAnsi="Times New Roman" w:cs="Times New Roman"/>
          <w:color w:val="000000" w:themeColor="text1"/>
          <w:sz w:val="24"/>
          <w:szCs w:val="24"/>
          <w:lang w:eastAsia="ar-SA"/>
        </w:rPr>
        <w:lastRenderedPageBreak/>
        <w:t>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19A75CD6" w14:textId="77777777" w:rsidR="007B00AF" w:rsidRPr="008A4B54" w:rsidRDefault="007B00AF" w:rsidP="007B00AF">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14:paraId="44A12DD9" w14:textId="77777777" w:rsidR="007B00AF" w:rsidRPr="008A4B54" w:rsidRDefault="007B00AF" w:rsidP="007B00AF">
      <w:pPr>
        <w:suppressAutoHyphens/>
        <w:spacing w:after="0" w:line="360" w:lineRule="auto"/>
        <w:ind w:firstLine="709"/>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Подпитка тепловых сетей происходит от водопроводной сети.</w:t>
      </w:r>
    </w:p>
    <w:p w14:paraId="7668A8D5" w14:textId="286578D2" w:rsidR="007B00AF" w:rsidRPr="008A4B54" w:rsidRDefault="007B00AF" w:rsidP="007B00AF">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В таблице 3</w:t>
      </w:r>
      <w:r w:rsidR="006149FF">
        <w:rPr>
          <w:rFonts w:ascii="Times New Roman" w:eastAsia="Times New Roman" w:hAnsi="Times New Roman" w:cs="Times New Roman"/>
          <w:color w:val="000000" w:themeColor="text1"/>
          <w:sz w:val="24"/>
          <w:szCs w:val="24"/>
          <w:lang w:eastAsia="ar-SA"/>
        </w:rPr>
        <w:t>1</w:t>
      </w:r>
      <w:r w:rsidRPr="008A4B54">
        <w:rPr>
          <w:rFonts w:ascii="Times New Roman" w:eastAsia="Times New Roman" w:hAnsi="Times New Roman" w:cs="Times New Roman"/>
          <w:color w:val="000000" w:themeColor="text1"/>
          <w:sz w:val="24"/>
          <w:szCs w:val="24"/>
          <w:lang w:eastAsia="ar-SA"/>
        </w:rPr>
        <w:t xml:space="preserve"> представлены данные о системах водоподготовительных установок (далее ВПУ) и балансе подпитки тепловых сетей.</w:t>
      </w:r>
    </w:p>
    <w:p w14:paraId="3884D892" w14:textId="54494CF3" w:rsidR="007B00AF" w:rsidRPr="008A4B54" w:rsidRDefault="007B00AF" w:rsidP="007B00AF">
      <w:pPr>
        <w:spacing w:after="0" w:line="360" w:lineRule="auto"/>
        <w:jc w:val="both"/>
        <w:rPr>
          <w:rFonts w:ascii="Times New Roman" w:eastAsia="Times New Roman" w:hAnsi="Times New Roman" w:cs="Times New Roman"/>
          <w:bCs/>
          <w:color w:val="000000" w:themeColor="text1"/>
          <w:sz w:val="24"/>
          <w:szCs w:val="24"/>
          <w:lang w:eastAsia="ru-RU"/>
        </w:rPr>
      </w:pPr>
      <w:bookmarkStart w:id="266" w:name="_Toc488826837"/>
      <w:r w:rsidRPr="008A4B54">
        <w:rPr>
          <w:rFonts w:ascii="Times New Roman" w:eastAsia="Times New Roman" w:hAnsi="Times New Roman" w:cs="Times New Roman"/>
          <w:b/>
          <w:bCs/>
          <w:color w:val="000000" w:themeColor="text1"/>
          <w:sz w:val="24"/>
          <w:szCs w:val="24"/>
          <w:lang w:eastAsia="ru-RU"/>
        </w:rPr>
        <w:t xml:space="preserve">Таблица </w:t>
      </w:r>
      <w:r w:rsidRPr="008A4B54">
        <w:rPr>
          <w:rFonts w:ascii="Times New Roman" w:eastAsia="Times New Roman" w:hAnsi="Times New Roman" w:cs="Times New Roman"/>
          <w:b/>
          <w:bCs/>
          <w:i/>
          <w:color w:val="000000" w:themeColor="text1"/>
          <w:sz w:val="24"/>
          <w:szCs w:val="24"/>
          <w:lang w:eastAsia="ru-RU"/>
        </w:rPr>
        <w:fldChar w:fldCharType="begin"/>
      </w:r>
      <w:r w:rsidRPr="008A4B54">
        <w:rPr>
          <w:rFonts w:ascii="Times New Roman" w:eastAsia="Times New Roman" w:hAnsi="Times New Roman" w:cs="Times New Roman"/>
          <w:b/>
          <w:bCs/>
          <w:color w:val="000000" w:themeColor="text1"/>
          <w:sz w:val="24"/>
          <w:szCs w:val="24"/>
          <w:lang w:eastAsia="ru-RU"/>
        </w:rPr>
        <w:instrText xml:space="preserve"> SEQ Таблица \* ARABIC </w:instrText>
      </w:r>
      <w:r w:rsidRPr="008A4B54">
        <w:rPr>
          <w:rFonts w:ascii="Times New Roman" w:eastAsia="Times New Roman" w:hAnsi="Times New Roman" w:cs="Times New Roman"/>
          <w:b/>
          <w:bCs/>
          <w:i/>
          <w:color w:val="000000" w:themeColor="text1"/>
          <w:sz w:val="24"/>
          <w:szCs w:val="24"/>
          <w:lang w:eastAsia="ru-RU"/>
        </w:rPr>
        <w:fldChar w:fldCharType="separate"/>
      </w:r>
      <w:r w:rsidR="006149FF">
        <w:rPr>
          <w:rFonts w:ascii="Times New Roman" w:eastAsia="Times New Roman" w:hAnsi="Times New Roman" w:cs="Times New Roman"/>
          <w:b/>
          <w:bCs/>
          <w:noProof/>
          <w:color w:val="000000" w:themeColor="text1"/>
          <w:sz w:val="24"/>
          <w:szCs w:val="24"/>
          <w:lang w:eastAsia="ru-RU"/>
        </w:rPr>
        <w:t>31</w:t>
      </w:r>
      <w:r w:rsidRPr="008A4B54">
        <w:rPr>
          <w:rFonts w:ascii="Times New Roman" w:eastAsia="Times New Roman" w:hAnsi="Times New Roman" w:cs="Times New Roman"/>
          <w:b/>
          <w:bCs/>
          <w:i/>
          <w:color w:val="000000" w:themeColor="text1"/>
          <w:sz w:val="24"/>
          <w:szCs w:val="24"/>
          <w:lang w:eastAsia="ru-RU"/>
        </w:rPr>
        <w:fldChar w:fldCharType="end"/>
      </w:r>
      <w:r w:rsidRPr="008A4B54">
        <w:rPr>
          <w:rFonts w:ascii="Times New Roman" w:eastAsia="Times New Roman" w:hAnsi="Times New Roman" w:cs="Times New Roman"/>
          <w:b/>
          <w:bCs/>
          <w:color w:val="000000" w:themeColor="text1"/>
          <w:sz w:val="24"/>
          <w:szCs w:val="24"/>
          <w:lang w:eastAsia="ru-RU"/>
        </w:rPr>
        <w:t xml:space="preserve"> – </w:t>
      </w:r>
      <w:r w:rsidRPr="006149FF">
        <w:rPr>
          <w:rFonts w:ascii="Times New Roman" w:eastAsia="Times New Roman" w:hAnsi="Times New Roman" w:cs="Times New Roman"/>
          <w:b/>
          <w:bCs/>
          <w:color w:val="000000" w:themeColor="text1"/>
          <w:sz w:val="24"/>
          <w:szCs w:val="24"/>
          <w:lang w:eastAsia="ru-RU"/>
        </w:rPr>
        <w:t>Данные о системах ВПУ установленных на котельных и балансы подпитки тепловых сетей</w:t>
      </w:r>
      <w:bookmarkEnd w:id="266"/>
    </w:p>
    <w:tbl>
      <w:tblPr>
        <w:tblW w:w="0" w:type="auto"/>
        <w:tblLook w:val="04A0" w:firstRow="1" w:lastRow="0" w:firstColumn="1" w:lastColumn="0" w:noHBand="0" w:noVBand="1"/>
      </w:tblPr>
      <w:tblGrid>
        <w:gridCol w:w="494"/>
        <w:gridCol w:w="2838"/>
        <w:gridCol w:w="1992"/>
        <w:gridCol w:w="1393"/>
        <w:gridCol w:w="1165"/>
        <w:gridCol w:w="868"/>
        <w:gridCol w:w="595"/>
      </w:tblGrid>
      <w:tr w:rsidR="007B00AF" w:rsidRPr="008A4B54" w14:paraId="17D1ABA1" w14:textId="77777777" w:rsidTr="00EC1CA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7529C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п/п</w:t>
            </w:r>
          </w:p>
        </w:tc>
        <w:tc>
          <w:tcPr>
            <w:tcW w:w="2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D1E30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Источник</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008FC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Производительность ВПУ (м³/ч)</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B98197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Объем подпитки тепловых сетей, м³/ч</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51593BE"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Резерв(+)/ дефицит (-) ВПУ при нормативной подпитке</w:t>
            </w:r>
          </w:p>
        </w:tc>
      </w:tr>
      <w:tr w:rsidR="007B00AF" w:rsidRPr="008A4B54" w14:paraId="29A592D4"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B1FD87"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p>
        </w:tc>
        <w:tc>
          <w:tcPr>
            <w:tcW w:w="28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580D2C"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p>
        </w:tc>
        <w:tc>
          <w:tcPr>
            <w:tcW w:w="6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FDFE64"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151F0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нормативный</w:t>
            </w:r>
          </w:p>
        </w:tc>
        <w:tc>
          <w:tcPr>
            <w:tcW w:w="0" w:type="auto"/>
            <w:tcBorders>
              <w:top w:val="nil"/>
              <w:left w:val="nil"/>
              <w:bottom w:val="single" w:sz="4" w:space="0" w:color="auto"/>
              <w:right w:val="single" w:sz="4" w:space="0" w:color="auto"/>
            </w:tcBorders>
            <w:shd w:val="clear" w:color="auto" w:fill="auto"/>
            <w:noWrap/>
            <w:vAlign w:val="center"/>
            <w:hideMark/>
          </w:tcPr>
          <w:p w14:paraId="2453AA6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xml:space="preserve">аварийный </w:t>
            </w:r>
          </w:p>
        </w:tc>
        <w:tc>
          <w:tcPr>
            <w:tcW w:w="0" w:type="auto"/>
            <w:tcBorders>
              <w:top w:val="nil"/>
              <w:left w:val="nil"/>
              <w:bottom w:val="single" w:sz="4" w:space="0" w:color="auto"/>
              <w:right w:val="single" w:sz="4" w:space="0" w:color="auto"/>
            </w:tcBorders>
            <w:shd w:val="clear" w:color="auto" w:fill="auto"/>
            <w:vAlign w:val="center"/>
            <w:hideMark/>
          </w:tcPr>
          <w:p w14:paraId="38BC217B"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м³/ч</w:t>
            </w:r>
          </w:p>
        </w:tc>
        <w:tc>
          <w:tcPr>
            <w:tcW w:w="0" w:type="auto"/>
            <w:tcBorders>
              <w:top w:val="nil"/>
              <w:left w:val="nil"/>
              <w:bottom w:val="single" w:sz="4" w:space="0" w:color="auto"/>
              <w:right w:val="single" w:sz="4" w:space="0" w:color="auto"/>
            </w:tcBorders>
            <w:shd w:val="clear" w:color="auto" w:fill="auto"/>
            <w:noWrap/>
            <w:vAlign w:val="center"/>
            <w:hideMark/>
          </w:tcPr>
          <w:p w14:paraId="245D482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w:t>
            </w:r>
          </w:p>
        </w:tc>
      </w:tr>
      <w:tr w:rsidR="007B00AF" w:rsidRPr="008A4B54" w14:paraId="3C817A7C"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FE8B4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73313E5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xml:space="preserve">Котельная №14 </w:t>
            </w:r>
          </w:p>
        </w:tc>
        <w:tc>
          <w:tcPr>
            <w:tcW w:w="0" w:type="auto"/>
            <w:tcBorders>
              <w:top w:val="nil"/>
              <w:left w:val="nil"/>
              <w:bottom w:val="single" w:sz="4" w:space="0" w:color="auto"/>
              <w:right w:val="single" w:sz="4" w:space="0" w:color="auto"/>
            </w:tcBorders>
            <w:shd w:val="clear" w:color="auto" w:fill="auto"/>
            <w:noWrap/>
            <w:vAlign w:val="center"/>
            <w:hideMark/>
          </w:tcPr>
          <w:p w14:paraId="43306D0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3D2DFF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0,75</w:t>
            </w:r>
          </w:p>
        </w:tc>
        <w:tc>
          <w:tcPr>
            <w:tcW w:w="0" w:type="auto"/>
            <w:tcBorders>
              <w:top w:val="nil"/>
              <w:left w:val="nil"/>
              <w:bottom w:val="single" w:sz="4" w:space="0" w:color="auto"/>
              <w:right w:val="single" w:sz="4" w:space="0" w:color="auto"/>
            </w:tcBorders>
            <w:shd w:val="clear" w:color="auto" w:fill="auto"/>
            <w:noWrap/>
            <w:vAlign w:val="center"/>
            <w:hideMark/>
          </w:tcPr>
          <w:p w14:paraId="3BE5B77B"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w:t>
            </w:r>
          </w:p>
        </w:tc>
        <w:tc>
          <w:tcPr>
            <w:tcW w:w="0" w:type="auto"/>
            <w:tcBorders>
              <w:top w:val="nil"/>
              <w:left w:val="nil"/>
              <w:bottom w:val="single" w:sz="4" w:space="0" w:color="auto"/>
              <w:right w:val="single" w:sz="4" w:space="0" w:color="auto"/>
            </w:tcBorders>
            <w:shd w:val="clear" w:color="auto" w:fill="auto"/>
            <w:noWrap/>
            <w:vAlign w:val="center"/>
            <w:hideMark/>
          </w:tcPr>
          <w:p w14:paraId="76BCB37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03E9907"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w:t>
            </w:r>
          </w:p>
        </w:tc>
      </w:tr>
    </w:tbl>
    <w:p w14:paraId="4E44B1D3" w14:textId="77777777" w:rsidR="007B00AF" w:rsidRPr="008A4B54" w:rsidRDefault="007B00AF" w:rsidP="007B00AF">
      <w:pPr>
        <w:spacing w:before="240" w:after="0" w:line="360" w:lineRule="auto"/>
        <w:ind w:firstLine="709"/>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Водоподготовительное оборудование на котельной </w:t>
      </w:r>
      <w:r w:rsidRPr="008A4B54">
        <w:rPr>
          <w:rFonts w:ascii="Times New Roman" w:hAnsi="Times New Roman" w:cs="Times New Roman"/>
          <w:color w:val="000000" w:themeColor="text1"/>
          <w:sz w:val="24"/>
          <w:szCs w:val="24"/>
        </w:rPr>
        <w:t>с.п. Реттиховское не предусмотрено.</w:t>
      </w:r>
    </w:p>
    <w:p w14:paraId="3C66D022" w14:textId="77777777" w:rsidR="007B00AF" w:rsidRPr="008A4B54" w:rsidRDefault="007B00AF" w:rsidP="007B00AF">
      <w:pPr>
        <w:pStyle w:val="3"/>
        <w:spacing w:line="360" w:lineRule="auto"/>
      </w:pPr>
      <w:bookmarkStart w:id="267" w:name="_Toc535409529"/>
      <w:bookmarkStart w:id="268" w:name="_Toc8254006"/>
      <w:bookmarkStart w:id="269" w:name="_Toc8578759"/>
      <w:bookmarkStart w:id="270" w:name="_Toc50370244"/>
      <w:bookmarkStart w:id="271" w:name="sub_207"/>
      <w:bookmarkEnd w:id="265"/>
      <w:r w:rsidRPr="008A4B54">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67"/>
      <w:bookmarkEnd w:id="268"/>
      <w:bookmarkEnd w:id="269"/>
      <w:bookmarkEnd w:id="270"/>
    </w:p>
    <w:p w14:paraId="4F4B7215" w14:textId="77777777" w:rsidR="007B00AF" w:rsidRPr="008A4B54" w:rsidRDefault="007B00AF" w:rsidP="007B00AF">
      <w:pPr>
        <w:suppressAutoHyphens/>
        <w:spacing w:after="0" w:line="360" w:lineRule="auto"/>
        <w:ind w:firstLine="709"/>
        <w:contextualSpacing/>
        <w:jc w:val="both"/>
        <w:rPr>
          <w:rFonts w:ascii="Times New Roman" w:eastAsia="Times New Roman" w:hAnsi="Times New Roman" w:cs="Times New Roman"/>
          <w:color w:val="000000" w:themeColor="text1"/>
          <w:sz w:val="24"/>
          <w:szCs w:val="24"/>
          <w:lang w:eastAsia="ar-SA"/>
        </w:rPr>
      </w:pPr>
      <w:r w:rsidRPr="008A4B54">
        <w:rPr>
          <w:rFonts w:ascii="Times New Roman" w:eastAsia="Times New Roman" w:hAnsi="Times New Roman" w:cs="Times New Roman"/>
          <w:color w:val="000000" w:themeColor="text1"/>
          <w:sz w:val="24"/>
          <w:szCs w:val="24"/>
          <w:lang w:eastAsia="ar-SA"/>
        </w:rPr>
        <w:t>Аварийный режим работы системы теплоснабжения определяется в соответствии со СНиП 41-02-2003 "Тепловые сети".</w:t>
      </w:r>
    </w:p>
    <w:p w14:paraId="1C645F48" w14:textId="65664D50"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3</w:t>
      </w:r>
      <w:r w:rsidR="006149FF">
        <w:rPr>
          <w:rFonts w:ascii="Times New Roman" w:eastAsia="Times New Roman" w:hAnsi="Times New Roman" w:cs="Times New Roman"/>
          <w:color w:val="000000" w:themeColor="text1"/>
          <w:sz w:val="24"/>
          <w:szCs w:val="24"/>
          <w:lang w:eastAsia="ru-RU"/>
        </w:rPr>
        <w:t>1</w:t>
      </w:r>
      <w:r w:rsidRPr="008A4B54">
        <w:rPr>
          <w:rFonts w:ascii="Times New Roman" w:eastAsia="Times New Roman" w:hAnsi="Times New Roman" w:cs="Times New Roman"/>
          <w:color w:val="000000" w:themeColor="text1"/>
          <w:sz w:val="24"/>
          <w:szCs w:val="24"/>
          <w:lang w:eastAsia="ru-RU"/>
        </w:rPr>
        <w:t>.</w:t>
      </w:r>
    </w:p>
    <w:p w14:paraId="51A803DA" w14:textId="77777777" w:rsidR="007B00AF" w:rsidRPr="008A4B54" w:rsidRDefault="007B00AF" w:rsidP="007B00AF">
      <w:pPr>
        <w:pStyle w:val="3"/>
        <w:spacing w:line="360" w:lineRule="auto"/>
      </w:pPr>
      <w:bookmarkStart w:id="272" w:name="_Toc8254007"/>
      <w:bookmarkStart w:id="273" w:name="_Toc8578760"/>
      <w:bookmarkStart w:id="274" w:name="_Toc50370245"/>
      <w:r w:rsidRPr="008A4B54">
        <w:lastRenderedPageBreak/>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bookmarkEnd w:id="272"/>
      <w:bookmarkEnd w:id="273"/>
      <w:bookmarkEnd w:id="274"/>
    </w:p>
    <w:p w14:paraId="35A8B2F7" w14:textId="77777777" w:rsidR="007B00AF" w:rsidRPr="008A4B54" w:rsidRDefault="007B00AF" w:rsidP="007B00AF">
      <w:pPr>
        <w:pStyle w:val="af1"/>
        <w:rPr>
          <w:rFonts w:cs="Times New Roman"/>
          <w:color w:val="000000" w:themeColor="text1"/>
        </w:rPr>
      </w:pPr>
      <w:r w:rsidRPr="008A4B54">
        <w:rPr>
          <w:rFonts w:cs="Times New Roman"/>
          <w:color w:val="000000" w:themeColor="text1"/>
        </w:rPr>
        <w:t xml:space="preserve">За период с момента утверждения раннее разработанной Схемы теплоснабжения </w:t>
      </w:r>
      <w:r w:rsidRPr="008A4B54">
        <w:rPr>
          <w:color w:val="000000" w:themeColor="text1"/>
        </w:rPr>
        <w:t>реконструкции и технического перевооружения</w:t>
      </w:r>
      <w:r w:rsidRPr="008A4B54">
        <w:rPr>
          <w:rFonts w:cs="Times New Roman"/>
          <w:color w:val="000000" w:themeColor="text1"/>
        </w:rPr>
        <w:t xml:space="preserve"> </w:t>
      </w:r>
      <w:r w:rsidRPr="008A4B54">
        <w:rPr>
          <w:color w:val="000000" w:themeColor="text1"/>
        </w:rPr>
        <w:t>водоподготовительных</w:t>
      </w:r>
      <w:r w:rsidRPr="008A4B54">
        <w:rPr>
          <w:rFonts w:cs="Times New Roman"/>
          <w:color w:val="000000" w:themeColor="text1"/>
        </w:rPr>
        <w:t xml:space="preserve"> установок не зафиксировано.</w:t>
      </w:r>
    </w:p>
    <w:p w14:paraId="1E3067E0" w14:textId="77777777" w:rsidR="006149FF" w:rsidRDefault="006149FF">
      <w:pPr>
        <w:rPr>
          <w:rFonts w:ascii="Times New Roman" w:eastAsiaTheme="majorEastAsia" w:hAnsi="Times New Roman" w:cstheme="majorBidi"/>
          <w:b/>
          <w:color w:val="000000" w:themeColor="text1"/>
          <w:sz w:val="26"/>
          <w:szCs w:val="26"/>
        </w:rPr>
      </w:pPr>
      <w:bookmarkStart w:id="275" w:name="_Toc50370246"/>
      <w:bookmarkEnd w:id="271"/>
      <w:r>
        <w:br w:type="page"/>
      </w:r>
    </w:p>
    <w:p w14:paraId="23E66F5F" w14:textId="6CAF5A84" w:rsidR="007B00AF" w:rsidRPr="008A4B54" w:rsidRDefault="007B00AF" w:rsidP="007B00AF">
      <w:pPr>
        <w:pStyle w:val="2"/>
        <w:spacing w:line="360" w:lineRule="auto"/>
        <w:jc w:val="center"/>
      </w:pPr>
      <w:r w:rsidRPr="008A4B54">
        <w:lastRenderedPageBreak/>
        <w:t>Часть 8 «Топливные балансы источников тепловой энергии и система обеспечения топливом»</w:t>
      </w:r>
      <w:bookmarkEnd w:id="275"/>
    </w:p>
    <w:p w14:paraId="5A4B477B" w14:textId="77777777" w:rsidR="007B00AF" w:rsidRPr="008A4B54" w:rsidRDefault="007B00AF" w:rsidP="007B00AF">
      <w:pPr>
        <w:pStyle w:val="3"/>
        <w:spacing w:line="360" w:lineRule="auto"/>
      </w:pPr>
      <w:bookmarkStart w:id="276" w:name="_Toc535409531"/>
      <w:bookmarkStart w:id="277" w:name="_Toc8254009"/>
      <w:bookmarkStart w:id="278" w:name="_Toc8578762"/>
      <w:bookmarkStart w:id="279" w:name="_Toc50370247"/>
      <w:bookmarkStart w:id="280" w:name="sub_224"/>
      <w:r w:rsidRPr="008A4B54">
        <w:t>1.8.1 Виды и количество используемого основного топлива для каждого источника тепловой энергии</w:t>
      </w:r>
      <w:bookmarkEnd w:id="276"/>
      <w:bookmarkEnd w:id="277"/>
      <w:bookmarkEnd w:id="278"/>
      <w:bookmarkEnd w:id="279"/>
    </w:p>
    <w:p w14:paraId="15022DD3" w14:textId="75ACBF67" w:rsidR="007B00AF" w:rsidRPr="008A4B54" w:rsidRDefault="007B00AF" w:rsidP="007B00AF">
      <w:pPr>
        <w:spacing w:after="0" w:line="360" w:lineRule="auto"/>
        <w:ind w:right="51" w:firstLine="68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Вид используемого топлива, расход натурального и условного топлива за 2019 год приведены в таблице 3</w:t>
      </w:r>
      <w:r w:rsidR="006149FF">
        <w:rPr>
          <w:rFonts w:ascii="Times New Roman" w:eastAsia="Times New Roman" w:hAnsi="Times New Roman" w:cs="Times New Roman"/>
          <w:color w:val="000000" w:themeColor="text1"/>
          <w:sz w:val="24"/>
          <w:szCs w:val="24"/>
          <w:lang w:eastAsia="ru-RU"/>
        </w:rPr>
        <w:t>2</w:t>
      </w:r>
      <w:r w:rsidRPr="008A4B54">
        <w:rPr>
          <w:rFonts w:ascii="Times New Roman" w:eastAsia="Times New Roman" w:hAnsi="Times New Roman" w:cs="Times New Roman"/>
          <w:color w:val="000000" w:themeColor="text1"/>
          <w:sz w:val="24"/>
          <w:szCs w:val="24"/>
          <w:lang w:eastAsia="ru-RU"/>
        </w:rPr>
        <w:t xml:space="preserve">. </w:t>
      </w:r>
    </w:p>
    <w:p w14:paraId="0FA4BFF6" w14:textId="19F4A5D7" w:rsidR="007B00AF" w:rsidRPr="008A4B54" w:rsidRDefault="007B00AF" w:rsidP="007B00AF">
      <w:pPr>
        <w:spacing w:after="0" w:line="360" w:lineRule="auto"/>
        <w:rPr>
          <w:rFonts w:ascii="Times New Roman" w:eastAsia="Times New Roman" w:hAnsi="Times New Roman" w:cs="Times New Roman"/>
          <w:iCs/>
          <w:color w:val="000000" w:themeColor="text1"/>
          <w:sz w:val="24"/>
          <w:szCs w:val="24"/>
          <w:lang w:eastAsia="ru-RU"/>
        </w:rPr>
      </w:pPr>
      <w:r w:rsidRPr="008A4B54">
        <w:rPr>
          <w:rFonts w:ascii="Times New Roman" w:eastAsia="Times New Roman" w:hAnsi="Times New Roman" w:cs="Times New Roman"/>
          <w:b/>
          <w:iCs/>
          <w:color w:val="000000" w:themeColor="text1"/>
          <w:sz w:val="24"/>
          <w:szCs w:val="24"/>
          <w:lang w:eastAsia="ru-RU"/>
        </w:rPr>
        <w:t xml:space="preserve">Таблица </w:t>
      </w:r>
      <w:r w:rsidRPr="008A4B54">
        <w:rPr>
          <w:rFonts w:ascii="Times New Roman" w:eastAsia="Times New Roman" w:hAnsi="Times New Roman" w:cs="Times New Roman"/>
          <w:b/>
          <w:iCs/>
          <w:color w:val="000000" w:themeColor="text1"/>
          <w:sz w:val="24"/>
          <w:szCs w:val="24"/>
          <w:lang w:eastAsia="ru-RU"/>
        </w:rPr>
        <w:fldChar w:fldCharType="begin"/>
      </w:r>
      <w:r w:rsidRPr="008A4B54">
        <w:rPr>
          <w:rFonts w:ascii="Times New Roman" w:eastAsia="Times New Roman" w:hAnsi="Times New Roman" w:cs="Times New Roman"/>
          <w:b/>
          <w:iCs/>
          <w:color w:val="000000" w:themeColor="text1"/>
          <w:sz w:val="24"/>
          <w:szCs w:val="24"/>
          <w:lang w:eastAsia="ru-RU"/>
        </w:rPr>
        <w:instrText xml:space="preserve"> SEQ Таблица \* ARABIC </w:instrText>
      </w:r>
      <w:r w:rsidRPr="008A4B54">
        <w:rPr>
          <w:rFonts w:ascii="Times New Roman" w:eastAsia="Times New Roman" w:hAnsi="Times New Roman" w:cs="Times New Roman"/>
          <w:b/>
          <w:iCs/>
          <w:color w:val="000000" w:themeColor="text1"/>
          <w:sz w:val="24"/>
          <w:szCs w:val="24"/>
          <w:lang w:eastAsia="ru-RU"/>
        </w:rPr>
        <w:fldChar w:fldCharType="separate"/>
      </w:r>
      <w:r w:rsidR="006149FF">
        <w:rPr>
          <w:rFonts w:ascii="Times New Roman" w:eastAsia="Times New Roman" w:hAnsi="Times New Roman" w:cs="Times New Roman"/>
          <w:b/>
          <w:iCs/>
          <w:noProof/>
          <w:color w:val="000000" w:themeColor="text1"/>
          <w:sz w:val="24"/>
          <w:szCs w:val="24"/>
          <w:lang w:eastAsia="ru-RU"/>
        </w:rPr>
        <w:t>32</w:t>
      </w:r>
      <w:r w:rsidRPr="008A4B54">
        <w:rPr>
          <w:rFonts w:ascii="Times New Roman" w:eastAsia="Times New Roman" w:hAnsi="Times New Roman" w:cs="Times New Roman"/>
          <w:b/>
          <w:iCs/>
          <w:color w:val="000000" w:themeColor="text1"/>
          <w:sz w:val="24"/>
          <w:szCs w:val="24"/>
          <w:lang w:eastAsia="ru-RU"/>
        </w:rPr>
        <w:fldChar w:fldCharType="end"/>
      </w:r>
      <w:r w:rsidRPr="008A4B54">
        <w:rPr>
          <w:rFonts w:ascii="Times New Roman" w:eastAsia="Times New Roman" w:hAnsi="Times New Roman" w:cs="Times New Roman"/>
          <w:iCs/>
          <w:color w:val="000000" w:themeColor="text1"/>
          <w:sz w:val="24"/>
          <w:szCs w:val="24"/>
          <w:lang w:eastAsia="ru-RU"/>
        </w:rPr>
        <w:t xml:space="preserve"> – </w:t>
      </w:r>
      <w:r w:rsidRPr="006149FF">
        <w:rPr>
          <w:rFonts w:ascii="Times New Roman" w:eastAsia="Times New Roman" w:hAnsi="Times New Roman" w:cs="Times New Roman"/>
          <w:b/>
          <w:iCs/>
          <w:color w:val="000000" w:themeColor="text1"/>
          <w:sz w:val="24"/>
          <w:szCs w:val="24"/>
          <w:lang w:eastAsia="ru-RU"/>
        </w:rPr>
        <w:t>Данные по виду топлива, расходу топлива котельными</w:t>
      </w:r>
      <w:r w:rsidRPr="006149FF">
        <w:rPr>
          <w:rFonts w:ascii="Times New Roman" w:eastAsia="Times New Roman" w:hAnsi="Times New Roman" w:cs="Times New Roman"/>
          <w:b/>
          <w:color w:val="000000" w:themeColor="text1"/>
          <w:sz w:val="24"/>
          <w:szCs w:val="24"/>
          <w:lang w:eastAsia="ru-RU"/>
        </w:rPr>
        <w:t xml:space="preserve"> за 2019 год</w:t>
      </w:r>
      <w:r w:rsidRPr="008A4B54">
        <w:rPr>
          <w:rFonts w:ascii="Times New Roman" w:eastAsia="Times New Roman" w:hAnsi="Times New Roman" w:cs="Times New Roman"/>
          <w:iCs/>
          <w:color w:val="000000" w:themeColor="text1"/>
          <w:sz w:val="24"/>
          <w:szCs w:val="24"/>
          <w:lang w:eastAsia="ru-RU"/>
        </w:rPr>
        <w:t xml:space="preserve"> </w:t>
      </w:r>
    </w:p>
    <w:tbl>
      <w:tblPr>
        <w:tblW w:w="0" w:type="auto"/>
        <w:tblCellMar>
          <w:left w:w="0" w:type="dxa"/>
          <w:right w:w="0" w:type="dxa"/>
        </w:tblCellMar>
        <w:tblLook w:val="04A0" w:firstRow="1" w:lastRow="0" w:firstColumn="1" w:lastColumn="0" w:noHBand="0" w:noVBand="1"/>
      </w:tblPr>
      <w:tblGrid>
        <w:gridCol w:w="420"/>
        <w:gridCol w:w="2126"/>
        <w:gridCol w:w="1984"/>
        <w:gridCol w:w="1276"/>
        <w:gridCol w:w="1714"/>
        <w:gridCol w:w="1825"/>
      </w:tblGrid>
      <w:tr w:rsidR="007B00AF" w:rsidRPr="008A4B54" w14:paraId="3E0D98A0" w14:textId="77777777" w:rsidTr="00EC1CA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E64FEB5" w14:textId="77777777" w:rsidR="007B00AF" w:rsidRPr="008A4B54" w:rsidRDefault="007B00AF" w:rsidP="00EC1CA2">
            <w:pPr>
              <w:spacing w:after="0"/>
              <w:jc w:val="center"/>
              <w:rPr>
                <w:rFonts w:ascii="Times New Roman" w:hAnsi="Times New Roman" w:cs="Times New Roman"/>
                <w:sz w:val="20"/>
                <w:szCs w:val="20"/>
              </w:rPr>
            </w:pPr>
            <w:r w:rsidRPr="008A4B54">
              <w:rPr>
                <w:rFonts w:ascii="Times New Roman" w:hAnsi="Times New Roman" w:cs="Times New Roman"/>
                <w:sz w:val="20"/>
                <w:szCs w:val="20"/>
              </w:rPr>
              <w:t>№ п/п</w:t>
            </w:r>
          </w:p>
        </w:tc>
        <w:tc>
          <w:tcPr>
            <w:tcW w:w="212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8C4463" w14:textId="77777777" w:rsidR="007B00AF" w:rsidRPr="008A4B54" w:rsidRDefault="007B00AF" w:rsidP="00EC1CA2">
            <w:pPr>
              <w:spacing w:after="0"/>
              <w:jc w:val="center"/>
              <w:rPr>
                <w:rFonts w:ascii="Times New Roman" w:hAnsi="Times New Roman" w:cs="Times New Roman"/>
                <w:sz w:val="20"/>
                <w:szCs w:val="20"/>
              </w:rPr>
            </w:pPr>
            <w:r w:rsidRPr="008A4B54">
              <w:rPr>
                <w:rFonts w:ascii="Times New Roman" w:hAnsi="Times New Roman" w:cs="Times New Roman"/>
                <w:sz w:val="20"/>
                <w:szCs w:val="20"/>
              </w:rPr>
              <w:t>Наименование источника</w:t>
            </w:r>
          </w:p>
        </w:tc>
        <w:tc>
          <w:tcPr>
            <w:tcW w:w="198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28739C" w14:textId="77777777" w:rsidR="007B00AF" w:rsidRPr="008A4B54" w:rsidRDefault="007B00AF" w:rsidP="00EC1CA2">
            <w:pPr>
              <w:spacing w:after="0"/>
              <w:jc w:val="center"/>
              <w:rPr>
                <w:rFonts w:ascii="Times New Roman" w:hAnsi="Times New Roman" w:cs="Times New Roman"/>
                <w:sz w:val="20"/>
                <w:szCs w:val="20"/>
              </w:rPr>
            </w:pPr>
            <w:r w:rsidRPr="008A4B54">
              <w:rPr>
                <w:rFonts w:ascii="Times New Roman" w:hAnsi="Times New Roman" w:cs="Times New Roman"/>
                <w:sz w:val="20"/>
                <w:szCs w:val="20"/>
              </w:rPr>
              <w:t>Вид используемого топлива</w:t>
            </w:r>
          </w:p>
        </w:tc>
        <w:tc>
          <w:tcPr>
            <w:tcW w:w="127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E82C38" w14:textId="77777777" w:rsidR="007B00AF" w:rsidRPr="008A4B54" w:rsidRDefault="007B00AF" w:rsidP="00EC1CA2">
            <w:pPr>
              <w:spacing w:after="0"/>
              <w:jc w:val="center"/>
              <w:rPr>
                <w:rFonts w:ascii="Times New Roman" w:hAnsi="Times New Roman" w:cs="Times New Roman"/>
                <w:sz w:val="20"/>
                <w:szCs w:val="20"/>
              </w:rPr>
            </w:pPr>
            <w:r w:rsidRPr="008A4B54">
              <w:rPr>
                <w:rFonts w:ascii="Times New Roman" w:hAnsi="Times New Roman" w:cs="Times New Roman"/>
                <w:sz w:val="20"/>
                <w:szCs w:val="20"/>
              </w:rPr>
              <w:t>Ед. измерения</w:t>
            </w:r>
          </w:p>
        </w:tc>
        <w:tc>
          <w:tcPr>
            <w:tcW w:w="171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F546A0" w14:textId="77777777" w:rsidR="007B00AF" w:rsidRPr="008A4B54" w:rsidRDefault="007B00AF" w:rsidP="00EC1CA2">
            <w:pPr>
              <w:spacing w:after="0"/>
              <w:jc w:val="center"/>
              <w:rPr>
                <w:rFonts w:ascii="Times New Roman" w:hAnsi="Times New Roman" w:cs="Times New Roman"/>
                <w:sz w:val="20"/>
                <w:szCs w:val="20"/>
              </w:rPr>
            </w:pPr>
            <w:r w:rsidRPr="008A4B54">
              <w:rPr>
                <w:rFonts w:ascii="Times New Roman" w:hAnsi="Times New Roman" w:cs="Times New Roman"/>
                <w:sz w:val="20"/>
                <w:szCs w:val="20"/>
              </w:rPr>
              <w:t>Расход топлива в натуральном выражении</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A31947" w14:textId="77777777" w:rsidR="007B00AF" w:rsidRPr="008A4B54" w:rsidRDefault="007B00AF" w:rsidP="00EC1CA2">
            <w:pPr>
              <w:spacing w:after="0"/>
              <w:jc w:val="center"/>
              <w:rPr>
                <w:rFonts w:ascii="Times New Roman" w:hAnsi="Times New Roman" w:cs="Times New Roman"/>
                <w:sz w:val="20"/>
                <w:szCs w:val="20"/>
              </w:rPr>
            </w:pPr>
            <w:r w:rsidRPr="008A4B54">
              <w:rPr>
                <w:rFonts w:ascii="Times New Roman" w:hAnsi="Times New Roman" w:cs="Times New Roman"/>
                <w:sz w:val="20"/>
                <w:szCs w:val="20"/>
              </w:rPr>
              <w:t>Расход условного топлива, т.у.т</w:t>
            </w:r>
          </w:p>
        </w:tc>
      </w:tr>
      <w:tr w:rsidR="007B00AF" w:rsidRPr="008A4B54" w14:paraId="59333C8B"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A5182E" w14:textId="77777777" w:rsidR="007B00AF" w:rsidRPr="008A4B54" w:rsidRDefault="007B00AF" w:rsidP="00EC1CA2">
            <w:pPr>
              <w:spacing w:after="0"/>
              <w:jc w:val="center"/>
              <w:rPr>
                <w:rFonts w:ascii="Times New Roman" w:hAnsi="Times New Roman" w:cs="Times New Roman"/>
                <w:sz w:val="20"/>
                <w:szCs w:val="20"/>
              </w:rPr>
            </w:pPr>
            <w:r w:rsidRPr="008A4B54">
              <w:rPr>
                <w:rFonts w:ascii="Times New Roman" w:hAnsi="Times New Roman" w:cs="Times New Roman"/>
                <w:sz w:val="20"/>
                <w:szCs w:val="20"/>
              </w:rPr>
              <w:t>1</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9D5F53" w14:textId="77777777" w:rsidR="007B00AF" w:rsidRPr="008A4B54" w:rsidRDefault="007B00AF" w:rsidP="00EC1CA2">
            <w:pPr>
              <w:spacing w:after="0"/>
              <w:rPr>
                <w:rFonts w:ascii="Times New Roman" w:hAnsi="Times New Roman" w:cs="Times New Roman"/>
                <w:sz w:val="20"/>
                <w:szCs w:val="20"/>
              </w:rPr>
            </w:pPr>
            <w:r w:rsidRPr="008A4B54">
              <w:rPr>
                <w:rFonts w:ascii="Times New Roman" w:hAnsi="Times New Roman" w:cs="Times New Roman"/>
                <w:sz w:val="20"/>
                <w:szCs w:val="20"/>
              </w:rPr>
              <w:t xml:space="preserve">Котельная №14 </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5EB8FD" w14:textId="77777777" w:rsidR="007B00AF" w:rsidRPr="008A4B54" w:rsidRDefault="007B00AF" w:rsidP="00EC1CA2">
            <w:pPr>
              <w:spacing w:after="0"/>
              <w:jc w:val="center"/>
              <w:rPr>
                <w:rFonts w:ascii="Times New Roman" w:hAnsi="Times New Roman" w:cs="Times New Roman"/>
                <w:sz w:val="20"/>
                <w:szCs w:val="20"/>
              </w:rPr>
            </w:pPr>
            <w:r w:rsidRPr="008A4B54">
              <w:rPr>
                <w:rFonts w:ascii="Times New Roman" w:hAnsi="Times New Roman" w:cs="Times New Roman"/>
                <w:sz w:val="20"/>
                <w:szCs w:val="20"/>
              </w:rPr>
              <w:t>Уголь</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EB807A" w14:textId="77777777" w:rsidR="007B00AF" w:rsidRPr="008A4B54" w:rsidRDefault="007B00AF" w:rsidP="00EC1CA2">
            <w:pPr>
              <w:spacing w:after="0"/>
              <w:jc w:val="center"/>
              <w:rPr>
                <w:rFonts w:ascii="Times New Roman" w:hAnsi="Times New Roman" w:cs="Times New Roman"/>
                <w:sz w:val="20"/>
                <w:szCs w:val="20"/>
              </w:rPr>
            </w:pPr>
            <w:r w:rsidRPr="008A4B54">
              <w:rPr>
                <w:rFonts w:ascii="Times New Roman" w:hAnsi="Times New Roman" w:cs="Times New Roman"/>
                <w:sz w:val="20"/>
                <w:szCs w:val="20"/>
              </w:rPr>
              <w:t>тонн</w:t>
            </w:r>
          </w:p>
        </w:tc>
        <w:tc>
          <w:tcPr>
            <w:tcW w:w="17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C957F" w14:textId="77777777" w:rsidR="007B00AF" w:rsidRPr="008A4B54" w:rsidRDefault="007B00AF" w:rsidP="00EC1CA2">
            <w:pPr>
              <w:spacing w:after="0"/>
              <w:jc w:val="center"/>
              <w:rPr>
                <w:rFonts w:ascii="Times New Roman" w:hAnsi="Times New Roman" w:cs="Times New Roman"/>
                <w:sz w:val="20"/>
                <w:szCs w:val="20"/>
              </w:rPr>
            </w:pPr>
            <w:r w:rsidRPr="008A4B54">
              <w:rPr>
                <w:rFonts w:ascii="Times New Roman" w:hAnsi="Times New Roman" w:cs="Times New Roman"/>
                <w:sz w:val="20"/>
                <w:szCs w:val="20"/>
              </w:rPr>
              <w:t>4574,5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0066B" w14:textId="77777777" w:rsidR="007B00AF" w:rsidRPr="008A4B54" w:rsidRDefault="007B00AF" w:rsidP="00EC1CA2">
            <w:pPr>
              <w:spacing w:after="0"/>
              <w:jc w:val="center"/>
              <w:rPr>
                <w:rFonts w:ascii="Times New Roman" w:hAnsi="Times New Roman" w:cs="Times New Roman"/>
                <w:sz w:val="20"/>
                <w:szCs w:val="20"/>
              </w:rPr>
            </w:pPr>
            <w:r w:rsidRPr="008A4B54">
              <w:rPr>
                <w:rFonts w:ascii="Times New Roman" w:hAnsi="Times New Roman" w:cs="Times New Roman"/>
                <w:sz w:val="20"/>
                <w:szCs w:val="20"/>
              </w:rPr>
              <w:t>1971,6</w:t>
            </w:r>
          </w:p>
        </w:tc>
      </w:tr>
    </w:tbl>
    <w:p w14:paraId="1DA67C23" w14:textId="06660645" w:rsidR="007B00AF" w:rsidRPr="008A4B54" w:rsidRDefault="007B00AF" w:rsidP="007B00AF">
      <w:pPr>
        <w:spacing w:before="240" w:after="0" w:line="360" w:lineRule="auto"/>
        <w:ind w:right="51" w:firstLine="686"/>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 Удельные расходы топлива за 20</w:t>
      </w:r>
      <w:r w:rsidR="006149FF">
        <w:rPr>
          <w:rFonts w:ascii="Times New Roman" w:eastAsia="Times New Roman" w:hAnsi="Times New Roman" w:cs="Times New Roman"/>
          <w:color w:val="000000" w:themeColor="text1"/>
          <w:sz w:val="24"/>
          <w:szCs w:val="24"/>
          <w:lang w:eastAsia="ru-RU"/>
        </w:rPr>
        <w:t>19 год представлены в таблице 33</w:t>
      </w:r>
      <w:r w:rsidRPr="008A4B54">
        <w:rPr>
          <w:rFonts w:ascii="Times New Roman" w:eastAsia="Times New Roman" w:hAnsi="Times New Roman" w:cs="Times New Roman"/>
          <w:color w:val="000000" w:themeColor="text1"/>
          <w:sz w:val="24"/>
          <w:szCs w:val="24"/>
          <w:lang w:eastAsia="ru-RU"/>
        </w:rPr>
        <w:t>.</w:t>
      </w:r>
    </w:p>
    <w:p w14:paraId="16F503D0" w14:textId="5F9E8142" w:rsidR="007B00AF" w:rsidRPr="008A4B54" w:rsidRDefault="007B00AF" w:rsidP="007B00AF">
      <w:pPr>
        <w:spacing w:after="0" w:line="360" w:lineRule="auto"/>
        <w:rPr>
          <w:rFonts w:ascii="Times New Roman" w:eastAsia="Times New Roman" w:hAnsi="Times New Roman" w:cs="Times New Roman"/>
          <w:i/>
          <w:iCs/>
          <w:color w:val="000000" w:themeColor="text1"/>
          <w:sz w:val="18"/>
          <w:szCs w:val="18"/>
          <w:lang w:eastAsia="ru-RU"/>
        </w:rPr>
      </w:pPr>
      <w:r w:rsidRPr="008A4B54">
        <w:rPr>
          <w:rFonts w:ascii="Times New Roman" w:eastAsia="Times New Roman" w:hAnsi="Times New Roman" w:cs="Times New Roman"/>
          <w:b/>
          <w:iCs/>
          <w:color w:val="000000" w:themeColor="text1"/>
          <w:sz w:val="24"/>
          <w:szCs w:val="24"/>
          <w:lang w:eastAsia="ru-RU"/>
        </w:rPr>
        <w:t xml:space="preserve">Таблица </w:t>
      </w:r>
      <w:r w:rsidRPr="008A4B54">
        <w:rPr>
          <w:rFonts w:ascii="Times New Roman" w:eastAsia="Times New Roman" w:hAnsi="Times New Roman" w:cs="Times New Roman"/>
          <w:b/>
          <w:iCs/>
          <w:color w:val="000000" w:themeColor="text1"/>
          <w:sz w:val="24"/>
          <w:szCs w:val="24"/>
          <w:lang w:eastAsia="ru-RU"/>
        </w:rPr>
        <w:fldChar w:fldCharType="begin"/>
      </w:r>
      <w:r w:rsidRPr="008A4B54">
        <w:rPr>
          <w:rFonts w:ascii="Times New Roman" w:eastAsia="Times New Roman" w:hAnsi="Times New Roman" w:cs="Times New Roman"/>
          <w:b/>
          <w:iCs/>
          <w:color w:val="000000" w:themeColor="text1"/>
          <w:sz w:val="24"/>
          <w:szCs w:val="24"/>
          <w:lang w:eastAsia="ru-RU"/>
        </w:rPr>
        <w:instrText xml:space="preserve"> SEQ Таблица \* ARABIC </w:instrText>
      </w:r>
      <w:r w:rsidRPr="008A4B54">
        <w:rPr>
          <w:rFonts w:ascii="Times New Roman" w:eastAsia="Times New Roman" w:hAnsi="Times New Roman" w:cs="Times New Roman"/>
          <w:b/>
          <w:iCs/>
          <w:color w:val="000000" w:themeColor="text1"/>
          <w:sz w:val="24"/>
          <w:szCs w:val="24"/>
          <w:lang w:eastAsia="ru-RU"/>
        </w:rPr>
        <w:fldChar w:fldCharType="separate"/>
      </w:r>
      <w:r w:rsidR="006149FF">
        <w:rPr>
          <w:rFonts w:ascii="Times New Roman" w:eastAsia="Times New Roman" w:hAnsi="Times New Roman" w:cs="Times New Roman"/>
          <w:b/>
          <w:iCs/>
          <w:noProof/>
          <w:color w:val="000000" w:themeColor="text1"/>
          <w:sz w:val="24"/>
          <w:szCs w:val="24"/>
          <w:lang w:eastAsia="ru-RU"/>
        </w:rPr>
        <w:t>33</w:t>
      </w:r>
      <w:r w:rsidRPr="008A4B54">
        <w:rPr>
          <w:rFonts w:ascii="Times New Roman" w:eastAsia="Times New Roman" w:hAnsi="Times New Roman" w:cs="Times New Roman"/>
          <w:b/>
          <w:iCs/>
          <w:color w:val="000000" w:themeColor="text1"/>
          <w:sz w:val="24"/>
          <w:szCs w:val="24"/>
          <w:lang w:eastAsia="ru-RU"/>
        </w:rPr>
        <w:fldChar w:fldCharType="end"/>
      </w:r>
      <w:r w:rsidRPr="008A4B54">
        <w:rPr>
          <w:rFonts w:ascii="Times New Roman" w:eastAsia="Times New Roman" w:hAnsi="Times New Roman" w:cs="Times New Roman"/>
          <w:iCs/>
          <w:color w:val="000000" w:themeColor="text1"/>
          <w:sz w:val="24"/>
          <w:szCs w:val="24"/>
          <w:lang w:eastAsia="ru-RU"/>
        </w:rPr>
        <w:t xml:space="preserve"> </w:t>
      </w:r>
      <w:r w:rsidRPr="006149FF">
        <w:rPr>
          <w:rFonts w:ascii="Times New Roman" w:eastAsia="Times New Roman" w:hAnsi="Times New Roman" w:cs="Times New Roman"/>
          <w:b/>
          <w:iCs/>
          <w:color w:val="000000" w:themeColor="text1"/>
          <w:sz w:val="24"/>
          <w:szCs w:val="24"/>
          <w:lang w:eastAsia="ru-RU"/>
        </w:rPr>
        <w:t>– Удельные расходы топлива за 2019 год</w:t>
      </w:r>
      <w:r w:rsidRPr="008A4B54">
        <w:rPr>
          <w:rFonts w:ascii="Times New Roman" w:eastAsia="Times New Roman" w:hAnsi="Times New Roman" w:cs="Times New Roman"/>
          <w:i/>
          <w:iCs/>
          <w:color w:val="000000" w:themeColor="text1"/>
          <w:sz w:val="18"/>
          <w:szCs w:val="1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837"/>
        <w:gridCol w:w="3821"/>
      </w:tblGrid>
      <w:tr w:rsidR="007B00AF" w:rsidRPr="008A4B54" w14:paraId="585CA460" w14:textId="77777777" w:rsidTr="00EC1CA2">
        <w:trPr>
          <w:trHeight w:val="20"/>
        </w:trPr>
        <w:tc>
          <w:tcPr>
            <w:tcW w:w="0" w:type="auto"/>
            <w:shd w:val="clear" w:color="auto" w:fill="auto"/>
            <w:vAlign w:val="center"/>
            <w:hideMark/>
          </w:tcPr>
          <w:p w14:paraId="50A005C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п/п</w:t>
            </w:r>
          </w:p>
        </w:tc>
        <w:tc>
          <w:tcPr>
            <w:tcW w:w="4837" w:type="dxa"/>
            <w:shd w:val="clear" w:color="auto" w:fill="auto"/>
            <w:vAlign w:val="center"/>
            <w:hideMark/>
          </w:tcPr>
          <w:p w14:paraId="260A5426"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Наименование котельной</w:t>
            </w:r>
          </w:p>
        </w:tc>
        <w:tc>
          <w:tcPr>
            <w:tcW w:w="3821" w:type="dxa"/>
            <w:shd w:val="clear" w:color="auto" w:fill="auto"/>
            <w:vAlign w:val="center"/>
            <w:hideMark/>
          </w:tcPr>
          <w:p w14:paraId="754AF9C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Удельный расход топлива условного кг.у.т./Гкал, на выработку тепловой энергии</w:t>
            </w:r>
          </w:p>
        </w:tc>
      </w:tr>
      <w:tr w:rsidR="007B00AF" w:rsidRPr="008A4B54" w14:paraId="0C76AC3A" w14:textId="77777777" w:rsidTr="00EC1CA2">
        <w:trPr>
          <w:trHeight w:val="20"/>
        </w:trPr>
        <w:tc>
          <w:tcPr>
            <w:tcW w:w="0" w:type="auto"/>
            <w:shd w:val="clear" w:color="auto" w:fill="auto"/>
            <w:vAlign w:val="center"/>
            <w:hideMark/>
          </w:tcPr>
          <w:p w14:paraId="751ADE7F" w14:textId="77777777" w:rsidR="007B00AF" w:rsidRPr="008A4B54" w:rsidRDefault="007B00AF" w:rsidP="00EC1CA2">
            <w:pPr>
              <w:spacing w:after="0" w:line="240" w:lineRule="auto"/>
              <w:jc w:val="center"/>
              <w:rPr>
                <w:rFonts w:ascii="Times New Roman" w:eastAsia="Times New Roman" w:hAnsi="Times New Roman" w:cs="Times New Roman"/>
                <w:sz w:val="20"/>
                <w:szCs w:val="20"/>
                <w:lang w:eastAsia="ru-RU"/>
              </w:rPr>
            </w:pPr>
            <w:r w:rsidRPr="008A4B54">
              <w:rPr>
                <w:rFonts w:ascii="Times New Roman" w:eastAsia="Times New Roman" w:hAnsi="Times New Roman" w:cs="Times New Roman"/>
                <w:sz w:val="20"/>
                <w:szCs w:val="20"/>
                <w:lang w:eastAsia="ru-RU"/>
              </w:rPr>
              <w:t>1</w:t>
            </w:r>
          </w:p>
        </w:tc>
        <w:tc>
          <w:tcPr>
            <w:tcW w:w="4837" w:type="dxa"/>
            <w:shd w:val="clear" w:color="auto" w:fill="auto"/>
            <w:noWrap/>
            <w:vAlign w:val="center"/>
            <w:hideMark/>
          </w:tcPr>
          <w:p w14:paraId="22D6B65C"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hAnsi="Times New Roman" w:cs="Times New Roman"/>
                <w:sz w:val="20"/>
                <w:szCs w:val="20"/>
              </w:rPr>
              <w:t>Котельная №14</w:t>
            </w:r>
          </w:p>
        </w:tc>
        <w:tc>
          <w:tcPr>
            <w:tcW w:w="3821" w:type="dxa"/>
            <w:shd w:val="clear" w:color="auto" w:fill="auto"/>
            <w:vAlign w:val="center"/>
            <w:hideMark/>
          </w:tcPr>
          <w:p w14:paraId="221EA397"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268,0</w:t>
            </w:r>
          </w:p>
        </w:tc>
      </w:tr>
    </w:tbl>
    <w:p w14:paraId="3FB9F4C7" w14:textId="77777777" w:rsidR="007B00AF" w:rsidRPr="008A4B54" w:rsidRDefault="007B00AF" w:rsidP="007B00AF">
      <w:pPr>
        <w:spacing w:after="0" w:line="360" w:lineRule="auto"/>
        <w:rPr>
          <w:rFonts w:ascii="Times New Roman" w:eastAsia="Times New Roman" w:hAnsi="Times New Roman" w:cs="Times New Roman"/>
          <w:i/>
          <w:iCs/>
          <w:color w:val="000000" w:themeColor="text1"/>
          <w:sz w:val="18"/>
          <w:szCs w:val="18"/>
          <w:lang w:eastAsia="ru-RU"/>
        </w:rPr>
      </w:pPr>
    </w:p>
    <w:p w14:paraId="5BF0499D" w14:textId="77777777" w:rsidR="007B00AF" w:rsidRPr="008A4B54" w:rsidRDefault="007B00AF" w:rsidP="007B00AF">
      <w:pPr>
        <w:pStyle w:val="3"/>
        <w:spacing w:line="360" w:lineRule="auto"/>
      </w:pPr>
      <w:bookmarkStart w:id="281" w:name="_Toc535409532"/>
      <w:bookmarkStart w:id="282" w:name="_Toc8254010"/>
      <w:bookmarkStart w:id="283" w:name="_Toc8578763"/>
      <w:bookmarkStart w:id="284" w:name="_Toc50370248"/>
      <w:bookmarkStart w:id="285" w:name="sub_225"/>
      <w:bookmarkEnd w:id="280"/>
      <w:r w:rsidRPr="008A4B54">
        <w:t>1.8.2 Виды резервного и аварийного топлива и возможности их обеспечения в соответствии с нормативными требованиями</w:t>
      </w:r>
      <w:bookmarkEnd w:id="281"/>
      <w:bookmarkEnd w:id="282"/>
      <w:bookmarkEnd w:id="283"/>
      <w:bookmarkEnd w:id="284"/>
    </w:p>
    <w:p w14:paraId="2C44E547" w14:textId="77777777" w:rsidR="007B00AF" w:rsidRPr="008A4B54" w:rsidRDefault="007B00AF" w:rsidP="007B00AF">
      <w:pPr>
        <w:pStyle w:val="affffa"/>
        <w:spacing w:before="0" w:line="276" w:lineRule="auto"/>
        <w:rPr>
          <w:color w:val="000000" w:themeColor="text1"/>
          <w:sz w:val="24"/>
          <w:szCs w:val="24"/>
          <w:lang w:eastAsia="ru-RU"/>
        </w:rPr>
      </w:pPr>
      <w:r w:rsidRPr="008A4B54">
        <w:rPr>
          <w:color w:val="000000" w:themeColor="text1"/>
          <w:sz w:val="24"/>
          <w:szCs w:val="24"/>
          <w:lang w:eastAsia="ru-RU"/>
        </w:rPr>
        <w:t xml:space="preserve">Резервное и аварийное топливо на источниках теплоснабжения </w:t>
      </w:r>
      <w:r w:rsidRPr="008A4B54">
        <w:rPr>
          <w:color w:val="000000" w:themeColor="text1"/>
          <w:sz w:val="24"/>
          <w:szCs w:val="24"/>
        </w:rPr>
        <w:t>с.п. Реттиховское</w:t>
      </w:r>
      <w:r w:rsidRPr="008A4B54">
        <w:rPr>
          <w:color w:val="000000" w:themeColor="text1"/>
          <w:sz w:val="24"/>
          <w:szCs w:val="24"/>
          <w:lang w:eastAsia="ru-RU"/>
        </w:rPr>
        <w:t xml:space="preserve"> отсутсвует.</w:t>
      </w:r>
    </w:p>
    <w:p w14:paraId="6A1C9514" w14:textId="77777777" w:rsidR="007B00AF" w:rsidRPr="008A4B54" w:rsidRDefault="007B00AF" w:rsidP="007B00AF">
      <w:pPr>
        <w:pStyle w:val="3"/>
        <w:spacing w:line="360" w:lineRule="auto"/>
      </w:pPr>
      <w:bookmarkStart w:id="286" w:name="_Toc535409533"/>
      <w:bookmarkStart w:id="287" w:name="_Toc8254011"/>
      <w:bookmarkStart w:id="288" w:name="_Toc8578764"/>
      <w:bookmarkStart w:id="289" w:name="_Toc50370249"/>
      <w:bookmarkStart w:id="290" w:name="sub_226"/>
      <w:bookmarkEnd w:id="285"/>
      <w:r w:rsidRPr="008A4B54">
        <w:t>1.8.3 Особенности характеристик топлив в зависимости от мест поставки</w:t>
      </w:r>
      <w:bookmarkEnd w:id="286"/>
      <w:bookmarkEnd w:id="287"/>
      <w:bookmarkEnd w:id="288"/>
      <w:bookmarkEnd w:id="289"/>
    </w:p>
    <w:p w14:paraId="65901A9F" w14:textId="77777777" w:rsidR="007B00AF" w:rsidRPr="008A4B54" w:rsidRDefault="007B00AF" w:rsidP="007B00AF">
      <w:pPr>
        <w:pStyle w:val="affffa"/>
        <w:rPr>
          <w:color w:val="000000" w:themeColor="text1"/>
          <w:sz w:val="24"/>
          <w:szCs w:val="24"/>
          <w:lang w:eastAsia="ru-RU"/>
        </w:rPr>
      </w:pPr>
      <w:r w:rsidRPr="008A4B54">
        <w:rPr>
          <w:color w:val="000000" w:themeColor="text1"/>
          <w:sz w:val="24"/>
          <w:szCs w:val="24"/>
          <w:lang w:eastAsia="ru-RU"/>
        </w:rPr>
        <w:t xml:space="preserve">Основным поставщиком угля на котельных </w:t>
      </w:r>
      <w:r w:rsidRPr="008A4B54">
        <w:rPr>
          <w:color w:val="000000" w:themeColor="text1"/>
          <w:sz w:val="24"/>
          <w:szCs w:val="24"/>
        </w:rPr>
        <w:t>с.п. Реттиховское</w:t>
      </w:r>
      <w:r w:rsidRPr="008A4B54">
        <w:rPr>
          <w:color w:val="000000" w:themeColor="text1"/>
          <w:sz w:val="24"/>
          <w:szCs w:val="24"/>
          <w:lang w:eastAsia="ru-RU"/>
        </w:rPr>
        <w:t xml:space="preserve"> является ООО «Приморскуголь». </w:t>
      </w:r>
    </w:p>
    <w:p w14:paraId="645A375A" w14:textId="71000758" w:rsidR="007B00AF" w:rsidRPr="008A4B54" w:rsidRDefault="007B00AF" w:rsidP="007B00AF">
      <w:pPr>
        <w:pStyle w:val="affffa"/>
        <w:rPr>
          <w:color w:val="000000" w:themeColor="text1"/>
          <w:sz w:val="24"/>
          <w:szCs w:val="24"/>
          <w:lang w:eastAsia="ru-RU"/>
        </w:rPr>
      </w:pPr>
      <w:r w:rsidRPr="008A4B54">
        <w:rPr>
          <w:color w:val="000000" w:themeColor="text1"/>
          <w:sz w:val="24"/>
          <w:szCs w:val="24"/>
          <w:lang w:eastAsia="ru-RU"/>
        </w:rPr>
        <w:t>Средняя калорийность т</w:t>
      </w:r>
      <w:r w:rsidR="006149FF">
        <w:rPr>
          <w:color w:val="000000" w:themeColor="text1"/>
          <w:sz w:val="24"/>
          <w:szCs w:val="24"/>
          <w:lang w:eastAsia="ru-RU"/>
        </w:rPr>
        <w:t>оплива представлена в таблице 34</w:t>
      </w:r>
      <w:r w:rsidRPr="008A4B54">
        <w:rPr>
          <w:color w:val="000000" w:themeColor="text1"/>
          <w:sz w:val="24"/>
          <w:szCs w:val="24"/>
          <w:lang w:eastAsia="ru-RU"/>
        </w:rPr>
        <w:t>.</w:t>
      </w:r>
    </w:p>
    <w:p w14:paraId="740A5F9E" w14:textId="0F6ACE5C" w:rsidR="007B00AF" w:rsidRPr="008A4B54" w:rsidRDefault="007B00AF" w:rsidP="007B00AF">
      <w:pPr>
        <w:pStyle w:val="affffa"/>
        <w:spacing w:after="0" w:line="240" w:lineRule="auto"/>
        <w:ind w:firstLine="0"/>
        <w:rPr>
          <w:color w:val="000000" w:themeColor="text1"/>
          <w:sz w:val="24"/>
          <w:szCs w:val="24"/>
          <w:lang w:eastAsia="ru-RU"/>
        </w:rPr>
      </w:pPr>
      <w:r w:rsidRPr="008A4B54">
        <w:rPr>
          <w:rFonts w:eastAsia="Times New Roman"/>
          <w:b/>
          <w:color w:val="000000" w:themeColor="text1"/>
          <w:sz w:val="24"/>
          <w:szCs w:val="24"/>
          <w:lang w:eastAsia="ru-RU"/>
        </w:rPr>
        <w:t xml:space="preserve">Таблица </w:t>
      </w:r>
      <w:r w:rsidRPr="008A4B54">
        <w:rPr>
          <w:rFonts w:eastAsia="Times New Roman"/>
          <w:b/>
          <w:iCs w:val="0"/>
          <w:color w:val="000000" w:themeColor="text1"/>
          <w:sz w:val="24"/>
          <w:szCs w:val="24"/>
          <w:lang w:eastAsia="ru-RU"/>
        </w:rPr>
        <w:fldChar w:fldCharType="begin"/>
      </w:r>
      <w:r w:rsidRPr="008A4B54">
        <w:rPr>
          <w:rFonts w:eastAsia="Times New Roman"/>
          <w:b/>
          <w:color w:val="000000" w:themeColor="text1"/>
          <w:sz w:val="24"/>
          <w:szCs w:val="24"/>
          <w:lang w:eastAsia="ru-RU"/>
        </w:rPr>
        <w:instrText xml:space="preserve"> SEQ Таблица \* ARABIC </w:instrText>
      </w:r>
      <w:r w:rsidRPr="008A4B54">
        <w:rPr>
          <w:rFonts w:eastAsia="Times New Roman"/>
          <w:b/>
          <w:iCs w:val="0"/>
          <w:color w:val="000000" w:themeColor="text1"/>
          <w:sz w:val="24"/>
          <w:szCs w:val="24"/>
          <w:lang w:eastAsia="ru-RU"/>
        </w:rPr>
        <w:fldChar w:fldCharType="separate"/>
      </w:r>
      <w:r w:rsidR="006149FF">
        <w:rPr>
          <w:rFonts w:eastAsia="Times New Roman"/>
          <w:b/>
          <w:noProof/>
          <w:color w:val="000000" w:themeColor="text1"/>
          <w:sz w:val="24"/>
          <w:szCs w:val="24"/>
          <w:lang w:eastAsia="ru-RU"/>
        </w:rPr>
        <w:t>34</w:t>
      </w:r>
      <w:r w:rsidRPr="008A4B54">
        <w:rPr>
          <w:rFonts w:eastAsia="Times New Roman"/>
          <w:b/>
          <w:iCs w:val="0"/>
          <w:color w:val="000000" w:themeColor="text1"/>
          <w:sz w:val="24"/>
          <w:szCs w:val="24"/>
          <w:lang w:eastAsia="ru-RU"/>
        </w:rPr>
        <w:fldChar w:fldCharType="end"/>
      </w:r>
      <w:r w:rsidRPr="008A4B54">
        <w:rPr>
          <w:rFonts w:eastAsia="Times New Roman"/>
          <w:color w:val="000000" w:themeColor="text1"/>
          <w:sz w:val="24"/>
          <w:szCs w:val="24"/>
          <w:lang w:eastAsia="ru-RU"/>
        </w:rPr>
        <w:t xml:space="preserve"> – </w:t>
      </w:r>
      <w:r w:rsidRPr="006149FF">
        <w:rPr>
          <w:b/>
          <w:color w:val="000000" w:themeColor="text1"/>
          <w:sz w:val="24"/>
          <w:szCs w:val="24"/>
        </w:rPr>
        <w:t>Характеристика топлив в зависимости от мест поставки</w:t>
      </w:r>
    </w:p>
    <w:tbl>
      <w:tblPr>
        <w:tblW w:w="5000" w:type="pct"/>
        <w:tblLook w:val="04A0" w:firstRow="1" w:lastRow="0" w:firstColumn="1" w:lastColumn="0" w:noHBand="0" w:noVBand="1"/>
      </w:tblPr>
      <w:tblGrid>
        <w:gridCol w:w="4814"/>
        <w:gridCol w:w="2559"/>
        <w:gridCol w:w="1972"/>
      </w:tblGrid>
      <w:tr w:rsidR="007B00AF" w:rsidRPr="008A4B54" w14:paraId="0BD9FBB4" w14:textId="77777777" w:rsidTr="00EC1CA2">
        <w:trPr>
          <w:trHeight w:val="20"/>
          <w:tblHeader/>
        </w:trPr>
        <w:tc>
          <w:tcPr>
            <w:tcW w:w="2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32E21" w14:textId="77777777" w:rsidR="007B00AF" w:rsidRPr="008A4B54" w:rsidRDefault="007B00AF"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Теплоснабжающая организация</w:t>
            </w:r>
          </w:p>
        </w:tc>
        <w:tc>
          <w:tcPr>
            <w:tcW w:w="1369" w:type="pct"/>
            <w:tcBorders>
              <w:top w:val="single" w:sz="4" w:space="0" w:color="auto"/>
              <w:left w:val="nil"/>
              <w:bottom w:val="single" w:sz="4" w:space="0" w:color="auto"/>
              <w:right w:val="single" w:sz="4" w:space="0" w:color="auto"/>
            </w:tcBorders>
            <w:shd w:val="clear" w:color="auto" w:fill="auto"/>
            <w:noWrap/>
            <w:vAlign w:val="center"/>
            <w:hideMark/>
          </w:tcPr>
          <w:p w14:paraId="0E0D7A0A" w14:textId="77777777" w:rsidR="007B00AF" w:rsidRPr="008A4B54" w:rsidRDefault="007B00AF"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 xml:space="preserve">Вид топлива </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14:paraId="360F8123" w14:textId="77777777" w:rsidR="007B00AF" w:rsidRPr="008A4B54" w:rsidRDefault="007B00AF"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Калорийность, средняя за год Qнр, ккал/кг</w:t>
            </w:r>
          </w:p>
        </w:tc>
      </w:tr>
      <w:tr w:rsidR="007B00AF" w:rsidRPr="008A4B54" w14:paraId="6756E5E2" w14:textId="77777777" w:rsidTr="00EC1CA2">
        <w:trPr>
          <w:trHeight w:val="20"/>
        </w:trPr>
        <w:tc>
          <w:tcPr>
            <w:tcW w:w="2576" w:type="pct"/>
            <w:tcBorders>
              <w:top w:val="nil"/>
              <w:left w:val="single" w:sz="4" w:space="0" w:color="auto"/>
              <w:bottom w:val="single" w:sz="4" w:space="0" w:color="000000"/>
              <w:right w:val="single" w:sz="4" w:space="0" w:color="auto"/>
            </w:tcBorders>
            <w:shd w:val="clear" w:color="auto" w:fill="auto"/>
            <w:noWrap/>
            <w:vAlign w:val="center"/>
            <w:hideMark/>
          </w:tcPr>
          <w:p w14:paraId="4499CFA7" w14:textId="77777777" w:rsidR="007B00AF" w:rsidRPr="008A4B54" w:rsidRDefault="007B00AF"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Спасский филиал КГУП «Примтеплоэнерго»</w:t>
            </w:r>
          </w:p>
        </w:tc>
        <w:tc>
          <w:tcPr>
            <w:tcW w:w="1369" w:type="pct"/>
            <w:tcBorders>
              <w:top w:val="nil"/>
              <w:left w:val="nil"/>
              <w:bottom w:val="single" w:sz="4" w:space="0" w:color="auto"/>
              <w:right w:val="single" w:sz="4" w:space="0" w:color="auto"/>
            </w:tcBorders>
            <w:shd w:val="clear" w:color="auto" w:fill="auto"/>
            <w:noWrap/>
            <w:vAlign w:val="center"/>
            <w:hideMark/>
          </w:tcPr>
          <w:p w14:paraId="5BC01A66" w14:textId="77777777" w:rsidR="007B00AF" w:rsidRPr="008A4B54" w:rsidRDefault="007B00AF"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уголь</w:t>
            </w:r>
          </w:p>
        </w:tc>
        <w:tc>
          <w:tcPr>
            <w:tcW w:w="1055" w:type="pct"/>
            <w:tcBorders>
              <w:top w:val="nil"/>
              <w:left w:val="nil"/>
              <w:bottom w:val="single" w:sz="4" w:space="0" w:color="auto"/>
              <w:right w:val="single" w:sz="4" w:space="0" w:color="auto"/>
            </w:tcBorders>
            <w:shd w:val="clear" w:color="auto" w:fill="auto"/>
            <w:noWrap/>
            <w:vAlign w:val="center"/>
            <w:hideMark/>
          </w:tcPr>
          <w:p w14:paraId="73C1A7FF" w14:textId="77777777" w:rsidR="007B00AF" w:rsidRPr="008A4B54" w:rsidRDefault="007B00AF" w:rsidP="00EC1CA2">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3069</w:t>
            </w:r>
          </w:p>
        </w:tc>
      </w:tr>
    </w:tbl>
    <w:p w14:paraId="0BBDFFDF" w14:textId="77777777" w:rsidR="007B00AF" w:rsidRPr="008A4B54" w:rsidRDefault="007B00AF" w:rsidP="007B00AF">
      <w:pPr>
        <w:pStyle w:val="3"/>
        <w:spacing w:line="360" w:lineRule="auto"/>
      </w:pPr>
      <w:bookmarkStart w:id="291" w:name="_Toc535409534"/>
      <w:bookmarkStart w:id="292" w:name="_Toc8254012"/>
      <w:bookmarkStart w:id="293" w:name="_Toc8578765"/>
      <w:bookmarkStart w:id="294" w:name="_Toc50370250"/>
      <w:bookmarkEnd w:id="290"/>
      <w:r w:rsidRPr="008A4B54">
        <w:t>1.8.4 Анализ использования местных видов топлива</w:t>
      </w:r>
      <w:bookmarkEnd w:id="291"/>
      <w:bookmarkEnd w:id="292"/>
      <w:bookmarkEnd w:id="293"/>
      <w:bookmarkEnd w:id="294"/>
    </w:p>
    <w:p w14:paraId="130DCFA7" w14:textId="77777777" w:rsidR="007B00AF" w:rsidRPr="008A4B54" w:rsidRDefault="007B00AF" w:rsidP="007B00AF">
      <w:pPr>
        <w:pStyle w:val="af9"/>
        <w:spacing w:line="360" w:lineRule="auto"/>
        <w:ind w:left="138" w:right="153" w:firstLine="707"/>
        <w:jc w:val="both"/>
        <w:rPr>
          <w:color w:val="000000" w:themeColor="text1"/>
        </w:rPr>
      </w:pPr>
      <w:r w:rsidRPr="008A4B54">
        <w:rPr>
          <w:color w:val="000000" w:themeColor="text1"/>
        </w:rPr>
        <w:t>Местные виды топлива в системах централизованного теплоснабжения с.п. Реттиховское не используются.</w:t>
      </w:r>
    </w:p>
    <w:p w14:paraId="13E3F1A4" w14:textId="77777777" w:rsidR="007B00AF" w:rsidRPr="008A4B54" w:rsidRDefault="007B00AF" w:rsidP="007B00AF">
      <w:pPr>
        <w:pStyle w:val="3"/>
        <w:spacing w:line="360" w:lineRule="auto"/>
        <w:rPr>
          <w:bCs/>
        </w:rPr>
      </w:pPr>
      <w:bookmarkStart w:id="295" w:name="_Toc50370251"/>
      <w:r w:rsidRPr="008A4B54">
        <w:lastRenderedPageBreak/>
        <w:t xml:space="preserve">1.8.5 </w:t>
      </w:r>
      <w:r w:rsidRPr="008A4B54">
        <w:rPr>
          <w:bCs/>
        </w:rPr>
        <w:t>Описание видов топлива (в случае, если топливом является уголь, - вид ископаемого угля в соответствии с Межгосударственным стандартом </w:t>
      </w:r>
      <w:hyperlink r:id="rId18" w:history="1">
        <w:r w:rsidRPr="008A4B54">
          <w:rPr>
            <w:bCs/>
          </w:rPr>
          <w:t>ГОСТ 25543-2013</w:t>
        </w:r>
      </w:hyperlink>
      <w:r w:rsidRPr="008A4B54">
        <w:rPr>
          <w:bCs/>
        </w:rPr>
        <w:t>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95"/>
    </w:p>
    <w:p w14:paraId="2AB9EE5B" w14:textId="465B53CD" w:rsidR="007B00AF" w:rsidRPr="008A4B54" w:rsidRDefault="007B00AF" w:rsidP="007B00AF">
      <w:pPr>
        <w:spacing w:line="360" w:lineRule="auto"/>
        <w:ind w:firstLine="709"/>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Описание видов топлива (уголь), используемых для производства тепловой энергии по каждой системе теплоснабжения, представлено в таблице 3</w:t>
      </w:r>
      <w:r w:rsidR="006149FF">
        <w:rPr>
          <w:rFonts w:ascii="Times New Roman" w:eastAsia="Times New Roman" w:hAnsi="Times New Roman" w:cs="Times New Roman"/>
          <w:color w:val="000000" w:themeColor="text1"/>
          <w:sz w:val="24"/>
          <w:szCs w:val="24"/>
          <w:lang w:eastAsia="ru-RU"/>
        </w:rPr>
        <w:t>5</w:t>
      </w:r>
      <w:r w:rsidRPr="008A4B54">
        <w:rPr>
          <w:rFonts w:ascii="Times New Roman" w:eastAsia="Times New Roman" w:hAnsi="Times New Roman" w:cs="Times New Roman"/>
          <w:color w:val="000000" w:themeColor="text1"/>
          <w:sz w:val="24"/>
          <w:szCs w:val="24"/>
          <w:lang w:eastAsia="ru-RU"/>
        </w:rPr>
        <w:t>.</w:t>
      </w:r>
    </w:p>
    <w:p w14:paraId="4EA5470B" w14:textId="5D8FEAE2" w:rsidR="007B00AF" w:rsidRPr="008A4B54" w:rsidRDefault="007B00AF" w:rsidP="007B00AF">
      <w:pPr>
        <w:pStyle w:val="affffa"/>
        <w:spacing w:after="0" w:line="240" w:lineRule="auto"/>
        <w:ind w:firstLine="0"/>
        <w:rPr>
          <w:color w:val="000000" w:themeColor="text1"/>
          <w:sz w:val="24"/>
          <w:szCs w:val="24"/>
          <w:lang w:eastAsia="ru-RU"/>
        </w:rPr>
      </w:pPr>
      <w:r w:rsidRPr="008A4B54">
        <w:rPr>
          <w:rFonts w:eastAsia="Times New Roman"/>
          <w:b/>
          <w:color w:val="000000" w:themeColor="text1"/>
          <w:sz w:val="24"/>
          <w:szCs w:val="24"/>
          <w:lang w:eastAsia="ru-RU"/>
        </w:rPr>
        <w:t xml:space="preserve">Таблица </w:t>
      </w:r>
      <w:r w:rsidRPr="008A4B54">
        <w:rPr>
          <w:rFonts w:eastAsia="Times New Roman"/>
          <w:b/>
          <w:iCs w:val="0"/>
          <w:color w:val="000000" w:themeColor="text1"/>
          <w:sz w:val="24"/>
          <w:szCs w:val="24"/>
          <w:lang w:eastAsia="ru-RU"/>
        </w:rPr>
        <w:fldChar w:fldCharType="begin"/>
      </w:r>
      <w:r w:rsidRPr="008A4B54">
        <w:rPr>
          <w:rFonts w:eastAsia="Times New Roman"/>
          <w:b/>
          <w:color w:val="000000" w:themeColor="text1"/>
          <w:sz w:val="24"/>
          <w:szCs w:val="24"/>
          <w:lang w:eastAsia="ru-RU"/>
        </w:rPr>
        <w:instrText xml:space="preserve"> SEQ Таблица \* ARABIC </w:instrText>
      </w:r>
      <w:r w:rsidRPr="008A4B54">
        <w:rPr>
          <w:rFonts w:eastAsia="Times New Roman"/>
          <w:b/>
          <w:iCs w:val="0"/>
          <w:color w:val="000000" w:themeColor="text1"/>
          <w:sz w:val="24"/>
          <w:szCs w:val="24"/>
          <w:lang w:eastAsia="ru-RU"/>
        </w:rPr>
        <w:fldChar w:fldCharType="separate"/>
      </w:r>
      <w:r w:rsidR="006149FF">
        <w:rPr>
          <w:rFonts w:eastAsia="Times New Roman"/>
          <w:b/>
          <w:noProof/>
          <w:color w:val="000000" w:themeColor="text1"/>
          <w:sz w:val="24"/>
          <w:szCs w:val="24"/>
          <w:lang w:eastAsia="ru-RU"/>
        </w:rPr>
        <w:t>35</w:t>
      </w:r>
      <w:r w:rsidRPr="008A4B54">
        <w:rPr>
          <w:rFonts w:eastAsia="Times New Roman"/>
          <w:b/>
          <w:iCs w:val="0"/>
          <w:color w:val="000000" w:themeColor="text1"/>
          <w:sz w:val="24"/>
          <w:szCs w:val="24"/>
          <w:lang w:eastAsia="ru-RU"/>
        </w:rPr>
        <w:fldChar w:fldCharType="end"/>
      </w:r>
      <w:r w:rsidRPr="008A4B54">
        <w:rPr>
          <w:rFonts w:eastAsia="Times New Roman"/>
          <w:color w:val="000000" w:themeColor="text1"/>
          <w:sz w:val="24"/>
          <w:szCs w:val="24"/>
          <w:lang w:eastAsia="ru-RU"/>
        </w:rPr>
        <w:t xml:space="preserve"> – </w:t>
      </w:r>
      <w:r w:rsidRPr="006149FF">
        <w:rPr>
          <w:rFonts w:eastAsia="Times New Roman"/>
          <w:b/>
          <w:color w:val="000000" w:themeColor="text1"/>
          <w:sz w:val="24"/>
          <w:szCs w:val="24"/>
          <w:lang w:eastAsia="ru-RU"/>
        </w:rPr>
        <w:t>Описание видов топлива (уголь)</w:t>
      </w:r>
      <w:r w:rsidRPr="006149FF">
        <w:rPr>
          <w:b/>
          <w:color w:val="000000" w:themeColor="text1"/>
          <w:sz w:val="24"/>
          <w:szCs w:val="24"/>
        </w:rPr>
        <w:t>, используемых для производства тепловой энергии по каждой системе теплоснабжения</w:t>
      </w:r>
    </w:p>
    <w:tbl>
      <w:tblPr>
        <w:tblW w:w="5000" w:type="pct"/>
        <w:tblLook w:val="04A0" w:firstRow="1" w:lastRow="0" w:firstColumn="1" w:lastColumn="0" w:noHBand="0" w:noVBand="1"/>
      </w:tblPr>
      <w:tblGrid>
        <w:gridCol w:w="1047"/>
        <w:gridCol w:w="3534"/>
        <w:gridCol w:w="2304"/>
        <w:gridCol w:w="2460"/>
      </w:tblGrid>
      <w:tr w:rsidR="007B00AF" w:rsidRPr="008A4B54" w14:paraId="6A120444" w14:textId="77777777" w:rsidTr="00EC1CA2">
        <w:trPr>
          <w:trHeight w:val="20"/>
          <w:tblHeader/>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35AA5"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xml:space="preserve">Марка  </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56D94A2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Калорийность, Qнр, ккал/кг</w:t>
            </w:r>
          </w:p>
        </w:tc>
        <w:tc>
          <w:tcPr>
            <w:tcW w:w="1233" w:type="pct"/>
            <w:tcBorders>
              <w:top w:val="single" w:sz="4" w:space="0" w:color="auto"/>
              <w:left w:val="nil"/>
              <w:bottom w:val="single" w:sz="4" w:space="0" w:color="auto"/>
              <w:right w:val="single" w:sz="4" w:space="0" w:color="auto"/>
            </w:tcBorders>
            <w:shd w:val="clear" w:color="auto" w:fill="auto"/>
            <w:vAlign w:val="center"/>
            <w:hideMark/>
          </w:tcPr>
          <w:p w14:paraId="68FD93D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Зольность, Ар, %</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631CFC9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Влажность, Wр, %</w:t>
            </w:r>
          </w:p>
        </w:tc>
      </w:tr>
      <w:tr w:rsidR="007B00AF" w:rsidRPr="008A4B54" w14:paraId="70DB97BB" w14:textId="77777777" w:rsidTr="00EC1CA2">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3A8A61" w14:textId="77777777" w:rsidR="007B00AF" w:rsidRPr="008A4B54" w:rsidRDefault="007B00AF" w:rsidP="00EC1CA2">
            <w:pPr>
              <w:spacing w:after="0" w:line="240" w:lineRule="auto"/>
              <w:jc w:val="center"/>
              <w:rPr>
                <w:rFonts w:ascii="Times New Roman" w:eastAsia="Times New Roman" w:hAnsi="Times New Roman" w:cs="Times New Roman"/>
                <w:b/>
                <w:bCs/>
                <w:color w:val="000000"/>
                <w:sz w:val="20"/>
                <w:szCs w:val="20"/>
                <w:lang w:eastAsia="ru-RU"/>
              </w:rPr>
            </w:pPr>
            <w:r w:rsidRPr="008A4B54">
              <w:rPr>
                <w:rFonts w:ascii="Times New Roman" w:eastAsia="Times New Roman" w:hAnsi="Times New Roman" w:cs="Times New Roman"/>
                <w:b/>
                <w:bCs/>
                <w:color w:val="000000"/>
                <w:sz w:val="20"/>
                <w:szCs w:val="20"/>
                <w:lang w:eastAsia="ru-RU"/>
              </w:rPr>
              <w:t>Котельная №14</w:t>
            </w:r>
          </w:p>
        </w:tc>
      </w:tr>
      <w:tr w:rsidR="007B00AF" w:rsidRPr="008A4B54" w14:paraId="04B1FC2C" w14:textId="77777777" w:rsidTr="00EC1CA2">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3358E1BD"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73D8CC6D"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5F27575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034EE4F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42,1</w:t>
            </w:r>
          </w:p>
        </w:tc>
      </w:tr>
    </w:tbl>
    <w:p w14:paraId="3B23D8D0" w14:textId="77777777" w:rsidR="007B00AF" w:rsidRPr="008A4B54" w:rsidRDefault="007B00AF" w:rsidP="007B00AF">
      <w:pPr>
        <w:pStyle w:val="3"/>
        <w:spacing w:line="360" w:lineRule="auto"/>
        <w:rPr>
          <w:bCs/>
        </w:rPr>
      </w:pPr>
      <w:bookmarkStart w:id="296" w:name="_Toc50370252"/>
      <w:r w:rsidRPr="008A4B54">
        <w:t xml:space="preserve">1.8.6 </w:t>
      </w:r>
      <w:r w:rsidRPr="008A4B54">
        <w:rPr>
          <w:bCs/>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96"/>
    </w:p>
    <w:p w14:paraId="69417034" w14:textId="68251D98" w:rsidR="007B00AF" w:rsidRPr="008A4B54" w:rsidRDefault="007B00AF" w:rsidP="007B00AF">
      <w:pPr>
        <w:spacing w:line="360" w:lineRule="auto"/>
        <w:ind w:firstLine="709"/>
        <w:jc w:val="both"/>
        <w:rPr>
          <w:color w:val="000000" w:themeColor="text1"/>
        </w:rPr>
      </w:pPr>
      <w:r w:rsidRPr="008A4B54">
        <w:rPr>
          <w:rFonts w:ascii="Times New Roman" w:eastAsia="Times New Roman" w:hAnsi="Times New Roman" w:cs="Times New Roman"/>
          <w:color w:val="000000" w:themeColor="text1"/>
          <w:sz w:val="24"/>
          <w:szCs w:val="24"/>
          <w:lang w:eastAsia="ru-RU"/>
        </w:rPr>
        <w:t>Преобладающим видом топлива на рассматриваемых источниках теплоснабжения является уголь. Сведения по виду используемого топлива на каждом источнике теплоснабжения приведены в таблице 3</w:t>
      </w:r>
      <w:r w:rsidR="006149FF">
        <w:rPr>
          <w:rFonts w:ascii="Times New Roman" w:eastAsia="Times New Roman" w:hAnsi="Times New Roman" w:cs="Times New Roman"/>
          <w:color w:val="000000" w:themeColor="text1"/>
          <w:sz w:val="24"/>
          <w:szCs w:val="24"/>
          <w:lang w:eastAsia="ru-RU"/>
        </w:rPr>
        <w:t>5</w:t>
      </w:r>
      <w:r w:rsidRPr="008A4B54">
        <w:rPr>
          <w:rFonts w:ascii="Times New Roman" w:eastAsia="Times New Roman" w:hAnsi="Times New Roman" w:cs="Times New Roman"/>
          <w:color w:val="000000" w:themeColor="text1"/>
          <w:sz w:val="24"/>
          <w:szCs w:val="24"/>
          <w:lang w:eastAsia="ru-RU"/>
        </w:rPr>
        <w:t>.</w:t>
      </w:r>
    </w:p>
    <w:p w14:paraId="0E7A64D8" w14:textId="77777777" w:rsidR="007B00AF" w:rsidRPr="008A4B54" w:rsidRDefault="007B00AF" w:rsidP="007B00AF">
      <w:pPr>
        <w:pStyle w:val="3"/>
        <w:spacing w:line="360" w:lineRule="auto"/>
        <w:rPr>
          <w:bCs/>
        </w:rPr>
      </w:pPr>
      <w:bookmarkStart w:id="297" w:name="_Toc50370253"/>
      <w:r w:rsidRPr="008A4B54">
        <w:t xml:space="preserve">1.8.7 </w:t>
      </w:r>
      <w:r w:rsidRPr="008A4B54">
        <w:rPr>
          <w:bCs/>
        </w:rPr>
        <w:t>Описание приоритетного направления развития топливного баланса поселения, городского округа</w:t>
      </w:r>
      <w:bookmarkEnd w:id="297"/>
    </w:p>
    <w:p w14:paraId="087B5FCE" w14:textId="77777777" w:rsidR="007B00AF" w:rsidRPr="008A4B54" w:rsidRDefault="007B00AF" w:rsidP="007B00AF">
      <w:pPr>
        <w:pStyle w:val="af9"/>
        <w:spacing w:before="1" w:line="360" w:lineRule="auto"/>
        <w:ind w:left="138" w:right="150" w:firstLine="707"/>
        <w:jc w:val="both"/>
        <w:rPr>
          <w:color w:val="000000" w:themeColor="text1"/>
        </w:rPr>
      </w:pPr>
      <w:r w:rsidRPr="008A4B54">
        <w:rPr>
          <w:color w:val="000000" w:themeColor="text1"/>
        </w:rPr>
        <w:t>Приоритетным направлением развития топливного баланса является использование угля. Газификация сельского поселения Реттиховское не планируется.</w:t>
      </w:r>
    </w:p>
    <w:p w14:paraId="00171132" w14:textId="77777777" w:rsidR="007B00AF" w:rsidRPr="008A4B54" w:rsidRDefault="007B00AF" w:rsidP="007B00AF">
      <w:pPr>
        <w:pStyle w:val="3"/>
        <w:spacing w:line="360" w:lineRule="auto"/>
        <w:rPr>
          <w:bCs/>
        </w:rPr>
      </w:pPr>
      <w:bookmarkStart w:id="298" w:name="_Toc50370254"/>
      <w:r w:rsidRPr="008A4B54">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98"/>
    </w:p>
    <w:p w14:paraId="0FFB56DA" w14:textId="49598A76" w:rsidR="007B00AF" w:rsidRPr="008A4B54" w:rsidRDefault="007B00AF" w:rsidP="007B00AF">
      <w:pPr>
        <w:pStyle w:val="af1"/>
        <w:rPr>
          <w:rFonts w:cs="Times New Roman"/>
          <w:color w:val="000000" w:themeColor="text1"/>
        </w:rPr>
      </w:pPr>
      <w:r w:rsidRPr="008A4B54">
        <w:rPr>
          <w:rFonts w:cs="Times New Roman"/>
          <w:color w:val="000000" w:themeColor="text1"/>
        </w:rPr>
        <w:t>За период с момента утверждения раннее разработанной Схемы теплоснабжения зафиксировано изменение в топливных балансах источника теплоснабжения. В раннее разработанной Схеме теплоснабжения потребление угля составляло 5670,28 тонны, по текущему состоянию потребление угля – 4574,5</w:t>
      </w:r>
      <w:r w:rsidRPr="008A4B54">
        <w:rPr>
          <w:rFonts w:cs="Times New Roman"/>
        </w:rPr>
        <w:t xml:space="preserve"> </w:t>
      </w:r>
      <w:r w:rsidR="004058B8" w:rsidRPr="008A4B54">
        <w:rPr>
          <w:rFonts w:cs="Times New Roman"/>
        </w:rPr>
        <w:t>тонн</w:t>
      </w:r>
      <w:r w:rsidRPr="008A4B54">
        <w:rPr>
          <w:rFonts w:cs="Times New Roman"/>
          <w:color w:val="000000" w:themeColor="text1"/>
        </w:rPr>
        <w:t>.</w:t>
      </w:r>
    </w:p>
    <w:p w14:paraId="383F98B4" w14:textId="77777777" w:rsidR="007B00AF" w:rsidRPr="008A4B54" w:rsidRDefault="007B00AF" w:rsidP="007B00AF">
      <w:pPr>
        <w:pStyle w:val="3"/>
        <w:spacing w:line="360" w:lineRule="auto"/>
      </w:pPr>
      <w:bookmarkStart w:id="299" w:name="_Toc8254013"/>
      <w:bookmarkStart w:id="300" w:name="_Toc8578766"/>
      <w:bookmarkStart w:id="301" w:name="_Toc50370255"/>
      <w:r w:rsidRPr="008A4B54">
        <w:t>1.8.9 Топливные балансы систем теплоснабжения в ценовой зоне теплоснабжения должны указываться по поселению, городскому округу, в целом</w:t>
      </w:r>
      <w:bookmarkEnd w:id="299"/>
      <w:bookmarkEnd w:id="300"/>
      <w:bookmarkEnd w:id="301"/>
    </w:p>
    <w:p w14:paraId="7AD1F8AA" w14:textId="77777777" w:rsidR="007B00AF" w:rsidRPr="008A4B54" w:rsidRDefault="007B00AF" w:rsidP="007B00AF">
      <w:pPr>
        <w:pStyle w:val="af9"/>
        <w:spacing w:line="360" w:lineRule="auto"/>
        <w:ind w:left="846"/>
        <w:rPr>
          <w:color w:val="000000" w:themeColor="text1"/>
        </w:rPr>
      </w:pPr>
      <w:r w:rsidRPr="008A4B54">
        <w:rPr>
          <w:color w:val="000000" w:themeColor="text1"/>
        </w:rPr>
        <w:t>Ценовые зоны в с.п. Реттиховское отсутствуют.</w:t>
      </w:r>
    </w:p>
    <w:p w14:paraId="26693AE5" w14:textId="77777777" w:rsidR="007B00AF" w:rsidRPr="008A4B54" w:rsidRDefault="007B00AF" w:rsidP="007B00AF">
      <w:pPr>
        <w:pStyle w:val="2"/>
        <w:spacing w:line="360" w:lineRule="auto"/>
        <w:jc w:val="center"/>
      </w:pPr>
      <w:bookmarkStart w:id="302" w:name="_Toc50370256"/>
      <w:r w:rsidRPr="008A4B54">
        <w:lastRenderedPageBreak/>
        <w:t>Часть 9 «Надежность теплоснабжения»</w:t>
      </w:r>
      <w:bookmarkEnd w:id="302"/>
    </w:p>
    <w:p w14:paraId="2E0532EB"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Под надежностью теплоснабжения понимается возможность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14:paraId="187F1F0A"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Надёжность работы тепловых сетей обеспечивается двумя путями: первый - повышением качества элементов системы и второй - резервированием элементов.</w:t>
      </w:r>
    </w:p>
    <w:p w14:paraId="5FD688EA"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Вместе с тем, обеспечение надежности теплоснабжения требует существенных затрат. Так, резервирование тепловых сетей увеличивает их стоимость на 35 - 50 %, а обеспечение 100 % отпуска теплоты от источников при выходе из строя наиболее крупного агрегата требует увеличения инвестиций на 25 - 30 %.</w:t>
      </w:r>
    </w:p>
    <w:p w14:paraId="444F6162"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Поэтому, учитывая аккумулирующую способность зданий и инерционность процессов в системах теплоснабжения в соответствии с действующими нормами (СНиП 41-052-2003 «Тепловые сети»), допускается снижение отпуска теплоты в аварийных ситуациях до 86 % от расчетной тепловой нагрузки потребителей. При этом продолжительность и глубина снижения отпуска теплоты нормируются.</w:t>
      </w:r>
    </w:p>
    <w:p w14:paraId="3457C76A"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14:paraId="268A0D0B"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14:paraId="1923292E"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14:paraId="74EF7671"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В качестве основных критериев надежности тепловых сетей и системы теплоснабжения приняты:</w:t>
      </w:r>
    </w:p>
    <w:p w14:paraId="219FB7C0" w14:textId="77777777" w:rsidR="007B00AF" w:rsidRPr="008A4B54" w:rsidRDefault="007B00AF" w:rsidP="007B00AF">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вероятность безотказной работы [Р];</w:t>
      </w:r>
    </w:p>
    <w:p w14:paraId="07590D68" w14:textId="77777777" w:rsidR="007B00AF" w:rsidRPr="008A4B54" w:rsidRDefault="007B00AF" w:rsidP="007B00AF">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коэффициент готовности системы [Кг];</w:t>
      </w:r>
    </w:p>
    <w:p w14:paraId="7E63FB49" w14:textId="77777777" w:rsidR="007B00AF" w:rsidRPr="008A4B54" w:rsidRDefault="007B00AF" w:rsidP="007B00AF">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lastRenderedPageBreak/>
        <w:t>живучесть системы [Ж].</w:t>
      </w:r>
    </w:p>
    <w:p w14:paraId="5CAC1BAD"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Минимально допустимые показатели (критерии) вероятности безотказной работы:</w:t>
      </w:r>
    </w:p>
    <w:p w14:paraId="51AE94F0" w14:textId="77777777" w:rsidR="007B00AF" w:rsidRPr="008A4B54" w:rsidRDefault="007B00AF" w:rsidP="007B00AF">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источника теплоты – Р</w:t>
      </w:r>
      <w:r w:rsidRPr="008A4B54">
        <w:rPr>
          <w:rFonts w:ascii="Times New Roman" w:eastAsia="Times New Roman" w:hAnsi="Times New Roman" w:cs="Times New Roman"/>
          <w:color w:val="000000" w:themeColor="text1"/>
          <w:sz w:val="24"/>
          <w:szCs w:val="24"/>
          <w:vertAlign w:val="subscript"/>
          <w:lang w:eastAsia="ru-RU"/>
        </w:rPr>
        <w:t>ит</w:t>
      </w:r>
      <w:r w:rsidRPr="008A4B54">
        <w:rPr>
          <w:rFonts w:ascii="Times New Roman" w:eastAsia="Times New Roman" w:hAnsi="Times New Roman" w:cs="Times New Roman"/>
          <w:color w:val="000000" w:themeColor="text1"/>
          <w:sz w:val="24"/>
          <w:szCs w:val="24"/>
          <w:lang w:eastAsia="ru-RU"/>
        </w:rPr>
        <w:t>=0,97;</w:t>
      </w:r>
    </w:p>
    <w:p w14:paraId="319493E7" w14:textId="77777777" w:rsidR="007B00AF" w:rsidRPr="008A4B54" w:rsidRDefault="007B00AF" w:rsidP="007B00AF">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тепловых сетей – Р</w:t>
      </w:r>
      <w:r w:rsidRPr="008A4B54">
        <w:rPr>
          <w:rFonts w:ascii="Times New Roman" w:eastAsia="Times New Roman" w:hAnsi="Times New Roman" w:cs="Times New Roman"/>
          <w:color w:val="000000" w:themeColor="text1"/>
          <w:sz w:val="24"/>
          <w:szCs w:val="24"/>
          <w:vertAlign w:val="subscript"/>
          <w:lang w:eastAsia="ru-RU"/>
        </w:rPr>
        <w:t>тс</w:t>
      </w:r>
      <w:r w:rsidRPr="008A4B54">
        <w:rPr>
          <w:rFonts w:ascii="Times New Roman" w:eastAsia="Times New Roman" w:hAnsi="Times New Roman" w:cs="Times New Roman"/>
          <w:color w:val="000000" w:themeColor="text1"/>
          <w:sz w:val="24"/>
          <w:szCs w:val="24"/>
          <w:lang w:eastAsia="ru-RU"/>
        </w:rPr>
        <w:t>=0,9;</w:t>
      </w:r>
    </w:p>
    <w:p w14:paraId="2BFAE128" w14:textId="77777777" w:rsidR="007B00AF" w:rsidRPr="008A4B54" w:rsidRDefault="007B00AF" w:rsidP="007B00AF">
      <w:pPr>
        <w:numPr>
          <w:ilvl w:val="0"/>
          <w:numId w:val="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потребителя теплоты – Р</w:t>
      </w:r>
      <w:r w:rsidRPr="008A4B54">
        <w:rPr>
          <w:rFonts w:ascii="Times New Roman" w:eastAsia="Times New Roman" w:hAnsi="Times New Roman" w:cs="Times New Roman"/>
          <w:color w:val="000000" w:themeColor="text1"/>
          <w:sz w:val="24"/>
          <w:szCs w:val="24"/>
          <w:vertAlign w:val="subscript"/>
          <w:lang w:eastAsia="ru-RU"/>
        </w:rPr>
        <w:t>пт</w:t>
      </w:r>
      <w:r w:rsidRPr="008A4B54">
        <w:rPr>
          <w:rFonts w:ascii="Times New Roman" w:eastAsia="Times New Roman" w:hAnsi="Times New Roman" w:cs="Times New Roman"/>
          <w:color w:val="000000" w:themeColor="text1"/>
          <w:sz w:val="24"/>
          <w:szCs w:val="24"/>
          <w:lang w:eastAsia="ru-RU"/>
        </w:rPr>
        <w:t>=0,99;</w:t>
      </w:r>
    </w:p>
    <w:p w14:paraId="529C8602" w14:textId="77777777" w:rsidR="007B00AF" w:rsidRPr="008A4B54" w:rsidRDefault="007B00AF" w:rsidP="007B00AF">
      <w:pPr>
        <w:numPr>
          <w:ilvl w:val="0"/>
          <w:numId w:val="8"/>
        </w:numPr>
        <w:tabs>
          <w:tab w:val="num" w:pos="1276"/>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системы в целом – Р</w:t>
      </w:r>
      <w:r w:rsidRPr="008A4B54">
        <w:rPr>
          <w:rFonts w:ascii="Times New Roman" w:eastAsia="Times New Roman" w:hAnsi="Times New Roman" w:cs="Times New Roman"/>
          <w:color w:val="000000" w:themeColor="text1"/>
          <w:sz w:val="24"/>
          <w:szCs w:val="24"/>
          <w:vertAlign w:val="subscript"/>
          <w:lang w:eastAsia="ru-RU"/>
        </w:rPr>
        <w:t>сцт</w:t>
      </w:r>
      <w:r w:rsidRPr="008A4B54">
        <w:rPr>
          <w:rFonts w:ascii="Times New Roman" w:eastAsia="Times New Roman" w:hAnsi="Times New Roman" w:cs="Times New Roman"/>
          <w:color w:val="000000" w:themeColor="text1"/>
          <w:sz w:val="24"/>
          <w:szCs w:val="24"/>
          <w:lang w:eastAsia="ru-RU"/>
        </w:rPr>
        <w:t>=0,86.</w:t>
      </w:r>
    </w:p>
    <w:p w14:paraId="59CDE9B2" w14:textId="77777777" w:rsidR="007B00AF" w:rsidRPr="008A4B54" w:rsidRDefault="007B00AF" w:rsidP="007B00AF">
      <w:pPr>
        <w:shd w:val="clear" w:color="auto" w:fill="FFFFFF"/>
        <w:spacing w:after="0" w:line="360" w:lineRule="auto"/>
        <w:ind w:right="29"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Допустимая продолжительность перерыва отопления, установленная постановлением Правительства Российской Федерации от 23.05.2006 № 307, составляет: не более 16 часов единовременно при изменении температуры воздуха в жилых помещениях от нормативной до 12 °С;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 С до 8 °С.</w:t>
      </w:r>
    </w:p>
    <w:p w14:paraId="4B8B2BE1" w14:textId="77777777" w:rsidR="007B00AF" w:rsidRPr="008A4B54" w:rsidRDefault="007B00AF" w:rsidP="007B00AF">
      <w:pPr>
        <w:shd w:val="clear" w:color="auto" w:fill="FFFFFF"/>
        <w:spacing w:after="0" w:line="360" w:lineRule="auto"/>
        <w:ind w:right="1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Принимая во внимание снижение температуры воздуха в жилых помещениях при полном отключении подачи тепла и расчетной температуре наружного воздуха</w:t>
      </w:r>
      <w:r w:rsidRPr="008A4B54">
        <w:rPr>
          <w:rFonts w:ascii="Times New Roman" w:eastAsia="Times New Roman" w:hAnsi="Times New Roman" w:cs="Times New Roman"/>
          <w:color w:val="000000" w:themeColor="text1"/>
          <w:sz w:val="24"/>
          <w:szCs w:val="24"/>
          <w:lang w:eastAsia="ru-RU"/>
        </w:rPr>
        <w:br/>
        <w:t>(-26С) для зданий с коэффициентом аккумуляции 40 ч, в соответствии с методической документацией МДС-41-6.2000, температура в помещении снизится с +18°С до +8 °С за 7,5 ч.</w:t>
      </w:r>
    </w:p>
    <w:p w14:paraId="351F24E4" w14:textId="77777777" w:rsidR="007B00AF" w:rsidRPr="008A4B54" w:rsidRDefault="007B00AF" w:rsidP="007B00AF">
      <w:pPr>
        <w:shd w:val="clear" w:color="auto" w:fill="FFFFFF"/>
        <w:spacing w:before="10"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14:paraId="06D7039E" w14:textId="77777777" w:rsidR="007B00AF" w:rsidRPr="008A4B54" w:rsidRDefault="007B00AF" w:rsidP="007B00AF">
      <w:pPr>
        <w:shd w:val="clear" w:color="auto" w:fill="FFFFFF"/>
        <w:spacing w:before="48" w:after="0" w:line="360" w:lineRule="auto"/>
        <w:ind w:right="29" w:firstLine="709"/>
        <w:jc w:val="right"/>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P = e</w:t>
      </w:r>
      <w:r w:rsidRPr="008A4B54">
        <w:rPr>
          <w:rFonts w:ascii="Times New Roman" w:eastAsia="Times New Roman" w:hAnsi="Times New Roman" w:cs="Times New Roman"/>
          <w:color w:val="000000" w:themeColor="text1"/>
          <w:sz w:val="24"/>
          <w:szCs w:val="24"/>
          <w:vertAlign w:val="superscript"/>
          <w:lang w:eastAsia="ru-RU"/>
        </w:rPr>
        <w:t xml:space="preserve">-∑λ х </w:t>
      </w:r>
      <w:r w:rsidRPr="008A4B54">
        <w:rPr>
          <w:rFonts w:ascii="Times New Roman" w:eastAsia="Times New Roman" w:hAnsi="Times New Roman" w:cs="Times New Roman"/>
          <w:color w:val="000000" w:themeColor="text1"/>
          <w:sz w:val="28"/>
          <w:szCs w:val="28"/>
          <w:vertAlign w:val="superscript"/>
          <w:lang w:eastAsia="ru-RU"/>
        </w:rPr>
        <w:t>n</w:t>
      </w:r>
      <w:r w:rsidRPr="008A4B54">
        <w:rPr>
          <w:rFonts w:ascii="Times New Roman" w:eastAsia="Times New Roman" w:hAnsi="Times New Roman" w:cs="Times New Roman"/>
          <w:color w:val="000000" w:themeColor="text1"/>
          <w:sz w:val="24"/>
          <w:szCs w:val="24"/>
          <w:vertAlign w:val="superscript"/>
          <w:lang w:eastAsia="ru-RU"/>
        </w:rPr>
        <w:t>отк</w:t>
      </w:r>
      <w:r w:rsidRPr="008A4B54">
        <w:rPr>
          <w:rFonts w:ascii="Times New Roman" w:eastAsia="Times New Roman" w:hAnsi="Times New Roman" w:cs="Times New Roman"/>
          <w:color w:val="000000" w:themeColor="text1"/>
          <w:sz w:val="24"/>
          <w:szCs w:val="24"/>
          <w:lang w:eastAsia="ru-RU"/>
        </w:rPr>
        <w:t>,</w:t>
      </w:r>
      <w:r w:rsidRPr="008A4B54">
        <w:rPr>
          <w:rFonts w:ascii="Times New Roman" w:eastAsia="Times New Roman" w:hAnsi="Times New Roman" w:cs="Times New Roman"/>
          <w:color w:val="000000" w:themeColor="text1"/>
          <w:sz w:val="24"/>
          <w:szCs w:val="24"/>
          <w:lang w:eastAsia="ru-RU"/>
        </w:rPr>
        <w:tab/>
      </w:r>
      <w:r w:rsidRPr="008A4B54">
        <w:rPr>
          <w:rFonts w:ascii="Times New Roman" w:eastAsia="Times New Roman" w:hAnsi="Times New Roman" w:cs="Times New Roman"/>
          <w:color w:val="000000" w:themeColor="text1"/>
          <w:sz w:val="24"/>
          <w:szCs w:val="24"/>
          <w:lang w:eastAsia="ru-RU"/>
        </w:rPr>
        <w:tab/>
      </w:r>
      <w:r w:rsidRPr="008A4B54">
        <w:rPr>
          <w:rFonts w:ascii="Times New Roman" w:eastAsia="Times New Roman" w:hAnsi="Times New Roman" w:cs="Times New Roman"/>
          <w:color w:val="000000" w:themeColor="text1"/>
          <w:sz w:val="24"/>
          <w:szCs w:val="24"/>
          <w:lang w:eastAsia="ru-RU"/>
        </w:rPr>
        <w:tab/>
      </w:r>
      <w:r w:rsidRPr="008A4B54">
        <w:rPr>
          <w:rFonts w:ascii="Times New Roman" w:eastAsia="Times New Roman" w:hAnsi="Times New Roman" w:cs="Times New Roman"/>
          <w:color w:val="000000" w:themeColor="text1"/>
          <w:sz w:val="24"/>
          <w:szCs w:val="24"/>
          <w:lang w:eastAsia="ru-RU"/>
        </w:rPr>
        <w:tab/>
      </w:r>
      <w:r w:rsidRPr="008A4B54">
        <w:rPr>
          <w:rFonts w:ascii="Times New Roman" w:eastAsia="Times New Roman" w:hAnsi="Times New Roman" w:cs="Times New Roman"/>
          <w:color w:val="000000" w:themeColor="text1"/>
          <w:sz w:val="24"/>
          <w:szCs w:val="24"/>
          <w:lang w:eastAsia="ru-RU"/>
        </w:rPr>
        <w:tab/>
      </w:r>
      <w:r w:rsidRPr="008A4B54">
        <w:rPr>
          <w:rFonts w:ascii="Times New Roman" w:eastAsia="Times New Roman" w:hAnsi="Times New Roman" w:cs="Times New Roman"/>
          <w:color w:val="000000" w:themeColor="text1"/>
          <w:sz w:val="24"/>
          <w:szCs w:val="24"/>
          <w:lang w:eastAsia="ru-RU"/>
        </w:rPr>
        <w:tab/>
      </w:r>
    </w:p>
    <w:p w14:paraId="01B26E23" w14:textId="77777777" w:rsidR="007B00AF" w:rsidRPr="008A4B54" w:rsidRDefault="007B00AF" w:rsidP="007B00AF">
      <w:pPr>
        <w:shd w:val="clear" w:color="auto" w:fill="FFFFFF"/>
        <w:spacing w:before="48" w:after="0" w:line="360" w:lineRule="auto"/>
        <w:ind w:right="29"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где ∑λ - сумма параметров потока отказов всех элементов рассчитываемого тупикового ответвления к потребителю;</w:t>
      </w:r>
    </w:p>
    <w:p w14:paraId="3537EEDC" w14:textId="77777777" w:rsidR="007B00AF" w:rsidRPr="008A4B54" w:rsidRDefault="007B00AF" w:rsidP="007B00AF">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n</w:t>
      </w:r>
      <w:r w:rsidRPr="008A4B54">
        <w:rPr>
          <w:rFonts w:ascii="Times New Roman" w:eastAsia="Times New Roman" w:hAnsi="Times New Roman" w:cs="Times New Roman"/>
          <w:color w:val="000000" w:themeColor="text1"/>
          <w:sz w:val="24"/>
          <w:szCs w:val="24"/>
          <w:vertAlign w:val="subscript"/>
          <w:lang w:eastAsia="ru-RU"/>
        </w:rPr>
        <w:t>отк</w:t>
      </w:r>
      <w:r w:rsidRPr="008A4B54">
        <w:rPr>
          <w:rFonts w:ascii="Times New Roman" w:eastAsia="Times New Roman" w:hAnsi="Times New Roman" w:cs="Times New Roman"/>
          <w:color w:val="000000" w:themeColor="text1"/>
          <w:sz w:val="24"/>
          <w:szCs w:val="24"/>
          <w:lang w:eastAsia="ru-RU"/>
        </w:rPr>
        <w:t xml:space="preserve"> - длительность стояния температур наружного воздуха ниже расчетной.</w:t>
      </w:r>
    </w:p>
    <w:p w14:paraId="3DD345F7"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14:paraId="6D2FEF9E" w14:textId="77777777" w:rsidR="007B00AF" w:rsidRPr="008A4B54" w:rsidRDefault="007B00AF" w:rsidP="007B00AF">
      <w:pPr>
        <w:spacing w:after="0" w:line="360" w:lineRule="auto"/>
        <w:ind w:firstLine="709"/>
        <w:jc w:val="both"/>
        <w:rPr>
          <w:rFonts w:ascii="Times New Roman" w:eastAsia="Times New Roman" w:hAnsi="Times New Roman" w:cs="Times New Roman"/>
          <w:i/>
          <w:color w:val="000000" w:themeColor="text1"/>
          <w:sz w:val="24"/>
          <w:szCs w:val="24"/>
          <w:lang w:eastAsia="ru-RU"/>
        </w:rPr>
      </w:pPr>
      <w:r w:rsidRPr="008A4B54">
        <w:rPr>
          <w:rFonts w:ascii="Times New Roman" w:eastAsia="Times New Roman" w:hAnsi="Times New Roman" w:cs="Times New Roman"/>
          <w:i/>
          <w:color w:val="000000" w:themeColor="text1"/>
          <w:sz w:val="24"/>
          <w:szCs w:val="24"/>
          <w:lang w:eastAsia="ru-RU"/>
        </w:rPr>
        <w:t>Вероятность безотказной работы системы</w:t>
      </w:r>
    </w:p>
    <w:p w14:paraId="630866E6"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14:paraId="546071FA"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lastRenderedPageBreak/>
        <w:t>Вероятность безотказной работы (Р) определяется по формуле:</w:t>
      </w:r>
    </w:p>
    <w:p w14:paraId="1301574B" w14:textId="77777777" w:rsidR="007B00AF" w:rsidRPr="008A4B54" w:rsidRDefault="007B00AF" w:rsidP="007B00AF">
      <w:pPr>
        <w:spacing w:after="0" w:line="360" w:lineRule="auto"/>
        <w:ind w:right="140" w:firstLine="709"/>
        <w:jc w:val="center"/>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Р=е-w,</w:t>
      </w:r>
    </w:p>
    <w:p w14:paraId="357E990F" w14:textId="77777777" w:rsidR="007B00AF" w:rsidRPr="008A4B54" w:rsidRDefault="007B00AF" w:rsidP="007B00AF">
      <w:pPr>
        <w:spacing w:after="0" w:line="360" w:lineRule="auto"/>
        <w:ind w:firstLine="709"/>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где w – плотность потока учитываемых отказов, сопровождающихся снижением подачи тепловой энергии потребителям, определяется по формуле:</w:t>
      </w:r>
    </w:p>
    <w:p w14:paraId="54C2B2DC" w14:textId="77777777" w:rsidR="007B00AF" w:rsidRPr="008A4B54" w:rsidRDefault="007B00AF" w:rsidP="007B00AF">
      <w:pPr>
        <w:spacing w:after="0" w:line="360" w:lineRule="auto"/>
        <w:ind w:right="140" w:firstLine="709"/>
        <w:jc w:val="center"/>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w=a </w:t>
      </w:r>
      <w:r w:rsidRPr="008A4B54">
        <w:rPr>
          <w:rFonts w:ascii="Times New Roman" w:eastAsia="Times New Roman" w:hAnsi="Times New Roman" w:cs="Times New Roman"/>
          <w:color w:val="000000" w:themeColor="text1"/>
          <w:sz w:val="24"/>
          <w:szCs w:val="24"/>
          <w:vertAlign w:val="superscript"/>
          <w:lang w:eastAsia="ru-RU"/>
        </w:rPr>
        <w:t>х</w:t>
      </w:r>
      <w:r w:rsidRPr="008A4B54">
        <w:rPr>
          <w:rFonts w:ascii="Times New Roman" w:eastAsia="Times New Roman" w:hAnsi="Times New Roman" w:cs="Times New Roman"/>
          <w:color w:val="000000" w:themeColor="text1"/>
          <w:sz w:val="24"/>
          <w:szCs w:val="24"/>
          <w:lang w:eastAsia="ru-RU"/>
        </w:rPr>
        <w:t xml:space="preserve"> m</w:t>
      </w:r>
      <w:r w:rsidRPr="008A4B54">
        <w:rPr>
          <w:rFonts w:ascii="Times New Roman" w:eastAsia="Times New Roman" w:hAnsi="Times New Roman" w:cs="Times New Roman"/>
          <w:color w:val="000000" w:themeColor="text1"/>
          <w:sz w:val="24"/>
          <w:szCs w:val="24"/>
          <w:vertAlign w:val="superscript"/>
          <w:lang w:eastAsia="ru-RU"/>
        </w:rPr>
        <w:t xml:space="preserve"> х</w:t>
      </w:r>
      <w:r w:rsidRPr="008A4B54">
        <w:rPr>
          <w:rFonts w:ascii="Times New Roman" w:eastAsia="Times New Roman" w:hAnsi="Times New Roman" w:cs="Times New Roman"/>
          <w:color w:val="000000" w:themeColor="text1"/>
          <w:sz w:val="24"/>
          <w:szCs w:val="24"/>
          <w:lang w:eastAsia="ru-RU"/>
        </w:rPr>
        <w:t xml:space="preserve"> K</w:t>
      </w:r>
      <w:r w:rsidRPr="008A4B54">
        <w:rPr>
          <w:rFonts w:ascii="Times New Roman" w:eastAsia="Times New Roman" w:hAnsi="Times New Roman" w:cs="Times New Roman"/>
          <w:color w:val="000000" w:themeColor="text1"/>
          <w:sz w:val="24"/>
          <w:szCs w:val="24"/>
          <w:vertAlign w:val="subscript"/>
          <w:lang w:eastAsia="ru-RU"/>
        </w:rPr>
        <w:t>c</w:t>
      </w:r>
      <w:r w:rsidRPr="008A4B54">
        <w:rPr>
          <w:rFonts w:ascii="Times New Roman" w:eastAsia="Times New Roman" w:hAnsi="Times New Roman" w:cs="Times New Roman"/>
          <w:color w:val="000000" w:themeColor="text1"/>
          <w:sz w:val="24"/>
          <w:szCs w:val="24"/>
          <w:vertAlign w:val="superscript"/>
          <w:lang w:eastAsia="ru-RU"/>
        </w:rPr>
        <w:t xml:space="preserve"> х</w:t>
      </w:r>
      <w:r w:rsidRPr="008A4B54">
        <w:rPr>
          <w:rFonts w:ascii="Times New Roman" w:eastAsia="Times New Roman" w:hAnsi="Times New Roman" w:cs="Times New Roman"/>
          <w:color w:val="000000" w:themeColor="text1"/>
          <w:sz w:val="24"/>
          <w:szCs w:val="24"/>
          <w:lang w:eastAsia="ru-RU"/>
        </w:rPr>
        <w:t xml:space="preserve"> d0.208, 1/год*км,</w:t>
      </w:r>
    </w:p>
    <w:p w14:paraId="4C5476AA" w14:textId="77777777" w:rsidR="007B00AF" w:rsidRPr="008A4B54" w:rsidRDefault="007B00AF" w:rsidP="007B00AF">
      <w:pPr>
        <w:spacing w:after="0" w:line="360" w:lineRule="auto"/>
        <w:ind w:firstLine="709"/>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где а – эмпирический коэффициент, при уровне безотказности а=0,00003;</w:t>
      </w:r>
    </w:p>
    <w:p w14:paraId="5F59424E" w14:textId="77777777" w:rsidR="007B00AF" w:rsidRPr="008A4B54" w:rsidRDefault="007B00AF" w:rsidP="007B00AF">
      <w:pPr>
        <w:spacing w:after="0" w:line="360" w:lineRule="auto"/>
        <w:ind w:firstLine="709"/>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14:paraId="7E518F69" w14:textId="77777777" w:rsidR="007B00AF" w:rsidRPr="008A4B54" w:rsidRDefault="007B00AF" w:rsidP="007B00AF">
      <w:pPr>
        <w:spacing w:after="0" w:line="360" w:lineRule="auto"/>
        <w:ind w:firstLine="709"/>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К</w:t>
      </w:r>
      <w:r w:rsidRPr="008A4B54">
        <w:rPr>
          <w:rFonts w:ascii="Times New Roman" w:eastAsia="Times New Roman" w:hAnsi="Times New Roman" w:cs="Times New Roman"/>
          <w:color w:val="000000" w:themeColor="text1"/>
          <w:sz w:val="24"/>
          <w:szCs w:val="24"/>
          <w:vertAlign w:val="subscript"/>
          <w:lang w:eastAsia="ru-RU"/>
        </w:rPr>
        <w:t>с</w:t>
      </w:r>
      <w:r w:rsidRPr="008A4B54">
        <w:rPr>
          <w:rFonts w:ascii="Times New Roman" w:eastAsia="Times New Roman" w:hAnsi="Times New Roman" w:cs="Times New Roman"/>
          <w:color w:val="000000" w:themeColor="text1"/>
          <w:sz w:val="24"/>
          <w:szCs w:val="24"/>
          <w:lang w:eastAsia="ru-RU"/>
        </w:rPr>
        <w:t xml:space="preserve"> – коэффициент, учитывающий старение конкретного участка теплосети.</w:t>
      </w:r>
    </w:p>
    <w:p w14:paraId="19F7B0A0" w14:textId="77777777" w:rsidR="007B00AF" w:rsidRPr="008A4B54" w:rsidRDefault="007B00AF" w:rsidP="007B00AF">
      <w:pPr>
        <w:spacing w:after="0" w:line="360" w:lineRule="auto"/>
        <w:ind w:firstLine="709"/>
        <w:jc w:val="both"/>
        <w:rPr>
          <w:rFonts w:ascii="Times New Roman" w:eastAsia="Times New Roman" w:hAnsi="Times New Roman" w:cs="Times New Roman"/>
          <w:i/>
          <w:color w:val="000000" w:themeColor="text1"/>
          <w:sz w:val="24"/>
          <w:szCs w:val="24"/>
          <w:lang w:eastAsia="ru-RU"/>
        </w:rPr>
      </w:pPr>
      <w:r w:rsidRPr="008A4B54">
        <w:rPr>
          <w:rFonts w:ascii="Times New Roman" w:eastAsia="Times New Roman" w:hAnsi="Times New Roman" w:cs="Times New Roman"/>
          <w:i/>
          <w:color w:val="000000" w:themeColor="text1"/>
          <w:sz w:val="24"/>
          <w:szCs w:val="24"/>
          <w:lang w:eastAsia="ru-RU"/>
        </w:rPr>
        <w:t>Коэффициент готовности системы</w:t>
      </w:r>
    </w:p>
    <w:p w14:paraId="4E3F98CE"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14:paraId="78D5F6E4"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Коэффициент готовности системы теплоснабжения определяется по формуле:</w:t>
      </w:r>
    </w:p>
    <w:p w14:paraId="436D83C9" w14:textId="77777777" w:rsidR="007B00AF" w:rsidRPr="008A4B54" w:rsidRDefault="007B00AF" w:rsidP="007B00AF">
      <w:pPr>
        <w:spacing w:after="0" w:line="360" w:lineRule="auto"/>
        <w:ind w:right="282" w:firstLine="709"/>
        <w:jc w:val="center"/>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К</w:t>
      </w:r>
      <w:r w:rsidRPr="008A4B54">
        <w:rPr>
          <w:rFonts w:ascii="Times New Roman" w:eastAsia="Times New Roman" w:hAnsi="Times New Roman" w:cs="Times New Roman"/>
          <w:color w:val="000000" w:themeColor="text1"/>
          <w:sz w:val="24"/>
          <w:szCs w:val="24"/>
          <w:vertAlign w:val="subscript"/>
          <w:lang w:eastAsia="ru-RU"/>
        </w:rPr>
        <w:t>г</w:t>
      </w:r>
      <w:r w:rsidRPr="008A4B54">
        <w:rPr>
          <w:rFonts w:ascii="Times New Roman" w:eastAsia="Times New Roman" w:hAnsi="Times New Roman" w:cs="Times New Roman"/>
          <w:color w:val="000000" w:themeColor="text1"/>
          <w:sz w:val="24"/>
          <w:szCs w:val="24"/>
          <w:lang w:eastAsia="ru-RU"/>
        </w:rPr>
        <w:t>=(8760-z</w:t>
      </w:r>
      <w:r w:rsidRPr="008A4B54">
        <w:rPr>
          <w:rFonts w:ascii="Times New Roman" w:eastAsia="Times New Roman" w:hAnsi="Times New Roman" w:cs="Times New Roman"/>
          <w:color w:val="000000" w:themeColor="text1"/>
          <w:sz w:val="24"/>
          <w:szCs w:val="24"/>
          <w:vertAlign w:val="subscript"/>
          <w:lang w:eastAsia="ru-RU"/>
        </w:rPr>
        <w:t>1</w:t>
      </w:r>
      <w:r w:rsidRPr="008A4B54">
        <w:rPr>
          <w:rFonts w:ascii="Times New Roman" w:eastAsia="Times New Roman" w:hAnsi="Times New Roman" w:cs="Times New Roman"/>
          <w:color w:val="000000" w:themeColor="text1"/>
          <w:sz w:val="24"/>
          <w:szCs w:val="24"/>
          <w:lang w:eastAsia="ru-RU"/>
        </w:rPr>
        <w:t>-z</w:t>
      </w:r>
      <w:r w:rsidRPr="008A4B54">
        <w:rPr>
          <w:rFonts w:ascii="Times New Roman" w:eastAsia="Times New Roman" w:hAnsi="Times New Roman" w:cs="Times New Roman"/>
          <w:color w:val="000000" w:themeColor="text1"/>
          <w:sz w:val="24"/>
          <w:szCs w:val="24"/>
          <w:vertAlign w:val="subscript"/>
          <w:lang w:eastAsia="ru-RU"/>
        </w:rPr>
        <w:t>2</w:t>
      </w:r>
      <w:r w:rsidRPr="008A4B54">
        <w:rPr>
          <w:rFonts w:ascii="Times New Roman" w:eastAsia="Times New Roman" w:hAnsi="Times New Roman" w:cs="Times New Roman"/>
          <w:color w:val="000000" w:themeColor="text1"/>
          <w:sz w:val="24"/>
          <w:szCs w:val="24"/>
          <w:lang w:eastAsia="ru-RU"/>
        </w:rPr>
        <w:t>-z</w:t>
      </w:r>
      <w:r w:rsidRPr="008A4B54">
        <w:rPr>
          <w:rFonts w:ascii="Times New Roman" w:eastAsia="Times New Roman" w:hAnsi="Times New Roman" w:cs="Times New Roman"/>
          <w:color w:val="000000" w:themeColor="text1"/>
          <w:sz w:val="24"/>
          <w:szCs w:val="24"/>
          <w:vertAlign w:val="subscript"/>
          <w:lang w:eastAsia="ru-RU"/>
        </w:rPr>
        <w:t>3</w:t>
      </w:r>
      <w:r w:rsidRPr="008A4B54">
        <w:rPr>
          <w:rFonts w:ascii="Times New Roman" w:eastAsia="Times New Roman" w:hAnsi="Times New Roman" w:cs="Times New Roman"/>
          <w:color w:val="000000" w:themeColor="text1"/>
          <w:sz w:val="24"/>
          <w:szCs w:val="24"/>
          <w:lang w:eastAsia="ru-RU"/>
        </w:rPr>
        <w:t>-z</w:t>
      </w:r>
      <w:r w:rsidRPr="008A4B54">
        <w:rPr>
          <w:rFonts w:ascii="Times New Roman" w:eastAsia="Times New Roman" w:hAnsi="Times New Roman" w:cs="Times New Roman"/>
          <w:color w:val="000000" w:themeColor="text1"/>
          <w:sz w:val="24"/>
          <w:szCs w:val="24"/>
          <w:vertAlign w:val="subscript"/>
          <w:lang w:eastAsia="ru-RU"/>
        </w:rPr>
        <w:t>4</w:t>
      </w:r>
      <w:r w:rsidRPr="008A4B54">
        <w:rPr>
          <w:rFonts w:ascii="Times New Roman" w:eastAsia="Times New Roman" w:hAnsi="Times New Roman" w:cs="Times New Roman"/>
          <w:color w:val="000000" w:themeColor="text1"/>
          <w:sz w:val="24"/>
          <w:szCs w:val="24"/>
          <w:lang w:eastAsia="ru-RU"/>
        </w:rPr>
        <w:t>)/8760,</w:t>
      </w:r>
    </w:p>
    <w:p w14:paraId="5B6592B4"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где z</w:t>
      </w:r>
      <w:r w:rsidRPr="008A4B54">
        <w:rPr>
          <w:rFonts w:ascii="Times New Roman" w:eastAsia="Times New Roman" w:hAnsi="Times New Roman" w:cs="Times New Roman"/>
          <w:color w:val="000000" w:themeColor="text1"/>
          <w:sz w:val="24"/>
          <w:szCs w:val="24"/>
          <w:vertAlign w:val="subscript"/>
          <w:lang w:eastAsia="ru-RU"/>
        </w:rPr>
        <w:t>1</w:t>
      </w:r>
      <w:r w:rsidRPr="008A4B54">
        <w:rPr>
          <w:rFonts w:ascii="Times New Roman" w:eastAsia="Times New Roman" w:hAnsi="Times New Roman" w:cs="Times New Roman"/>
          <w:color w:val="000000" w:themeColor="text1"/>
          <w:sz w:val="24"/>
          <w:szCs w:val="24"/>
          <w:lang w:eastAsia="ru-RU"/>
        </w:rPr>
        <w:t xml:space="preserve">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14:paraId="62B9F7AD"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z</w:t>
      </w:r>
      <w:r w:rsidRPr="008A4B54">
        <w:rPr>
          <w:rFonts w:ascii="Times New Roman" w:eastAsia="Times New Roman" w:hAnsi="Times New Roman" w:cs="Times New Roman"/>
          <w:color w:val="000000" w:themeColor="text1"/>
          <w:sz w:val="24"/>
          <w:szCs w:val="24"/>
          <w:vertAlign w:val="subscript"/>
          <w:lang w:eastAsia="ru-RU"/>
        </w:rPr>
        <w:t>2</w:t>
      </w:r>
      <w:r w:rsidRPr="008A4B54">
        <w:rPr>
          <w:rFonts w:ascii="Times New Roman" w:eastAsia="Times New Roman" w:hAnsi="Times New Roman" w:cs="Times New Roman"/>
          <w:color w:val="000000" w:themeColor="text1"/>
          <w:sz w:val="24"/>
          <w:szCs w:val="24"/>
          <w:lang w:eastAsia="ru-RU"/>
        </w:rPr>
        <w:t xml:space="preserve"> – число часов ожидания неготовности источника тепловой энергии;</w:t>
      </w:r>
    </w:p>
    <w:p w14:paraId="135FA475" w14:textId="77777777" w:rsidR="007B00AF" w:rsidRPr="008A4B54" w:rsidRDefault="007B00AF" w:rsidP="007B00AF">
      <w:pPr>
        <w:spacing w:after="0" w:line="360" w:lineRule="auto"/>
        <w:ind w:right="282" w:firstLine="709"/>
        <w:jc w:val="center"/>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z</w:t>
      </w:r>
      <w:r w:rsidRPr="008A4B54">
        <w:rPr>
          <w:rFonts w:ascii="Times New Roman" w:eastAsia="Times New Roman" w:hAnsi="Times New Roman" w:cs="Times New Roman"/>
          <w:color w:val="000000" w:themeColor="text1"/>
          <w:sz w:val="24"/>
          <w:szCs w:val="24"/>
          <w:vertAlign w:val="subscript"/>
          <w:lang w:eastAsia="ru-RU"/>
        </w:rPr>
        <w:t>2</w:t>
      </w:r>
      <w:r w:rsidRPr="008A4B54">
        <w:rPr>
          <w:rFonts w:ascii="Times New Roman" w:eastAsia="Times New Roman" w:hAnsi="Times New Roman" w:cs="Times New Roman"/>
          <w:color w:val="000000" w:themeColor="text1"/>
          <w:sz w:val="24"/>
          <w:szCs w:val="24"/>
          <w:lang w:eastAsia="ru-RU"/>
        </w:rPr>
        <w:t>= z</w:t>
      </w:r>
      <w:r w:rsidRPr="008A4B54">
        <w:rPr>
          <w:rFonts w:ascii="Times New Roman" w:eastAsia="Times New Roman" w:hAnsi="Times New Roman" w:cs="Times New Roman"/>
          <w:color w:val="000000" w:themeColor="text1"/>
          <w:sz w:val="24"/>
          <w:szCs w:val="24"/>
          <w:vertAlign w:val="subscript"/>
          <w:lang w:eastAsia="ru-RU"/>
        </w:rPr>
        <w:t>об</w:t>
      </w:r>
      <w:r w:rsidRPr="008A4B54">
        <w:rPr>
          <w:rFonts w:ascii="Times New Roman" w:eastAsia="Times New Roman" w:hAnsi="Times New Roman" w:cs="Times New Roman"/>
          <w:color w:val="000000" w:themeColor="text1"/>
          <w:sz w:val="24"/>
          <w:szCs w:val="24"/>
          <w:lang w:eastAsia="ru-RU"/>
        </w:rPr>
        <w:t>+ z</w:t>
      </w:r>
      <w:r w:rsidRPr="008A4B54">
        <w:rPr>
          <w:rFonts w:ascii="Times New Roman" w:eastAsia="Times New Roman" w:hAnsi="Times New Roman" w:cs="Times New Roman"/>
          <w:color w:val="000000" w:themeColor="text1"/>
          <w:sz w:val="24"/>
          <w:szCs w:val="24"/>
          <w:vertAlign w:val="subscript"/>
          <w:lang w:eastAsia="ru-RU"/>
        </w:rPr>
        <w:t>впу</w:t>
      </w:r>
      <w:r w:rsidRPr="008A4B54">
        <w:rPr>
          <w:rFonts w:ascii="Times New Roman" w:eastAsia="Times New Roman" w:hAnsi="Times New Roman" w:cs="Times New Roman"/>
          <w:color w:val="000000" w:themeColor="text1"/>
          <w:sz w:val="24"/>
          <w:szCs w:val="24"/>
          <w:lang w:eastAsia="ru-RU"/>
        </w:rPr>
        <w:t>+ z</w:t>
      </w:r>
      <w:r w:rsidRPr="008A4B54">
        <w:rPr>
          <w:rFonts w:ascii="Times New Roman" w:eastAsia="Times New Roman" w:hAnsi="Times New Roman" w:cs="Times New Roman"/>
          <w:color w:val="000000" w:themeColor="text1"/>
          <w:sz w:val="24"/>
          <w:szCs w:val="24"/>
          <w:vertAlign w:val="subscript"/>
          <w:lang w:eastAsia="ru-RU"/>
        </w:rPr>
        <w:t>тсв</w:t>
      </w:r>
      <w:r w:rsidRPr="008A4B54">
        <w:rPr>
          <w:rFonts w:ascii="Times New Roman" w:eastAsia="Times New Roman" w:hAnsi="Times New Roman" w:cs="Times New Roman"/>
          <w:color w:val="000000" w:themeColor="text1"/>
          <w:sz w:val="24"/>
          <w:szCs w:val="24"/>
          <w:lang w:eastAsia="ru-RU"/>
        </w:rPr>
        <w:t>+ z</w:t>
      </w:r>
      <w:r w:rsidRPr="008A4B54">
        <w:rPr>
          <w:rFonts w:ascii="Times New Roman" w:eastAsia="Times New Roman" w:hAnsi="Times New Roman" w:cs="Times New Roman"/>
          <w:color w:val="000000" w:themeColor="text1"/>
          <w:sz w:val="24"/>
          <w:szCs w:val="24"/>
          <w:vertAlign w:val="subscript"/>
          <w:lang w:eastAsia="ru-RU"/>
        </w:rPr>
        <w:t>пар</w:t>
      </w:r>
      <w:r w:rsidRPr="008A4B54">
        <w:rPr>
          <w:rFonts w:ascii="Times New Roman" w:eastAsia="Times New Roman" w:hAnsi="Times New Roman" w:cs="Times New Roman"/>
          <w:color w:val="000000" w:themeColor="text1"/>
          <w:sz w:val="24"/>
          <w:szCs w:val="24"/>
          <w:lang w:eastAsia="ru-RU"/>
        </w:rPr>
        <w:t>+ z</w:t>
      </w:r>
      <w:r w:rsidRPr="008A4B54">
        <w:rPr>
          <w:rFonts w:ascii="Times New Roman" w:eastAsia="Times New Roman" w:hAnsi="Times New Roman" w:cs="Times New Roman"/>
          <w:color w:val="000000" w:themeColor="text1"/>
          <w:sz w:val="24"/>
          <w:szCs w:val="24"/>
          <w:vertAlign w:val="subscript"/>
          <w:lang w:eastAsia="ru-RU"/>
        </w:rPr>
        <w:t>топ</w:t>
      </w:r>
      <w:r w:rsidRPr="008A4B54">
        <w:rPr>
          <w:rFonts w:ascii="Times New Roman" w:eastAsia="Times New Roman" w:hAnsi="Times New Roman" w:cs="Times New Roman"/>
          <w:color w:val="000000" w:themeColor="text1"/>
          <w:sz w:val="24"/>
          <w:szCs w:val="24"/>
          <w:lang w:eastAsia="ru-RU"/>
        </w:rPr>
        <w:t>+ z</w:t>
      </w:r>
      <w:r w:rsidRPr="008A4B54">
        <w:rPr>
          <w:rFonts w:ascii="Times New Roman" w:eastAsia="Times New Roman" w:hAnsi="Times New Roman" w:cs="Times New Roman"/>
          <w:color w:val="000000" w:themeColor="text1"/>
          <w:sz w:val="24"/>
          <w:szCs w:val="24"/>
          <w:vertAlign w:val="subscript"/>
          <w:lang w:eastAsia="ru-RU"/>
        </w:rPr>
        <w:t>хво</w:t>
      </w:r>
      <w:r w:rsidRPr="008A4B54">
        <w:rPr>
          <w:rFonts w:ascii="Times New Roman" w:eastAsia="Times New Roman" w:hAnsi="Times New Roman" w:cs="Times New Roman"/>
          <w:color w:val="000000" w:themeColor="text1"/>
          <w:sz w:val="24"/>
          <w:szCs w:val="24"/>
          <w:lang w:eastAsia="ru-RU"/>
        </w:rPr>
        <w:t>+ z</w:t>
      </w:r>
      <w:r w:rsidRPr="008A4B54">
        <w:rPr>
          <w:rFonts w:ascii="Times New Roman" w:eastAsia="Times New Roman" w:hAnsi="Times New Roman" w:cs="Times New Roman"/>
          <w:color w:val="000000" w:themeColor="text1"/>
          <w:sz w:val="24"/>
          <w:szCs w:val="24"/>
          <w:vertAlign w:val="subscript"/>
          <w:lang w:eastAsia="ru-RU"/>
        </w:rPr>
        <w:t>эл</w:t>
      </w:r>
      <w:r w:rsidRPr="008A4B54">
        <w:rPr>
          <w:rFonts w:ascii="Times New Roman" w:eastAsia="Times New Roman" w:hAnsi="Times New Roman" w:cs="Times New Roman"/>
          <w:color w:val="000000" w:themeColor="text1"/>
          <w:sz w:val="24"/>
          <w:szCs w:val="24"/>
          <w:lang w:eastAsia="ru-RU"/>
        </w:rPr>
        <w:t>,</w:t>
      </w:r>
    </w:p>
    <w:p w14:paraId="5734D29A"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где z</w:t>
      </w:r>
      <w:r w:rsidRPr="008A4B54">
        <w:rPr>
          <w:rFonts w:ascii="Times New Roman" w:eastAsia="Times New Roman" w:hAnsi="Times New Roman" w:cs="Times New Roman"/>
          <w:color w:val="000000" w:themeColor="text1"/>
          <w:sz w:val="24"/>
          <w:szCs w:val="24"/>
          <w:vertAlign w:val="subscript"/>
          <w:lang w:eastAsia="ru-RU"/>
        </w:rPr>
        <w:t>об</w:t>
      </w:r>
      <w:r w:rsidRPr="008A4B54">
        <w:rPr>
          <w:rFonts w:ascii="Times New Roman" w:eastAsia="Times New Roman" w:hAnsi="Times New Roman" w:cs="Times New Roman"/>
          <w:color w:val="000000" w:themeColor="text1"/>
          <w:sz w:val="24"/>
          <w:szCs w:val="24"/>
          <w:lang w:eastAsia="ru-RU"/>
        </w:rPr>
        <w:t xml:space="preserve"> – число часов ожидания неготовности основного оборудования;</w:t>
      </w:r>
    </w:p>
    <w:p w14:paraId="20803D55"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z</w:t>
      </w:r>
      <w:r w:rsidRPr="008A4B54">
        <w:rPr>
          <w:rFonts w:ascii="Times New Roman" w:eastAsia="Times New Roman" w:hAnsi="Times New Roman" w:cs="Times New Roman"/>
          <w:color w:val="000000" w:themeColor="text1"/>
          <w:sz w:val="24"/>
          <w:szCs w:val="24"/>
          <w:vertAlign w:val="subscript"/>
          <w:lang w:eastAsia="ru-RU"/>
        </w:rPr>
        <w:t>впу</w:t>
      </w:r>
      <w:r w:rsidRPr="008A4B54">
        <w:rPr>
          <w:rFonts w:ascii="Times New Roman" w:eastAsia="Times New Roman" w:hAnsi="Times New Roman" w:cs="Times New Roman"/>
          <w:color w:val="000000" w:themeColor="text1"/>
          <w:sz w:val="24"/>
          <w:szCs w:val="24"/>
          <w:lang w:eastAsia="ru-RU"/>
        </w:rPr>
        <w:t xml:space="preserve"> – число часов ожидания неготовности водоподготовительной установки;</w:t>
      </w:r>
    </w:p>
    <w:p w14:paraId="72BDA21E"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z</w:t>
      </w:r>
      <w:r w:rsidRPr="008A4B54">
        <w:rPr>
          <w:rFonts w:ascii="Times New Roman" w:eastAsia="Times New Roman" w:hAnsi="Times New Roman" w:cs="Times New Roman"/>
          <w:color w:val="000000" w:themeColor="text1"/>
          <w:sz w:val="24"/>
          <w:szCs w:val="24"/>
          <w:vertAlign w:val="subscript"/>
          <w:lang w:eastAsia="ru-RU"/>
        </w:rPr>
        <w:t>тсв</w:t>
      </w:r>
      <w:r w:rsidRPr="008A4B54">
        <w:rPr>
          <w:rFonts w:ascii="Times New Roman" w:eastAsia="Times New Roman" w:hAnsi="Times New Roman" w:cs="Times New Roman"/>
          <w:color w:val="000000" w:themeColor="text1"/>
          <w:sz w:val="24"/>
          <w:szCs w:val="24"/>
          <w:lang w:eastAsia="ru-RU"/>
        </w:rPr>
        <w:t xml:space="preserve"> – число часов ожидания неготовности тракта трубопроводов сетевой воды;</w:t>
      </w:r>
    </w:p>
    <w:p w14:paraId="70015A99"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z</w:t>
      </w:r>
      <w:r w:rsidRPr="008A4B54">
        <w:rPr>
          <w:rFonts w:ascii="Times New Roman" w:eastAsia="Times New Roman" w:hAnsi="Times New Roman" w:cs="Times New Roman"/>
          <w:color w:val="000000" w:themeColor="text1"/>
          <w:sz w:val="24"/>
          <w:szCs w:val="24"/>
          <w:vertAlign w:val="subscript"/>
          <w:lang w:eastAsia="ru-RU"/>
        </w:rPr>
        <w:t>пар</w:t>
      </w:r>
      <w:r w:rsidRPr="008A4B54">
        <w:rPr>
          <w:rFonts w:ascii="Times New Roman" w:eastAsia="Times New Roman" w:hAnsi="Times New Roman" w:cs="Times New Roman"/>
          <w:color w:val="000000" w:themeColor="text1"/>
          <w:sz w:val="24"/>
          <w:szCs w:val="24"/>
          <w:lang w:eastAsia="ru-RU"/>
        </w:rPr>
        <w:t xml:space="preserve"> – число часов ожидания неготовности тракта паропроводов;</w:t>
      </w:r>
    </w:p>
    <w:p w14:paraId="7EFD899A"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z</w:t>
      </w:r>
      <w:r w:rsidRPr="008A4B54">
        <w:rPr>
          <w:rFonts w:ascii="Times New Roman" w:eastAsia="Times New Roman" w:hAnsi="Times New Roman" w:cs="Times New Roman"/>
          <w:color w:val="000000" w:themeColor="text1"/>
          <w:sz w:val="24"/>
          <w:szCs w:val="24"/>
          <w:vertAlign w:val="subscript"/>
          <w:lang w:eastAsia="ru-RU"/>
        </w:rPr>
        <w:t>топ</w:t>
      </w:r>
      <w:r w:rsidRPr="008A4B54">
        <w:rPr>
          <w:rFonts w:ascii="Times New Roman" w:eastAsia="Times New Roman" w:hAnsi="Times New Roman" w:cs="Times New Roman"/>
          <w:color w:val="000000" w:themeColor="text1"/>
          <w:sz w:val="24"/>
          <w:szCs w:val="24"/>
          <w:lang w:eastAsia="ru-RU"/>
        </w:rPr>
        <w:t xml:space="preserve"> – число часов ожидания неготовности топливообеспечения;</w:t>
      </w:r>
    </w:p>
    <w:p w14:paraId="5F94DA0C"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z</w:t>
      </w:r>
      <w:r w:rsidRPr="008A4B54">
        <w:rPr>
          <w:rFonts w:ascii="Times New Roman" w:eastAsia="Times New Roman" w:hAnsi="Times New Roman" w:cs="Times New Roman"/>
          <w:color w:val="000000" w:themeColor="text1"/>
          <w:sz w:val="24"/>
          <w:szCs w:val="24"/>
          <w:vertAlign w:val="subscript"/>
          <w:lang w:eastAsia="ru-RU"/>
        </w:rPr>
        <w:t>хво</w:t>
      </w:r>
      <w:r w:rsidRPr="008A4B54">
        <w:rPr>
          <w:rFonts w:ascii="Times New Roman" w:eastAsia="Times New Roman" w:hAnsi="Times New Roman" w:cs="Times New Roman"/>
          <w:color w:val="000000" w:themeColor="text1"/>
          <w:sz w:val="24"/>
          <w:szCs w:val="24"/>
          <w:lang w:eastAsia="ru-RU"/>
        </w:rPr>
        <w:t xml:space="preserve"> – число часов ожидания неготовности водоподготовительной установки и группы подпитки;</w:t>
      </w:r>
    </w:p>
    <w:p w14:paraId="6C7DD6FF"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z</w:t>
      </w:r>
      <w:r w:rsidRPr="008A4B54">
        <w:rPr>
          <w:rFonts w:ascii="Times New Roman" w:eastAsia="Times New Roman" w:hAnsi="Times New Roman" w:cs="Times New Roman"/>
          <w:color w:val="000000" w:themeColor="text1"/>
          <w:sz w:val="24"/>
          <w:szCs w:val="24"/>
          <w:vertAlign w:val="subscript"/>
          <w:lang w:eastAsia="ru-RU"/>
        </w:rPr>
        <w:t>эл</w:t>
      </w:r>
      <w:r w:rsidRPr="008A4B54">
        <w:rPr>
          <w:rFonts w:ascii="Times New Roman" w:eastAsia="Times New Roman" w:hAnsi="Times New Roman" w:cs="Times New Roman"/>
          <w:color w:val="000000" w:themeColor="text1"/>
          <w:sz w:val="24"/>
          <w:szCs w:val="24"/>
          <w:lang w:eastAsia="ru-RU"/>
        </w:rPr>
        <w:t xml:space="preserve"> – число часов ожидания неготовности электроснабжения;</w:t>
      </w:r>
    </w:p>
    <w:p w14:paraId="32ADF045"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z</w:t>
      </w:r>
      <w:r w:rsidRPr="008A4B54">
        <w:rPr>
          <w:rFonts w:ascii="Times New Roman" w:eastAsia="Times New Roman" w:hAnsi="Times New Roman" w:cs="Times New Roman"/>
          <w:color w:val="000000" w:themeColor="text1"/>
          <w:sz w:val="24"/>
          <w:szCs w:val="24"/>
          <w:vertAlign w:val="subscript"/>
          <w:lang w:eastAsia="ru-RU"/>
        </w:rPr>
        <w:t>3</w:t>
      </w:r>
      <w:r w:rsidRPr="008A4B54">
        <w:rPr>
          <w:rFonts w:ascii="Times New Roman" w:eastAsia="Times New Roman" w:hAnsi="Times New Roman" w:cs="Times New Roman"/>
          <w:color w:val="000000" w:themeColor="text1"/>
          <w:sz w:val="24"/>
          <w:szCs w:val="24"/>
          <w:lang w:eastAsia="ru-RU"/>
        </w:rPr>
        <w:t xml:space="preserve"> - число часов ожидания неготовности тепловых сетей;</w:t>
      </w:r>
    </w:p>
    <w:p w14:paraId="55E755D1"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z</w:t>
      </w:r>
      <w:r w:rsidRPr="008A4B54">
        <w:rPr>
          <w:rFonts w:ascii="Times New Roman" w:eastAsia="Times New Roman" w:hAnsi="Times New Roman" w:cs="Times New Roman"/>
          <w:color w:val="000000" w:themeColor="text1"/>
          <w:sz w:val="24"/>
          <w:szCs w:val="24"/>
          <w:vertAlign w:val="subscript"/>
          <w:lang w:eastAsia="ru-RU"/>
        </w:rPr>
        <w:t>4</w:t>
      </w:r>
      <w:r w:rsidRPr="008A4B54">
        <w:rPr>
          <w:rFonts w:ascii="Times New Roman" w:eastAsia="Times New Roman" w:hAnsi="Times New Roman" w:cs="Times New Roman"/>
          <w:color w:val="000000" w:themeColor="text1"/>
          <w:sz w:val="24"/>
          <w:szCs w:val="24"/>
          <w:lang w:eastAsia="ru-RU"/>
        </w:rPr>
        <w:t xml:space="preserve"> – число часов ожидания неготовности абонента.</w:t>
      </w:r>
    </w:p>
    <w:p w14:paraId="26D40918" w14:textId="77777777" w:rsidR="007B00AF" w:rsidRPr="008A4B54" w:rsidRDefault="007B00AF" w:rsidP="007B00AF">
      <w:pPr>
        <w:spacing w:after="0" w:line="360" w:lineRule="auto"/>
        <w:ind w:firstLine="709"/>
        <w:jc w:val="both"/>
        <w:rPr>
          <w:rFonts w:ascii="Times New Roman" w:eastAsia="Times New Roman" w:hAnsi="Times New Roman" w:cs="Times New Roman"/>
          <w:i/>
          <w:color w:val="000000" w:themeColor="text1"/>
          <w:sz w:val="24"/>
          <w:szCs w:val="24"/>
          <w:lang w:eastAsia="ru-RU"/>
        </w:rPr>
      </w:pPr>
      <w:r w:rsidRPr="008A4B54">
        <w:rPr>
          <w:rFonts w:ascii="Times New Roman" w:eastAsia="Times New Roman" w:hAnsi="Times New Roman" w:cs="Times New Roman"/>
          <w:i/>
          <w:color w:val="000000" w:themeColor="text1"/>
          <w:sz w:val="24"/>
          <w:szCs w:val="24"/>
          <w:lang w:eastAsia="ru-RU"/>
        </w:rPr>
        <w:t>Живучесть системы</w:t>
      </w:r>
    </w:p>
    <w:p w14:paraId="2F6DB337"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14:paraId="1E810220" w14:textId="77777777" w:rsidR="007B00AF" w:rsidRPr="008A4B54" w:rsidRDefault="007B00AF" w:rsidP="007B00AF">
      <w:pPr>
        <w:tabs>
          <w:tab w:val="left" w:pos="982"/>
        </w:tabs>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lastRenderedPageBreak/>
        <w:t>Перечень мер по обеспечению живучести всех элементов систем теплоснабжения включает:</w:t>
      </w:r>
    </w:p>
    <w:p w14:paraId="563B417E" w14:textId="77777777" w:rsidR="007B00AF" w:rsidRPr="008A4B54" w:rsidRDefault="007B00AF" w:rsidP="007B00AF">
      <w:pPr>
        <w:numPr>
          <w:ilvl w:val="0"/>
          <w:numId w:val="7"/>
        </w:numPr>
        <w:tabs>
          <w:tab w:val="num" w:pos="993"/>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организацию локальной циркуляции сетевой воды в тепловых сетях;</w:t>
      </w:r>
    </w:p>
    <w:p w14:paraId="3A4C5DA2" w14:textId="77777777" w:rsidR="007B00AF" w:rsidRPr="008A4B54" w:rsidRDefault="007B00AF" w:rsidP="007B00AF">
      <w:pPr>
        <w:numPr>
          <w:ilvl w:val="0"/>
          <w:numId w:val="7"/>
        </w:numPr>
        <w:tabs>
          <w:tab w:val="num" w:pos="993"/>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прогрев и заполнение тепловых сетей и систем теплоиспользования потребителей во время и после окончания ремонтно – восстановительных работ;</w:t>
      </w:r>
    </w:p>
    <w:p w14:paraId="1EB0E80B" w14:textId="77777777" w:rsidR="007B00AF" w:rsidRPr="008A4B54" w:rsidRDefault="007B00AF" w:rsidP="007B00AF">
      <w:pPr>
        <w:numPr>
          <w:ilvl w:val="0"/>
          <w:numId w:val="7"/>
        </w:numPr>
        <w:tabs>
          <w:tab w:val="num" w:pos="993"/>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проверка прочности элементов тепловых сетей на достаточность запаса прочности оборудования и компенсирующих устройств;</w:t>
      </w:r>
    </w:p>
    <w:p w14:paraId="03C2BFD2" w14:textId="77777777" w:rsidR="007B00AF" w:rsidRPr="008A4B54" w:rsidRDefault="007B00AF" w:rsidP="007B00AF">
      <w:pPr>
        <w:numPr>
          <w:ilvl w:val="0"/>
          <w:numId w:val="7"/>
        </w:numPr>
        <w:tabs>
          <w:tab w:val="num" w:pos="993"/>
        </w:tabs>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временное использование, при возможности, передвижных источников теплоты.</w:t>
      </w:r>
    </w:p>
    <w:p w14:paraId="61459C40" w14:textId="7F5F2632"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Расчеты критериев надежности выполнены представлены в Приложении </w:t>
      </w:r>
      <w:r w:rsidR="008A4B54" w:rsidRPr="008A4B54">
        <w:rPr>
          <w:rFonts w:ascii="Times New Roman" w:eastAsia="Times New Roman" w:hAnsi="Times New Roman" w:cs="Times New Roman"/>
          <w:color w:val="000000" w:themeColor="text1"/>
          <w:sz w:val="24"/>
          <w:szCs w:val="24"/>
          <w:lang w:eastAsia="ru-RU"/>
        </w:rPr>
        <w:t>3</w:t>
      </w:r>
      <w:r w:rsidRPr="008A4B54">
        <w:rPr>
          <w:rFonts w:ascii="Times New Roman" w:eastAsia="Times New Roman" w:hAnsi="Times New Roman" w:cs="Times New Roman"/>
          <w:color w:val="000000" w:themeColor="text1"/>
          <w:sz w:val="24"/>
          <w:szCs w:val="24"/>
          <w:lang w:eastAsia="ru-RU"/>
        </w:rPr>
        <w:t>.</w:t>
      </w:r>
      <w:bookmarkStart w:id="303" w:name="_Toc535409536"/>
      <w:bookmarkStart w:id="304" w:name="sub_1451"/>
    </w:p>
    <w:p w14:paraId="46882F99" w14:textId="77777777" w:rsidR="007B00AF" w:rsidRPr="008A4B54" w:rsidRDefault="007B00AF" w:rsidP="007B00AF">
      <w:pPr>
        <w:pStyle w:val="3"/>
        <w:spacing w:line="360" w:lineRule="auto"/>
      </w:pPr>
      <w:bookmarkStart w:id="305" w:name="_Toc8254015"/>
      <w:bookmarkStart w:id="306" w:name="_Toc8578768"/>
      <w:bookmarkStart w:id="307" w:name="_Toc50370257"/>
      <w:r w:rsidRPr="008A4B54">
        <w:t>1.9.1 Значения потока отказов (частоты отказов) участков тепловых сетей</w:t>
      </w:r>
      <w:bookmarkEnd w:id="303"/>
      <w:bookmarkEnd w:id="305"/>
      <w:bookmarkEnd w:id="306"/>
      <w:bookmarkEnd w:id="307"/>
    </w:p>
    <w:p w14:paraId="7196CD15" w14:textId="0BCE404F" w:rsidR="007B00AF" w:rsidRPr="008A4B54" w:rsidRDefault="007B00AF" w:rsidP="007B00AF">
      <w:pPr>
        <w:spacing w:after="0" w:line="360" w:lineRule="auto"/>
        <w:ind w:firstLine="709"/>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Сведения представлены в П</w:t>
      </w:r>
      <w:r w:rsidRPr="008A4B54">
        <w:rPr>
          <w:rFonts w:ascii="Times New Roman" w:eastAsia="Times New Roman" w:hAnsi="Times New Roman" w:cs="Times New Roman"/>
          <w:color w:val="000000" w:themeColor="text1"/>
          <w:sz w:val="24"/>
          <w:szCs w:val="24"/>
          <w:lang w:eastAsia="ru-RU"/>
        </w:rPr>
        <w:t xml:space="preserve">риложении </w:t>
      </w:r>
      <w:r w:rsidR="008A4B54" w:rsidRPr="008A4B54">
        <w:rPr>
          <w:rFonts w:ascii="Times New Roman" w:eastAsia="Times New Roman" w:hAnsi="Times New Roman" w:cs="Times New Roman"/>
          <w:color w:val="000000" w:themeColor="text1"/>
          <w:sz w:val="24"/>
          <w:szCs w:val="24"/>
          <w:lang w:eastAsia="ru-RU"/>
        </w:rPr>
        <w:t>3</w:t>
      </w:r>
      <w:r w:rsidRPr="008A4B54">
        <w:rPr>
          <w:rFonts w:ascii="Times New Roman" w:hAnsi="Times New Roman" w:cs="Times New Roman"/>
          <w:color w:val="000000" w:themeColor="text1"/>
          <w:sz w:val="24"/>
          <w:szCs w:val="24"/>
        </w:rPr>
        <w:t>.</w:t>
      </w:r>
    </w:p>
    <w:p w14:paraId="414689ED" w14:textId="77777777" w:rsidR="007B00AF" w:rsidRPr="008A4B54" w:rsidRDefault="007B00AF" w:rsidP="007B00AF">
      <w:pPr>
        <w:pStyle w:val="3"/>
        <w:spacing w:line="360" w:lineRule="auto"/>
      </w:pPr>
      <w:bookmarkStart w:id="308" w:name="_Toc535409537"/>
      <w:bookmarkStart w:id="309" w:name="_Toc8254016"/>
      <w:bookmarkStart w:id="310" w:name="_Toc8578769"/>
      <w:bookmarkStart w:id="311" w:name="_Toc50370258"/>
      <w:bookmarkStart w:id="312" w:name="sub_1452"/>
      <w:bookmarkEnd w:id="304"/>
      <w:r w:rsidRPr="008A4B54">
        <w:t>1.9.2 Частота отключений потребителей</w:t>
      </w:r>
      <w:bookmarkEnd w:id="308"/>
      <w:bookmarkEnd w:id="309"/>
      <w:bookmarkEnd w:id="310"/>
      <w:bookmarkEnd w:id="311"/>
    </w:p>
    <w:p w14:paraId="4A262722" w14:textId="2ACAD868" w:rsidR="007B00AF" w:rsidRPr="008A4B54" w:rsidRDefault="007B00AF" w:rsidP="007B00AF">
      <w:pPr>
        <w:spacing w:after="0" w:line="360" w:lineRule="auto"/>
        <w:ind w:firstLine="709"/>
        <w:rPr>
          <w:rFonts w:ascii="Times New Roman" w:hAnsi="Times New Roman" w:cs="Times New Roman"/>
          <w:color w:val="000000" w:themeColor="text1"/>
          <w:sz w:val="24"/>
          <w:szCs w:val="24"/>
        </w:rPr>
      </w:pPr>
      <w:bookmarkStart w:id="313" w:name="_Toc535409538"/>
      <w:bookmarkStart w:id="314" w:name="sub_1453"/>
      <w:bookmarkEnd w:id="312"/>
      <w:r w:rsidRPr="008A4B54">
        <w:rPr>
          <w:rFonts w:ascii="Times New Roman" w:hAnsi="Times New Roman" w:cs="Times New Roman"/>
          <w:color w:val="000000" w:themeColor="text1"/>
          <w:sz w:val="24"/>
          <w:szCs w:val="24"/>
        </w:rPr>
        <w:t>Сведения представлены в П</w:t>
      </w:r>
      <w:r w:rsidRPr="008A4B54">
        <w:rPr>
          <w:rFonts w:ascii="Times New Roman" w:eastAsia="Times New Roman" w:hAnsi="Times New Roman" w:cs="Times New Roman"/>
          <w:color w:val="000000" w:themeColor="text1"/>
          <w:sz w:val="24"/>
          <w:szCs w:val="24"/>
          <w:lang w:eastAsia="ru-RU"/>
        </w:rPr>
        <w:t xml:space="preserve">риложении </w:t>
      </w:r>
      <w:r w:rsidR="008A4B54" w:rsidRPr="008A4B54">
        <w:rPr>
          <w:rFonts w:ascii="Times New Roman" w:eastAsia="Times New Roman" w:hAnsi="Times New Roman" w:cs="Times New Roman"/>
          <w:color w:val="000000" w:themeColor="text1"/>
          <w:sz w:val="24"/>
          <w:szCs w:val="24"/>
          <w:lang w:eastAsia="ru-RU"/>
        </w:rPr>
        <w:t>3</w:t>
      </w:r>
      <w:r w:rsidRPr="008A4B54">
        <w:rPr>
          <w:rFonts w:ascii="Times New Roman" w:hAnsi="Times New Roman" w:cs="Times New Roman"/>
          <w:color w:val="000000" w:themeColor="text1"/>
          <w:sz w:val="24"/>
          <w:szCs w:val="24"/>
        </w:rPr>
        <w:t>.</w:t>
      </w:r>
    </w:p>
    <w:p w14:paraId="34B81B9E" w14:textId="77777777" w:rsidR="007B00AF" w:rsidRPr="008A4B54" w:rsidRDefault="007B00AF" w:rsidP="007B00AF">
      <w:pPr>
        <w:pStyle w:val="3"/>
        <w:spacing w:line="360" w:lineRule="auto"/>
      </w:pPr>
      <w:bookmarkStart w:id="315" w:name="_Toc8254017"/>
      <w:bookmarkStart w:id="316" w:name="_Toc8578770"/>
      <w:bookmarkStart w:id="317" w:name="_Toc50370259"/>
      <w:r w:rsidRPr="008A4B54">
        <w:t>1.9.3 Значения потока (частоты) и времени восстановления теплоснабжения потребителей после отключений</w:t>
      </w:r>
      <w:bookmarkEnd w:id="313"/>
      <w:bookmarkEnd w:id="315"/>
      <w:bookmarkEnd w:id="316"/>
      <w:bookmarkEnd w:id="317"/>
    </w:p>
    <w:p w14:paraId="16085531" w14:textId="0BC2E365" w:rsidR="007B00AF" w:rsidRPr="008A4B54" w:rsidRDefault="007B00AF" w:rsidP="007B00AF">
      <w:pPr>
        <w:spacing w:after="0" w:line="360" w:lineRule="auto"/>
        <w:ind w:firstLine="709"/>
        <w:rPr>
          <w:rFonts w:ascii="Times New Roman" w:hAnsi="Times New Roman" w:cs="Times New Roman"/>
          <w:color w:val="000000" w:themeColor="text1"/>
          <w:sz w:val="24"/>
          <w:szCs w:val="24"/>
        </w:rPr>
      </w:pPr>
      <w:bookmarkStart w:id="318" w:name="_Toc535409539"/>
      <w:bookmarkStart w:id="319" w:name="sub_1454"/>
      <w:bookmarkEnd w:id="314"/>
      <w:r w:rsidRPr="008A4B54">
        <w:rPr>
          <w:rFonts w:ascii="Times New Roman" w:hAnsi="Times New Roman" w:cs="Times New Roman"/>
          <w:color w:val="000000" w:themeColor="text1"/>
          <w:sz w:val="24"/>
          <w:szCs w:val="24"/>
        </w:rPr>
        <w:t>Сведения представлены в П</w:t>
      </w:r>
      <w:r w:rsidRPr="008A4B54">
        <w:rPr>
          <w:rFonts w:ascii="Times New Roman" w:eastAsia="Times New Roman" w:hAnsi="Times New Roman" w:cs="Times New Roman"/>
          <w:color w:val="000000" w:themeColor="text1"/>
          <w:sz w:val="24"/>
          <w:szCs w:val="24"/>
          <w:lang w:eastAsia="ru-RU"/>
        </w:rPr>
        <w:t xml:space="preserve">риложении </w:t>
      </w:r>
      <w:r w:rsidR="008A4B54" w:rsidRPr="008A4B54">
        <w:rPr>
          <w:rFonts w:ascii="Times New Roman" w:eastAsia="Times New Roman" w:hAnsi="Times New Roman" w:cs="Times New Roman"/>
          <w:color w:val="000000" w:themeColor="text1"/>
          <w:sz w:val="24"/>
          <w:szCs w:val="24"/>
          <w:lang w:eastAsia="ru-RU"/>
        </w:rPr>
        <w:t>3</w:t>
      </w:r>
      <w:r w:rsidRPr="008A4B54">
        <w:rPr>
          <w:rFonts w:ascii="Times New Roman" w:hAnsi="Times New Roman" w:cs="Times New Roman"/>
          <w:color w:val="000000" w:themeColor="text1"/>
          <w:sz w:val="24"/>
          <w:szCs w:val="24"/>
        </w:rPr>
        <w:t>.</w:t>
      </w:r>
    </w:p>
    <w:p w14:paraId="58B8F5A4" w14:textId="77777777" w:rsidR="007B00AF" w:rsidRPr="008A4B54" w:rsidRDefault="007B00AF" w:rsidP="007B00AF">
      <w:pPr>
        <w:pStyle w:val="3"/>
        <w:spacing w:line="360" w:lineRule="auto"/>
      </w:pPr>
      <w:bookmarkStart w:id="320" w:name="_Toc8254018"/>
      <w:bookmarkStart w:id="321" w:name="_Toc8578771"/>
      <w:bookmarkStart w:id="322" w:name="_Toc50370260"/>
      <w:r w:rsidRPr="008A4B54">
        <w:t>1.9.4 Карты-схемы тепловых сетей и зон ненормативной надежности и безопасности теплоснабжения</w:t>
      </w:r>
      <w:bookmarkEnd w:id="318"/>
      <w:bookmarkEnd w:id="320"/>
      <w:bookmarkEnd w:id="321"/>
      <w:bookmarkEnd w:id="322"/>
    </w:p>
    <w:p w14:paraId="4AB4814C" w14:textId="77777777" w:rsidR="007B00AF" w:rsidRPr="008A4B54" w:rsidRDefault="007B00AF" w:rsidP="007B00AF">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Зоны ненормативной надежности и безопасности теплоснабжения отсутствуют.</w:t>
      </w:r>
    </w:p>
    <w:p w14:paraId="09D12FF5" w14:textId="77777777" w:rsidR="007B00AF" w:rsidRPr="008A4B54" w:rsidRDefault="007B00AF" w:rsidP="007B00AF">
      <w:pPr>
        <w:pStyle w:val="3"/>
        <w:spacing w:line="360" w:lineRule="auto"/>
      </w:pPr>
      <w:bookmarkStart w:id="323" w:name="_Toc535409540"/>
      <w:bookmarkStart w:id="324" w:name="_Toc8254019"/>
      <w:bookmarkStart w:id="325" w:name="_Toc8578772"/>
      <w:bookmarkStart w:id="326" w:name="_Toc50370261"/>
      <w:bookmarkStart w:id="327" w:name="sub_1455"/>
      <w:bookmarkEnd w:id="319"/>
      <w:r w:rsidRPr="008A4B54">
        <w:t>1.9.5 Анализ аварийных ситуаций при теплоснабжении</w:t>
      </w:r>
      <w:bookmarkEnd w:id="323"/>
      <w:bookmarkEnd w:id="324"/>
      <w:bookmarkEnd w:id="325"/>
      <w:bookmarkEnd w:id="326"/>
    </w:p>
    <w:p w14:paraId="39297A55"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0746EECA" w14:textId="77777777" w:rsidR="007B00AF" w:rsidRPr="008A4B54" w:rsidRDefault="007B00AF" w:rsidP="007B00A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4743820A" w14:textId="77777777" w:rsidR="007B00AF" w:rsidRPr="008A4B54" w:rsidRDefault="007B00AF" w:rsidP="007B00AF">
      <w:pPr>
        <w:spacing w:after="0" w:line="360" w:lineRule="auto"/>
        <w:ind w:firstLine="709"/>
        <w:jc w:val="both"/>
        <w:rPr>
          <w:color w:val="000000" w:themeColor="text1"/>
        </w:rPr>
      </w:pPr>
      <w:r w:rsidRPr="008A4B54">
        <w:rPr>
          <w:rFonts w:ascii="Times New Roman" w:eastAsia="Times New Roman" w:hAnsi="Times New Roman" w:cs="Times New Roman"/>
          <w:color w:val="000000" w:themeColor="text1"/>
          <w:sz w:val="24"/>
          <w:szCs w:val="24"/>
          <w:lang w:eastAsia="ru-RU"/>
        </w:rPr>
        <w:t>Исходя из этого определения: аварий, влияющих на теплоснабжение, не происходило, аварийные отключения потребителей отсутствовали.</w:t>
      </w:r>
    </w:p>
    <w:p w14:paraId="03E09E7E" w14:textId="77777777" w:rsidR="007B00AF" w:rsidRPr="008A4B54" w:rsidRDefault="007B00AF" w:rsidP="007B00AF">
      <w:pPr>
        <w:pStyle w:val="3"/>
        <w:spacing w:line="360" w:lineRule="auto"/>
      </w:pPr>
      <w:bookmarkStart w:id="328" w:name="_Toc535409541"/>
      <w:bookmarkStart w:id="329" w:name="_Toc8254020"/>
      <w:bookmarkStart w:id="330" w:name="_Toc8578773"/>
      <w:bookmarkStart w:id="331" w:name="_Toc50370262"/>
      <w:bookmarkStart w:id="332" w:name="sub_1456"/>
      <w:bookmarkEnd w:id="327"/>
      <w:r w:rsidRPr="008A4B54">
        <w:lastRenderedPageBreak/>
        <w:t>1.9.6 Анализ времени восстановления теплоснабжения потребителей после аварийных отключений</w:t>
      </w:r>
      <w:bookmarkEnd w:id="328"/>
      <w:bookmarkEnd w:id="329"/>
      <w:bookmarkEnd w:id="330"/>
      <w:bookmarkEnd w:id="331"/>
    </w:p>
    <w:p w14:paraId="5B2CE79E" w14:textId="77777777" w:rsidR="007B00AF" w:rsidRPr="008A4B54" w:rsidRDefault="007B00AF" w:rsidP="007B00AF">
      <w:pPr>
        <w:spacing w:after="0" w:line="360" w:lineRule="auto"/>
        <w:ind w:firstLine="708"/>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 </w:t>
      </w:r>
    </w:p>
    <w:p w14:paraId="64BE79CE" w14:textId="03384728" w:rsidR="007B00AF" w:rsidRPr="008A4B54" w:rsidRDefault="007B00AF" w:rsidP="007B00AF">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представленным в таблице 3</w:t>
      </w:r>
      <w:r w:rsidR="006149FF">
        <w:rPr>
          <w:rFonts w:ascii="Times New Roman" w:hAnsi="Times New Roman" w:cs="Times New Roman"/>
          <w:color w:val="000000" w:themeColor="text1"/>
          <w:sz w:val="24"/>
          <w:szCs w:val="24"/>
        </w:rPr>
        <w:t>6</w:t>
      </w:r>
      <w:r w:rsidRPr="008A4B54">
        <w:rPr>
          <w:rFonts w:ascii="Times New Roman" w:hAnsi="Times New Roman" w:cs="Times New Roman"/>
          <w:color w:val="000000" w:themeColor="text1"/>
          <w:sz w:val="24"/>
          <w:szCs w:val="24"/>
        </w:rPr>
        <w:t>. Время выполнения аварийного ремонта приведено без учёта времени обнаружения аварии, вскрытия канала и локализации дефекта.</w:t>
      </w:r>
    </w:p>
    <w:p w14:paraId="7A53B2C4" w14:textId="2ACD5DFF" w:rsidR="007B00AF" w:rsidRPr="008A4B54" w:rsidRDefault="007B00AF" w:rsidP="007B00AF">
      <w:pPr>
        <w:pStyle w:val="ad"/>
        <w:spacing w:after="0" w:line="276" w:lineRule="auto"/>
        <w:rPr>
          <w:rFonts w:cs="Times New Roman"/>
          <w:i/>
          <w:szCs w:val="24"/>
        </w:rPr>
      </w:pPr>
      <w:bookmarkStart w:id="333" w:name="_Toc488826843"/>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36</w:t>
      </w:r>
      <w:r w:rsidRPr="008A4B54">
        <w:rPr>
          <w:rFonts w:cs="Times New Roman"/>
          <w:b w:val="0"/>
          <w:i/>
          <w:szCs w:val="24"/>
        </w:rPr>
        <w:fldChar w:fldCharType="end"/>
      </w:r>
      <w:r w:rsidRPr="008A4B54">
        <w:rPr>
          <w:rFonts w:cs="Times New Roman"/>
          <w:szCs w:val="24"/>
        </w:rPr>
        <w:t xml:space="preserve"> – Среднее время выполнения аварийного ремонта в зависимости от диаметра трубопровода после локализации аварии</w:t>
      </w:r>
      <w:bookmarkEnd w:id="3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7B00AF" w:rsidRPr="008A4B54" w14:paraId="3B60D596" w14:textId="77777777" w:rsidTr="00EC1CA2">
        <w:trPr>
          <w:trHeight w:val="177"/>
        </w:trPr>
        <w:tc>
          <w:tcPr>
            <w:tcW w:w="4786" w:type="dxa"/>
          </w:tcPr>
          <w:p w14:paraId="77FE0EB9"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Условный диаметр трубопровода, мм</w:t>
            </w:r>
          </w:p>
        </w:tc>
        <w:tc>
          <w:tcPr>
            <w:tcW w:w="4678" w:type="dxa"/>
          </w:tcPr>
          <w:p w14:paraId="6887C36B"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Среднее время</w:t>
            </w:r>
            <w:r w:rsidRPr="008A4B54">
              <w:rPr>
                <w:rFonts w:ascii="Times New Roman" w:hAnsi="Times New Roman" w:cs="Times New Roman"/>
                <w:color w:val="000000" w:themeColor="text1"/>
                <w:sz w:val="24"/>
                <w:szCs w:val="24"/>
              </w:rPr>
              <w:t xml:space="preserve"> выполнения аварийного ремонта</w:t>
            </w:r>
            <w:r w:rsidRPr="008A4B54">
              <w:rPr>
                <w:rFonts w:ascii="Times New Roman" w:hAnsi="Times New Roman" w:cs="Times New Roman"/>
                <w:bCs/>
                <w:color w:val="000000" w:themeColor="text1"/>
                <w:sz w:val="24"/>
                <w:szCs w:val="24"/>
              </w:rPr>
              <w:t xml:space="preserve"> , час</w:t>
            </w:r>
          </w:p>
        </w:tc>
      </w:tr>
      <w:tr w:rsidR="007B00AF" w:rsidRPr="008A4B54" w14:paraId="740D9795" w14:textId="77777777" w:rsidTr="00EC1CA2">
        <w:trPr>
          <w:trHeight w:val="177"/>
        </w:trPr>
        <w:tc>
          <w:tcPr>
            <w:tcW w:w="4786" w:type="dxa"/>
          </w:tcPr>
          <w:p w14:paraId="0CEE9CAF"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50-70</w:t>
            </w:r>
          </w:p>
        </w:tc>
        <w:tc>
          <w:tcPr>
            <w:tcW w:w="4678" w:type="dxa"/>
          </w:tcPr>
          <w:p w14:paraId="38FD9A1A"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2</w:t>
            </w:r>
          </w:p>
        </w:tc>
      </w:tr>
      <w:tr w:rsidR="007B00AF" w:rsidRPr="008A4B54" w14:paraId="6CE12458" w14:textId="77777777" w:rsidTr="00EC1CA2">
        <w:trPr>
          <w:trHeight w:val="177"/>
        </w:trPr>
        <w:tc>
          <w:tcPr>
            <w:tcW w:w="4786" w:type="dxa"/>
          </w:tcPr>
          <w:p w14:paraId="487D1B8D"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80</w:t>
            </w:r>
          </w:p>
        </w:tc>
        <w:tc>
          <w:tcPr>
            <w:tcW w:w="4678" w:type="dxa"/>
          </w:tcPr>
          <w:p w14:paraId="0296C3C6"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3</w:t>
            </w:r>
          </w:p>
        </w:tc>
      </w:tr>
      <w:tr w:rsidR="007B00AF" w:rsidRPr="008A4B54" w14:paraId="09678311" w14:textId="77777777" w:rsidTr="00EC1CA2">
        <w:trPr>
          <w:trHeight w:val="177"/>
        </w:trPr>
        <w:tc>
          <w:tcPr>
            <w:tcW w:w="4786" w:type="dxa"/>
          </w:tcPr>
          <w:p w14:paraId="143C44A0"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100</w:t>
            </w:r>
          </w:p>
        </w:tc>
        <w:tc>
          <w:tcPr>
            <w:tcW w:w="4678" w:type="dxa"/>
          </w:tcPr>
          <w:p w14:paraId="672173E2"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4</w:t>
            </w:r>
          </w:p>
        </w:tc>
      </w:tr>
      <w:tr w:rsidR="007B00AF" w:rsidRPr="008A4B54" w14:paraId="02673977" w14:textId="77777777" w:rsidTr="00EC1CA2">
        <w:trPr>
          <w:trHeight w:val="177"/>
        </w:trPr>
        <w:tc>
          <w:tcPr>
            <w:tcW w:w="4786" w:type="dxa"/>
          </w:tcPr>
          <w:p w14:paraId="631BCE1C"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150</w:t>
            </w:r>
          </w:p>
        </w:tc>
        <w:tc>
          <w:tcPr>
            <w:tcW w:w="4678" w:type="dxa"/>
          </w:tcPr>
          <w:p w14:paraId="3CBEE515"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5</w:t>
            </w:r>
          </w:p>
        </w:tc>
      </w:tr>
      <w:tr w:rsidR="007B00AF" w:rsidRPr="008A4B54" w14:paraId="1EBC9D48" w14:textId="77777777" w:rsidTr="00EC1CA2">
        <w:trPr>
          <w:trHeight w:val="177"/>
        </w:trPr>
        <w:tc>
          <w:tcPr>
            <w:tcW w:w="4786" w:type="dxa"/>
          </w:tcPr>
          <w:p w14:paraId="4D142DBF"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200</w:t>
            </w:r>
          </w:p>
        </w:tc>
        <w:tc>
          <w:tcPr>
            <w:tcW w:w="4678" w:type="dxa"/>
          </w:tcPr>
          <w:p w14:paraId="1A2BD5FA"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6</w:t>
            </w:r>
          </w:p>
        </w:tc>
      </w:tr>
      <w:tr w:rsidR="007B00AF" w:rsidRPr="008A4B54" w14:paraId="33DE84C0" w14:textId="77777777" w:rsidTr="00EC1CA2">
        <w:trPr>
          <w:trHeight w:val="177"/>
        </w:trPr>
        <w:tc>
          <w:tcPr>
            <w:tcW w:w="4786" w:type="dxa"/>
          </w:tcPr>
          <w:p w14:paraId="44EA953E"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300</w:t>
            </w:r>
          </w:p>
        </w:tc>
        <w:tc>
          <w:tcPr>
            <w:tcW w:w="4678" w:type="dxa"/>
          </w:tcPr>
          <w:p w14:paraId="766C4D4D"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7</w:t>
            </w:r>
          </w:p>
        </w:tc>
      </w:tr>
      <w:tr w:rsidR="007B00AF" w:rsidRPr="008A4B54" w14:paraId="2F5A87E3" w14:textId="77777777" w:rsidTr="00EC1CA2">
        <w:trPr>
          <w:trHeight w:val="177"/>
        </w:trPr>
        <w:tc>
          <w:tcPr>
            <w:tcW w:w="4786" w:type="dxa"/>
          </w:tcPr>
          <w:p w14:paraId="7A97844D"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400</w:t>
            </w:r>
          </w:p>
        </w:tc>
        <w:tc>
          <w:tcPr>
            <w:tcW w:w="4678" w:type="dxa"/>
          </w:tcPr>
          <w:p w14:paraId="21BB73E9"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8</w:t>
            </w:r>
          </w:p>
        </w:tc>
      </w:tr>
    </w:tbl>
    <w:p w14:paraId="3F1BEBED" w14:textId="5F7EC8E3" w:rsidR="007B00AF" w:rsidRPr="008A4B54" w:rsidRDefault="007B00AF" w:rsidP="007B00AF">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СНиП 41-02-2003 и представленные в таблице </w:t>
      </w:r>
      <w:r w:rsidR="006149FF">
        <w:rPr>
          <w:rFonts w:ascii="Times New Roman" w:hAnsi="Times New Roman" w:cs="Times New Roman"/>
          <w:color w:val="000000" w:themeColor="text1"/>
          <w:sz w:val="24"/>
          <w:szCs w:val="24"/>
        </w:rPr>
        <w:t>37</w:t>
      </w:r>
      <w:r w:rsidRPr="008A4B54">
        <w:rPr>
          <w:rFonts w:ascii="Times New Roman" w:hAnsi="Times New Roman" w:cs="Times New Roman"/>
          <w:color w:val="000000" w:themeColor="text1"/>
          <w:sz w:val="24"/>
          <w:szCs w:val="24"/>
        </w:rPr>
        <w:t>.</w:t>
      </w:r>
    </w:p>
    <w:p w14:paraId="2D36C27C" w14:textId="75317D61" w:rsidR="007B00AF" w:rsidRPr="008A4B54" w:rsidRDefault="007B00AF" w:rsidP="007B00AF">
      <w:pPr>
        <w:pStyle w:val="ad"/>
        <w:rPr>
          <w:rFonts w:cs="Times New Roman"/>
          <w:i/>
          <w:szCs w:val="24"/>
        </w:rPr>
      </w:pPr>
      <w:bookmarkStart w:id="334" w:name="_Toc488826844"/>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37</w:t>
      </w:r>
      <w:r w:rsidRPr="008A4B54">
        <w:rPr>
          <w:rFonts w:cs="Times New Roman"/>
          <w:b w:val="0"/>
          <w:i/>
          <w:szCs w:val="24"/>
        </w:rPr>
        <w:fldChar w:fldCharType="end"/>
      </w:r>
      <w:r w:rsidRPr="008A4B54">
        <w:rPr>
          <w:rFonts w:cs="Times New Roman"/>
          <w:szCs w:val="24"/>
        </w:rPr>
        <w:t xml:space="preserve"> – Среднее время на восстановление теплоснабжения в зависимости от диаметра трубопровода после локализации аварии</w:t>
      </w:r>
      <w:bookmarkEnd w:id="3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7B00AF" w:rsidRPr="008A4B54" w14:paraId="69B99B4A" w14:textId="77777777" w:rsidTr="00EC1CA2">
        <w:trPr>
          <w:trHeight w:val="177"/>
          <w:tblHeader/>
        </w:trPr>
        <w:tc>
          <w:tcPr>
            <w:tcW w:w="4786" w:type="dxa"/>
          </w:tcPr>
          <w:p w14:paraId="28CFCB4A"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Условный диаметр трубопровода, мм</w:t>
            </w:r>
          </w:p>
        </w:tc>
        <w:tc>
          <w:tcPr>
            <w:tcW w:w="4678" w:type="dxa"/>
          </w:tcPr>
          <w:p w14:paraId="46B6B138"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Среднее время на восстановление теплоснабжения, час</w:t>
            </w:r>
          </w:p>
        </w:tc>
      </w:tr>
      <w:tr w:rsidR="007B00AF" w:rsidRPr="008A4B54" w14:paraId="0C5E071E" w14:textId="77777777" w:rsidTr="00EC1CA2">
        <w:trPr>
          <w:trHeight w:val="177"/>
        </w:trPr>
        <w:tc>
          <w:tcPr>
            <w:tcW w:w="4786" w:type="dxa"/>
          </w:tcPr>
          <w:p w14:paraId="10875FF2"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50-70</w:t>
            </w:r>
          </w:p>
        </w:tc>
        <w:tc>
          <w:tcPr>
            <w:tcW w:w="4678" w:type="dxa"/>
          </w:tcPr>
          <w:p w14:paraId="34787645"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7</w:t>
            </w:r>
          </w:p>
        </w:tc>
      </w:tr>
      <w:tr w:rsidR="007B00AF" w:rsidRPr="008A4B54" w14:paraId="61E0310B" w14:textId="77777777" w:rsidTr="00EC1CA2">
        <w:trPr>
          <w:trHeight w:val="177"/>
        </w:trPr>
        <w:tc>
          <w:tcPr>
            <w:tcW w:w="4786" w:type="dxa"/>
          </w:tcPr>
          <w:p w14:paraId="0E43B968"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80</w:t>
            </w:r>
          </w:p>
        </w:tc>
        <w:tc>
          <w:tcPr>
            <w:tcW w:w="4678" w:type="dxa"/>
          </w:tcPr>
          <w:p w14:paraId="572C8466"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9,5</w:t>
            </w:r>
          </w:p>
        </w:tc>
      </w:tr>
      <w:tr w:rsidR="007B00AF" w:rsidRPr="008A4B54" w14:paraId="6B38ECFC" w14:textId="77777777" w:rsidTr="00EC1CA2">
        <w:trPr>
          <w:trHeight w:val="177"/>
        </w:trPr>
        <w:tc>
          <w:tcPr>
            <w:tcW w:w="4786" w:type="dxa"/>
          </w:tcPr>
          <w:p w14:paraId="70C653BA"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100</w:t>
            </w:r>
          </w:p>
        </w:tc>
        <w:tc>
          <w:tcPr>
            <w:tcW w:w="4678" w:type="dxa"/>
          </w:tcPr>
          <w:p w14:paraId="0386F385"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10</w:t>
            </w:r>
          </w:p>
        </w:tc>
      </w:tr>
      <w:tr w:rsidR="007B00AF" w:rsidRPr="008A4B54" w14:paraId="0030AAAB" w14:textId="77777777" w:rsidTr="00EC1CA2">
        <w:trPr>
          <w:trHeight w:val="177"/>
        </w:trPr>
        <w:tc>
          <w:tcPr>
            <w:tcW w:w="4786" w:type="dxa"/>
          </w:tcPr>
          <w:p w14:paraId="01E87E2E"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150</w:t>
            </w:r>
          </w:p>
        </w:tc>
        <w:tc>
          <w:tcPr>
            <w:tcW w:w="4678" w:type="dxa"/>
          </w:tcPr>
          <w:p w14:paraId="4F3D5D49"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11,3</w:t>
            </w:r>
          </w:p>
        </w:tc>
      </w:tr>
      <w:tr w:rsidR="007B00AF" w:rsidRPr="008A4B54" w14:paraId="4F3A7647" w14:textId="77777777" w:rsidTr="00EC1CA2">
        <w:trPr>
          <w:trHeight w:val="177"/>
        </w:trPr>
        <w:tc>
          <w:tcPr>
            <w:tcW w:w="4786" w:type="dxa"/>
          </w:tcPr>
          <w:p w14:paraId="661010E0"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200</w:t>
            </w:r>
          </w:p>
        </w:tc>
        <w:tc>
          <w:tcPr>
            <w:tcW w:w="4678" w:type="dxa"/>
          </w:tcPr>
          <w:p w14:paraId="11644868"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12,5</w:t>
            </w:r>
          </w:p>
        </w:tc>
      </w:tr>
      <w:tr w:rsidR="007B00AF" w:rsidRPr="008A4B54" w14:paraId="592BFF79" w14:textId="77777777" w:rsidTr="00EC1CA2">
        <w:trPr>
          <w:trHeight w:val="177"/>
        </w:trPr>
        <w:tc>
          <w:tcPr>
            <w:tcW w:w="4786" w:type="dxa"/>
          </w:tcPr>
          <w:p w14:paraId="10D859FD"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300</w:t>
            </w:r>
          </w:p>
        </w:tc>
        <w:tc>
          <w:tcPr>
            <w:tcW w:w="4678" w:type="dxa"/>
          </w:tcPr>
          <w:p w14:paraId="5700EA5E"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15</w:t>
            </w:r>
          </w:p>
        </w:tc>
      </w:tr>
      <w:tr w:rsidR="007B00AF" w:rsidRPr="008A4B54" w14:paraId="0A46020B" w14:textId="77777777" w:rsidTr="00EC1CA2">
        <w:trPr>
          <w:trHeight w:val="177"/>
        </w:trPr>
        <w:tc>
          <w:tcPr>
            <w:tcW w:w="4786" w:type="dxa"/>
          </w:tcPr>
          <w:p w14:paraId="07F4B14F"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400</w:t>
            </w:r>
          </w:p>
        </w:tc>
        <w:tc>
          <w:tcPr>
            <w:tcW w:w="4678" w:type="dxa"/>
          </w:tcPr>
          <w:p w14:paraId="5142C9D6" w14:textId="77777777" w:rsidR="007B00AF" w:rsidRPr="008A4B54" w:rsidRDefault="007B00AF" w:rsidP="00EC1CA2">
            <w:pPr>
              <w:spacing w:after="0"/>
              <w:jc w:val="center"/>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18</w:t>
            </w:r>
          </w:p>
        </w:tc>
      </w:tr>
    </w:tbl>
    <w:p w14:paraId="3AC917AB" w14:textId="77777777" w:rsidR="007B00AF" w:rsidRPr="008A4B54" w:rsidRDefault="007B00AF" w:rsidP="007B00AF">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lastRenderedPageBreak/>
        <w:t xml:space="preserve">Существенных отклонений от нормативного времени восстановления теплоснабжения за 5-летний период не наблюдалось. </w:t>
      </w:r>
    </w:p>
    <w:p w14:paraId="4F9DD363" w14:textId="77777777" w:rsidR="007B00AF" w:rsidRPr="008A4B54" w:rsidRDefault="007B00AF" w:rsidP="007B00AF">
      <w:pPr>
        <w:pStyle w:val="3"/>
        <w:spacing w:line="360" w:lineRule="auto"/>
      </w:pPr>
      <w:bookmarkStart w:id="335" w:name="_Toc8254021"/>
      <w:bookmarkStart w:id="336" w:name="_Toc8578774"/>
      <w:bookmarkStart w:id="337" w:name="_Toc50370263"/>
      <w:bookmarkEnd w:id="332"/>
      <w:r w:rsidRPr="008A4B54">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35"/>
      <w:bookmarkEnd w:id="336"/>
      <w:bookmarkEnd w:id="337"/>
    </w:p>
    <w:p w14:paraId="74C355C1" w14:textId="77777777" w:rsidR="007B00AF" w:rsidRPr="008A4B54" w:rsidRDefault="007B00AF" w:rsidP="007B00AF">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За период с момента утверждения раннее разработанной Схемы теплоснабжения изменений в надежности теплоснабжения для каждой системы теплоснабжения, не зафиксировано.</w:t>
      </w:r>
    </w:p>
    <w:p w14:paraId="2CF9BC41" w14:textId="77777777" w:rsidR="006149FF" w:rsidRDefault="006149FF">
      <w:pPr>
        <w:rPr>
          <w:rFonts w:ascii="Times New Roman" w:eastAsiaTheme="majorEastAsia" w:hAnsi="Times New Roman" w:cstheme="majorBidi"/>
          <w:b/>
          <w:color w:val="000000" w:themeColor="text1"/>
          <w:sz w:val="26"/>
          <w:szCs w:val="26"/>
        </w:rPr>
      </w:pPr>
      <w:bookmarkStart w:id="338" w:name="_Toc50370264"/>
      <w:r>
        <w:br w:type="page"/>
      </w:r>
    </w:p>
    <w:p w14:paraId="04BDB053" w14:textId="453C14E0" w:rsidR="007B00AF" w:rsidRPr="008A4B54" w:rsidRDefault="007B00AF" w:rsidP="007B00AF">
      <w:pPr>
        <w:pStyle w:val="2"/>
        <w:spacing w:line="360" w:lineRule="auto"/>
        <w:jc w:val="center"/>
      </w:pPr>
      <w:r w:rsidRPr="008A4B54">
        <w:lastRenderedPageBreak/>
        <w:t>Часть 10 «Технико-экономические показатели теплоснабжающих и теплосетевых организаций»</w:t>
      </w:r>
      <w:bookmarkEnd w:id="338"/>
    </w:p>
    <w:p w14:paraId="7C220025" w14:textId="77777777" w:rsidR="007B00AF" w:rsidRPr="008A4B54" w:rsidRDefault="007B00AF" w:rsidP="007B00AF">
      <w:pPr>
        <w:pStyle w:val="3"/>
        <w:spacing w:line="360" w:lineRule="auto"/>
      </w:pPr>
      <w:bookmarkStart w:id="339" w:name="_Toc50370265"/>
      <w:r w:rsidRPr="008A4B54">
        <w:t>1.10.1 Описание результатов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bookmarkEnd w:id="339"/>
    </w:p>
    <w:p w14:paraId="3F6C7AC9" w14:textId="77777777" w:rsidR="007B00AF" w:rsidRPr="008A4B54" w:rsidRDefault="007B00AF" w:rsidP="007B00AF">
      <w:pPr>
        <w:widowControl w:val="0"/>
        <w:spacing w:after="0" w:line="360" w:lineRule="auto"/>
        <w:ind w:right="164" w:firstLine="709"/>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Раскрытие информации организациями, осуществляющими регулируемую деятельность в сфере теплоснабжения, производится согласно требованиям постановления Правительства Российской Федерации от 5 июля 2013 года №570 «О стандартах раскрытия информации теплоснабжающими организациями, теплосетевыми организациями и органами регулирования». Формы отчетности, заполненные в рамках стандартов раскрытия информации, должны находятся на сайтах теплоснабжающих организаций.</w:t>
      </w:r>
    </w:p>
    <w:p w14:paraId="3FAF47DD" w14:textId="77777777" w:rsidR="007B00AF" w:rsidRPr="008A4B54" w:rsidRDefault="007B00AF" w:rsidP="007B00AF">
      <w:pPr>
        <w:widowControl w:val="0"/>
        <w:spacing w:after="0" w:line="360" w:lineRule="auto"/>
        <w:ind w:right="164" w:firstLine="709"/>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Раскрытию подлежит следующая информация:</w:t>
      </w:r>
    </w:p>
    <w:p w14:paraId="4264B0C4" w14:textId="77777777" w:rsidR="007B00AF" w:rsidRPr="008A4B54" w:rsidRDefault="007B00AF" w:rsidP="007B00AF">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регулируемой организации (общая информация);</w:t>
      </w:r>
    </w:p>
    <w:p w14:paraId="2BDE33FC" w14:textId="77777777" w:rsidR="007B00AF" w:rsidRPr="008A4B54" w:rsidRDefault="007B00AF" w:rsidP="007B00AF">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о ценах (тарифах) на регулируемые товары (услуги);</w:t>
      </w:r>
    </w:p>
    <w:p w14:paraId="067D09CA" w14:textId="77777777" w:rsidR="007B00AF" w:rsidRPr="008A4B54" w:rsidRDefault="007B00AF" w:rsidP="007B00AF">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14:paraId="05ED498D" w14:textId="77777777" w:rsidR="007B00AF" w:rsidRPr="008A4B54" w:rsidRDefault="007B00AF" w:rsidP="007B00AF">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об основных потребительских характеристиках регулируемых товаров и услуг регулируемой организации;</w:t>
      </w:r>
    </w:p>
    <w:p w14:paraId="7B2B5E6A" w14:textId="77777777" w:rsidR="007B00AF" w:rsidRPr="008A4B54" w:rsidRDefault="007B00AF" w:rsidP="007B00AF">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об инвестиционных программах регулируемой организации и отчетах об их реализации;</w:t>
      </w:r>
    </w:p>
    <w:p w14:paraId="49D2118D" w14:textId="77777777" w:rsidR="007B00AF" w:rsidRPr="008A4B54" w:rsidRDefault="007B00AF" w:rsidP="007B00AF">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теплоснабжения (горячего водоснабжения);</w:t>
      </w:r>
    </w:p>
    <w:p w14:paraId="1AF8309B" w14:textId="77777777" w:rsidR="007B00AF" w:rsidRPr="008A4B54" w:rsidRDefault="007B00AF" w:rsidP="007B00AF">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 xml:space="preserve">об условиях, на которых осуществляется поставка регулируемых товаров (оказание регулируемых услуг), и (или) </w:t>
      </w:r>
    </w:p>
    <w:p w14:paraId="3E6D70BE" w14:textId="77777777" w:rsidR="007B00AF" w:rsidRPr="008A4B54" w:rsidRDefault="007B00AF" w:rsidP="007B00AF">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об условиях договоров о подключении (технологическое присоединение) к системе теплоснабжения (горячего водоснабжения);</w:t>
      </w:r>
    </w:p>
    <w:p w14:paraId="078AF8FA" w14:textId="77777777" w:rsidR="007B00AF" w:rsidRPr="008A4B54" w:rsidRDefault="007B00AF" w:rsidP="007B00AF">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 xml:space="preserve">о порядке выполнения технологических, технических и других </w:t>
      </w:r>
      <w:r w:rsidRPr="008A4B54">
        <w:rPr>
          <w:rFonts w:ascii="Times New Roman" w:eastAsia="Times New Roman" w:hAnsi="Times New Roman" w:cs="Times New Roman"/>
          <w:sz w:val="24"/>
          <w:szCs w:val="24"/>
        </w:rPr>
        <w:lastRenderedPageBreak/>
        <w:t>мероприятий, связанных с подключением (технологическим присоединением) к системе теплоснабжения (горячего водоснабжения);</w:t>
      </w:r>
    </w:p>
    <w:p w14:paraId="797E3B06" w14:textId="77777777" w:rsidR="007B00AF" w:rsidRPr="008A4B54" w:rsidRDefault="007B00AF" w:rsidP="007B00AF">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14:paraId="7AAB5BD3" w14:textId="77777777" w:rsidR="007B00AF" w:rsidRPr="008A4B54" w:rsidRDefault="007B00AF" w:rsidP="007B00AF">
      <w:pPr>
        <w:pStyle w:val="af3"/>
        <w:widowControl w:val="0"/>
        <w:numPr>
          <w:ilvl w:val="0"/>
          <w:numId w:val="20"/>
        </w:numPr>
        <w:spacing w:after="0" w:line="360" w:lineRule="auto"/>
        <w:ind w:left="0" w:right="164" w:firstLine="1134"/>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о предложении регулируемой организации об установлении цен (тарифов) в сфере теплоснабжения (горячего водоснабжения).</w:t>
      </w:r>
    </w:p>
    <w:p w14:paraId="1AEE973B" w14:textId="1AD934C3" w:rsidR="007B00AF" w:rsidRPr="008A4B54" w:rsidRDefault="007B00AF" w:rsidP="007B00AF">
      <w:pPr>
        <w:widowControl w:val="0"/>
        <w:tabs>
          <w:tab w:val="left" w:pos="993"/>
        </w:tabs>
        <w:spacing w:after="0" w:line="360" w:lineRule="auto"/>
        <w:ind w:right="164" w:firstLine="709"/>
        <w:jc w:val="both"/>
        <w:rPr>
          <w:rFonts w:ascii="Times New Roman" w:eastAsia="Times New Roman" w:hAnsi="Times New Roman" w:cs="Times New Roman"/>
          <w:sz w:val="24"/>
          <w:szCs w:val="24"/>
        </w:rPr>
      </w:pPr>
      <w:r w:rsidRPr="008A4B54">
        <w:rPr>
          <w:rFonts w:ascii="Times New Roman" w:eastAsia="Times New Roman" w:hAnsi="Times New Roman" w:cs="Times New Roman"/>
          <w:sz w:val="24"/>
          <w:szCs w:val="24"/>
        </w:rPr>
        <w:t xml:space="preserve">Основные технико-экономические показатели работы теплоснабжающих организаций представлены в таблице </w:t>
      </w:r>
      <w:r w:rsidR="006149FF">
        <w:rPr>
          <w:rFonts w:ascii="Times New Roman" w:eastAsia="Times New Roman" w:hAnsi="Times New Roman" w:cs="Times New Roman"/>
          <w:sz w:val="24"/>
          <w:szCs w:val="24"/>
        </w:rPr>
        <w:t>38</w:t>
      </w:r>
      <w:r w:rsidRPr="008A4B54">
        <w:rPr>
          <w:rFonts w:ascii="Times New Roman" w:eastAsia="Times New Roman" w:hAnsi="Times New Roman" w:cs="Times New Roman"/>
          <w:sz w:val="24"/>
          <w:szCs w:val="24"/>
        </w:rPr>
        <w:t>.</w:t>
      </w:r>
    </w:p>
    <w:p w14:paraId="4E2C635C" w14:textId="77777777" w:rsidR="007B00AF" w:rsidRPr="008A4B54" w:rsidRDefault="007B00AF" w:rsidP="007B00AF">
      <w:pPr>
        <w:widowControl w:val="0"/>
        <w:tabs>
          <w:tab w:val="left" w:pos="993"/>
        </w:tabs>
        <w:spacing w:after="0" w:line="360" w:lineRule="auto"/>
        <w:ind w:right="164" w:firstLine="709"/>
        <w:jc w:val="both"/>
        <w:rPr>
          <w:rFonts w:ascii="Times New Roman" w:eastAsia="Times New Roman" w:hAnsi="Times New Roman" w:cs="Times New Roman"/>
          <w:sz w:val="24"/>
          <w:szCs w:val="24"/>
        </w:rPr>
        <w:sectPr w:rsidR="007B00AF" w:rsidRPr="008A4B54" w:rsidSect="00632C89">
          <w:headerReference w:type="default" r:id="rId19"/>
          <w:footerReference w:type="even" r:id="rId20"/>
          <w:footerReference w:type="default" r:id="rId21"/>
          <w:footerReference w:type="first" r:id="rId22"/>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7ECB1B7" w14:textId="65AB3D5B" w:rsidR="007B00AF" w:rsidRPr="008A4B54" w:rsidRDefault="007B00AF" w:rsidP="007B00AF">
      <w:pPr>
        <w:jc w:val="both"/>
        <w:rPr>
          <w:rFonts w:ascii="Times New Roman" w:eastAsia="Times New Roman" w:hAnsi="Times New Roman" w:cs="Times New Roman"/>
          <w:color w:val="000000" w:themeColor="text1"/>
          <w:sz w:val="24"/>
          <w:szCs w:val="24"/>
        </w:rPr>
      </w:pPr>
      <w:r w:rsidRPr="008A4B54">
        <w:rPr>
          <w:rFonts w:ascii="Times New Roman" w:eastAsia="Times New Roman" w:hAnsi="Times New Roman" w:cs="Times New Roman"/>
          <w:b/>
          <w:iCs/>
          <w:sz w:val="24"/>
          <w:szCs w:val="24"/>
          <w:lang w:eastAsia="ru-RU"/>
        </w:rPr>
        <w:lastRenderedPageBreak/>
        <w:t xml:space="preserve">Таблица </w:t>
      </w:r>
      <w:r w:rsidRPr="008A4B54">
        <w:rPr>
          <w:rFonts w:ascii="Times New Roman" w:eastAsia="Times New Roman" w:hAnsi="Times New Roman" w:cs="Times New Roman"/>
          <w:b/>
          <w:iCs/>
          <w:sz w:val="24"/>
          <w:szCs w:val="24"/>
          <w:lang w:eastAsia="ru-RU"/>
        </w:rPr>
        <w:fldChar w:fldCharType="begin"/>
      </w:r>
      <w:r w:rsidRPr="008A4B54">
        <w:rPr>
          <w:rFonts w:ascii="Times New Roman" w:eastAsia="Times New Roman" w:hAnsi="Times New Roman" w:cs="Times New Roman"/>
          <w:b/>
          <w:iCs/>
          <w:sz w:val="24"/>
          <w:szCs w:val="24"/>
          <w:lang w:eastAsia="ru-RU"/>
        </w:rPr>
        <w:instrText xml:space="preserve"> SEQ Таблица \* ARABIC </w:instrText>
      </w:r>
      <w:r w:rsidRPr="008A4B54">
        <w:rPr>
          <w:rFonts w:ascii="Times New Roman" w:eastAsia="Times New Roman" w:hAnsi="Times New Roman" w:cs="Times New Roman"/>
          <w:b/>
          <w:iCs/>
          <w:sz w:val="24"/>
          <w:szCs w:val="24"/>
          <w:lang w:eastAsia="ru-RU"/>
        </w:rPr>
        <w:fldChar w:fldCharType="separate"/>
      </w:r>
      <w:r w:rsidR="006149FF">
        <w:rPr>
          <w:rFonts w:ascii="Times New Roman" w:eastAsia="Times New Roman" w:hAnsi="Times New Roman" w:cs="Times New Roman"/>
          <w:b/>
          <w:iCs/>
          <w:noProof/>
          <w:sz w:val="24"/>
          <w:szCs w:val="24"/>
          <w:lang w:eastAsia="ru-RU"/>
        </w:rPr>
        <w:t>38</w:t>
      </w:r>
      <w:r w:rsidRPr="008A4B54">
        <w:rPr>
          <w:rFonts w:ascii="Times New Roman" w:eastAsia="Times New Roman" w:hAnsi="Times New Roman" w:cs="Times New Roman"/>
          <w:b/>
          <w:iCs/>
          <w:sz w:val="24"/>
          <w:szCs w:val="24"/>
          <w:lang w:eastAsia="ru-RU"/>
        </w:rPr>
        <w:fldChar w:fldCharType="end"/>
      </w:r>
      <w:r w:rsidRPr="008A4B54">
        <w:rPr>
          <w:rFonts w:ascii="Times New Roman" w:eastAsia="Times New Roman" w:hAnsi="Times New Roman" w:cs="Times New Roman"/>
          <w:iCs/>
          <w:sz w:val="24"/>
          <w:szCs w:val="24"/>
          <w:lang w:eastAsia="ru-RU"/>
        </w:rPr>
        <w:t xml:space="preserve"> – </w:t>
      </w:r>
      <w:r w:rsidRPr="008A4B54">
        <w:rPr>
          <w:rFonts w:ascii="Times New Roman" w:eastAsia="Times New Roman" w:hAnsi="Times New Roman" w:cs="Times New Roman"/>
          <w:iCs/>
          <w:color w:val="000000" w:themeColor="text1"/>
          <w:sz w:val="24"/>
          <w:szCs w:val="24"/>
          <w:lang w:eastAsia="ru-RU"/>
        </w:rPr>
        <w:t xml:space="preserve">Основные технико-экономические показатели работы </w:t>
      </w:r>
      <w:r w:rsidRPr="008A4B54">
        <w:rPr>
          <w:rFonts w:ascii="Times New Roman" w:eastAsia="Times New Roman" w:hAnsi="Times New Roman" w:cs="Times New Roman"/>
          <w:color w:val="000000" w:themeColor="text1"/>
          <w:sz w:val="24"/>
          <w:szCs w:val="24"/>
        </w:rPr>
        <w:t>теплоснабжающих организаций</w:t>
      </w:r>
    </w:p>
    <w:tbl>
      <w:tblPr>
        <w:tblW w:w="0" w:type="auto"/>
        <w:tblLook w:val="04A0" w:firstRow="1" w:lastRow="0" w:firstColumn="1" w:lastColumn="0" w:noHBand="0" w:noVBand="1"/>
      </w:tblPr>
      <w:tblGrid>
        <w:gridCol w:w="3002"/>
        <w:gridCol w:w="1371"/>
        <w:gridCol w:w="1784"/>
        <w:gridCol w:w="1573"/>
        <w:gridCol w:w="1613"/>
        <w:gridCol w:w="2044"/>
        <w:gridCol w:w="1416"/>
        <w:gridCol w:w="1757"/>
      </w:tblGrid>
      <w:tr w:rsidR="007B00AF" w:rsidRPr="008A4B54" w14:paraId="74F91789" w14:textId="77777777" w:rsidTr="00EC1CA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A8588"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Обслуживающая организация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919A43"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Источник тепловой энергии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D7A685"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Установленная мощность,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1C46A3"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Выработка тепловой энергии, Гкал/год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CE9AAF"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Полезный отпуск тепловой энергии, Гкал/год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10D948"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Присоединенная тепловая нагрузка,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6C715A"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 условного топлива, т.у.т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458481"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Удельный расход топлива условного кг.у.т./Гкал</w:t>
            </w:r>
          </w:p>
        </w:tc>
      </w:tr>
      <w:tr w:rsidR="007B00AF" w:rsidRPr="008A4B54" w14:paraId="43D5710F"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08D856"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Спасский филиал КГУП «Примтеплоэнерго»</w:t>
            </w:r>
          </w:p>
        </w:tc>
        <w:tc>
          <w:tcPr>
            <w:tcW w:w="0" w:type="auto"/>
            <w:tcBorders>
              <w:top w:val="nil"/>
              <w:left w:val="nil"/>
              <w:bottom w:val="single" w:sz="4" w:space="0" w:color="auto"/>
              <w:right w:val="single" w:sz="4" w:space="0" w:color="auto"/>
            </w:tcBorders>
            <w:shd w:val="clear" w:color="auto" w:fill="auto"/>
            <w:vAlign w:val="center"/>
            <w:hideMark/>
          </w:tcPr>
          <w:p w14:paraId="55600E91"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0" w:type="auto"/>
            <w:tcBorders>
              <w:top w:val="nil"/>
              <w:left w:val="nil"/>
              <w:bottom w:val="single" w:sz="4" w:space="0" w:color="auto"/>
              <w:right w:val="single" w:sz="4" w:space="0" w:color="auto"/>
            </w:tcBorders>
            <w:shd w:val="clear" w:color="auto" w:fill="auto"/>
            <w:noWrap/>
            <w:vAlign w:val="center"/>
            <w:hideMark/>
          </w:tcPr>
          <w:p w14:paraId="611BBAC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14:paraId="7FD91F8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7356,9</w:t>
            </w:r>
          </w:p>
        </w:tc>
        <w:tc>
          <w:tcPr>
            <w:tcW w:w="0" w:type="auto"/>
            <w:tcBorders>
              <w:top w:val="nil"/>
              <w:left w:val="nil"/>
              <w:bottom w:val="single" w:sz="4" w:space="0" w:color="auto"/>
              <w:right w:val="single" w:sz="4" w:space="0" w:color="auto"/>
            </w:tcBorders>
            <w:shd w:val="clear" w:color="auto" w:fill="auto"/>
            <w:noWrap/>
            <w:vAlign w:val="center"/>
            <w:hideMark/>
          </w:tcPr>
          <w:p w14:paraId="479CA4CA" w14:textId="77777777" w:rsidR="007B00AF" w:rsidRPr="008A4B54" w:rsidRDefault="007B00AF" w:rsidP="00EC1CA2">
            <w:pPr>
              <w:spacing w:after="0"/>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4141,26</w:t>
            </w:r>
          </w:p>
        </w:tc>
        <w:tc>
          <w:tcPr>
            <w:tcW w:w="0" w:type="auto"/>
            <w:tcBorders>
              <w:top w:val="nil"/>
              <w:left w:val="nil"/>
              <w:bottom w:val="single" w:sz="4" w:space="0" w:color="auto"/>
              <w:right w:val="single" w:sz="4" w:space="0" w:color="auto"/>
            </w:tcBorders>
            <w:shd w:val="clear" w:color="auto" w:fill="auto"/>
            <w:noWrap/>
            <w:vAlign w:val="center"/>
            <w:hideMark/>
          </w:tcPr>
          <w:p w14:paraId="5F6AAC5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2,874</w:t>
            </w:r>
          </w:p>
        </w:tc>
        <w:tc>
          <w:tcPr>
            <w:tcW w:w="0" w:type="auto"/>
            <w:tcBorders>
              <w:top w:val="nil"/>
              <w:left w:val="nil"/>
              <w:bottom w:val="single" w:sz="4" w:space="0" w:color="auto"/>
              <w:right w:val="single" w:sz="4" w:space="0" w:color="auto"/>
            </w:tcBorders>
            <w:shd w:val="clear" w:color="auto" w:fill="auto"/>
            <w:noWrap/>
            <w:vAlign w:val="center"/>
            <w:hideMark/>
          </w:tcPr>
          <w:p w14:paraId="1A61EF48"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1971,6</w:t>
            </w:r>
          </w:p>
        </w:tc>
        <w:tc>
          <w:tcPr>
            <w:tcW w:w="0" w:type="auto"/>
            <w:tcBorders>
              <w:top w:val="nil"/>
              <w:left w:val="nil"/>
              <w:bottom w:val="single" w:sz="4" w:space="0" w:color="auto"/>
              <w:right w:val="single" w:sz="4" w:space="0" w:color="auto"/>
            </w:tcBorders>
            <w:shd w:val="clear" w:color="auto" w:fill="auto"/>
            <w:vAlign w:val="center"/>
            <w:hideMark/>
          </w:tcPr>
          <w:p w14:paraId="3A254BB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267,99</w:t>
            </w:r>
          </w:p>
        </w:tc>
      </w:tr>
    </w:tbl>
    <w:p w14:paraId="6E5F2948" w14:textId="77777777" w:rsidR="007B00AF" w:rsidRPr="008A4B54" w:rsidRDefault="007B00AF" w:rsidP="007B00AF">
      <w:pPr>
        <w:widowControl w:val="0"/>
        <w:tabs>
          <w:tab w:val="left" w:pos="993"/>
        </w:tabs>
        <w:spacing w:after="0" w:line="360" w:lineRule="auto"/>
        <w:ind w:right="164" w:firstLine="709"/>
        <w:jc w:val="both"/>
        <w:rPr>
          <w:rFonts w:ascii="Times New Roman" w:eastAsia="Times New Roman" w:hAnsi="Times New Roman" w:cs="Times New Roman"/>
          <w:sz w:val="24"/>
          <w:szCs w:val="24"/>
        </w:rPr>
        <w:sectPr w:rsidR="007B00AF" w:rsidRPr="008A4B54" w:rsidSect="00E33069">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3BFB161" w14:textId="77777777" w:rsidR="007B00AF" w:rsidRPr="008A4B54" w:rsidRDefault="007B00AF" w:rsidP="007B00AF">
      <w:pPr>
        <w:widowControl w:val="0"/>
        <w:tabs>
          <w:tab w:val="left" w:pos="993"/>
        </w:tabs>
        <w:spacing w:after="0" w:line="360" w:lineRule="auto"/>
        <w:ind w:right="164" w:firstLine="709"/>
        <w:jc w:val="both"/>
        <w:rPr>
          <w:rFonts w:ascii="Times New Roman" w:eastAsia="Times New Roman" w:hAnsi="Times New Roman" w:cs="Times New Roman"/>
          <w:sz w:val="24"/>
          <w:szCs w:val="24"/>
        </w:rPr>
      </w:pPr>
    </w:p>
    <w:p w14:paraId="7C04CAC0" w14:textId="77777777" w:rsidR="007B00AF" w:rsidRPr="008A4B54" w:rsidRDefault="007B00AF" w:rsidP="007B00AF">
      <w:pPr>
        <w:pStyle w:val="3"/>
        <w:spacing w:line="360" w:lineRule="auto"/>
        <w:rPr>
          <w:rFonts w:eastAsia="Times New Roman" w:cs="Times New Roman"/>
          <w:i w:val="0"/>
          <w:iCs/>
          <w:sz w:val="18"/>
          <w:szCs w:val="18"/>
          <w:lang w:eastAsia="ru-RU"/>
        </w:rPr>
      </w:pPr>
      <w:bookmarkStart w:id="340" w:name="_Toc50370266"/>
      <w:r w:rsidRPr="008A4B54">
        <w:t>1.10.2. Технико-экономические показатели работы каждой теплоснабжающей организации, определение неэкономичных участков систем теплоснабжения, выходящих за пределы эффективного радиуса теплоснабжения и др.</w:t>
      </w:r>
      <w:bookmarkEnd w:id="340"/>
      <w:r w:rsidRPr="008A4B54">
        <w:rPr>
          <w:rFonts w:eastAsia="Times New Roman" w:cs="Times New Roman"/>
          <w:i w:val="0"/>
          <w:iCs/>
          <w:sz w:val="18"/>
          <w:szCs w:val="18"/>
          <w:lang w:eastAsia="ru-RU"/>
        </w:rPr>
        <w:t xml:space="preserve"> </w:t>
      </w:r>
    </w:p>
    <w:p w14:paraId="5EE312E5" w14:textId="3CD5AD9A" w:rsidR="007B00AF" w:rsidRPr="008A4B54" w:rsidRDefault="007B00AF" w:rsidP="007B00AF">
      <w:pPr>
        <w:pStyle w:val="af1"/>
        <w:rPr>
          <w:rFonts w:cs="Times New Roman"/>
          <w:color w:val="000000" w:themeColor="text1"/>
        </w:rPr>
      </w:pPr>
      <w:r w:rsidRPr="008A4B54">
        <w:rPr>
          <w:rFonts w:cs="Times New Roman"/>
          <w:color w:val="000000" w:themeColor="text1"/>
        </w:rPr>
        <w:t xml:space="preserve">Основные технико-экономические показатели работы теплоснабжающих организаций представлены в таблице </w:t>
      </w:r>
      <w:r w:rsidR="006149FF">
        <w:rPr>
          <w:rFonts w:cs="Times New Roman"/>
          <w:color w:val="000000" w:themeColor="text1"/>
        </w:rPr>
        <w:t>38</w:t>
      </w:r>
      <w:r w:rsidRPr="008A4B54">
        <w:rPr>
          <w:rFonts w:cs="Times New Roman"/>
          <w:color w:val="000000" w:themeColor="text1"/>
        </w:rPr>
        <w:t>.</w:t>
      </w:r>
    </w:p>
    <w:p w14:paraId="4858D1CD" w14:textId="77777777" w:rsidR="007B00AF" w:rsidRPr="008A4B54" w:rsidRDefault="007B00AF" w:rsidP="007B00AF">
      <w:pPr>
        <w:pStyle w:val="3"/>
        <w:spacing w:line="360" w:lineRule="auto"/>
        <w:rPr>
          <w:rFonts w:eastAsia="Times New Roman" w:cs="Times New Roman"/>
          <w:i w:val="0"/>
          <w:iCs/>
          <w:sz w:val="18"/>
          <w:szCs w:val="18"/>
          <w:lang w:eastAsia="ru-RU"/>
        </w:rPr>
      </w:pPr>
      <w:bookmarkStart w:id="341" w:name="_Toc50370267"/>
      <w:r w:rsidRPr="008A4B54">
        <w:t>1.10.3.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41"/>
      <w:r w:rsidRPr="008A4B54">
        <w:rPr>
          <w:rFonts w:eastAsia="Times New Roman" w:cs="Times New Roman"/>
          <w:i w:val="0"/>
          <w:iCs/>
          <w:sz w:val="18"/>
          <w:szCs w:val="18"/>
          <w:lang w:eastAsia="ru-RU"/>
        </w:rPr>
        <w:t xml:space="preserve"> </w:t>
      </w:r>
    </w:p>
    <w:p w14:paraId="127593EC" w14:textId="77777777" w:rsidR="007B00AF" w:rsidRPr="008A4B54" w:rsidRDefault="007B00AF" w:rsidP="007B00AF">
      <w:pPr>
        <w:pStyle w:val="af1"/>
        <w:rPr>
          <w:rFonts w:cs="Times New Roman"/>
          <w:color w:val="000000" w:themeColor="text1"/>
        </w:rPr>
      </w:pPr>
      <w:r w:rsidRPr="008A4B54">
        <w:rPr>
          <w:rFonts w:cs="Times New Roman"/>
          <w:color w:val="000000" w:themeColor="text1"/>
        </w:rPr>
        <w:t xml:space="preserve">За период с момента утверждения раннее разработанной Схемы теплоснабжения изменений технико-экономических показателей теплоснабжающих и теплосетевых организаций не зафиксировано. </w:t>
      </w:r>
    </w:p>
    <w:p w14:paraId="34C6F566" w14:textId="77777777" w:rsidR="006149FF" w:rsidRDefault="006149FF">
      <w:pPr>
        <w:rPr>
          <w:rFonts w:ascii="Times New Roman" w:eastAsiaTheme="majorEastAsia" w:hAnsi="Times New Roman" w:cstheme="majorBidi"/>
          <w:b/>
          <w:color w:val="000000" w:themeColor="text1"/>
          <w:sz w:val="26"/>
          <w:szCs w:val="26"/>
        </w:rPr>
      </w:pPr>
      <w:bookmarkStart w:id="342" w:name="_Toc50370268"/>
      <w:r>
        <w:br w:type="page"/>
      </w:r>
    </w:p>
    <w:p w14:paraId="43B86E2B" w14:textId="31917875" w:rsidR="007B00AF" w:rsidRPr="008A4B54" w:rsidRDefault="007B00AF" w:rsidP="007B00AF">
      <w:pPr>
        <w:pStyle w:val="2"/>
        <w:spacing w:line="360" w:lineRule="auto"/>
        <w:jc w:val="center"/>
      </w:pPr>
      <w:r w:rsidRPr="008A4B54">
        <w:lastRenderedPageBreak/>
        <w:t>Часть 11 «Цены (тарифы) в сфере теплоснабжения»</w:t>
      </w:r>
      <w:bookmarkEnd w:id="342"/>
    </w:p>
    <w:p w14:paraId="1567529F" w14:textId="77777777" w:rsidR="007B00AF" w:rsidRPr="008A4B54" w:rsidRDefault="007B00AF" w:rsidP="007B00AF">
      <w:pPr>
        <w:pStyle w:val="3"/>
        <w:spacing w:line="360" w:lineRule="auto"/>
      </w:pPr>
      <w:bookmarkStart w:id="343" w:name="_Toc535409544"/>
      <w:bookmarkStart w:id="344" w:name="_Toc8254024"/>
      <w:bookmarkStart w:id="345" w:name="_Toc8578777"/>
      <w:bookmarkStart w:id="346" w:name="_Toc50370269"/>
      <w:bookmarkStart w:id="347" w:name="sub_1491"/>
      <w:r w:rsidRPr="008A4B54">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343"/>
      <w:bookmarkEnd w:id="344"/>
      <w:bookmarkEnd w:id="345"/>
      <w:bookmarkEnd w:id="346"/>
    </w:p>
    <w:p w14:paraId="37D95FED" w14:textId="7BBBFDF8" w:rsidR="007B00AF" w:rsidRPr="008A4B54" w:rsidRDefault="007B00AF" w:rsidP="007B00AF">
      <w:pPr>
        <w:pStyle w:val="affffa"/>
        <w:ind w:right="-1"/>
        <w:rPr>
          <w:rFonts w:eastAsia="Calibri"/>
          <w:sz w:val="24"/>
          <w:szCs w:val="24"/>
          <w:lang w:bidi="ru-RU"/>
        </w:rPr>
      </w:pPr>
      <w:bookmarkStart w:id="348" w:name="_Toc413147357"/>
      <w:bookmarkStart w:id="349" w:name="_Toc433146697"/>
      <w:bookmarkStart w:id="350" w:name="_Toc436499494"/>
      <w:r w:rsidRPr="008A4B54">
        <w:rPr>
          <w:rFonts w:eastAsia="Calibri"/>
          <w:sz w:val="24"/>
          <w:szCs w:val="24"/>
          <w:lang w:bidi="ru-RU"/>
        </w:rPr>
        <w:t xml:space="preserve">Тарифы на тепловую энергию для потребителей </w:t>
      </w:r>
      <w:r w:rsidRPr="008A4B54">
        <w:rPr>
          <w:color w:val="000000" w:themeColor="text1"/>
          <w:sz w:val="24"/>
          <w:szCs w:val="24"/>
        </w:rPr>
        <w:t>с.п. Рет</w:t>
      </w:r>
      <w:r w:rsidRPr="008A4B54">
        <w:rPr>
          <w:color w:val="000000" w:themeColor="text1"/>
        </w:rPr>
        <w:t>т</w:t>
      </w:r>
      <w:r w:rsidRPr="008A4B54">
        <w:rPr>
          <w:color w:val="000000" w:themeColor="text1"/>
          <w:sz w:val="24"/>
          <w:szCs w:val="24"/>
        </w:rPr>
        <w:t>иховское</w:t>
      </w:r>
      <w:r w:rsidRPr="008A4B54">
        <w:rPr>
          <w:sz w:val="24"/>
          <w:szCs w:val="24"/>
        </w:rPr>
        <w:t xml:space="preserve"> </w:t>
      </w:r>
      <w:r w:rsidRPr="008A4B54">
        <w:rPr>
          <w:rFonts w:eastAsia="Calibri"/>
          <w:sz w:val="24"/>
          <w:szCs w:val="24"/>
          <w:lang w:bidi="ru-RU"/>
        </w:rPr>
        <w:t xml:space="preserve">устанавливаются </w:t>
      </w:r>
      <w:r w:rsidR="00FF07A0">
        <w:rPr>
          <w:color w:val="000000" w:themeColor="text1"/>
          <w:sz w:val="24"/>
          <w:szCs w:val="24"/>
          <w:lang w:eastAsia="ru-RU"/>
        </w:rPr>
        <w:t>Агентств</w:t>
      </w:r>
      <w:r w:rsidRPr="008A4B54">
        <w:rPr>
          <w:rFonts w:eastAsia="Calibri"/>
          <w:sz w:val="24"/>
          <w:szCs w:val="24"/>
          <w:lang w:bidi="ru-RU"/>
        </w:rPr>
        <w:t>ом по тарифам Приморского края в соответствии с Федеральным законом от 27.07.2010 №190-ФЗ «О теплоснабжении, Постановлением Правительства Российской Федерации от 22.10.2012 №1075 «О ценообразовании в сфере теплоснабжения», приказом Федеральной службы по тарифам от 13.06.2013 №760-э «Об утверждении Методических указаний по расчету регулируемых цен (тарифов) в сфере теплоснабжения».</w:t>
      </w:r>
    </w:p>
    <w:bookmarkEnd w:id="348"/>
    <w:bookmarkEnd w:id="349"/>
    <w:bookmarkEnd w:id="350"/>
    <w:p w14:paraId="2941C97C" w14:textId="60DFCE45" w:rsidR="007B00AF" w:rsidRPr="008A4B54" w:rsidRDefault="007B00AF" w:rsidP="007B00AF">
      <w:pPr>
        <w:pStyle w:val="affffa"/>
        <w:ind w:right="-1"/>
        <w:rPr>
          <w:rFonts w:eastAsia="Calibri"/>
          <w:color w:val="000000" w:themeColor="text1"/>
          <w:sz w:val="24"/>
          <w:szCs w:val="24"/>
          <w:lang w:bidi="ru-RU"/>
        </w:rPr>
      </w:pPr>
      <w:r w:rsidRPr="008A4B54">
        <w:rPr>
          <w:rFonts w:eastAsia="Calibri"/>
          <w:sz w:val="24"/>
          <w:szCs w:val="24"/>
          <w:lang w:bidi="ru-RU"/>
        </w:rPr>
        <w:t xml:space="preserve">Динамика изменения тарифов, утвержденных соответствующими Приказами </w:t>
      </w:r>
      <w:r w:rsidR="00FF07A0">
        <w:rPr>
          <w:color w:val="000000" w:themeColor="text1"/>
          <w:sz w:val="24"/>
          <w:szCs w:val="24"/>
          <w:lang w:eastAsia="ru-RU"/>
        </w:rPr>
        <w:t>Агентств</w:t>
      </w:r>
      <w:r w:rsidRPr="008A4B54">
        <w:rPr>
          <w:rFonts w:eastAsia="Calibri"/>
          <w:sz w:val="24"/>
          <w:szCs w:val="24"/>
          <w:lang w:bidi="ru-RU"/>
        </w:rPr>
        <w:t xml:space="preserve">а по тарифам Приморского края, для потребителей, оплачивающих производство и передачу тепловой энергии, представлена в таблице </w:t>
      </w:r>
      <w:r w:rsidR="006149FF">
        <w:rPr>
          <w:rFonts w:eastAsia="Calibri"/>
          <w:sz w:val="24"/>
          <w:szCs w:val="24"/>
          <w:lang w:bidi="ru-RU"/>
        </w:rPr>
        <w:t>39</w:t>
      </w:r>
      <w:r w:rsidRPr="008A4B54">
        <w:rPr>
          <w:color w:val="000000" w:themeColor="text1"/>
          <w:sz w:val="24"/>
          <w:szCs w:val="24"/>
        </w:rPr>
        <w:t>.</w:t>
      </w:r>
    </w:p>
    <w:p w14:paraId="0C97E18A" w14:textId="291EB6DF" w:rsidR="007B00AF" w:rsidRPr="008A4B54" w:rsidRDefault="007B00AF" w:rsidP="007B00AF">
      <w:pPr>
        <w:spacing w:after="0" w:line="360" w:lineRule="auto"/>
        <w:jc w:val="both"/>
        <w:rPr>
          <w:rFonts w:ascii="Times New Roman" w:hAnsi="Times New Roman" w:cs="Times New Roman"/>
          <w:color w:val="000000" w:themeColor="text1"/>
          <w:sz w:val="24"/>
          <w:szCs w:val="24"/>
        </w:rPr>
      </w:pPr>
      <w:bookmarkStart w:id="351" w:name="_Toc488826846"/>
      <w:r w:rsidRPr="008A4B54">
        <w:rPr>
          <w:rFonts w:ascii="Times New Roman" w:hAnsi="Times New Roman" w:cs="Times New Roman"/>
          <w:b/>
          <w:color w:val="000000" w:themeColor="text1"/>
          <w:sz w:val="24"/>
          <w:szCs w:val="24"/>
        </w:rPr>
        <w:t xml:space="preserve">Таблица </w:t>
      </w:r>
      <w:r w:rsidRPr="008A4B54">
        <w:rPr>
          <w:rFonts w:ascii="Times New Roman" w:hAnsi="Times New Roman" w:cs="Times New Roman"/>
          <w:b/>
          <w:i/>
          <w:color w:val="000000" w:themeColor="text1"/>
          <w:sz w:val="24"/>
          <w:szCs w:val="24"/>
        </w:rPr>
        <w:fldChar w:fldCharType="begin"/>
      </w:r>
      <w:r w:rsidRPr="008A4B54">
        <w:rPr>
          <w:rFonts w:ascii="Times New Roman" w:hAnsi="Times New Roman" w:cs="Times New Roman"/>
          <w:b/>
          <w:color w:val="000000" w:themeColor="text1"/>
          <w:sz w:val="24"/>
          <w:szCs w:val="24"/>
        </w:rPr>
        <w:instrText xml:space="preserve"> SEQ Таблица \* ARABIC </w:instrText>
      </w:r>
      <w:r w:rsidRPr="008A4B54">
        <w:rPr>
          <w:rFonts w:ascii="Times New Roman" w:hAnsi="Times New Roman" w:cs="Times New Roman"/>
          <w:b/>
          <w:i/>
          <w:color w:val="000000" w:themeColor="text1"/>
          <w:sz w:val="24"/>
          <w:szCs w:val="24"/>
        </w:rPr>
        <w:fldChar w:fldCharType="separate"/>
      </w:r>
      <w:r w:rsidR="006149FF">
        <w:rPr>
          <w:rFonts w:ascii="Times New Roman" w:hAnsi="Times New Roman" w:cs="Times New Roman"/>
          <w:b/>
          <w:noProof/>
          <w:color w:val="000000" w:themeColor="text1"/>
          <w:sz w:val="24"/>
          <w:szCs w:val="24"/>
        </w:rPr>
        <w:t>39</w:t>
      </w:r>
      <w:r w:rsidRPr="008A4B54">
        <w:rPr>
          <w:rFonts w:ascii="Times New Roman" w:hAnsi="Times New Roman" w:cs="Times New Roman"/>
          <w:b/>
          <w:i/>
          <w:color w:val="000000" w:themeColor="text1"/>
          <w:sz w:val="24"/>
          <w:szCs w:val="24"/>
        </w:rPr>
        <w:fldChar w:fldCharType="end"/>
      </w:r>
      <w:r w:rsidRPr="008A4B54">
        <w:rPr>
          <w:rFonts w:ascii="Times New Roman" w:hAnsi="Times New Roman" w:cs="Times New Roman"/>
          <w:color w:val="000000" w:themeColor="text1"/>
          <w:sz w:val="24"/>
          <w:szCs w:val="24"/>
        </w:rPr>
        <w:t xml:space="preserve"> </w:t>
      </w:r>
      <w:r w:rsidRPr="006149FF">
        <w:rPr>
          <w:rFonts w:ascii="Times New Roman" w:hAnsi="Times New Roman" w:cs="Times New Roman"/>
          <w:b/>
          <w:color w:val="000000" w:themeColor="text1"/>
          <w:sz w:val="24"/>
          <w:szCs w:val="24"/>
        </w:rPr>
        <w:t xml:space="preserve">– Тарифы на тепловую энергию в горячей воде для теплоснабжающих и теплосетевых организаций </w:t>
      </w:r>
      <w:bookmarkEnd w:id="351"/>
      <w:r w:rsidRPr="006149FF">
        <w:rPr>
          <w:rFonts w:ascii="Times New Roman" w:hAnsi="Times New Roman" w:cs="Times New Roman"/>
          <w:b/>
          <w:color w:val="000000" w:themeColor="text1"/>
          <w:sz w:val="24"/>
          <w:szCs w:val="24"/>
        </w:rPr>
        <w:t>с.п. Реттиховское (с учетом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
        <w:gridCol w:w="2425"/>
        <w:gridCol w:w="1336"/>
        <w:gridCol w:w="893"/>
        <w:gridCol w:w="893"/>
        <w:gridCol w:w="893"/>
        <w:gridCol w:w="821"/>
        <w:gridCol w:w="821"/>
        <w:gridCol w:w="893"/>
      </w:tblGrid>
      <w:tr w:rsidR="007B00AF" w:rsidRPr="008A4B54" w14:paraId="3297442A" w14:textId="77777777" w:rsidTr="006149FF">
        <w:trPr>
          <w:trHeight w:val="20"/>
        </w:trPr>
        <w:tc>
          <w:tcPr>
            <w:tcW w:w="0" w:type="auto"/>
            <w:vMerge w:val="restart"/>
            <w:shd w:val="clear" w:color="auto" w:fill="auto"/>
            <w:tcMar>
              <w:top w:w="15" w:type="dxa"/>
              <w:left w:w="15" w:type="dxa"/>
              <w:bottom w:w="0" w:type="dxa"/>
              <w:right w:w="15" w:type="dxa"/>
            </w:tcMar>
            <w:vAlign w:val="center"/>
            <w:hideMark/>
          </w:tcPr>
          <w:p w14:paraId="39B410D3"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 п/п</w:t>
            </w:r>
          </w:p>
        </w:tc>
        <w:tc>
          <w:tcPr>
            <w:tcW w:w="0" w:type="auto"/>
            <w:vMerge w:val="restart"/>
            <w:shd w:val="clear" w:color="auto" w:fill="auto"/>
            <w:tcMar>
              <w:top w:w="15" w:type="dxa"/>
              <w:left w:w="15" w:type="dxa"/>
              <w:bottom w:w="0" w:type="dxa"/>
              <w:right w:w="15" w:type="dxa"/>
            </w:tcMar>
            <w:vAlign w:val="center"/>
            <w:hideMark/>
          </w:tcPr>
          <w:p w14:paraId="4BF63024"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Наименование организации</w:t>
            </w:r>
          </w:p>
        </w:tc>
        <w:tc>
          <w:tcPr>
            <w:tcW w:w="0" w:type="auto"/>
            <w:vMerge w:val="restart"/>
            <w:shd w:val="clear" w:color="auto" w:fill="auto"/>
            <w:tcMar>
              <w:top w:w="15" w:type="dxa"/>
              <w:left w:w="15" w:type="dxa"/>
              <w:bottom w:w="0" w:type="dxa"/>
              <w:right w:w="15" w:type="dxa"/>
            </w:tcMar>
            <w:vAlign w:val="center"/>
            <w:hideMark/>
          </w:tcPr>
          <w:p w14:paraId="3EA1A57A"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Показатель</w:t>
            </w:r>
          </w:p>
        </w:tc>
        <w:tc>
          <w:tcPr>
            <w:tcW w:w="0" w:type="auto"/>
            <w:gridSpan w:val="6"/>
            <w:shd w:val="clear" w:color="auto" w:fill="auto"/>
            <w:tcMar>
              <w:top w:w="15" w:type="dxa"/>
              <w:left w:w="15" w:type="dxa"/>
              <w:bottom w:w="0" w:type="dxa"/>
              <w:right w:w="15" w:type="dxa"/>
            </w:tcMar>
            <w:vAlign w:val="center"/>
            <w:hideMark/>
          </w:tcPr>
          <w:p w14:paraId="5A560F56"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Период</w:t>
            </w:r>
          </w:p>
        </w:tc>
      </w:tr>
      <w:tr w:rsidR="007B00AF" w:rsidRPr="008A4B54" w14:paraId="2E29F143" w14:textId="77777777" w:rsidTr="006149FF">
        <w:trPr>
          <w:trHeight w:val="20"/>
        </w:trPr>
        <w:tc>
          <w:tcPr>
            <w:tcW w:w="0" w:type="auto"/>
            <w:vMerge/>
            <w:vAlign w:val="center"/>
            <w:hideMark/>
          </w:tcPr>
          <w:p w14:paraId="701EC4A4" w14:textId="77777777" w:rsidR="007B00AF" w:rsidRPr="008A4B54" w:rsidRDefault="007B00AF" w:rsidP="00EC1CA2">
            <w:pPr>
              <w:spacing w:after="0" w:line="276" w:lineRule="auto"/>
              <w:rPr>
                <w:rFonts w:ascii="Times New Roman" w:hAnsi="Times New Roman" w:cs="Times New Roman"/>
                <w:color w:val="000000"/>
                <w:sz w:val="20"/>
                <w:szCs w:val="20"/>
              </w:rPr>
            </w:pPr>
          </w:p>
        </w:tc>
        <w:tc>
          <w:tcPr>
            <w:tcW w:w="0" w:type="auto"/>
            <w:vMerge/>
            <w:vAlign w:val="center"/>
            <w:hideMark/>
          </w:tcPr>
          <w:p w14:paraId="676AA90F" w14:textId="77777777" w:rsidR="007B00AF" w:rsidRPr="008A4B54" w:rsidRDefault="007B00AF" w:rsidP="00EC1CA2">
            <w:pPr>
              <w:spacing w:after="0" w:line="276" w:lineRule="auto"/>
              <w:rPr>
                <w:rFonts w:ascii="Times New Roman" w:hAnsi="Times New Roman" w:cs="Times New Roman"/>
                <w:color w:val="000000"/>
                <w:sz w:val="20"/>
                <w:szCs w:val="20"/>
              </w:rPr>
            </w:pPr>
          </w:p>
        </w:tc>
        <w:tc>
          <w:tcPr>
            <w:tcW w:w="0" w:type="auto"/>
            <w:vMerge/>
            <w:vAlign w:val="center"/>
            <w:hideMark/>
          </w:tcPr>
          <w:p w14:paraId="01E48A6E" w14:textId="77777777" w:rsidR="007B00AF" w:rsidRPr="008A4B54" w:rsidRDefault="007B00AF" w:rsidP="00EC1CA2">
            <w:pPr>
              <w:spacing w:after="0" w:line="276" w:lineRule="auto"/>
              <w:rPr>
                <w:rFonts w:ascii="Times New Roman" w:hAnsi="Times New Roman" w:cs="Times New Roman"/>
                <w:color w:val="000000"/>
                <w:sz w:val="20"/>
                <w:szCs w:val="20"/>
              </w:rPr>
            </w:pPr>
          </w:p>
        </w:tc>
        <w:tc>
          <w:tcPr>
            <w:tcW w:w="0" w:type="auto"/>
            <w:gridSpan w:val="2"/>
            <w:shd w:val="clear" w:color="auto" w:fill="auto"/>
            <w:tcMar>
              <w:top w:w="15" w:type="dxa"/>
              <w:left w:w="15" w:type="dxa"/>
              <w:bottom w:w="0" w:type="dxa"/>
              <w:right w:w="15" w:type="dxa"/>
            </w:tcMar>
            <w:vAlign w:val="center"/>
            <w:hideMark/>
          </w:tcPr>
          <w:p w14:paraId="379F599B"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2018 год</w:t>
            </w:r>
          </w:p>
        </w:tc>
        <w:tc>
          <w:tcPr>
            <w:tcW w:w="0" w:type="auto"/>
            <w:gridSpan w:val="2"/>
            <w:shd w:val="clear" w:color="auto" w:fill="auto"/>
            <w:tcMar>
              <w:top w:w="15" w:type="dxa"/>
              <w:left w:w="15" w:type="dxa"/>
              <w:bottom w:w="0" w:type="dxa"/>
              <w:right w:w="15" w:type="dxa"/>
            </w:tcMar>
            <w:vAlign w:val="center"/>
            <w:hideMark/>
          </w:tcPr>
          <w:p w14:paraId="773D5943"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2019 год</w:t>
            </w:r>
          </w:p>
        </w:tc>
        <w:tc>
          <w:tcPr>
            <w:tcW w:w="0" w:type="auto"/>
            <w:gridSpan w:val="2"/>
            <w:shd w:val="clear" w:color="auto" w:fill="auto"/>
            <w:tcMar>
              <w:top w:w="15" w:type="dxa"/>
              <w:left w:w="15" w:type="dxa"/>
              <w:bottom w:w="0" w:type="dxa"/>
              <w:right w:w="15" w:type="dxa"/>
            </w:tcMar>
            <w:vAlign w:val="center"/>
            <w:hideMark/>
          </w:tcPr>
          <w:p w14:paraId="07965AE6"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2020 год</w:t>
            </w:r>
          </w:p>
        </w:tc>
      </w:tr>
      <w:tr w:rsidR="007B00AF" w:rsidRPr="008A4B54" w14:paraId="1DF16D6D" w14:textId="77777777" w:rsidTr="006149FF">
        <w:trPr>
          <w:trHeight w:val="20"/>
        </w:trPr>
        <w:tc>
          <w:tcPr>
            <w:tcW w:w="0" w:type="auto"/>
            <w:vMerge/>
            <w:vAlign w:val="center"/>
            <w:hideMark/>
          </w:tcPr>
          <w:p w14:paraId="1A196AAA" w14:textId="77777777" w:rsidR="007B00AF" w:rsidRPr="008A4B54" w:rsidRDefault="007B00AF" w:rsidP="00EC1CA2">
            <w:pPr>
              <w:spacing w:after="0" w:line="276" w:lineRule="auto"/>
              <w:rPr>
                <w:rFonts w:ascii="Times New Roman" w:hAnsi="Times New Roman" w:cs="Times New Roman"/>
                <w:color w:val="000000"/>
                <w:sz w:val="20"/>
                <w:szCs w:val="20"/>
              </w:rPr>
            </w:pPr>
          </w:p>
        </w:tc>
        <w:tc>
          <w:tcPr>
            <w:tcW w:w="0" w:type="auto"/>
            <w:vMerge/>
            <w:vAlign w:val="center"/>
            <w:hideMark/>
          </w:tcPr>
          <w:p w14:paraId="5C1DAEA2" w14:textId="77777777" w:rsidR="007B00AF" w:rsidRPr="008A4B54" w:rsidRDefault="007B00AF" w:rsidP="00EC1CA2">
            <w:pPr>
              <w:spacing w:after="0" w:line="276" w:lineRule="auto"/>
              <w:rPr>
                <w:rFonts w:ascii="Times New Roman" w:hAnsi="Times New Roman" w:cs="Times New Roman"/>
                <w:color w:val="000000"/>
                <w:sz w:val="20"/>
                <w:szCs w:val="20"/>
              </w:rPr>
            </w:pPr>
          </w:p>
        </w:tc>
        <w:tc>
          <w:tcPr>
            <w:tcW w:w="0" w:type="auto"/>
            <w:vMerge/>
            <w:vAlign w:val="center"/>
            <w:hideMark/>
          </w:tcPr>
          <w:p w14:paraId="79C16380" w14:textId="77777777" w:rsidR="007B00AF" w:rsidRPr="008A4B54" w:rsidRDefault="007B00AF" w:rsidP="00EC1CA2">
            <w:pPr>
              <w:spacing w:after="0" w:line="276" w:lineRule="auto"/>
              <w:rPr>
                <w:rFonts w:ascii="Times New Roman" w:hAnsi="Times New Roman" w:cs="Times New Roman"/>
                <w:color w:val="000000"/>
                <w:sz w:val="20"/>
                <w:szCs w:val="20"/>
              </w:rPr>
            </w:pPr>
          </w:p>
        </w:tc>
        <w:tc>
          <w:tcPr>
            <w:tcW w:w="0" w:type="auto"/>
            <w:shd w:val="clear" w:color="auto" w:fill="auto"/>
            <w:tcMar>
              <w:top w:w="15" w:type="dxa"/>
              <w:left w:w="15" w:type="dxa"/>
              <w:bottom w:w="0" w:type="dxa"/>
              <w:right w:w="15" w:type="dxa"/>
            </w:tcMar>
            <w:vAlign w:val="center"/>
            <w:hideMark/>
          </w:tcPr>
          <w:p w14:paraId="0B131FDD"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С 01.01 по 30.06</w:t>
            </w:r>
          </w:p>
        </w:tc>
        <w:tc>
          <w:tcPr>
            <w:tcW w:w="0" w:type="auto"/>
            <w:shd w:val="clear" w:color="auto" w:fill="auto"/>
            <w:tcMar>
              <w:top w:w="15" w:type="dxa"/>
              <w:left w:w="15" w:type="dxa"/>
              <w:bottom w:w="0" w:type="dxa"/>
              <w:right w:w="15" w:type="dxa"/>
            </w:tcMar>
            <w:vAlign w:val="center"/>
            <w:hideMark/>
          </w:tcPr>
          <w:p w14:paraId="77BA0639"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С 01.07 по 31.12</w:t>
            </w:r>
          </w:p>
        </w:tc>
        <w:tc>
          <w:tcPr>
            <w:tcW w:w="0" w:type="auto"/>
            <w:shd w:val="clear" w:color="auto" w:fill="auto"/>
            <w:tcMar>
              <w:top w:w="15" w:type="dxa"/>
              <w:left w:w="15" w:type="dxa"/>
              <w:bottom w:w="0" w:type="dxa"/>
              <w:right w:w="15" w:type="dxa"/>
            </w:tcMar>
            <w:vAlign w:val="center"/>
            <w:hideMark/>
          </w:tcPr>
          <w:p w14:paraId="368DA79A"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С 01.01 по 30.06</w:t>
            </w:r>
          </w:p>
        </w:tc>
        <w:tc>
          <w:tcPr>
            <w:tcW w:w="0" w:type="auto"/>
            <w:shd w:val="clear" w:color="auto" w:fill="auto"/>
            <w:tcMar>
              <w:top w:w="15" w:type="dxa"/>
              <w:left w:w="15" w:type="dxa"/>
              <w:bottom w:w="0" w:type="dxa"/>
              <w:right w:w="15" w:type="dxa"/>
            </w:tcMar>
            <w:vAlign w:val="center"/>
            <w:hideMark/>
          </w:tcPr>
          <w:p w14:paraId="73639230"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С 01.07 по 31.12</w:t>
            </w:r>
          </w:p>
        </w:tc>
        <w:tc>
          <w:tcPr>
            <w:tcW w:w="0" w:type="auto"/>
            <w:shd w:val="clear" w:color="auto" w:fill="auto"/>
            <w:tcMar>
              <w:top w:w="15" w:type="dxa"/>
              <w:left w:w="15" w:type="dxa"/>
              <w:bottom w:w="0" w:type="dxa"/>
              <w:right w:w="15" w:type="dxa"/>
            </w:tcMar>
            <w:vAlign w:val="center"/>
            <w:hideMark/>
          </w:tcPr>
          <w:p w14:paraId="4DEC3412"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С 01.01 по 30.06</w:t>
            </w:r>
          </w:p>
        </w:tc>
        <w:tc>
          <w:tcPr>
            <w:tcW w:w="0" w:type="auto"/>
            <w:shd w:val="clear" w:color="auto" w:fill="auto"/>
            <w:tcMar>
              <w:top w:w="15" w:type="dxa"/>
              <w:left w:w="15" w:type="dxa"/>
              <w:bottom w:w="0" w:type="dxa"/>
              <w:right w:w="15" w:type="dxa"/>
            </w:tcMar>
            <w:vAlign w:val="center"/>
            <w:hideMark/>
          </w:tcPr>
          <w:p w14:paraId="79968175"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С 01.07 по 31.12</w:t>
            </w:r>
          </w:p>
        </w:tc>
      </w:tr>
      <w:tr w:rsidR="007B00AF" w:rsidRPr="008A4B54" w14:paraId="22AA1108" w14:textId="77777777" w:rsidTr="006149FF">
        <w:trPr>
          <w:trHeight w:val="20"/>
        </w:trPr>
        <w:tc>
          <w:tcPr>
            <w:tcW w:w="0" w:type="auto"/>
            <w:vMerge w:val="restart"/>
            <w:shd w:val="clear" w:color="auto" w:fill="auto"/>
            <w:tcMar>
              <w:top w:w="15" w:type="dxa"/>
              <w:left w:w="15" w:type="dxa"/>
              <w:bottom w:w="0" w:type="dxa"/>
              <w:right w:w="15" w:type="dxa"/>
            </w:tcMar>
            <w:vAlign w:val="center"/>
            <w:hideMark/>
          </w:tcPr>
          <w:p w14:paraId="51FFB541"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1</w:t>
            </w:r>
          </w:p>
        </w:tc>
        <w:tc>
          <w:tcPr>
            <w:tcW w:w="0" w:type="auto"/>
            <w:vMerge w:val="restart"/>
            <w:shd w:val="clear" w:color="auto" w:fill="auto"/>
            <w:tcMar>
              <w:top w:w="15" w:type="dxa"/>
              <w:left w:w="15" w:type="dxa"/>
              <w:bottom w:w="0" w:type="dxa"/>
              <w:right w:w="15" w:type="dxa"/>
            </w:tcMar>
            <w:vAlign w:val="center"/>
            <w:hideMark/>
          </w:tcPr>
          <w:p w14:paraId="59D96377"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филиал «Спасский» КГУП «Примтеплоэнерго»</w:t>
            </w:r>
          </w:p>
        </w:tc>
        <w:tc>
          <w:tcPr>
            <w:tcW w:w="0" w:type="auto"/>
            <w:shd w:val="clear" w:color="auto" w:fill="auto"/>
            <w:tcMar>
              <w:top w:w="15" w:type="dxa"/>
              <w:left w:w="15" w:type="dxa"/>
              <w:bottom w:w="0" w:type="dxa"/>
              <w:right w:w="15" w:type="dxa"/>
            </w:tcMar>
            <w:vAlign w:val="center"/>
            <w:hideMark/>
          </w:tcPr>
          <w:p w14:paraId="03C9B8CE"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Тариф, руб/Гкал</w:t>
            </w:r>
          </w:p>
        </w:tc>
        <w:tc>
          <w:tcPr>
            <w:tcW w:w="0" w:type="auto"/>
            <w:shd w:val="clear" w:color="auto" w:fill="auto"/>
            <w:tcMar>
              <w:top w:w="15" w:type="dxa"/>
              <w:left w:w="15" w:type="dxa"/>
              <w:bottom w:w="0" w:type="dxa"/>
              <w:right w:w="15" w:type="dxa"/>
            </w:tcMar>
            <w:vAlign w:val="center"/>
            <w:hideMark/>
          </w:tcPr>
          <w:p w14:paraId="6CC371E1"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4739,19</w:t>
            </w:r>
          </w:p>
        </w:tc>
        <w:tc>
          <w:tcPr>
            <w:tcW w:w="0" w:type="auto"/>
            <w:shd w:val="clear" w:color="auto" w:fill="auto"/>
            <w:tcMar>
              <w:top w:w="15" w:type="dxa"/>
              <w:left w:w="15" w:type="dxa"/>
              <w:bottom w:w="0" w:type="dxa"/>
              <w:right w:w="15" w:type="dxa"/>
            </w:tcMar>
            <w:vAlign w:val="center"/>
            <w:hideMark/>
          </w:tcPr>
          <w:p w14:paraId="20F4A3AD"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5010,54</w:t>
            </w:r>
          </w:p>
        </w:tc>
        <w:tc>
          <w:tcPr>
            <w:tcW w:w="0" w:type="auto"/>
            <w:shd w:val="clear" w:color="auto" w:fill="auto"/>
            <w:tcMar>
              <w:top w:w="15" w:type="dxa"/>
              <w:left w:w="15" w:type="dxa"/>
              <w:bottom w:w="0" w:type="dxa"/>
              <w:right w:w="15" w:type="dxa"/>
            </w:tcMar>
            <w:vAlign w:val="center"/>
            <w:hideMark/>
          </w:tcPr>
          <w:p w14:paraId="6437DCB7"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5010,54</w:t>
            </w:r>
          </w:p>
        </w:tc>
        <w:tc>
          <w:tcPr>
            <w:tcW w:w="0" w:type="auto"/>
            <w:shd w:val="clear" w:color="auto" w:fill="auto"/>
            <w:tcMar>
              <w:top w:w="15" w:type="dxa"/>
              <w:left w:w="15" w:type="dxa"/>
              <w:bottom w:w="0" w:type="dxa"/>
              <w:right w:w="15" w:type="dxa"/>
            </w:tcMar>
            <w:vAlign w:val="center"/>
            <w:hideMark/>
          </w:tcPr>
          <w:p w14:paraId="4E1B5383"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5095,5</w:t>
            </w:r>
          </w:p>
        </w:tc>
        <w:tc>
          <w:tcPr>
            <w:tcW w:w="0" w:type="auto"/>
            <w:shd w:val="clear" w:color="auto" w:fill="auto"/>
            <w:tcMar>
              <w:top w:w="15" w:type="dxa"/>
              <w:left w:w="15" w:type="dxa"/>
              <w:bottom w:w="0" w:type="dxa"/>
              <w:right w:w="15" w:type="dxa"/>
            </w:tcMar>
            <w:vAlign w:val="center"/>
            <w:hideMark/>
          </w:tcPr>
          <w:p w14:paraId="095FAC2C"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5095,5</w:t>
            </w:r>
          </w:p>
        </w:tc>
        <w:tc>
          <w:tcPr>
            <w:tcW w:w="0" w:type="auto"/>
            <w:shd w:val="clear" w:color="auto" w:fill="auto"/>
            <w:tcMar>
              <w:top w:w="15" w:type="dxa"/>
              <w:left w:w="15" w:type="dxa"/>
              <w:bottom w:w="0" w:type="dxa"/>
              <w:right w:w="15" w:type="dxa"/>
            </w:tcMar>
            <w:vAlign w:val="center"/>
            <w:hideMark/>
          </w:tcPr>
          <w:p w14:paraId="365CD6D2"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5299,24</w:t>
            </w:r>
          </w:p>
        </w:tc>
      </w:tr>
      <w:tr w:rsidR="007B00AF" w:rsidRPr="008A4B54" w14:paraId="0748D0F6" w14:textId="77777777" w:rsidTr="006149FF">
        <w:trPr>
          <w:trHeight w:val="20"/>
        </w:trPr>
        <w:tc>
          <w:tcPr>
            <w:tcW w:w="0" w:type="auto"/>
            <w:vMerge/>
            <w:vAlign w:val="center"/>
            <w:hideMark/>
          </w:tcPr>
          <w:p w14:paraId="715C121B" w14:textId="77777777" w:rsidR="007B00AF" w:rsidRPr="008A4B54" w:rsidRDefault="007B00AF" w:rsidP="00EC1CA2">
            <w:pPr>
              <w:spacing w:after="0" w:line="276" w:lineRule="auto"/>
              <w:rPr>
                <w:rFonts w:ascii="Times New Roman" w:hAnsi="Times New Roman" w:cs="Times New Roman"/>
                <w:color w:val="000000"/>
                <w:sz w:val="20"/>
                <w:szCs w:val="20"/>
              </w:rPr>
            </w:pPr>
          </w:p>
        </w:tc>
        <w:tc>
          <w:tcPr>
            <w:tcW w:w="0" w:type="auto"/>
            <w:vMerge/>
            <w:vAlign w:val="center"/>
            <w:hideMark/>
          </w:tcPr>
          <w:p w14:paraId="742F8A78" w14:textId="77777777" w:rsidR="007B00AF" w:rsidRPr="008A4B54" w:rsidRDefault="007B00AF" w:rsidP="00EC1CA2">
            <w:pPr>
              <w:spacing w:after="0" w:line="276" w:lineRule="auto"/>
              <w:rPr>
                <w:rFonts w:ascii="Times New Roman" w:hAnsi="Times New Roman" w:cs="Times New Roman"/>
                <w:color w:val="000000"/>
                <w:sz w:val="20"/>
                <w:szCs w:val="20"/>
              </w:rPr>
            </w:pPr>
          </w:p>
        </w:tc>
        <w:tc>
          <w:tcPr>
            <w:tcW w:w="0" w:type="auto"/>
            <w:shd w:val="clear" w:color="auto" w:fill="auto"/>
            <w:tcMar>
              <w:top w:w="15" w:type="dxa"/>
              <w:left w:w="15" w:type="dxa"/>
              <w:bottom w:w="0" w:type="dxa"/>
              <w:right w:w="15" w:type="dxa"/>
            </w:tcMar>
            <w:vAlign w:val="center"/>
            <w:hideMark/>
          </w:tcPr>
          <w:p w14:paraId="5EE016C0"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Увеличение, руб/Гкал</w:t>
            </w:r>
          </w:p>
        </w:tc>
        <w:tc>
          <w:tcPr>
            <w:tcW w:w="0" w:type="auto"/>
            <w:shd w:val="clear" w:color="auto" w:fill="auto"/>
            <w:tcMar>
              <w:top w:w="15" w:type="dxa"/>
              <w:left w:w="15" w:type="dxa"/>
              <w:bottom w:w="0" w:type="dxa"/>
              <w:right w:w="15" w:type="dxa"/>
            </w:tcMar>
            <w:vAlign w:val="center"/>
            <w:hideMark/>
          </w:tcPr>
          <w:p w14:paraId="55D5B903"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w:t>
            </w:r>
          </w:p>
        </w:tc>
        <w:tc>
          <w:tcPr>
            <w:tcW w:w="0" w:type="auto"/>
            <w:shd w:val="clear" w:color="auto" w:fill="auto"/>
            <w:tcMar>
              <w:top w:w="15" w:type="dxa"/>
              <w:left w:w="15" w:type="dxa"/>
              <w:bottom w:w="0" w:type="dxa"/>
              <w:right w:w="15" w:type="dxa"/>
            </w:tcMar>
            <w:vAlign w:val="center"/>
            <w:hideMark/>
          </w:tcPr>
          <w:p w14:paraId="03278C33"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271,35</w:t>
            </w:r>
          </w:p>
        </w:tc>
        <w:tc>
          <w:tcPr>
            <w:tcW w:w="0" w:type="auto"/>
            <w:shd w:val="clear" w:color="auto" w:fill="auto"/>
            <w:tcMar>
              <w:top w:w="15" w:type="dxa"/>
              <w:left w:w="15" w:type="dxa"/>
              <w:bottom w:w="0" w:type="dxa"/>
              <w:right w:w="15" w:type="dxa"/>
            </w:tcMar>
            <w:vAlign w:val="center"/>
            <w:hideMark/>
          </w:tcPr>
          <w:p w14:paraId="1F3A276B"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0</w:t>
            </w:r>
          </w:p>
        </w:tc>
        <w:tc>
          <w:tcPr>
            <w:tcW w:w="0" w:type="auto"/>
            <w:shd w:val="clear" w:color="auto" w:fill="auto"/>
            <w:tcMar>
              <w:top w:w="15" w:type="dxa"/>
              <w:left w:w="15" w:type="dxa"/>
              <w:bottom w:w="0" w:type="dxa"/>
              <w:right w:w="15" w:type="dxa"/>
            </w:tcMar>
            <w:vAlign w:val="center"/>
            <w:hideMark/>
          </w:tcPr>
          <w:p w14:paraId="1506F1C4"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84,96</w:t>
            </w:r>
          </w:p>
        </w:tc>
        <w:tc>
          <w:tcPr>
            <w:tcW w:w="0" w:type="auto"/>
            <w:shd w:val="clear" w:color="auto" w:fill="auto"/>
            <w:tcMar>
              <w:top w:w="15" w:type="dxa"/>
              <w:left w:w="15" w:type="dxa"/>
              <w:bottom w:w="0" w:type="dxa"/>
              <w:right w:w="15" w:type="dxa"/>
            </w:tcMar>
            <w:vAlign w:val="center"/>
            <w:hideMark/>
          </w:tcPr>
          <w:p w14:paraId="4675B808"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0</w:t>
            </w:r>
          </w:p>
        </w:tc>
        <w:tc>
          <w:tcPr>
            <w:tcW w:w="0" w:type="auto"/>
            <w:shd w:val="clear" w:color="auto" w:fill="auto"/>
            <w:tcMar>
              <w:top w:w="15" w:type="dxa"/>
              <w:left w:w="15" w:type="dxa"/>
              <w:bottom w:w="0" w:type="dxa"/>
              <w:right w:w="15" w:type="dxa"/>
            </w:tcMar>
            <w:vAlign w:val="center"/>
            <w:hideMark/>
          </w:tcPr>
          <w:p w14:paraId="2D21DDDA"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203,74</w:t>
            </w:r>
          </w:p>
        </w:tc>
      </w:tr>
      <w:tr w:rsidR="007B00AF" w:rsidRPr="008A4B54" w14:paraId="2C40F055" w14:textId="77777777" w:rsidTr="006149FF">
        <w:trPr>
          <w:trHeight w:val="20"/>
        </w:trPr>
        <w:tc>
          <w:tcPr>
            <w:tcW w:w="0" w:type="auto"/>
            <w:vMerge/>
            <w:vAlign w:val="center"/>
            <w:hideMark/>
          </w:tcPr>
          <w:p w14:paraId="0F851BE7" w14:textId="77777777" w:rsidR="007B00AF" w:rsidRPr="008A4B54" w:rsidRDefault="007B00AF" w:rsidP="00EC1CA2">
            <w:pPr>
              <w:spacing w:after="0" w:line="276" w:lineRule="auto"/>
              <w:rPr>
                <w:rFonts w:ascii="Times New Roman" w:hAnsi="Times New Roman" w:cs="Times New Roman"/>
                <w:color w:val="000000"/>
                <w:sz w:val="20"/>
                <w:szCs w:val="20"/>
              </w:rPr>
            </w:pPr>
          </w:p>
        </w:tc>
        <w:tc>
          <w:tcPr>
            <w:tcW w:w="0" w:type="auto"/>
            <w:vMerge/>
            <w:vAlign w:val="center"/>
            <w:hideMark/>
          </w:tcPr>
          <w:p w14:paraId="008C18AE" w14:textId="77777777" w:rsidR="007B00AF" w:rsidRPr="008A4B54" w:rsidRDefault="007B00AF" w:rsidP="00EC1CA2">
            <w:pPr>
              <w:spacing w:after="0" w:line="276" w:lineRule="auto"/>
              <w:rPr>
                <w:rFonts w:ascii="Times New Roman" w:hAnsi="Times New Roman" w:cs="Times New Roman"/>
                <w:color w:val="000000"/>
                <w:sz w:val="20"/>
                <w:szCs w:val="20"/>
              </w:rPr>
            </w:pPr>
          </w:p>
        </w:tc>
        <w:tc>
          <w:tcPr>
            <w:tcW w:w="0" w:type="auto"/>
            <w:shd w:val="clear" w:color="auto" w:fill="auto"/>
            <w:tcMar>
              <w:top w:w="15" w:type="dxa"/>
              <w:left w:w="15" w:type="dxa"/>
              <w:bottom w:w="0" w:type="dxa"/>
              <w:right w:w="15" w:type="dxa"/>
            </w:tcMar>
            <w:vAlign w:val="center"/>
            <w:hideMark/>
          </w:tcPr>
          <w:p w14:paraId="199B81B0"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Увеличение, %</w:t>
            </w:r>
          </w:p>
        </w:tc>
        <w:tc>
          <w:tcPr>
            <w:tcW w:w="0" w:type="auto"/>
            <w:shd w:val="clear" w:color="auto" w:fill="auto"/>
            <w:tcMar>
              <w:top w:w="15" w:type="dxa"/>
              <w:left w:w="15" w:type="dxa"/>
              <w:bottom w:w="0" w:type="dxa"/>
              <w:right w:w="15" w:type="dxa"/>
            </w:tcMar>
            <w:vAlign w:val="center"/>
            <w:hideMark/>
          </w:tcPr>
          <w:p w14:paraId="7DCAF26F"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w:t>
            </w:r>
          </w:p>
        </w:tc>
        <w:tc>
          <w:tcPr>
            <w:tcW w:w="0" w:type="auto"/>
            <w:shd w:val="clear" w:color="auto" w:fill="auto"/>
            <w:tcMar>
              <w:top w:w="15" w:type="dxa"/>
              <w:left w:w="15" w:type="dxa"/>
              <w:bottom w:w="0" w:type="dxa"/>
              <w:right w:w="15" w:type="dxa"/>
            </w:tcMar>
            <w:vAlign w:val="center"/>
            <w:hideMark/>
          </w:tcPr>
          <w:p w14:paraId="6DC38C30"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6%</w:t>
            </w:r>
          </w:p>
        </w:tc>
        <w:tc>
          <w:tcPr>
            <w:tcW w:w="0" w:type="auto"/>
            <w:shd w:val="clear" w:color="auto" w:fill="auto"/>
            <w:tcMar>
              <w:top w:w="15" w:type="dxa"/>
              <w:left w:w="15" w:type="dxa"/>
              <w:bottom w:w="0" w:type="dxa"/>
              <w:right w:w="15" w:type="dxa"/>
            </w:tcMar>
            <w:vAlign w:val="center"/>
            <w:hideMark/>
          </w:tcPr>
          <w:p w14:paraId="01E5F96A"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0%</w:t>
            </w:r>
          </w:p>
        </w:tc>
        <w:tc>
          <w:tcPr>
            <w:tcW w:w="0" w:type="auto"/>
            <w:shd w:val="clear" w:color="auto" w:fill="auto"/>
            <w:tcMar>
              <w:top w:w="15" w:type="dxa"/>
              <w:left w:w="15" w:type="dxa"/>
              <w:bottom w:w="0" w:type="dxa"/>
              <w:right w:w="15" w:type="dxa"/>
            </w:tcMar>
            <w:vAlign w:val="center"/>
            <w:hideMark/>
          </w:tcPr>
          <w:p w14:paraId="6E9E013E"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2%</w:t>
            </w:r>
          </w:p>
        </w:tc>
        <w:tc>
          <w:tcPr>
            <w:tcW w:w="0" w:type="auto"/>
            <w:shd w:val="clear" w:color="auto" w:fill="auto"/>
            <w:tcMar>
              <w:top w:w="15" w:type="dxa"/>
              <w:left w:w="15" w:type="dxa"/>
              <w:bottom w:w="0" w:type="dxa"/>
              <w:right w:w="15" w:type="dxa"/>
            </w:tcMar>
            <w:vAlign w:val="center"/>
            <w:hideMark/>
          </w:tcPr>
          <w:p w14:paraId="3EA28809"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0%</w:t>
            </w:r>
          </w:p>
        </w:tc>
        <w:tc>
          <w:tcPr>
            <w:tcW w:w="0" w:type="auto"/>
            <w:shd w:val="clear" w:color="auto" w:fill="auto"/>
            <w:tcMar>
              <w:top w:w="15" w:type="dxa"/>
              <w:left w:w="15" w:type="dxa"/>
              <w:bottom w:w="0" w:type="dxa"/>
              <w:right w:w="15" w:type="dxa"/>
            </w:tcMar>
            <w:vAlign w:val="center"/>
            <w:hideMark/>
          </w:tcPr>
          <w:p w14:paraId="7C498A06" w14:textId="77777777" w:rsidR="007B00AF" w:rsidRPr="008A4B54" w:rsidRDefault="007B00AF" w:rsidP="00EC1CA2">
            <w:pPr>
              <w:spacing w:after="0" w:line="276" w:lineRule="auto"/>
              <w:jc w:val="center"/>
              <w:rPr>
                <w:rFonts w:ascii="Times New Roman" w:hAnsi="Times New Roman" w:cs="Times New Roman"/>
                <w:color w:val="000000"/>
                <w:sz w:val="20"/>
                <w:szCs w:val="20"/>
              </w:rPr>
            </w:pPr>
            <w:r w:rsidRPr="008A4B54">
              <w:rPr>
                <w:rFonts w:ascii="Times New Roman" w:hAnsi="Times New Roman" w:cs="Times New Roman"/>
                <w:color w:val="000000"/>
                <w:sz w:val="20"/>
                <w:szCs w:val="20"/>
              </w:rPr>
              <w:t>4%</w:t>
            </w:r>
          </w:p>
        </w:tc>
      </w:tr>
    </w:tbl>
    <w:p w14:paraId="5250B2F0" w14:textId="7BD6B858" w:rsidR="007B00AF" w:rsidRPr="008A4B54" w:rsidRDefault="007B00AF" w:rsidP="007B00AF">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sz w:val="24"/>
          <w:szCs w:val="24"/>
        </w:rPr>
        <w:t xml:space="preserve">Таким образом, наблюдается постепенный рост тарифа, соответствующий </w:t>
      </w:r>
      <w:r w:rsidRPr="00FF07A0">
        <w:rPr>
          <w:rFonts w:ascii="Times New Roman" w:hAnsi="Times New Roman" w:cs="Times New Roman"/>
          <w:sz w:val="24"/>
          <w:szCs w:val="24"/>
        </w:rPr>
        <w:t xml:space="preserve">установленным </w:t>
      </w:r>
      <w:r w:rsidR="00FF07A0" w:rsidRPr="00FF07A0">
        <w:rPr>
          <w:rFonts w:ascii="Times New Roman" w:hAnsi="Times New Roman" w:cs="Times New Roman"/>
          <w:color w:val="000000" w:themeColor="text1"/>
          <w:sz w:val="24"/>
          <w:szCs w:val="24"/>
          <w:lang w:eastAsia="ru-RU"/>
        </w:rPr>
        <w:t>Агентств</w:t>
      </w:r>
      <w:r w:rsidRPr="00FF07A0">
        <w:rPr>
          <w:rFonts w:ascii="Times New Roman" w:hAnsi="Times New Roman" w:cs="Times New Roman"/>
          <w:sz w:val="24"/>
          <w:szCs w:val="24"/>
        </w:rPr>
        <w:t>ом по</w:t>
      </w:r>
      <w:r w:rsidRPr="008A4B54">
        <w:rPr>
          <w:rFonts w:ascii="Times New Roman" w:hAnsi="Times New Roman" w:cs="Times New Roman"/>
          <w:sz w:val="24"/>
          <w:szCs w:val="24"/>
        </w:rPr>
        <w:t xml:space="preserve"> тарифам Приморского края области индексам роста в соответствующий период.</w:t>
      </w:r>
    </w:p>
    <w:p w14:paraId="7CED74A7" w14:textId="77777777" w:rsidR="007B00AF" w:rsidRPr="008A4B54" w:rsidRDefault="007B00AF" w:rsidP="007B00AF">
      <w:pPr>
        <w:pStyle w:val="3"/>
        <w:spacing w:line="360" w:lineRule="auto"/>
      </w:pPr>
      <w:bookmarkStart w:id="352" w:name="_Toc535409545"/>
      <w:bookmarkStart w:id="353" w:name="_Toc8254025"/>
      <w:bookmarkStart w:id="354" w:name="_Toc8578778"/>
      <w:bookmarkStart w:id="355" w:name="_Toc50370270"/>
      <w:bookmarkStart w:id="356" w:name="sub_1492"/>
      <w:bookmarkEnd w:id="347"/>
      <w:r w:rsidRPr="008A4B54">
        <w:t>1.11.2 Структура цен (тарифов), установленных на момент разработки схемы теплоснабжения</w:t>
      </w:r>
      <w:bookmarkEnd w:id="352"/>
      <w:bookmarkEnd w:id="353"/>
      <w:bookmarkEnd w:id="354"/>
      <w:bookmarkEnd w:id="355"/>
    </w:p>
    <w:p w14:paraId="3CA13835" w14:textId="77777777" w:rsidR="007B00AF" w:rsidRPr="008A4B54" w:rsidRDefault="007B00AF" w:rsidP="007B00AF">
      <w:pPr>
        <w:pStyle w:val="affffa"/>
        <w:spacing w:before="0"/>
        <w:rPr>
          <w:color w:val="000000" w:themeColor="text1"/>
          <w:sz w:val="24"/>
          <w:szCs w:val="24"/>
          <w:lang w:eastAsia="ru-RU"/>
        </w:rPr>
      </w:pPr>
      <w:r w:rsidRPr="008A4B54">
        <w:rPr>
          <w:color w:val="000000" w:themeColor="text1"/>
          <w:sz w:val="24"/>
          <w:szCs w:val="24"/>
          <w:lang w:eastAsia="ru-RU"/>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0FF627BE" w14:textId="77777777" w:rsidR="007B00AF" w:rsidRPr="008A4B54" w:rsidRDefault="007B00AF" w:rsidP="007B00AF">
      <w:pPr>
        <w:pStyle w:val="affffa"/>
        <w:ind w:right="-1"/>
        <w:rPr>
          <w:color w:val="000000" w:themeColor="text1"/>
          <w:sz w:val="24"/>
          <w:szCs w:val="24"/>
          <w:lang w:eastAsia="ru-RU"/>
        </w:rPr>
      </w:pPr>
      <w:r w:rsidRPr="008A4B54">
        <w:rPr>
          <w:color w:val="000000" w:themeColor="text1"/>
          <w:sz w:val="24"/>
          <w:szCs w:val="24"/>
          <w:lang w:eastAsia="ru-RU"/>
        </w:rPr>
        <w:lastRenderedPageBreak/>
        <w:t>Расходы, связанные с производством и реализацией продукции (услуг) по регулируемым видам деятельности, включают следующие группы расходов:</w:t>
      </w:r>
    </w:p>
    <w:p w14:paraId="715F595F" w14:textId="77777777" w:rsidR="007B00AF" w:rsidRPr="008A4B54" w:rsidRDefault="007B00AF" w:rsidP="007B00AF">
      <w:pPr>
        <w:pStyle w:val="affffa"/>
        <w:ind w:right="-1"/>
        <w:rPr>
          <w:color w:val="000000" w:themeColor="text1"/>
          <w:sz w:val="24"/>
          <w:szCs w:val="24"/>
          <w:lang w:eastAsia="ru-RU"/>
        </w:rPr>
      </w:pPr>
      <w:r w:rsidRPr="008A4B54">
        <w:rPr>
          <w:color w:val="000000" w:themeColor="text1"/>
          <w:sz w:val="24"/>
          <w:szCs w:val="24"/>
          <w:lang w:eastAsia="ru-RU"/>
        </w:rPr>
        <w:t>•</w:t>
      </w:r>
      <w:r w:rsidRPr="008A4B54">
        <w:rPr>
          <w:color w:val="000000" w:themeColor="text1"/>
          <w:sz w:val="24"/>
          <w:szCs w:val="24"/>
          <w:lang w:eastAsia="ru-RU"/>
        </w:rPr>
        <w:tab/>
        <w:t>на топливо;</w:t>
      </w:r>
    </w:p>
    <w:p w14:paraId="71F477F0" w14:textId="77777777" w:rsidR="007B00AF" w:rsidRPr="008A4B54" w:rsidRDefault="007B00AF" w:rsidP="007B00AF">
      <w:pPr>
        <w:pStyle w:val="affffa"/>
        <w:ind w:right="-1"/>
        <w:rPr>
          <w:color w:val="000000" w:themeColor="text1"/>
          <w:sz w:val="24"/>
          <w:szCs w:val="24"/>
          <w:lang w:eastAsia="ru-RU"/>
        </w:rPr>
      </w:pPr>
      <w:r w:rsidRPr="008A4B54">
        <w:rPr>
          <w:color w:val="000000" w:themeColor="text1"/>
          <w:sz w:val="24"/>
          <w:szCs w:val="24"/>
          <w:lang w:eastAsia="ru-RU"/>
        </w:rPr>
        <w:t>•</w:t>
      </w:r>
      <w:r w:rsidRPr="008A4B54">
        <w:rPr>
          <w:color w:val="000000" w:themeColor="text1"/>
          <w:sz w:val="24"/>
          <w:szCs w:val="24"/>
          <w:lang w:eastAsia="ru-RU"/>
        </w:rPr>
        <w:tab/>
        <w:t>на покупаемую электрическую и тепловую энергию;</w:t>
      </w:r>
    </w:p>
    <w:p w14:paraId="4AAA17B7" w14:textId="77777777" w:rsidR="007B00AF" w:rsidRPr="008A4B54" w:rsidRDefault="007B00AF" w:rsidP="007B00AF">
      <w:pPr>
        <w:pStyle w:val="affffa"/>
        <w:ind w:right="-1"/>
        <w:rPr>
          <w:color w:val="000000" w:themeColor="text1"/>
          <w:sz w:val="24"/>
          <w:szCs w:val="24"/>
          <w:lang w:eastAsia="ru-RU"/>
        </w:rPr>
      </w:pPr>
      <w:r w:rsidRPr="008A4B54">
        <w:rPr>
          <w:color w:val="000000" w:themeColor="text1"/>
          <w:sz w:val="24"/>
          <w:szCs w:val="24"/>
          <w:lang w:eastAsia="ru-RU"/>
        </w:rPr>
        <w:t>•</w:t>
      </w:r>
      <w:r w:rsidRPr="008A4B54">
        <w:rPr>
          <w:color w:val="000000" w:themeColor="text1"/>
          <w:sz w:val="24"/>
          <w:szCs w:val="24"/>
          <w:lang w:eastAsia="ru-RU"/>
        </w:rPr>
        <w:tab/>
        <w:t>на оплату услуг, оказываемых организациями, осуществляющими регулируемую деятельность;</w:t>
      </w:r>
    </w:p>
    <w:p w14:paraId="7A5CA61D" w14:textId="77777777" w:rsidR="007B00AF" w:rsidRPr="008A4B54" w:rsidRDefault="007B00AF" w:rsidP="007B00AF">
      <w:pPr>
        <w:pStyle w:val="affffa"/>
        <w:ind w:right="-1"/>
        <w:rPr>
          <w:color w:val="000000" w:themeColor="text1"/>
          <w:sz w:val="24"/>
          <w:szCs w:val="24"/>
          <w:lang w:eastAsia="ru-RU"/>
        </w:rPr>
      </w:pPr>
      <w:r w:rsidRPr="008A4B54">
        <w:rPr>
          <w:color w:val="000000" w:themeColor="text1"/>
          <w:sz w:val="24"/>
          <w:szCs w:val="24"/>
          <w:lang w:eastAsia="ru-RU"/>
        </w:rPr>
        <w:t>•</w:t>
      </w:r>
      <w:r w:rsidRPr="008A4B54">
        <w:rPr>
          <w:color w:val="000000" w:themeColor="text1"/>
          <w:sz w:val="24"/>
          <w:szCs w:val="24"/>
          <w:lang w:eastAsia="ru-RU"/>
        </w:rPr>
        <w:tab/>
        <w:t>на сырье и материалы;</w:t>
      </w:r>
    </w:p>
    <w:p w14:paraId="4F5D902F" w14:textId="77777777" w:rsidR="007B00AF" w:rsidRPr="008A4B54" w:rsidRDefault="007B00AF" w:rsidP="007B00AF">
      <w:pPr>
        <w:pStyle w:val="affffa"/>
        <w:ind w:right="-1"/>
        <w:rPr>
          <w:color w:val="000000" w:themeColor="text1"/>
          <w:sz w:val="24"/>
          <w:szCs w:val="24"/>
          <w:lang w:eastAsia="ru-RU"/>
        </w:rPr>
      </w:pPr>
      <w:r w:rsidRPr="008A4B54">
        <w:rPr>
          <w:color w:val="000000" w:themeColor="text1"/>
          <w:sz w:val="24"/>
          <w:szCs w:val="24"/>
          <w:lang w:eastAsia="ru-RU"/>
        </w:rPr>
        <w:t>•</w:t>
      </w:r>
      <w:r w:rsidRPr="008A4B54">
        <w:rPr>
          <w:color w:val="000000" w:themeColor="text1"/>
          <w:sz w:val="24"/>
          <w:szCs w:val="24"/>
          <w:lang w:eastAsia="ru-RU"/>
        </w:rPr>
        <w:tab/>
        <w:t>на ремонт основных средств;</w:t>
      </w:r>
    </w:p>
    <w:p w14:paraId="53713968" w14:textId="77777777" w:rsidR="007B00AF" w:rsidRPr="008A4B54" w:rsidRDefault="007B00AF" w:rsidP="007B00AF">
      <w:pPr>
        <w:pStyle w:val="affffa"/>
        <w:ind w:right="-1"/>
        <w:rPr>
          <w:color w:val="000000" w:themeColor="text1"/>
          <w:sz w:val="24"/>
          <w:szCs w:val="24"/>
          <w:lang w:eastAsia="ru-RU"/>
        </w:rPr>
      </w:pPr>
      <w:r w:rsidRPr="008A4B54">
        <w:rPr>
          <w:color w:val="000000" w:themeColor="text1"/>
          <w:sz w:val="24"/>
          <w:szCs w:val="24"/>
          <w:lang w:eastAsia="ru-RU"/>
        </w:rPr>
        <w:t>•</w:t>
      </w:r>
      <w:r w:rsidRPr="008A4B54">
        <w:rPr>
          <w:color w:val="000000" w:themeColor="text1"/>
          <w:sz w:val="24"/>
          <w:szCs w:val="24"/>
          <w:lang w:eastAsia="ru-RU"/>
        </w:rPr>
        <w:tab/>
        <w:t>на оплату труда и отчисления на социальные нужды;</w:t>
      </w:r>
    </w:p>
    <w:p w14:paraId="39B43EEC" w14:textId="77777777" w:rsidR="007B00AF" w:rsidRPr="008A4B54" w:rsidRDefault="007B00AF" w:rsidP="007B00AF">
      <w:pPr>
        <w:pStyle w:val="affffa"/>
        <w:ind w:right="-1"/>
        <w:rPr>
          <w:color w:val="000000" w:themeColor="text1"/>
          <w:sz w:val="24"/>
          <w:szCs w:val="24"/>
          <w:lang w:eastAsia="ru-RU"/>
        </w:rPr>
      </w:pPr>
      <w:r w:rsidRPr="008A4B54">
        <w:rPr>
          <w:color w:val="000000" w:themeColor="text1"/>
          <w:sz w:val="24"/>
          <w:szCs w:val="24"/>
          <w:lang w:eastAsia="ru-RU"/>
        </w:rPr>
        <w:t>•</w:t>
      </w:r>
      <w:r w:rsidRPr="008A4B54">
        <w:rPr>
          <w:color w:val="000000" w:themeColor="text1"/>
          <w:sz w:val="24"/>
          <w:szCs w:val="24"/>
          <w:lang w:eastAsia="ru-RU"/>
        </w:rPr>
        <w:tab/>
        <w:t>на амортизацию основных средств и нематериальных активов;</w:t>
      </w:r>
    </w:p>
    <w:p w14:paraId="52DEAC0A" w14:textId="77777777" w:rsidR="007B00AF" w:rsidRPr="008A4B54" w:rsidRDefault="007B00AF" w:rsidP="007B00AF">
      <w:pPr>
        <w:pStyle w:val="affffa"/>
        <w:ind w:right="-1"/>
        <w:rPr>
          <w:color w:val="000000" w:themeColor="text1"/>
          <w:sz w:val="24"/>
          <w:szCs w:val="24"/>
          <w:lang w:eastAsia="ru-RU"/>
        </w:rPr>
      </w:pPr>
      <w:r w:rsidRPr="008A4B54">
        <w:rPr>
          <w:color w:val="000000" w:themeColor="text1"/>
          <w:sz w:val="24"/>
          <w:szCs w:val="24"/>
          <w:lang w:eastAsia="ru-RU"/>
        </w:rPr>
        <w:t>•</w:t>
      </w:r>
      <w:r w:rsidRPr="008A4B54">
        <w:rPr>
          <w:color w:val="000000" w:themeColor="text1"/>
          <w:sz w:val="24"/>
          <w:szCs w:val="24"/>
          <w:lang w:eastAsia="ru-RU"/>
        </w:rPr>
        <w:tab/>
        <w:t>прочие расходы.</w:t>
      </w:r>
    </w:p>
    <w:p w14:paraId="437AE056" w14:textId="77777777" w:rsidR="007B00AF" w:rsidRPr="008A4B54" w:rsidRDefault="007B00AF" w:rsidP="007B00AF">
      <w:pPr>
        <w:spacing w:after="0" w:line="360" w:lineRule="auto"/>
        <w:ind w:firstLine="709"/>
        <w:jc w:val="both"/>
        <w:rPr>
          <w:rFonts w:ascii="Times New Roman" w:eastAsia="Calibri" w:hAnsi="Times New Roman" w:cs="Times New Roman"/>
          <w:iCs/>
          <w:color w:val="000000" w:themeColor="text1"/>
          <w:sz w:val="24"/>
          <w:szCs w:val="24"/>
          <w:lang w:eastAsia="ru-RU" w:bidi="ru-RU"/>
        </w:rPr>
      </w:pPr>
      <w:bookmarkStart w:id="357" w:name="bookmark203"/>
      <w:r w:rsidRPr="008A4B54">
        <w:rPr>
          <w:rFonts w:ascii="Times New Roman" w:eastAsia="Calibri" w:hAnsi="Times New Roman" w:cs="Times New Roman"/>
          <w:iCs/>
          <w:color w:val="000000" w:themeColor="text1"/>
          <w:sz w:val="24"/>
          <w:szCs w:val="24"/>
          <w:lang w:eastAsia="ru-RU" w:bidi="ru-RU"/>
        </w:rPr>
        <w:t>Для потребителей организации формировали тариф на производство и передачу тепловой энергии с теплоносителем горячая вода как единый тариф от всех энергоисточников, находящихся в эксплуатации.</w:t>
      </w:r>
      <w:bookmarkEnd w:id="357"/>
    </w:p>
    <w:p w14:paraId="5BFD21E0" w14:textId="78677D98" w:rsidR="007B00AF" w:rsidRPr="008A4B54" w:rsidRDefault="007B00AF" w:rsidP="007B00AF">
      <w:pPr>
        <w:widowControl w:val="0"/>
        <w:tabs>
          <w:tab w:val="left" w:pos="993"/>
        </w:tabs>
        <w:spacing w:after="0" w:line="360" w:lineRule="auto"/>
        <w:ind w:right="164" w:firstLine="709"/>
        <w:jc w:val="both"/>
        <w:rPr>
          <w:rFonts w:ascii="Times New Roman" w:eastAsia="Times New Roman" w:hAnsi="Times New Roman" w:cs="Times New Roman"/>
          <w:color w:val="000000" w:themeColor="text1"/>
          <w:sz w:val="24"/>
          <w:szCs w:val="24"/>
        </w:rPr>
      </w:pPr>
      <w:r w:rsidRPr="008A4B54">
        <w:rPr>
          <w:rFonts w:ascii="Times New Roman" w:eastAsia="Calibri" w:hAnsi="Times New Roman" w:cs="Times New Roman"/>
          <w:iCs/>
          <w:color w:val="000000" w:themeColor="text1"/>
          <w:sz w:val="24"/>
          <w:szCs w:val="24"/>
          <w:lang w:eastAsia="ru-RU" w:bidi="ru-RU"/>
        </w:rPr>
        <w:t>Структура цен (тарифов), установленных на момент разработки схемы теплоснабжения теплоснабжающих организаций представлены в таблице 4</w:t>
      </w:r>
      <w:r w:rsidR="006149FF">
        <w:rPr>
          <w:rFonts w:ascii="Times New Roman" w:eastAsia="Calibri" w:hAnsi="Times New Roman" w:cs="Times New Roman"/>
          <w:iCs/>
          <w:color w:val="000000" w:themeColor="text1"/>
          <w:sz w:val="24"/>
          <w:szCs w:val="24"/>
          <w:lang w:eastAsia="ru-RU" w:bidi="ru-RU"/>
        </w:rPr>
        <w:t>0</w:t>
      </w:r>
      <w:r w:rsidRPr="008A4B54">
        <w:rPr>
          <w:rFonts w:ascii="Times New Roman" w:eastAsia="Times New Roman" w:hAnsi="Times New Roman" w:cs="Times New Roman"/>
          <w:color w:val="000000" w:themeColor="text1"/>
          <w:sz w:val="24"/>
          <w:szCs w:val="24"/>
        </w:rPr>
        <w:t>.</w:t>
      </w:r>
    </w:p>
    <w:p w14:paraId="19097807" w14:textId="7FCF31A6" w:rsidR="007B00AF" w:rsidRPr="008A4B54" w:rsidRDefault="007B00AF" w:rsidP="007B00AF">
      <w:pPr>
        <w:jc w:val="both"/>
        <w:rPr>
          <w:rFonts w:ascii="Times New Roman" w:eastAsia="Times New Roman" w:hAnsi="Times New Roman" w:cs="Times New Roman"/>
          <w:color w:val="000000" w:themeColor="text1"/>
          <w:sz w:val="24"/>
          <w:szCs w:val="24"/>
        </w:rPr>
      </w:pPr>
      <w:r w:rsidRPr="008A4B54">
        <w:rPr>
          <w:rFonts w:ascii="Times New Roman" w:eastAsia="Times New Roman" w:hAnsi="Times New Roman" w:cs="Times New Roman"/>
          <w:b/>
          <w:iCs/>
          <w:color w:val="000000" w:themeColor="text1"/>
          <w:sz w:val="24"/>
          <w:szCs w:val="24"/>
          <w:lang w:eastAsia="ru-RU"/>
        </w:rPr>
        <w:t xml:space="preserve">Таблица </w:t>
      </w:r>
      <w:r w:rsidRPr="008A4B54">
        <w:rPr>
          <w:rFonts w:ascii="Times New Roman" w:eastAsia="Times New Roman" w:hAnsi="Times New Roman" w:cs="Times New Roman"/>
          <w:b/>
          <w:iCs/>
          <w:color w:val="000000" w:themeColor="text1"/>
          <w:sz w:val="24"/>
          <w:szCs w:val="24"/>
          <w:lang w:eastAsia="ru-RU"/>
        </w:rPr>
        <w:fldChar w:fldCharType="begin"/>
      </w:r>
      <w:r w:rsidRPr="008A4B54">
        <w:rPr>
          <w:rFonts w:ascii="Times New Roman" w:eastAsia="Times New Roman" w:hAnsi="Times New Roman" w:cs="Times New Roman"/>
          <w:b/>
          <w:iCs/>
          <w:color w:val="000000" w:themeColor="text1"/>
          <w:sz w:val="24"/>
          <w:szCs w:val="24"/>
          <w:lang w:eastAsia="ru-RU"/>
        </w:rPr>
        <w:instrText xml:space="preserve"> SEQ Таблица \* ARABIC </w:instrText>
      </w:r>
      <w:r w:rsidRPr="008A4B54">
        <w:rPr>
          <w:rFonts w:ascii="Times New Roman" w:eastAsia="Times New Roman" w:hAnsi="Times New Roman" w:cs="Times New Roman"/>
          <w:b/>
          <w:iCs/>
          <w:color w:val="000000" w:themeColor="text1"/>
          <w:sz w:val="24"/>
          <w:szCs w:val="24"/>
          <w:lang w:eastAsia="ru-RU"/>
        </w:rPr>
        <w:fldChar w:fldCharType="separate"/>
      </w:r>
      <w:r w:rsidR="006149FF">
        <w:rPr>
          <w:rFonts w:ascii="Times New Roman" w:eastAsia="Times New Roman" w:hAnsi="Times New Roman" w:cs="Times New Roman"/>
          <w:b/>
          <w:iCs/>
          <w:noProof/>
          <w:color w:val="000000" w:themeColor="text1"/>
          <w:sz w:val="24"/>
          <w:szCs w:val="24"/>
          <w:lang w:eastAsia="ru-RU"/>
        </w:rPr>
        <w:t>40</w:t>
      </w:r>
      <w:r w:rsidRPr="008A4B54">
        <w:rPr>
          <w:rFonts w:ascii="Times New Roman" w:eastAsia="Times New Roman" w:hAnsi="Times New Roman" w:cs="Times New Roman"/>
          <w:b/>
          <w:iCs/>
          <w:color w:val="000000" w:themeColor="text1"/>
          <w:sz w:val="24"/>
          <w:szCs w:val="24"/>
          <w:lang w:eastAsia="ru-RU"/>
        </w:rPr>
        <w:fldChar w:fldCharType="end"/>
      </w:r>
      <w:r w:rsidRPr="008A4B54">
        <w:rPr>
          <w:rFonts w:ascii="Times New Roman" w:eastAsia="Times New Roman" w:hAnsi="Times New Roman" w:cs="Times New Roman"/>
          <w:iCs/>
          <w:color w:val="000000" w:themeColor="text1"/>
          <w:sz w:val="24"/>
          <w:szCs w:val="24"/>
          <w:lang w:eastAsia="ru-RU"/>
        </w:rPr>
        <w:t xml:space="preserve"> – </w:t>
      </w:r>
      <w:r w:rsidRPr="008A4B54">
        <w:rPr>
          <w:rFonts w:ascii="Times New Roman" w:eastAsia="Calibri" w:hAnsi="Times New Roman" w:cs="Times New Roman"/>
          <w:iCs/>
          <w:color w:val="000000" w:themeColor="text1"/>
          <w:sz w:val="24"/>
          <w:szCs w:val="24"/>
          <w:lang w:eastAsia="ru-RU" w:bidi="ru-RU"/>
        </w:rPr>
        <w:t>Структура цен (тарифов), установленных на момент разработки схемы теплоснабжения для</w:t>
      </w:r>
      <w:r w:rsidRPr="008A4B54">
        <w:rPr>
          <w:rFonts w:ascii="Times New Roman" w:eastAsia="Times New Roman" w:hAnsi="Times New Roman" w:cs="Times New Roman"/>
          <w:iCs/>
          <w:color w:val="000000" w:themeColor="text1"/>
          <w:sz w:val="24"/>
          <w:szCs w:val="24"/>
          <w:lang w:eastAsia="ru-RU"/>
        </w:rPr>
        <w:t xml:space="preserve"> </w:t>
      </w:r>
      <w:r w:rsidRPr="008A4B54">
        <w:rPr>
          <w:rFonts w:ascii="Times New Roman" w:eastAsia="Times New Roman" w:hAnsi="Times New Roman" w:cs="Times New Roman"/>
          <w:color w:val="000000" w:themeColor="text1"/>
          <w:sz w:val="24"/>
          <w:szCs w:val="24"/>
        </w:rPr>
        <w:t>КГУП «Примтеплоэнерго»</w:t>
      </w:r>
    </w:p>
    <w:tbl>
      <w:tblPr>
        <w:tblW w:w="9360" w:type="dxa"/>
        <w:tblInd w:w="-5" w:type="dxa"/>
        <w:tblLook w:val="04A0" w:firstRow="1" w:lastRow="0" w:firstColumn="1" w:lastColumn="0" w:noHBand="0" w:noVBand="1"/>
      </w:tblPr>
      <w:tblGrid>
        <w:gridCol w:w="1180"/>
        <w:gridCol w:w="4540"/>
        <w:gridCol w:w="2077"/>
        <w:gridCol w:w="1563"/>
      </w:tblGrid>
      <w:tr w:rsidR="007B00AF" w:rsidRPr="008A4B54" w14:paraId="6C44F92E" w14:textId="77777777" w:rsidTr="00EC1CA2">
        <w:trPr>
          <w:trHeight w:val="20"/>
          <w:tblHeader/>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E5C5E" w14:textId="77777777" w:rsidR="007B00AF" w:rsidRPr="008A4B54" w:rsidRDefault="007B00AF" w:rsidP="00EC1CA2">
            <w:pPr>
              <w:spacing w:after="0" w:line="240" w:lineRule="auto"/>
              <w:jc w:val="center"/>
              <w:rPr>
                <w:rFonts w:ascii="Times New Roman" w:eastAsia="Times New Roman" w:hAnsi="Times New Roman" w:cs="Times New Roman"/>
                <w:b/>
                <w:color w:val="000000"/>
                <w:sz w:val="20"/>
                <w:szCs w:val="20"/>
                <w:lang w:eastAsia="ru-RU"/>
              </w:rPr>
            </w:pPr>
            <w:r w:rsidRPr="008A4B54">
              <w:rPr>
                <w:rFonts w:ascii="Times New Roman" w:eastAsia="Times New Roman" w:hAnsi="Times New Roman" w:cs="Times New Roman"/>
                <w:b/>
                <w:color w:val="000000"/>
                <w:sz w:val="20"/>
                <w:szCs w:val="20"/>
                <w:lang w:eastAsia="ru-RU"/>
              </w:rPr>
              <w:t>№ п/п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283A41FD" w14:textId="77777777" w:rsidR="007B00AF" w:rsidRPr="008A4B54" w:rsidRDefault="007B00AF" w:rsidP="00EC1CA2">
            <w:pPr>
              <w:spacing w:after="0" w:line="240" w:lineRule="auto"/>
              <w:jc w:val="center"/>
              <w:rPr>
                <w:rFonts w:ascii="Times New Roman" w:eastAsia="Times New Roman" w:hAnsi="Times New Roman" w:cs="Times New Roman"/>
                <w:b/>
                <w:color w:val="000000"/>
                <w:sz w:val="20"/>
                <w:szCs w:val="20"/>
                <w:lang w:eastAsia="ru-RU"/>
              </w:rPr>
            </w:pPr>
            <w:r w:rsidRPr="008A4B54">
              <w:rPr>
                <w:rFonts w:ascii="Times New Roman" w:eastAsia="Times New Roman" w:hAnsi="Times New Roman" w:cs="Times New Roman"/>
                <w:b/>
                <w:color w:val="000000"/>
                <w:sz w:val="20"/>
                <w:szCs w:val="20"/>
                <w:lang w:eastAsia="ru-RU"/>
              </w:rPr>
              <w:t>Наименование параметра</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14:paraId="5E025775" w14:textId="77777777" w:rsidR="007B00AF" w:rsidRPr="008A4B54" w:rsidRDefault="007B00AF" w:rsidP="00EC1CA2">
            <w:pPr>
              <w:spacing w:after="0" w:line="240" w:lineRule="auto"/>
              <w:jc w:val="center"/>
              <w:rPr>
                <w:rFonts w:ascii="Times New Roman" w:eastAsia="Times New Roman" w:hAnsi="Times New Roman" w:cs="Times New Roman"/>
                <w:b/>
                <w:color w:val="000000"/>
                <w:sz w:val="20"/>
                <w:szCs w:val="20"/>
                <w:lang w:eastAsia="ru-RU"/>
              </w:rPr>
            </w:pPr>
            <w:r w:rsidRPr="008A4B54">
              <w:rPr>
                <w:rFonts w:ascii="Times New Roman" w:eastAsia="Times New Roman" w:hAnsi="Times New Roman" w:cs="Times New Roman"/>
                <w:b/>
                <w:color w:val="000000"/>
                <w:sz w:val="20"/>
                <w:szCs w:val="20"/>
                <w:lang w:eastAsia="ru-RU"/>
              </w:rPr>
              <w:t>Единица измерения</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1AE20776" w14:textId="77777777" w:rsidR="007B00AF" w:rsidRPr="008A4B54" w:rsidRDefault="007B00AF" w:rsidP="00EC1CA2">
            <w:pPr>
              <w:spacing w:after="0" w:line="240" w:lineRule="auto"/>
              <w:jc w:val="center"/>
              <w:rPr>
                <w:rFonts w:ascii="Times New Roman" w:eastAsia="Times New Roman" w:hAnsi="Times New Roman" w:cs="Times New Roman"/>
                <w:b/>
                <w:color w:val="000000"/>
                <w:sz w:val="20"/>
                <w:szCs w:val="20"/>
                <w:lang w:eastAsia="ru-RU"/>
              </w:rPr>
            </w:pPr>
            <w:r w:rsidRPr="008A4B54">
              <w:rPr>
                <w:rFonts w:ascii="Times New Roman" w:eastAsia="Times New Roman" w:hAnsi="Times New Roman" w:cs="Times New Roman"/>
                <w:b/>
                <w:color w:val="000000"/>
                <w:sz w:val="20"/>
                <w:szCs w:val="20"/>
                <w:lang w:eastAsia="ru-RU"/>
              </w:rPr>
              <w:t>Значение</w:t>
            </w:r>
          </w:p>
        </w:tc>
      </w:tr>
      <w:tr w:rsidR="007B00AF" w:rsidRPr="008A4B54" w14:paraId="10659AB2"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D184635"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w:t>
            </w:r>
          </w:p>
        </w:tc>
        <w:tc>
          <w:tcPr>
            <w:tcW w:w="4540" w:type="dxa"/>
            <w:tcBorders>
              <w:top w:val="nil"/>
              <w:left w:val="nil"/>
              <w:bottom w:val="single" w:sz="4" w:space="0" w:color="auto"/>
              <w:right w:val="single" w:sz="4" w:space="0" w:color="auto"/>
            </w:tcBorders>
            <w:shd w:val="clear" w:color="auto" w:fill="auto"/>
            <w:vAlign w:val="center"/>
            <w:hideMark/>
          </w:tcPr>
          <w:p w14:paraId="174A39B2"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Дата сдачи годового бухгалтерского баланса в налоговые органы</w:t>
            </w:r>
          </w:p>
        </w:tc>
        <w:tc>
          <w:tcPr>
            <w:tcW w:w="2077" w:type="dxa"/>
            <w:tcBorders>
              <w:top w:val="nil"/>
              <w:left w:val="nil"/>
              <w:bottom w:val="single" w:sz="4" w:space="0" w:color="auto"/>
              <w:right w:val="single" w:sz="4" w:space="0" w:color="auto"/>
            </w:tcBorders>
            <w:shd w:val="clear" w:color="auto" w:fill="auto"/>
            <w:vAlign w:val="center"/>
            <w:hideMark/>
          </w:tcPr>
          <w:p w14:paraId="15941E5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6E5D67D7"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31.03.2020</w:t>
            </w:r>
          </w:p>
        </w:tc>
      </w:tr>
      <w:tr w:rsidR="007B00AF" w:rsidRPr="008A4B54" w14:paraId="38241AE7"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4EC4E3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w:t>
            </w:r>
          </w:p>
        </w:tc>
        <w:tc>
          <w:tcPr>
            <w:tcW w:w="4540" w:type="dxa"/>
            <w:tcBorders>
              <w:top w:val="nil"/>
              <w:left w:val="nil"/>
              <w:bottom w:val="single" w:sz="4" w:space="0" w:color="auto"/>
              <w:right w:val="single" w:sz="4" w:space="0" w:color="auto"/>
            </w:tcBorders>
            <w:shd w:val="clear" w:color="auto" w:fill="auto"/>
            <w:vAlign w:val="center"/>
            <w:hideMark/>
          </w:tcPr>
          <w:p w14:paraId="1882877A"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Выручка от регулируемой деятельности по виду деятельности</w:t>
            </w:r>
          </w:p>
        </w:tc>
        <w:tc>
          <w:tcPr>
            <w:tcW w:w="2077" w:type="dxa"/>
            <w:tcBorders>
              <w:top w:val="nil"/>
              <w:left w:val="nil"/>
              <w:bottom w:val="single" w:sz="4" w:space="0" w:color="auto"/>
              <w:right w:val="single" w:sz="4" w:space="0" w:color="auto"/>
            </w:tcBorders>
            <w:shd w:val="clear" w:color="auto" w:fill="auto"/>
            <w:vAlign w:val="center"/>
            <w:hideMark/>
          </w:tcPr>
          <w:p w14:paraId="62941CD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6722ABC2"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5 642 227,15</w:t>
            </w:r>
          </w:p>
        </w:tc>
      </w:tr>
      <w:tr w:rsidR="007B00AF" w:rsidRPr="008A4B54" w14:paraId="642E4788"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C28D93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w:t>
            </w:r>
          </w:p>
        </w:tc>
        <w:tc>
          <w:tcPr>
            <w:tcW w:w="4540" w:type="dxa"/>
            <w:tcBorders>
              <w:top w:val="nil"/>
              <w:left w:val="nil"/>
              <w:bottom w:val="single" w:sz="4" w:space="0" w:color="auto"/>
              <w:right w:val="single" w:sz="4" w:space="0" w:color="auto"/>
            </w:tcBorders>
            <w:shd w:val="clear" w:color="auto" w:fill="auto"/>
            <w:vAlign w:val="center"/>
            <w:hideMark/>
          </w:tcPr>
          <w:p w14:paraId="262145BB"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Себестоимость производимых товаров (оказываемых услуг) по регулируемому виду деятельности, включая:</w:t>
            </w:r>
          </w:p>
        </w:tc>
        <w:tc>
          <w:tcPr>
            <w:tcW w:w="2077" w:type="dxa"/>
            <w:tcBorders>
              <w:top w:val="nil"/>
              <w:left w:val="nil"/>
              <w:bottom w:val="single" w:sz="4" w:space="0" w:color="auto"/>
              <w:right w:val="single" w:sz="4" w:space="0" w:color="auto"/>
            </w:tcBorders>
            <w:shd w:val="clear" w:color="auto" w:fill="auto"/>
            <w:vAlign w:val="center"/>
            <w:hideMark/>
          </w:tcPr>
          <w:p w14:paraId="657CE65B"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39E1F95"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12 124 512,97</w:t>
            </w:r>
          </w:p>
        </w:tc>
      </w:tr>
      <w:tr w:rsidR="007B00AF" w:rsidRPr="008A4B54" w14:paraId="12FA2357"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E7B1348"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w:t>
            </w:r>
          </w:p>
        </w:tc>
        <w:tc>
          <w:tcPr>
            <w:tcW w:w="4540" w:type="dxa"/>
            <w:tcBorders>
              <w:top w:val="nil"/>
              <w:left w:val="nil"/>
              <w:bottom w:val="single" w:sz="4" w:space="0" w:color="auto"/>
              <w:right w:val="single" w:sz="4" w:space="0" w:color="auto"/>
            </w:tcBorders>
            <w:shd w:val="clear" w:color="auto" w:fill="auto"/>
            <w:vAlign w:val="center"/>
            <w:hideMark/>
          </w:tcPr>
          <w:p w14:paraId="329F9A0F"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покупаемую тепловую энергию (мощность), теплоноситель</w:t>
            </w:r>
          </w:p>
        </w:tc>
        <w:tc>
          <w:tcPr>
            <w:tcW w:w="2077" w:type="dxa"/>
            <w:tcBorders>
              <w:top w:val="nil"/>
              <w:left w:val="nil"/>
              <w:bottom w:val="single" w:sz="4" w:space="0" w:color="auto"/>
              <w:right w:val="single" w:sz="4" w:space="0" w:color="auto"/>
            </w:tcBorders>
            <w:shd w:val="clear" w:color="auto" w:fill="auto"/>
            <w:vAlign w:val="center"/>
            <w:hideMark/>
          </w:tcPr>
          <w:p w14:paraId="2FE5F05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341161D"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652 239,25</w:t>
            </w:r>
          </w:p>
        </w:tc>
      </w:tr>
      <w:tr w:rsidR="007B00AF" w:rsidRPr="008A4B54" w14:paraId="364583E7"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12A7B0D"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w:t>
            </w:r>
          </w:p>
        </w:tc>
        <w:tc>
          <w:tcPr>
            <w:tcW w:w="4540" w:type="dxa"/>
            <w:tcBorders>
              <w:top w:val="nil"/>
              <w:left w:val="nil"/>
              <w:bottom w:val="single" w:sz="4" w:space="0" w:color="auto"/>
              <w:right w:val="single" w:sz="4" w:space="0" w:color="auto"/>
            </w:tcBorders>
            <w:shd w:val="clear" w:color="auto" w:fill="auto"/>
            <w:vAlign w:val="center"/>
            <w:hideMark/>
          </w:tcPr>
          <w:p w14:paraId="75BF6F45"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топливо</w:t>
            </w:r>
          </w:p>
        </w:tc>
        <w:tc>
          <w:tcPr>
            <w:tcW w:w="2077" w:type="dxa"/>
            <w:tcBorders>
              <w:top w:val="nil"/>
              <w:left w:val="nil"/>
              <w:bottom w:val="single" w:sz="4" w:space="0" w:color="auto"/>
              <w:right w:val="single" w:sz="4" w:space="0" w:color="auto"/>
            </w:tcBorders>
            <w:shd w:val="clear" w:color="auto" w:fill="auto"/>
            <w:vAlign w:val="center"/>
            <w:hideMark/>
          </w:tcPr>
          <w:p w14:paraId="4C1CAA3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2BA0B06"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5 686 921,39</w:t>
            </w:r>
          </w:p>
        </w:tc>
      </w:tr>
      <w:tr w:rsidR="007B00AF" w:rsidRPr="008A4B54" w14:paraId="3FF371B4"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3E1FA88"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w:t>
            </w:r>
          </w:p>
        </w:tc>
        <w:tc>
          <w:tcPr>
            <w:tcW w:w="4540" w:type="dxa"/>
            <w:tcBorders>
              <w:top w:val="nil"/>
              <w:left w:val="nil"/>
              <w:bottom w:val="single" w:sz="4" w:space="0" w:color="auto"/>
              <w:right w:val="single" w:sz="4" w:space="0" w:color="auto"/>
            </w:tcBorders>
            <w:shd w:val="clear" w:color="auto" w:fill="auto"/>
            <w:vAlign w:val="center"/>
            <w:hideMark/>
          </w:tcPr>
          <w:p w14:paraId="2F54F412"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дизельное топливо</w:t>
            </w:r>
          </w:p>
        </w:tc>
        <w:tc>
          <w:tcPr>
            <w:tcW w:w="2077" w:type="dxa"/>
            <w:tcBorders>
              <w:top w:val="nil"/>
              <w:left w:val="nil"/>
              <w:bottom w:val="single" w:sz="4" w:space="0" w:color="auto"/>
              <w:right w:val="single" w:sz="4" w:space="0" w:color="auto"/>
            </w:tcBorders>
            <w:shd w:val="clear" w:color="auto" w:fill="auto"/>
            <w:vAlign w:val="center"/>
            <w:hideMark/>
          </w:tcPr>
          <w:p w14:paraId="6924270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2AF97B1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r>
      <w:tr w:rsidR="007B00AF" w:rsidRPr="008A4B54" w14:paraId="143B78E9"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95DCC25"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w:t>
            </w:r>
          </w:p>
        </w:tc>
        <w:tc>
          <w:tcPr>
            <w:tcW w:w="4540" w:type="dxa"/>
            <w:tcBorders>
              <w:top w:val="nil"/>
              <w:left w:val="nil"/>
              <w:bottom w:val="single" w:sz="4" w:space="0" w:color="auto"/>
              <w:right w:val="single" w:sz="4" w:space="0" w:color="auto"/>
            </w:tcBorders>
            <w:shd w:val="clear" w:color="auto" w:fill="auto"/>
            <w:vAlign w:val="center"/>
            <w:hideMark/>
          </w:tcPr>
          <w:p w14:paraId="1E6DABC4"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70634FA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тонны</w:t>
            </w:r>
          </w:p>
        </w:tc>
        <w:tc>
          <w:tcPr>
            <w:tcW w:w="1563" w:type="dxa"/>
            <w:tcBorders>
              <w:top w:val="nil"/>
              <w:left w:val="nil"/>
              <w:bottom w:val="single" w:sz="4" w:space="0" w:color="auto"/>
              <w:right w:val="single" w:sz="4" w:space="0" w:color="auto"/>
            </w:tcBorders>
            <w:shd w:val="clear" w:color="auto" w:fill="auto"/>
            <w:vAlign w:val="center"/>
            <w:hideMark/>
          </w:tcPr>
          <w:p w14:paraId="2CF37E27"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2 356,39</w:t>
            </w:r>
          </w:p>
        </w:tc>
      </w:tr>
      <w:tr w:rsidR="007B00AF" w:rsidRPr="008A4B54" w14:paraId="3CB2A9BC"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89A34D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w:t>
            </w:r>
          </w:p>
        </w:tc>
        <w:tc>
          <w:tcPr>
            <w:tcW w:w="4540" w:type="dxa"/>
            <w:tcBorders>
              <w:top w:val="nil"/>
              <w:left w:val="nil"/>
              <w:bottom w:val="single" w:sz="4" w:space="0" w:color="auto"/>
              <w:right w:val="single" w:sz="4" w:space="0" w:color="auto"/>
            </w:tcBorders>
            <w:shd w:val="clear" w:color="auto" w:fill="auto"/>
            <w:vAlign w:val="center"/>
            <w:hideMark/>
          </w:tcPr>
          <w:p w14:paraId="5EEA3721"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5A51E61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2F42EC3"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43,43</w:t>
            </w:r>
          </w:p>
        </w:tc>
      </w:tr>
      <w:tr w:rsidR="007B00AF" w:rsidRPr="008A4B54" w14:paraId="218995E2"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D26624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9</w:t>
            </w:r>
          </w:p>
        </w:tc>
        <w:tc>
          <w:tcPr>
            <w:tcW w:w="4540" w:type="dxa"/>
            <w:tcBorders>
              <w:top w:val="nil"/>
              <w:left w:val="nil"/>
              <w:bottom w:val="single" w:sz="4" w:space="0" w:color="auto"/>
              <w:right w:val="single" w:sz="4" w:space="0" w:color="auto"/>
            </w:tcBorders>
            <w:shd w:val="clear" w:color="auto" w:fill="auto"/>
            <w:vAlign w:val="center"/>
            <w:hideMark/>
          </w:tcPr>
          <w:p w14:paraId="3495BEA6"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6FBFB34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84CB35C"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w:t>
            </w:r>
          </w:p>
        </w:tc>
      </w:tr>
      <w:tr w:rsidR="007B00AF" w:rsidRPr="008A4B54" w14:paraId="52BAB27B"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647C13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w:t>
            </w:r>
          </w:p>
        </w:tc>
        <w:tc>
          <w:tcPr>
            <w:tcW w:w="4540" w:type="dxa"/>
            <w:tcBorders>
              <w:top w:val="nil"/>
              <w:left w:val="nil"/>
              <w:bottom w:val="single" w:sz="4" w:space="0" w:color="auto"/>
              <w:right w:val="single" w:sz="4" w:space="0" w:color="auto"/>
            </w:tcBorders>
            <w:shd w:val="clear" w:color="auto" w:fill="auto"/>
            <w:vAlign w:val="center"/>
            <w:hideMark/>
          </w:tcPr>
          <w:p w14:paraId="79CB3037"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0305AFC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0C347009"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w:t>
            </w:r>
          </w:p>
        </w:tc>
      </w:tr>
      <w:tr w:rsidR="007B00AF" w:rsidRPr="008A4B54" w14:paraId="41C2B4EE"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F5E05C5"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11</w:t>
            </w:r>
          </w:p>
        </w:tc>
        <w:tc>
          <w:tcPr>
            <w:tcW w:w="4540" w:type="dxa"/>
            <w:tcBorders>
              <w:top w:val="nil"/>
              <w:left w:val="nil"/>
              <w:bottom w:val="single" w:sz="4" w:space="0" w:color="auto"/>
              <w:right w:val="single" w:sz="4" w:space="0" w:color="auto"/>
            </w:tcBorders>
            <w:shd w:val="clear" w:color="auto" w:fill="auto"/>
            <w:vAlign w:val="center"/>
            <w:hideMark/>
          </w:tcPr>
          <w:p w14:paraId="3510331B"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уголь бурый</w:t>
            </w:r>
          </w:p>
        </w:tc>
        <w:tc>
          <w:tcPr>
            <w:tcW w:w="2077" w:type="dxa"/>
            <w:tcBorders>
              <w:top w:val="nil"/>
              <w:left w:val="nil"/>
              <w:bottom w:val="single" w:sz="4" w:space="0" w:color="auto"/>
              <w:right w:val="single" w:sz="4" w:space="0" w:color="auto"/>
            </w:tcBorders>
            <w:shd w:val="clear" w:color="auto" w:fill="auto"/>
            <w:vAlign w:val="center"/>
            <w:hideMark/>
          </w:tcPr>
          <w:p w14:paraId="498552C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1AC63A9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r>
      <w:tr w:rsidR="007B00AF" w:rsidRPr="008A4B54" w14:paraId="4F49468D"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5A3F4E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12</w:t>
            </w:r>
          </w:p>
        </w:tc>
        <w:tc>
          <w:tcPr>
            <w:tcW w:w="4540" w:type="dxa"/>
            <w:tcBorders>
              <w:top w:val="nil"/>
              <w:left w:val="nil"/>
              <w:bottom w:val="single" w:sz="4" w:space="0" w:color="auto"/>
              <w:right w:val="single" w:sz="4" w:space="0" w:color="auto"/>
            </w:tcBorders>
            <w:shd w:val="clear" w:color="auto" w:fill="auto"/>
            <w:vAlign w:val="center"/>
            <w:hideMark/>
          </w:tcPr>
          <w:p w14:paraId="5DF68DEB"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56AF47F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тонны</w:t>
            </w:r>
          </w:p>
        </w:tc>
        <w:tc>
          <w:tcPr>
            <w:tcW w:w="1563" w:type="dxa"/>
            <w:tcBorders>
              <w:top w:val="nil"/>
              <w:left w:val="nil"/>
              <w:bottom w:val="single" w:sz="4" w:space="0" w:color="auto"/>
              <w:right w:val="single" w:sz="4" w:space="0" w:color="auto"/>
            </w:tcBorders>
            <w:shd w:val="clear" w:color="auto" w:fill="auto"/>
            <w:vAlign w:val="center"/>
            <w:hideMark/>
          </w:tcPr>
          <w:p w14:paraId="1D688F2C"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470 096,87</w:t>
            </w:r>
          </w:p>
        </w:tc>
      </w:tr>
      <w:tr w:rsidR="007B00AF" w:rsidRPr="008A4B54" w14:paraId="0361AA26"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924789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13</w:t>
            </w:r>
          </w:p>
        </w:tc>
        <w:tc>
          <w:tcPr>
            <w:tcW w:w="4540" w:type="dxa"/>
            <w:tcBorders>
              <w:top w:val="nil"/>
              <w:left w:val="nil"/>
              <w:bottom w:val="single" w:sz="4" w:space="0" w:color="auto"/>
              <w:right w:val="single" w:sz="4" w:space="0" w:color="auto"/>
            </w:tcBorders>
            <w:shd w:val="clear" w:color="auto" w:fill="auto"/>
            <w:vAlign w:val="center"/>
            <w:hideMark/>
          </w:tcPr>
          <w:p w14:paraId="173261B7"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02DB79C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8DCA2E3"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2,06</w:t>
            </w:r>
          </w:p>
        </w:tc>
      </w:tr>
      <w:tr w:rsidR="007B00AF" w:rsidRPr="008A4B54" w14:paraId="5493BE2E"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4C9297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14</w:t>
            </w:r>
          </w:p>
        </w:tc>
        <w:tc>
          <w:tcPr>
            <w:tcW w:w="4540" w:type="dxa"/>
            <w:tcBorders>
              <w:top w:val="nil"/>
              <w:left w:val="nil"/>
              <w:bottom w:val="single" w:sz="4" w:space="0" w:color="auto"/>
              <w:right w:val="single" w:sz="4" w:space="0" w:color="auto"/>
            </w:tcBorders>
            <w:shd w:val="clear" w:color="auto" w:fill="auto"/>
            <w:vAlign w:val="center"/>
            <w:hideMark/>
          </w:tcPr>
          <w:p w14:paraId="44482314"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1E768B3D"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44C855E3"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w:t>
            </w:r>
          </w:p>
        </w:tc>
      </w:tr>
      <w:tr w:rsidR="007B00AF" w:rsidRPr="008A4B54" w14:paraId="41A76C9F"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2F3C6F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15</w:t>
            </w:r>
          </w:p>
        </w:tc>
        <w:tc>
          <w:tcPr>
            <w:tcW w:w="4540" w:type="dxa"/>
            <w:tcBorders>
              <w:top w:val="nil"/>
              <w:left w:val="nil"/>
              <w:bottom w:val="single" w:sz="4" w:space="0" w:color="auto"/>
              <w:right w:val="single" w:sz="4" w:space="0" w:color="auto"/>
            </w:tcBorders>
            <w:shd w:val="clear" w:color="auto" w:fill="auto"/>
            <w:vAlign w:val="center"/>
            <w:hideMark/>
          </w:tcPr>
          <w:p w14:paraId="1D2422C2"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0E56351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1C3F40D8"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w:t>
            </w:r>
          </w:p>
        </w:tc>
      </w:tr>
      <w:tr w:rsidR="007B00AF" w:rsidRPr="008A4B54" w14:paraId="582194BC"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EFED48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16</w:t>
            </w:r>
          </w:p>
        </w:tc>
        <w:tc>
          <w:tcPr>
            <w:tcW w:w="4540" w:type="dxa"/>
            <w:tcBorders>
              <w:top w:val="nil"/>
              <w:left w:val="nil"/>
              <w:bottom w:val="single" w:sz="4" w:space="0" w:color="auto"/>
              <w:right w:val="single" w:sz="4" w:space="0" w:color="auto"/>
            </w:tcBorders>
            <w:shd w:val="clear" w:color="auto" w:fill="auto"/>
            <w:vAlign w:val="center"/>
            <w:hideMark/>
          </w:tcPr>
          <w:p w14:paraId="212CCEF6"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уголь каменный</w:t>
            </w:r>
          </w:p>
        </w:tc>
        <w:tc>
          <w:tcPr>
            <w:tcW w:w="2077" w:type="dxa"/>
            <w:tcBorders>
              <w:top w:val="nil"/>
              <w:left w:val="nil"/>
              <w:bottom w:val="single" w:sz="4" w:space="0" w:color="auto"/>
              <w:right w:val="single" w:sz="4" w:space="0" w:color="auto"/>
            </w:tcBorders>
            <w:shd w:val="clear" w:color="auto" w:fill="auto"/>
            <w:vAlign w:val="center"/>
            <w:hideMark/>
          </w:tcPr>
          <w:p w14:paraId="4F0C6D8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2AD212A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r>
      <w:tr w:rsidR="007B00AF" w:rsidRPr="008A4B54" w14:paraId="46274327"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B53DFDE"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17</w:t>
            </w:r>
          </w:p>
        </w:tc>
        <w:tc>
          <w:tcPr>
            <w:tcW w:w="4540" w:type="dxa"/>
            <w:tcBorders>
              <w:top w:val="nil"/>
              <w:left w:val="nil"/>
              <w:bottom w:val="single" w:sz="4" w:space="0" w:color="auto"/>
              <w:right w:val="single" w:sz="4" w:space="0" w:color="auto"/>
            </w:tcBorders>
            <w:shd w:val="clear" w:color="auto" w:fill="auto"/>
            <w:vAlign w:val="center"/>
            <w:hideMark/>
          </w:tcPr>
          <w:p w14:paraId="7BC00CE1"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11BB0DA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тонны</w:t>
            </w:r>
          </w:p>
        </w:tc>
        <w:tc>
          <w:tcPr>
            <w:tcW w:w="1563" w:type="dxa"/>
            <w:tcBorders>
              <w:top w:val="nil"/>
              <w:left w:val="nil"/>
              <w:bottom w:val="single" w:sz="4" w:space="0" w:color="auto"/>
              <w:right w:val="single" w:sz="4" w:space="0" w:color="auto"/>
            </w:tcBorders>
            <w:shd w:val="clear" w:color="auto" w:fill="auto"/>
            <w:vAlign w:val="center"/>
            <w:hideMark/>
          </w:tcPr>
          <w:p w14:paraId="50076129"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47 859,13</w:t>
            </w:r>
          </w:p>
        </w:tc>
      </w:tr>
      <w:tr w:rsidR="007B00AF" w:rsidRPr="008A4B54" w14:paraId="74E031C9"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B48002A"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18</w:t>
            </w:r>
          </w:p>
        </w:tc>
        <w:tc>
          <w:tcPr>
            <w:tcW w:w="4540" w:type="dxa"/>
            <w:tcBorders>
              <w:top w:val="nil"/>
              <w:left w:val="nil"/>
              <w:bottom w:val="single" w:sz="4" w:space="0" w:color="auto"/>
              <w:right w:val="single" w:sz="4" w:space="0" w:color="auto"/>
            </w:tcBorders>
            <w:shd w:val="clear" w:color="auto" w:fill="auto"/>
            <w:vAlign w:val="center"/>
            <w:hideMark/>
          </w:tcPr>
          <w:p w14:paraId="443B32A9"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2E134A5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51800B7"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4,5</w:t>
            </w:r>
          </w:p>
        </w:tc>
      </w:tr>
      <w:tr w:rsidR="007B00AF" w:rsidRPr="008A4B54" w14:paraId="64E9AA8D"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7E2ECE5"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19</w:t>
            </w:r>
          </w:p>
        </w:tc>
        <w:tc>
          <w:tcPr>
            <w:tcW w:w="4540" w:type="dxa"/>
            <w:tcBorders>
              <w:top w:val="nil"/>
              <w:left w:val="nil"/>
              <w:bottom w:val="single" w:sz="4" w:space="0" w:color="auto"/>
              <w:right w:val="single" w:sz="4" w:space="0" w:color="auto"/>
            </w:tcBorders>
            <w:shd w:val="clear" w:color="auto" w:fill="auto"/>
            <w:vAlign w:val="center"/>
            <w:hideMark/>
          </w:tcPr>
          <w:p w14:paraId="37A6F737"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1B66D3A5"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2D2328A"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w:t>
            </w:r>
          </w:p>
        </w:tc>
      </w:tr>
      <w:tr w:rsidR="007B00AF" w:rsidRPr="008A4B54" w14:paraId="75A788B7"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340DBEE"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lastRenderedPageBreak/>
              <w:t>20</w:t>
            </w:r>
          </w:p>
        </w:tc>
        <w:tc>
          <w:tcPr>
            <w:tcW w:w="4540" w:type="dxa"/>
            <w:tcBorders>
              <w:top w:val="nil"/>
              <w:left w:val="nil"/>
              <w:bottom w:val="single" w:sz="4" w:space="0" w:color="auto"/>
              <w:right w:val="single" w:sz="4" w:space="0" w:color="auto"/>
            </w:tcBorders>
            <w:shd w:val="clear" w:color="auto" w:fill="auto"/>
            <w:vAlign w:val="center"/>
            <w:hideMark/>
          </w:tcPr>
          <w:p w14:paraId="1A422B34"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7780398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0D2C4032"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w:t>
            </w:r>
          </w:p>
        </w:tc>
      </w:tr>
      <w:tr w:rsidR="007B00AF" w:rsidRPr="008A4B54" w14:paraId="43F3792A"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734CA6B"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21</w:t>
            </w:r>
          </w:p>
        </w:tc>
        <w:tc>
          <w:tcPr>
            <w:tcW w:w="4540" w:type="dxa"/>
            <w:tcBorders>
              <w:top w:val="nil"/>
              <w:left w:val="nil"/>
              <w:bottom w:val="single" w:sz="4" w:space="0" w:color="auto"/>
              <w:right w:val="single" w:sz="4" w:space="0" w:color="auto"/>
            </w:tcBorders>
            <w:shd w:val="clear" w:color="auto" w:fill="auto"/>
            <w:vAlign w:val="center"/>
            <w:hideMark/>
          </w:tcPr>
          <w:p w14:paraId="7F46411C"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мазут</w:t>
            </w:r>
          </w:p>
        </w:tc>
        <w:tc>
          <w:tcPr>
            <w:tcW w:w="2077" w:type="dxa"/>
            <w:tcBorders>
              <w:top w:val="nil"/>
              <w:left w:val="nil"/>
              <w:bottom w:val="single" w:sz="4" w:space="0" w:color="auto"/>
              <w:right w:val="single" w:sz="4" w:space="0" w:color="auto"/>
            </w:tcBorders>
            <w:shd w:val="clear" w:color="auto" w:fill="auto"/>
            <w:vAlign w:val="center"/>
            <w:hideMark/>
          </w:tcPr>
          <w:p w14:paraId="453CD1F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4951032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r>
      <w:tr w:rsidR="007B00AF" w:rsidRPr="008A4B54" w14:paraId="1539F4E7"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E7C135A"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22</w:t>
            </w:r>
          </w:p>
        </w:tc>
        <w:tc>
          <w:tcPr>
            <w:tcW w:w="4540" w:type="dxa"/>
            <w:tcBorders>
              <w:top w:val="nil"/>
              <w:left w:val="nil"/>
              <w:bottom w:val="single" w:sz="4" w:space="0" w:color="auto"/>
              <w:right w:val="single" w:sz="4" w:space="0" w:color="auto"/>
            </w:tcBorders>
            <w:shd w:val="clear" w:color="auto" w:fill="auto"/>
            <w:vAlign w:val="center"/>
            <w:hideMark/>
          </w:tcPr>
          <w:p w14:paraId="28FF4E65"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656F4557"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тонны</w:t>
            </w:r>
          </w:p>
        </w:tc>
        <w:tc>
          <w:tcPr>
            <w:tcW w:w="1563" w:type="dxa"/>
            <w:tcBorders>
              <w:top w:val="nil"/>
              <w:left w:val="nil"/>
              <w:bottom w:val="single" w:sz="4" w:space="0" w:color="auto"/>
              <w:right w:val="single" w:sz="4" w:space="0" w:color="auto"/>
            </w:tcBorders>
            <w:shd w:val="clear" w:color="auto" w:fill="auto"/>
            <w:vAlign w:val="center"/>
            <w:hideMark/>
          </w:tcPr>
          <w:p w14:paraId="78C413D6"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199 954,21</w:t>
            </w:r>
          </w:p>
        </w:tc>
      </w:tr>
      <w:tr w:rsidR="007B00AF" w:rsidRPr="008A4B54" w14:paraId="7E63EAED"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B74F4A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23</w:t>
            </w:r>
          </w:p>
        </w:tc>
        <w:tc>
          <w:tcPr>
            <w:tcW w:w="4540" w:type="dxa"/>
            <w:tcBorders>
              <w:top w:val="nil"/>
              <w:left w:val="nil"/>
              <w:bottom w:val="single" w:sz="4" w:space="0" w:color="auto"/>
              <w:right w:val="single" w:sz="4" w:space="0" w:color="auto"/>
            </w:tcBorders>
            <w:shd w:val="clear" w:color="auto" w:fill="auto"/>
            <w:vAlign w:val="center"/>
            <w:hideMark/>
          </w:tcPr>
          <w:p w14:paraId="00DA36A9"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4E6FA74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C70CC8C"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21,93</w:t>
            </w:r>
          </w:p>
        </w:tc>
      </w:tr>
      <w:tr w:rsidR="007B00AF" w:rsidRPr="008A4B54" w14:paraId="0DD96F21"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A387EA8"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24</w:t>
            </w:r>
          </w:p>
        </w:tc>
        <w:tc>
          <w:tcPr>
            <w:tcW w:w="4540" w:type="dxa"/>
            <w:tcBorders>
              <w:top w:val="nil"/>
              <w:left w:val="nil"/>
              <w:bottom w:val="single" w:sz="4" w:space="0" w:color="auto"/>
              <w:right w:val="single" w:sz="4" w:space="0" w:color="auto"/>
            </w:tcBorders>
            <w:shd w:val="clear" w:color="auto" w:fill="auto"/>
            <w:vAlign w:val="center"/>
            <w:hideMark/>
          </w:tcPr>
          <w:p w14:paraId="445FD6E9"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2BC4875B"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D897850"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w:t>
            </w:r>
          </w:p>
        </w:tc>
      </w:tr>
      <w:tr w:rsidR="007B00AF" w:rsidRPr="008A4B54" w14:paraId="3E4E0D94"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989053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25</w:t>
            </w:r>
          </w:p>
        </w:tc>
        <w:tc>
          <w:tcPr>
            <w:tcW w:w="4540" w:type="dxa"/>
            <w:tcBorders>
              <w:top w:val="nil"/>
              <w:left w:val="nil"/>
              <w:bottom w:val="single" w:sz="4" w:space="0" w:color="auto"/>
              <w:right w:val="single" w:sz="4" w:space="0" w:color="auto"/>
            </w:tcBorders>
            <w:shd w:val="clear" w:color="auto" w:fill="auto"/>
            <w:vAlign w:val="center"/>
            <w:hideMark/>
          </w:tcPr>
          <w:p w14:paraId="489968EB"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405ACEB8"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76B95064"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w:t>
            </w:r>
          </w:p>
        </w:tc>
      </w:tr>
      <w:tr w:rsidR="007B00AF" w:rsidRPr="008A4B54" w14:paraId="6579EEF8"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36BCD57"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26</w:t>
            </w:r>
          </w:p>
        </w:tc>
        <w:tc>
          <w:tcPr>
            <w:tcW w:w="4540" w:type="dxa"/>
            <w:tcBorders>
              <w:top w:val="nil"/>
              <w:left w:val="nil"/>
              <w:bottom w:val="single" w:sz="4" w:space="0" w:color="auto"/>
              <w:right w:val="single" w:sz="4" w:space="0" w:color="auto"/>
            </w:tcBorders>
            <w:shd w:val="clear" w:color="auto" w:fill="auto"/>
            <w:vAlign w:val="center"/>
            <w:hideMark/>
          </w:tcPr>
          <w:p w14:paraId="69B175FE"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газ сжиженный</w:t>
            </w:r>
          </w:p>
        </w:tc>
        <w:tc>
          <w:tcPr>
            <w:tcW w:w="2077" w:type="dxa"/>
            <w:tcBorders>
              <w:top w:val="nil"/>
              <w:left w:val="nil"/>
              <w:bottom w:val="single" w:sz="4" w:space="0" w:color="auto"/>
              <w:right w:val="single" w:sz="4" w:space="0" w:color="auto"/>
            </w:tcBorders>
            <w:shd w:val="clear" w:color="auto" w:fill="auto"/>
            <w:vAlign w:val="center"/>
            <w:hideMark/>
          </w:tcPr>
          <w:p w14:paraId="580886F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5A2F591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r>
      <w:tr w:rsidR="007B00AF" w:rsidRPr="008A4B54" w14:paraId="71F63140"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1D1869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27</w:t>
            </w:r>
          </w:p>
        </w:tc>
        <w:tc>
          <w:tcPr>
            <w:tcW w:w="4540" w:type="dxa"/>
            <w:tcBorders>
              <w:top w:val="nil"/>
              <w:left w:val="nil"/>
              <w:bottom w:val="single" w:sz="4" w:space="0" w:color="auto"/>
              <w:right w:val="single" w:sz="4" w:space="0" w:color="auto"/>
            </w:tcBorders>
            <w:shd w:val="clear" w:color="auto" w:fill="auto"/>
            <w:vAlign w:val="center"/>
            <w:hideMark/>
          </w:tcPr>
          <w:p w14:paraId="2E2561A4"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6B1FA40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кг</w:t>
            </w:r>
          </w:p>
        </w:tc>
        <w:tc>
          <w:tcPr>
            <w:tcW w:w="1563" w:type="dxa"/>
            <w:tcBorders>
              <w:top w:val="nil"/>
              <w:left w:val="nil"/>
              <w:bottom w:val="single" w:sz="4" w:space="0" w:color="auto"/>
              <w:right w:val="single" w:sz="4" w:space="0" w:color="auto"/>
            </w:tcBorders>
            <w:shd w:val="clear" w:color="auto" w:fill="auto"/>
            <w:vAlign w:val="center"/>
            <w:hideMark/>
          </w:tcPr>
          <w:p w14:paraId="37E54789"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319,37</w:t>
            </w:r>
          </w:p>
        </w:tc>
      </w:tr>
      <w:tr w:rsidR="007B00AF" w:rsidRPr="008A4B54" w14:paraId="1DD205A1"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CCC665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28</w:t>
            </w:r>
          </w:p>
        </w:tc>
        <w:tc>
          <w:tcPr>
            <w:tcW w:w="4540" w:type="dxa"/>
            <w:tcBorders>
              <w:top w:val="nil"/>
              <w:left w:val="nil"/>
              <w:bottom w:val="single" w:sz="4" w:space="0" w:color="auto"/>
              <w:right w:val="single" w:sz="4" w:space="0" w:color="auto"/>
            </w:tcBorders>
            <w:shd w:val="clear" w:color="auto" w:fill="auto"/>
            <w:vAlign w:val="center"/>
            <w:hideMark/>
          </w:tcPr>
          <w:p w14:paraId="187E6495"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43E56738"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2B5A6EF"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36,85</w:t>
            </w:r>
          </w:p>
        </w:tc>
      </w:tr>
      <w:tr w:rsidR="007B00AF" w:rsidRPr="008A4B54" w14:paraId="46033934"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D2EAD0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29</w:t>
            </w:r>
          </w:p>
        </w:tc>
        <w:tc>
          <w:tcPr>
            <w:tcW w:w="4540" w:type="dxa"/>
            <w:tcBorders>
              <w:top w:val="nil"/>
              <w:left w:val="nil"/>
              <w:bottom w:val="single" w:sz="4" w:space="0" w:color="auto"/>
              <w:right w:val="single" w:sz="4" w:space="0" w:color="auto"/>
            </w:tcBorders>
            <w:shd w:val="clear" w:color="auto" w:fill="auto"/>
            <w:vAlign w:val="center"/>
            <w:hideMark/>
          </w:tcPr>
          <w:p w14:paraId="22B1DB70"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1C3C1A0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48BE4253"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w:t>
            </w:r>
          </w:p>
        </w:tc>
      </w:tr>
      <w:tr w:rsidR="007B00AF" w:rsidRPr="008A4B54" w14:paraId="0F6ECCA1"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4B64B9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30</w:t>
            </w:r>
          </w:p>
        </w:tc>
        <w:tc>
          <w:tcPr>
            <w:tcW w:w="4540" w:type="dxa"/>
            <w:tcBorders>
              <w:top w:val="nil"/>
              <w:left w:val="nil"/>
              <w:bottom w:val="single" w:sz="4" w:space="0" w:color="auto"/>
              <w:right w:val="single" w:sz="4" w:space="0" w:color="auto"/>
            </w:tcBorders>
            <w:shd w:val="clear" w:color="auto" w:fill="auto"/>
            <w:vAlign w:val="center"/>
            <w:hideMark/>
          </w:tcPr>
          <w:p w14:paraId="607DE50C"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58C8E25D"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2DA0DDEE"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w:t>
            </w:r>
          </w:p>
        </w:tc>
      </w:tr>
      <w:tr w:rsidR="007B00AF" w:rsidRPr="008A4B54" w14:paraId="11723723"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8ACF5C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31</w:t>
            </w:r>
          </w:p>
        </w:tc>
        <w:tc>
          <w:tcPr>
            <w:tcW w:w="4540" w:type="dxa"/>
            <w:tcBorders>
              <w:top w:val="nil"/>
              <w:left w:val="nil"/>
              <w:bottom w:val="single" w:sz="4" w:space="0" w:color="auto"/>
              <w:right w:val="single" w:sz="4" w:space="0" w:color="auto"/>
            </w:tcBorders>
            <w:shd w:val="clear" w:color="auto" w:fill="auto"/>
            <w:vAlign w:val="center"/>
            <w:hideMark/>
          </w:tcPr>
          <w:p w14:paraId="0E5EDE51"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дрова</w:t>
            </w:r>
          </w:p>
        </w:tc>
        <w:tc>
          <w:tcPr>
            <w:tcW w:w="2077" w:type="dxa"/>
            <w:tcBorders>
              <w:top w:val="nil"/>
              <w:left w:val="nil"/>
              <w:bottom w:val="single" w:sz="4" w:space="0" w:color="auto"/>
              <w:right w:val="single" w:sz="4" w:space="0" w:color="auto"/>
            </w:tcBorders>
            <w:shd w:val="clear" w:color="auto" w:fill="auto"/>
            <w:vAlign w:val="center"/>
            <w:hideMark/>
          </w:tcPr>
          <w:p w14:paraId="68839447"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1ADC533E"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r>
      <w:tr w:rsidR="007B00AF" w:rsidRPr="008A4B54" w14:paraId="6DDF7570"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5B9E35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32</w:t>
            </w:r>
          </w:p>
        </w:tc>
        <w:tc>
          <w:tcPr>
            <w:tcW w:w="4540" w:type="dxa"/>
            <w:tcBorders>
              <w:top w:val="nil"/>
              <w:left w:val="nil"/>
              <w:bottom w:val="single" w:sz="4" w:space="0" w:color="auto"/>
              <w:right w:val="single" w:sz="4" w:space="0" w:color="auto"/>
            </w:tcBorders>
            <w:shd w:val="clear" w:color="auto" w:fill="auto"/>
            <w:vAlign w:val="center"/>
            <w:hideMark/>
          </w:tcPr>
          <w:p w14:paraId="2754B36B"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объем</w:t>
            </w:r>
          </w:p>
        </w:tc>
        <w:tc>
          <w:tcPr>
            <w:tcW w:w="2077" w:type="dxa"/>
            <w:tcBorders>
              <w:top w:val="nil"/>
              <w:left w:val="nil"/>
              <w:bottom w:val="single" w:sz="4" w:space="0" w:color="auto"/>
              <w:right w:val="single" w:sz="4" w:space="0" w:color="auto"/>
            </w:tcBorders>
            <w:shd w:val="clear" w:color="auto" w:fill="auto"/>
            <w:vAlign w:val="center"/>
            <w:hideMark/>
          </w:tcPr>
          <w:p w14:paraId="7773C5AB"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м3</w:t>
            </w:r>
          </w:p>
        </w:tc>
        <w:tc>
          <w:tcPr>
            <w:tcW w:w="1563" w:type="dxa"/>
            <w:tcBorders>
              <w:top w:val="nil"/>
              <w:left w:val="nil"/>
              <w:bottom w:val="single" w:sz="4" w:space="0" w:color="auto"/>
              <w:right w:val="single" w:sz="4" w:space="0" w:color="auto"/>
            </w:tcBorders>
            <w:shd w:val="clear" w:color="auto" w:fill="auto"/>
            <w:vAlign w:val="center"/>
            <w:hideMark/>
          </w:tcPr>
          <w:p w14:paraId="2F731AFF"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1 092,17</w:t>
            </w:r>
          </w:p>
        </w:tc>
      </w:tr>
      <w:tr w:rsidR="007B00AF" w:rsidRPr="008A4B54" w14:paraId="2C83DE3B"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0A92A7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33</w:t>
            </w:r>
          </w:p>
        </w:tc>
        <w:tc>
          <w:tcPr>
            <w:tcW w:w="4540" w:type="dxa"/>
            <w:tcBorders>
              <w:top w:val="nil"/>
              <w:left w:val="nil"/>
              <w:bottom w:val="single" w:sz="4" w:space="0" w:color="auto"/>
              <w:right w:val="single" w:sz="4" w:space="0" w:color="auto"/>
            </w:tcBorders>
            <w:shd w:val="clear" w:color="auto" w:fill="auto"/>
            <w:vAlign w:val="center"/>
            <w:hideMark/>
          </w:tcPr>
          <w:p w14:paraId="64D017B0"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стоимость за единицу объема</w:t>
            </w:r>
          </w:p>
        </w:tc>
        <w:tc>
          <w:tcPr>
            <w:tcW w:w="2077" w:type="dxa"/>
            <w:tcBorders>
              <w:top w:val="nil"/>
              <w:left w:val="nil"/>
              <w:bottom w:val="single" w:sz="4" w:space="0" w:color="auto"/>
              <w:right w:val="single" w:sz="4" w:space="0" w:color="auto"/>
            </w:tcBorders>
            <w:shd w:val="clear" w:color="auto" w:fill="auto"/>
            <w:vAlign w:val="center"/>
            <w:hideMark/>
          </w:tcPr>
          <w:p w14:paraId="1E2994B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C3A8818"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1,92</w:t>
            </w:r>
          </w:p>
        </w:tc>
      </w:tr>
      <w:tr w:rsidR="007B00AF" w:rsidRPr="008A4B54" w14:paraId="1FB31DCF"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9F14B48"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34</w:t>
            </w:r>
          </w:p>
        </w:tc>
        <w:tc>
          <w:tcPr>
            <w:tcW w:w="4540" w:type="dxa"/>
            <w:tcBorders>
              <w:top w:val="nil"/>
              <w:left w:val="nil"/>
              <w:bottom w:val="single" w:sz="4" w:space="0" w:color="auto"/>
              <w:right w:val="single" w:sz="4" w:space="0" w:color="auto"/>
            </w:tcBorders>
            <w:shd w:val="clear" w:color="auto" w:fill="auto"/>
            <w:vAlign w:val="center"/>
            <w:hideMark/>
          </w:tcPr>
          <w:p w14:paraId="18E1FECC"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стоимость доставки</w:t>
            </w:r>
          </w:p>
        </w:tc>
        <w:tc>
          <w:tcPr>
            <w:tcW w:w="2077" w:type="dxa"/>
            <w:tcBorders>
              <w:top w:val="nil"/>
              <w:left w:val="nil"/>
              <w:bottom w:val="single" w:sz="4" w:space="0" w:color="auto"/>
              <w:right w:val="single" w:sz="4" w:space="0" w:color="auto"/>
            </w:tcBorders>
            <w:shd w:val="clear" w:color="auto" w:fill="auto"/>
            <w:vAlign w:val="center"/>
            <w:hideMark/>
          </w:tcPr>
          <w:p w14:paraId="30F8925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4B127F86"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w:t>
            </w:r>
          </w:p>
        </w:tc>
      </w:tr>
      <w:tr w:rsidR="007B00AF" w:rsidRPr="008A4B54" w14:paraId="45E9B5CA"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58B57C8"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35</w:t>
            </w:r>
          </w:p>
        </w:tc>
        <w:tc>
          <w:tcPr>
            <w:tcW w:w="4540" w:type="dxa"/>
            <w:tcBorders>
              <w:top w:val="nil"/>
              <w:left w:val="nil"/>
              <w:bottom w:val="single" w:sz="4" w:space="0" w:color="auto"/>
              <w:right w:val="single" w:sz="4" w:space="0" w:color="auto"/>
            </w:tcBorders>
            <w:shd w:val="clear" w:color="auto" w:fill="auto"/>
            <w:vAlign w:val="center"/>
            <w:hideMark/>
          </w:tcPr>
          <w:p w14:paraId="3DB3555E" w14:textId="77777777" w:rsidR="007B00AF" w:rsidRPr="008A4B54" w:rsidRDefault="007B00AF" w:rsidP="00EC1CA2">
            <w:pPr>
              <w:spacing w:after="0" w:line="240" w:lineRule="auto"/>
              <w:ind w:firstLineChars="300" w:firstLine="6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способ приобретения</w:t>
            </w:r>
          </w:p>
        </w:tc>
        <w:tc>
          <w:tcPr>
            <w:tcW w:w="2077" w:type="dxa"/>
            <w:tcBorders>
              <w:top w:val="nil"/>
              <w:left w:val="nil"/>
              <w:bottom w:val="single" w:sz="4" w:space="0" w:color="auto"/>
              <w:right w:val="single" w:sz="4" w:space="0" w:color="auto"/>
            </w:tcBorders>
            <w:shd w:val="clear" w:color="auto" w:fill="auto"/>
            <w:vAlign w:val="center"/>
            <w:hideMark/>
          </w:tcPr>
          <w:p w14:paraId="23DEDC7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х</w:t>
            </w:r>
          </w:p>
        </w:tc>
        <w:tc>
          <w:tcPr>
            <w:tcW w:w="1563" w:type="dxa"/>
            <w:tcBorders>
              <w:top w:val="nil"/>
              <w:left w:val="nil"/>
              <w:bottom w:val="single" w:sz="4" w:space="0" w:color="auto"/>
              <w:right w:val="single" w:sz="4" w:space="0" w:color="auto"/>
            </w:tcBorders>
            <w:shd w:val="clear" w:color="auto" w:fill="auto"/>
            <w:vAlign w:val="center"/>
            <w:hideMark/>
          </w:tcPr>
          <w:p w14:paraId="37BC17CC"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w:t>
            </w:r>
          </w:p>
        </w:tc>
      </w:tr>
      <w:tr w:rsidR="007B00AF" w:rsidRPr="008A4B54" w14:paraId="6D93BE64"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1EFE79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36</w:t>
            </w:r>
          </w:p>
        </w:tc>
        <w:tc>
          <w:tcPr>
            <w:tcW w:w="4540" w:type="dxa"/>
            <w:tcBorders>
              <w:top w:val="nil"/>
              <w:left w:val="nil"/>
              <w:bottom w:val="single" w:sz="4" w:space="0" w:color="auto"/>
              <w:right w:val="single" w:sz="4" w:space="0" w:color="auto"/>
            </w:tcBorders>
            <w:shd w:val="clear" w:color="auto" w:fill="auto"/>
            <w:vAlign w:val="center"/>
            <w:hideMark/>
          </w:tcPr>
          <w:p w14:paraId="5B936FB4"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покупаемую электрическую энергию (мощность), используемую в технологическом процессе</w:t>
            </w:r>
          </w:p>
        </w:tc>
        <w:tc>
          <w:tcPr>
            <w:tcW w:w="2077" w:type="dxa"/>
            <w:tcBorders>
              <w:top w:val="nil"/>
              <w:left w:val="nil"/>
              <w:bottom w:val="single" w:sz="4" w:space="0" w:color="auto"/>
              <w:right w:val="single" w:sz="4" w:space="0" w:color="auto"/>
            </w:tcBorders>
            <w:shd w:val="clear" w:color="auto" w:fill="auto"/>
            <w:vAlign w:val="center"/>
            <w:hideMark/>
          </w:tcPr>
          <w:p w14:paraId="423137EA"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53AD895"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650 589,17</w:t>
            </w:r>
          </w:p>
        </w:tc>
      </w:tr>
      <w:tr w:rsidR="007B00AF" w:rsidRPr="008A4B54" w14:paraId="3FA516AC"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7FC02AE"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37</w:t>
            </w:r>
          </w:p>
        </w:tc>
        <w:tc>
          <w:tcPr>
            <w:tcW w:w="4540" w:type="dxa"/>
            <w:tcBorders>
              <w:top w:val="nil"/>
              <w:left w:val="nil"/>
              <w:bottom w:val="single" w:sz="4" w:space="0" w:color="auto"/>
              <w:right w:val="single" w:sz="4" w:space="0" w:color="auto"/>
            </w:tcBorders>
            <w:shd w:val="clear" w:color="auto" w:fill="auto"/>
            <w:vAlign w:val="center"/>
            <w:hideMark/>
          </w:tcPr>
          <w:p w14:paraId="79FFACE4"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Средневзвешенная стоимость 1 кВт.ч (с учетом мощности)</w:t>
            </w:r>
          </w:p>
        </w:tc>
        <w:tc>
          <w:tcPr>
            <w:tcW w:w="2077" w:type="dxa"/>
            <w:tcBorders>
              <w:top w:val="nil"/>
              <w:left w:val="nil"/>
              <w:bottom w:val="single" w:sz="4" w:space="0" w:color="auto"/>
              <w:right w:val="single" w:sz="4" w:space="0" w:color="auto"/>
            </w:tcBorders>
            <w:shd w:val="clear" w:color="auto" w:fill="auto"/>
            <w:vAlign w:val="center"/>
            <w:hideMark/>
          </w:tcPr>
          <w:p w14:paraId="6098A54E"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руб.</w:t>
            </w:r>
          </w:p>
        </w:tc>
        <w:tc>
          <w:tcPr>
            <w:tcW w:w="1563" w:type="dxa"/>
            <w:tcBorders>
              <w:top w:val="nil"/>
              <w:left w:val="nil"/>
              <w:bottom w:val="single" w:sz="4" w:space="0" w:color="auto"/>
              <w:right w:val="single" w:sz="4" w:space="0" w:color="auto"/>
            </w:tcBorders>
            <w:shd w:val="clear" w:color="auto" w:fill="auto"/>
            <w:vAlign w:val="center"/>
            <w:hideMark/>
          </w:tcPr>
          <w:p w14:paraId="5B0A928D"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4,55</w:t>
            </w:r>
          </w:p>
        </w:tc>
      </w:tr>
      <w:tr w:rsidR="007B00AF" w:rsidRPr="008A4B54" w14:paraId="6F9BAFC6"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B638A18"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38</w:t>
            </w:r>
          </w:p>
        </w:tc>
        <w:tc>
          <w:tcPr>
            <w:tcW w:w="4540" w:type="dxa"/>
            <w:tcBorders>
              <w:top w:val="nil"/>
              <w:left w:val="nil"/>
              <w:bottom w:val="single" w:sz="4" w:space="0" w:color="auto"/>
              <w:right w:val="single" w:sz="4" w:space="0" w:color="auto"/>
            </w:tcBorders>
            <w:shd w:val="clear" w:color="auto" w:fill="auto"/>
            <w:vAlign w:val="center"/>
            <w:hideMark/>
          </w:tcPr>
          <w:p w14:paraId="74B58ABD"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Объем приобретенной электрической энергии</w:t>
            </w:r>
          </w:p>
        </w:tc>
        <w:tc>
          <w:tcPr>
            <w:tcW w:w="2077" w:type="dxa"/>
            <w:tcBorders>
              <w:top w:val="nil"/>
              <w:left w:val="nil"/>
              <w:bottom w:val="single" w:sz="4" w:space="0" w:color="auto"/>
              <w:right w:val="single" w:sz="4" w:space="0" w:color="auto"/>
            </w:tcBorders>
            <w:shd w:val="clear" w:color="auto" w:fill="auto"/>
            <w:vAlign w:val="center"/>
            <w:hideMark/>
          </w:tcPr>
          <w:p w14:paraId="7398748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кВт·ч</w:t>
            </w:r>
          </w:p>
        </w:tc>
        <w:tc>
          <w:tcPr>
            <w:tcW w:w="1563" w:type="dxa"/>
            <w:tcBorders>
              <w:top w:val="nil"/>
              <w:left w:val="nil"/>
              <w:bottom w:val="single" w:sz="4" w:space="0" w:color="auto"/>
              <w:right w:val="single" w:sz="4" w:space="0" w:color="auto"/>
            </w:tcBorders>
            <w:shd w:val="clear" w:color="auto" w:fill="auto"/>
            <w:vAlign w:val="center"/>
            <w:hideMark/>
          </w:tcPr>
          <w:p w14:paraId="3ABC948D"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143 067,46</w:t>
            </w:r>
          </w:p>
        </w:tc>
      </w:tr>
      <w:tr w:rsidR="007B00AF" w:rsidRPr="008A4B54" w14:paraId="52DCA60D"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2B334DE"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39</w:t>
            </w:r>
          </w:p>
        </w:tc>
        <w:tc>
          <w:tcPr>
            <w:tcW w:w="4540" w:type="dxa"/>
            <w:tcBorders>
              <w:top w:val="nil"/>
              <w:left w:val="nil"/>
              <w:bottom w:val="single" w:sz="4" w:space="0" w:color="auto"/>
              <w:right w:val="single" w:sz="4" w:space="0" w:color="auto"/>
            </w:tcBorders>
            <w:shd w:val="clear" w:color="auto" w:fill="auto"/>
            <w:vAlign w:val="center"/>
            <w:hideMark/>
          </w:tcPr>
          <w:p w14:paraId="6FFFFEE3"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приобретение холодной воды, используемой в технологическом процессе</w:t>
            </w:r>
          </w:p>
        </w:tc>
        <w:tc>
          <w:tcPr>
            <w:tcW w:w="2077" w:type="dxa"/>
            <w:tcBorders>
              <w:top w:val="nil"/>
              <w:left w:val="nil"/>
              <w:bottom w:val="single" w:sz="4" w:space="0" w:color="auto"/>
              <w:right w:val="single" w:sz="4" w:space="0" w:color="auto"/>
            </w:tcBorders>
            <w:shd w:val="clear" w:color="auto" w:fill="auto"/>
            <w:vAlign w:val="center"/>
            <w:hideMark/>
          </w:tcPr>
          <w:p w14:paraId="4AE24D4A"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66BBEF6A"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122 870,47</w:t>
            </w:r>
          </w:p>
        </w:tc>
      </w:tr>
      <w:tr w:rsidR="007B00AF" w:rsidRPr="008A4B54" w14:paraId="455C16FF"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5DB13D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40</w:t>
            </w:r>
          </w:p>
        </w:tc>
        <w:tc>
          <w:tcPr>
            <w:tcW w:w="4540" w:type="dxa"/>
            <w:tcBorders>
              <w:top w:val="nil"/>
              <w:left w:val="nil"/>
              <w:bottom w:val="single" w:sz="4" w:space="0" w:color="auto"/>
              <w:right w:val="single" w:sz="4" w:space="0" w:color="auto"/>
            </w:tcBorders>
            <w:shd w:val="clear" w:color="auto" w:fill="auto"/>
            <w:vAlign w:val="center"/>
            <w:hideMark/>
          </w:tcPr>
          <w:p w14:paraId="7094239F"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хим. реагенты, используемые в технологическом процессе</w:t>
            </w:r>
          </w:p>
        </w:tc>
        <w:tc>
          <w:tcPr>
            <w:tcW w:w="2077" w:type="dxa"/>
            <w:tcBorders>
              <w:top w:val="nil"/>
              <w:left w:val="nil"/>
              <w:bottom w:val="single" w:sz="4" w:space="0" w:color="auto"/>
              <w:right w:val="single" w:sz="4" w:space="0" w:color="auto"/>
            </w:tcBorders>
            <w:shd w:val="clear" w:color="auto" w:fill="auto"/>
            <w:vAlign w:val="center"/>
            <w:hideMark/>
          </w:tcPr>
          <w:p w14:paraId="7E277DC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4C110E3D"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8 388,87</w:t>
            </w:r>
          </w:p>
        </w:tc>
      </w:tr>
      <w:tr w:rsidR="007B00AF" w:rsidRPr="008A4B54" w14:paraId="088E3707"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8EB107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41</w:t>
            </w:r>
          </w:p>
        </w:tc>
        <w:tc>
          <w:tcPr>
            <w:tcW w:w="4540" w:type="dxa"/>
            <w:tcBorders>
              <w:top w:val="nil"/>
              <w:left w:val="nil"/>
              <w:bottom w:val="single" w:sz="4" w:space="0" w:color="auto"/>
              <w:right w:val="single" w:sz="4" w:space="0" w:color="auto"/>
            </w:tcBorders>
            <w:shd w:val="clear" w:color="auto" w:fill="auto"/>
            <w:vAlign w:val="center"/>
            <w:hideMark/>
          </w:tcPr>
          <w:p w14:paraId="6CE4CC7F"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оплату труда основного производственного персонала</w:t>
            </w:r>
          </w:p>
        </w:tc>
        <w:tc>
          <w:tcPr>
            <w:tcW w:w="2077" w:type="dxa"/>
            <w:tcBorders>
              <w:top w:val="nil"/>
              <w:left w:val="nil"/>
              <w:bottom w:val="single" w:sz="4" w:space="0" w:color="auto"/>
              <w:right w:val="single" w:sz="4" w:space="0" w:color="auto"/>
            </w:tcBorders>
            <w:shd w:val="clear" w:color="auto" w:fill="auto"/>
            <w:vAlign w:val="center"/>
            <w:hideMark/>
          </w:tcPr>
          <w:p w14:paraId="208627CA"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5B12967"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1 794 782,89</w:t>
            </w:r>
          </w:p>
        </w:tc>
      </w:tr>
      <w:tr w:rsidR="007B00AF" w:rsidRPr="008A4B54" w14:paraId="7C8DD428"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2E1BC8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42</w:t>
            </w:r>
          </w:p>
        </w:tc>
        <w:tc>
          <w:tcPr>
            <w:tcW w:w="4540" w:type="dxa"/>
            <w:tcBorders>
              <w:top w:val="nil"/>
              <w:left w:val="nil"/>
              <w:bottom w:val="single" w:sz="4" w:space="0" w:color="auto"/>
              <w:right w:val="single" w:sz="4" w:space="0" w:color="auto"/>
            </w:tcBorders>
            <w:shd w:val="clear" w:color="auto" w:fill="auto"/>
            <w:vAlign w:val="center"/>
            <w:hideMark/>
          </w:tcPr>
          <w:p w14:paraId="3909FDE7"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Отчисления на социальные нужды основного производственного персонала</w:t>
            </w:r>
          </w:p>
        </w:tc>
        <w:tc>
          <w:tcPr>
            <w:tcW w:w="2077" w:type="dxa"/>
            <w:tcBorders>
              <w:top w:val="nil"/>
              <w:left w:val="nil"/>
              <w:bottom w:val="single" w:sz="4" w:space="0" w:color="auto"/>
              <w:right w:val="single" w:sz="4" w:space="0" w:color="auto"/>
            </w:tcBorders>
            <w:shd w:val="clear" w:color="auto" w:fill="auto"/>
            <w:vAlign w:val="center"/>
            <w:hideMark/>
          </w:tcPr>
          <w:p w14:paraId="4F5E5A9D"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1C70EC0"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553 939,03</w:t>
            </w:r>
          </w:p>
        </w:tc>
      </w:tr>
      <w:tr w:rsidR="007B00AF" w:rsidRPr="008A4B54" w14:paraId="6E777EF0"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810FED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43</w:t>
            </w:r>
          </w:p>
        </w:tc>
        <w:tc>
          <w:tcPr>
            <w:tcW w:w="4540" w:type="dxa"/>
            <w:tcBorders>
              <w:top w:val="nil"/>
              <w:left w:val="nil"/>
              <w:bottom w:val="single" w:sz="4" w:space="0" w:color="auto"/>
              <w:right w:val="single" w:sz="4" w:space="0" w:color="auto"/>
            </w:tcBorders>
            <w:shd w:val="clear" w:color="auto" w:fill="auto"/>
            <w:vAlign w:val="center"/>
            <w:hideMark/>
          </w:tcPr>
          <w:p w14:paraId="6F0D3EC4"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оплату труда административно-управленческого персонала</w:t>
            </w:r>
          </w:p>
        </w:tc>
        <w:tc>
          <w:tcPr>
            <w:tcW w:w="2077" w:type="dxa"/>
            <w:tcBorders>
              <w:top w:val="nil"/>
              <w:left w:val="nil"/>
              <w:bottom w:val="single" w:sz="4" w:space="0" w:color="auto"/>
              <w:right w:val="single" w:sz="4" w:space="0" w:color="auto"/>
            </w:tcBorders>
            <w:shd w:val="clear" w:color="auto" w:fill="auto"/>
            <w:vAlign w:val="center"/>
            <w:hideMark/>
          </w:tcPr>
          <w:p w14:paraId="6A2DDC0A"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C5F48C4"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829 107,87</w:t>
            </w:r>
          </w:p>
        </w:tc>
      </w:tr>
      <w:tr w:rsidR="007B00AF" w:rsidRPr="008A4B54" w14:paraId="63D590B0"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94DA137"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44</w:t>
            </w:r>
          </w:p>
        </w:tc>
        <w:tc>
          <w:tcPr>
            <w:tcW w:w="4540" w:type="dxa"/>
            <w:tcBorders>
              <w:top w:val="nil"/>
              <w:left w:val="nil"/>
              <w:bottom w:val="single" w:sz="4" w:space="0" w:color="auto"/>
              <w:right w:val="single" w:sz="4" w:space="0" w:color="auto"/>
            </w:tcBorders>
            <w:shd w:val="clear" w:color="auto" w:fill="auto"/>
            <w:vAlign w:val="center"/>
            <w:hideMark/>
          </w:tcPr>
          <w:p w14:paraId="322EA7B4"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Отчисления на социальные нужды административно-управленческого персонала</w:t>
            </w:r>
          </w:p>
        </w:tc>
        <w:tc>
          <w:tcPr>
            <w:tcW w:w="2077" w:type="dxa"/>
            <w:tcBorders>
              <w:top w:val="nil"/>
              <w:left w:val="nil"/>
              <w:bottom w:val="single" w:sz="4" w:space="0" w:color="auto"/>
              <w:right w:val="single" w:sz="4" w:space="0" w:color="auto"/>
            </w:tcBorders>
            <w:shd w:val="clear" w:color="auto" w:fill="auto"/>
            <w:vAlign w:val="center"/>
            <w:hideMark/>
          </w:tcPr>
          <w:p w14:paraId="42E46D7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0478C13"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255 894,58</w:t>
            </w:r>
          </w:p>
        </w:tc>
      </w:tr>
      <w:tr w:rsidR="007B00AF" w:rsidRPr="008A4B54" w14:paraId="3C6B6E79"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31C9D5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45</w:t>
            </w:r>
          </w:p>
        </w:tc>
        <w:tc>
          <w:tcPr>
            <w:tcW w:w="4540" w:type="dxa"/>
            <w:tcBorders>
              <w:top w:val="nil"/>
              <w:left w:val="nil"/>
              <w:bottom w:val="single" w:sz="4" w:space="0" w:color="auto"/>
              <w:right w:val="single" w:sz="4" w:space="0" w:color="auto"/>
            </w:tcBorders>
            <w:shd w:val="clear" w:color="auto" w:fill="auto"/>
            <w:vAlign w:val="center"/>
            <w:hideMark/>
          </w:tcPr>
          <w:p w14:paraId="4BCCA736"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амортизацию основных производственных средств</w:t>
            </w:r>
          </w:p>
        </w:tc>
        <w:tc>
          <w:tcPr>
            <w:tcW w:w="2077" w:type="dxa"/>
            <w:tcBorders>
              <w:top w:val="nil"/>
              <w:left w:val="nil"/>
              <w:bottom w:val="single" w:sz="4" w:space="0" w:color="auto"/>
              <w:right w:val="single" w:sz="4" w:space="0" w:color="auto"/>
            </w:tcBorders>
            <w:shd w:val="clear" w:color="auto" w:fill="auto"/>
            <w:vAlign w:val="center"/>
            <w:hideMark/>
          </w:tcPr>
          <w:p w14:paraId="05379A9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41322969"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263 921,04</w:t>
            </w:r>
          </w:p>
        </w:tc>
      </w:tr>
      <w:tr w:rsidR="007B00AF" w:rsidRPr="008A4B54" w14:paraId="1578072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079DCD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46</w:t>
            </w:r>
          </w:p>
        </w:tc>
        <w:tc>
          <w:tcPr>
            <w:tcW w:w="4540" w:type="dxa"/>
            <w:tcBorders>
              <w:top w:val="nil"/>
              <w:left w:val="nil"/>
              <w:bottom w:val="single" w:sz="4" w:space="0" w:color="auto"/>
              <w:right w:val="single" w:sz="4" w:space="0" w:color="auto"/>
            </w:tcBorders>
            <w:shd w:val="clear" w:color="auto" w:fill="auto"/>
            <w:vAlign w:val="center"/>
            <w:hideMark/>
          </w:tcPr>
          <w:p w14:paraId="5E1914FE"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аренду имущества, используемого для осуществления регулируемого вида деятельности</w:t>
            </w:r>
          </w:p>
        </w:tc>
        <w:tc>
          <w:tcPr>
            <w:tcW w:w="2077" w:type="dxa"/>
            <w:tcBorders>
              <w:top w:val="nil"/>
              <w:left w:val="nil"/>
              <w:bottom w:val="single" w:sz="4" w:space="0" w:color="auto"/>
              <w:right w:val="single" w:sz="4" w:space="0" w:color="auto"/>
            </w:tcBorders>
            <w:shd w:val="clear" w:color="auto" w:fill="auto"/>
            <w:vAlign w:val="center"/>
            <w:hideMark/>
          </w:tcPr>
          <w:p w14:paraId="034730AA"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D22A746"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31 753,23</w:t>
            </w:r>
          </w:p>
        </w:tc>
      </w:tr>
      <w:tr w:rsidR="007B00AF" w:rsidRPr="008A4B54" w14:paraId="43DFFE1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8B6D15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47</w:t>
            </w:r>
          </w:p>
        </w:tc>
        <w:tc>
          <w:tcPr>
            <w:tcW w:w="4540" w:type="dxa"/>
            <w:tcBorders>
              <w:top w:val="nil"/>
              <w:left w:val="nil"/>
              <w:bottom w:val="single" w:sz="4" w:space="0" w:color="auto"/>
              <w:right w:val="single" w:sz="4" w:space="0" w:color="auto"/>
            </w:tcBorders>
            <w:shd w:val="clear" w:color="auto" w:fill="auto"/>
            <w:vAlign w:val="center"/>
            <w:hideMark/>
          </w:tcPr>
          <w:p w14:paraId="5889A13D"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Общепроизводственные расходы,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32FB889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6B2C943"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212 461,98</w:t>
            </w:r>
          </w:p>
        </w:tc>
      </w:tr>
      <w:tr w:rsidR="007B00AF" w:rsidRPr="008A4B54" w14:paraId="464FAE86"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323577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48</w:t>
            </w:r>
          </w:p>
        </w:tc>
        <w:tc>
          <w:tcPr>
            <w:tcW w:w="4540" w:type="dxa"/>
            <w:tcBorders>
              <w:top w:val="nil"/>
              <w:left w:val="nil"/>
              <w:bottom w:val="single" w:sz="4" w:space="0" w:color="auto"/>
              <w:right w:val="single" w:sz="4" w:space="0" w:color="auto"/>
            </w:tcBorders>
            <w:shd w:val="clear" w:color="auto" w:fill="auto"/>
            <w:vAlign w:val="center"/>
            <w:hideMark/>
          </w:tcPr>
          <w:p w14:paraId="7DDEBF39"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текущий ремонт</w:t>
            </w:r>
          </w:p>
        </w:tc>
        <w:tc>
          <w:tcPr>
            <w:tcW w:w="2077" w:type="dxa"/>
            <w:tcBorders>
              <w:top w:val="nil"/>
              <w:left w:val="nil"/>
              <w:bottom w:val="single" w:sz="4" w:space="0" w:color="auto"/>
              <w:right w:val="single" w:sz="4" w:space="0" w:color="auto"/>
            </w:tcBorders>
            <w:shd w:val="clear" w:color="auto" w:fill="auto"/>
            <w:vAlign w:val="center"/>
            <w:hideMark/>
          </w:tcPr>
          <w:p w14:paraId="655AF5DA"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6D969E9C"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2 954,14</w:t>
            </w:r>
          </w:p>
        </w:tc>
      </w:tr>
      <w:tr w:rsidR="007B00AF" w:rsidRPr="008A4B54" w14:paraId="177F244F"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9E71B3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49</w:t>
            </w:r>
          </w:p>
        </w:tc>
        <w:tc>
          <w:tcPr>
            <w:tcW w:w="4540" w:type="dxa"/>
            <w:tcBorders>
              <w:top w:val="nil"/>
              <w:left w:val="nil"/>
              <w:bottom w:val="single" w:sz="4" w:space="0" w:color="auto"/>
              <w:right w:val="single" w:sz="4" w:space="0" w:color="auto"/>
            </w:tcBorders>
            <w:shd w:val="clear" w:color="auto" w:fill="auto"/>
            <w:vAlign w:val="center"/>
            <w:hideMark/>
          </w:tcPr>
          <w:p w14:paraId="320C6407"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капитальный ремонт</w:t>
            </w:r>
          </w:p>
        </w:tc>
        <w:tc>
          <w:tcPr>
            <w:tcW w:w="2077" w:type="dxa"/>
            <w:tcBorders>
              <w:top w:val="nil"/>
              <w:left w:val="nil"/>
              <w:bottom w:val="single" w:sz="4" w:space="0" w:color="auto"/>
              <w:right w:val="single" w:sz="4" w:space="0" w:color="auto"/>
            </w:tcBorders>
            <w:shd w:val="clear" w:color="auto" w:fill="auto"/>
            <w:vAlign w:val="center"/>
            <w:hideMark/>
          </w:tcPr>
          <w:p w14:paraId="2066200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8E6C0CD"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w:t>
            </w:r>
          </w:p>
        </w:tc>
      </w:tr>
      <w:tr w:rsidR="007B00AF" w:rsidRPr="008A4B54" w14:paraId="3BC97097"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3A0A825"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50</w:t>
            </w:r>
          </w:p>
        </w:tc>
        <w:tc>
          <w:tcPr>
            <w:tcW w:w="4540" w:type="dxa"/>
            <w:tcBorders>
              <w:top w:val="nil"/>
              <w:left w:val="nil"/>
              <w:bottom w:val="single" w:sz="4" w:space="0" w:color="auto"/>
              <w:right w:val="single" w:sz="4" w:space="0" w:color="auto"/>
            </w:tcBorders>
            <w:shd w:val="clear" w:color="auto" w:fill="auto"/>
            <w:vAlign w:val="center"/>
            <w:hideMark/>
          </w:tcPr>
          <w:p w14:paraId="455F44D2"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Общехозяйственные расходы,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72DFFAA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5A02573"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172 304,86</w:t>
            </w:r>
          </w:p>
        </w:tc>
      </w:tr>
      <w:tr w:rsidR="007B00AF" w:rsidRPr="008A4B54" w14:paraId="2DC28687"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9F11318"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51</w:t>
            </w:r>
          </w:p>
        </w:tc>
        <w:tc>
          <w:tcPr>
            <w:tcW w:w="4540" w:type="dxa"/>
            <w:tcBorders>
              <w:top w:val="nil"/>
              <w:left w:val="nil"/>
              <w:bottom w:val="single" w:sz="4" w:space="0" w:color="auto"/>
              <w:right w:val="single" w:sz="4" w:space="0" w:color="auto"/>
            </w:tcBorders>
            <w:shd w:val="clear" w:color="auto" w:fill="auto"/>
            <w:vAlign w:val="center"/>
            <w:hideMark/>
          </w:tcPr>
          <w:p w14:paraId="70764912"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текущий ремонт</w:t>
            </w:r>
          </w:p>
        </w:tc>
        <w:tc>
          <w:tcPr>
            <w:tcW w:w="2077" w:type="dxa"/>
            <w:tcBorders>
              <w:top w:val="nil"/>
              <w:left w:val="nil"/>
              <w:bottom w:val="single" w:sz="4" w:space="0" w:color="auto"/>
              <w:right w:val="single" w:sz="4" w:space="0" w:color="auto"/>
            </w:tcBorders>
            <w:shd w:val="clear" w:color="auto" w:fill="auto"/>
            <w:vAlign w:val="center"/>
            <w:hideMark/>
          </w:tcPr>
          <w:p w14:paraId="04DE311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B0D715B"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1 780,83</w:t>
            </w:r>
          </w:p>
        </w:tc>
      </w:tr>
      <w:tr w:rsidR="007B00AF" w:rsidRPr="008A4B54" w14:paraId="7E14C424"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AAFB40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52</w:t>
            </w:r>
          </w:p>
        </w:tc>
        <w:tc>
          <w:tcPr>
            <w:tcW w:w="4540" w:type="dxa"/>
            <w:tcBorders>
              <w:top w:val="nil"/>
              <w:left w:val="nil"/>
              <w:bottom w:val="single" w:sz="4" w:space="0" w:color="auto"/>
              <w:right w:val="single" w:sz="4" w:space="0" w:color="auto"/>
            </w:tcBorders>
            <w:shd w:val="clear" w:color="auto" w:fill="auto"/>
            <w:vAlign w:val="center"/>
            <w:hideMark/>
          </w:tcPr>
          <w:p w14:paraId="619B0361"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капитальный ремонт</w:t>
            </w:r>
          </w:p>
        </w:tc>
        <w:tc>
          <w:tcPr>
            <w:tcW w:w="2077" w:type="dxa"/>
            <w:tcBorders>
              <w:top w:val="nil"/>
              <w:left w:val="nil"/>
              <w:bottom w:val="single" w:sz="4" w:space="0" w:color="auto"/>
              <w:right w:val="single" w:sz="4" w:space="0" w:color="auto"/>
            </w:tcBorders>
            <w:shd w:val="clear" w:color="auto" w:fill="auto"/>
            <w:vAlign w:val="center"/>
            <w:hideMark/>
          </w:tcPr>
          <w:p w14:paraId="12DD83F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71C91DE"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w:t>
            </w:r>
          </w:p>
        </w:tc>
      </w:tr>
      <w:tr w:rsidR="007B00AF" w:rsidRPr="008A4B54" w14:paraId="1F22F0CA" w14:textId="77777777" w:rsidTr="00EC1CA2">
        <w:trPr>
          <w:trHeight w:val="20"/>
        </w:trPr>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7DB598C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53</w:t>
            </w:r>
          </w:p>
        </w:tc>
        <w:tc>
          <w:tcPr>
            <w:tcW w:w="4540" w:type="dxa"/>
            <w:tcBorders>
              <w:top w:val="nil"/>
              <w:left w:val="nil"/>
              <w:bottom w:val="single" w:sz="4" w:space="0" w:color="auto"/>
              <w:right w:val="single" w:sz="4" w:space="0" w:color="auto"/>
            </w:tcBorders>
            <w:shd w:val="clear" w:color="auto" w:fill="auto"/>
            <w:vAlign w:val="center"/>
            <w:hideMark/>
          </w:tcPr>
          <w:p w14:paraId="3AB211BC"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на капитальный и текущий ремонт основных производственных средств</w:t>
            </w:r>
          </w:p>
        </w:tc>
        <w:tc>
          <w:tcPr>
            <w:tcW w:w="2077" w:type="dxa"/>
            <w:vMerge w:val="restart"/>
            <w:tcBorders>
              <w:top w:val="nil"/>
              <w:left w:val="single" w:sz="4" w:space="0" w:color="auto"/>
              <w:bottom w:val="single" w:sz="4" w:space="0" w:color="auto"/>
              <w:right w:val="single" w:sz="4" w:space="0" w:color="auto"/>
            </w:tcBorders>
            <w:shd w:val="clear" w:color="auto" w:fill="auto"/>
            <w:vAlign w:val="center"/>
            <w:hideMark/>
          </w:tcPr>
          <w:p w14:paraId="5C5F293E"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49BE2875"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513 161,66</w:t>
            </w:r>
          </w:p>
        </w:tc>
      </w:tr>
      <w:tr w:rsidR="007B00AF" w:rsidRPr="008A4B54" w14:paraId="46F2026D" w14:textId="77777777" w:rsidTr="00EC1CA2">
        <w:trPr>
          <w:trHeight w:val="20"/>
        </w:trPr>
        <w:tc>
          <w:tcPr>
            <w:tcW w:w="1180" w:type="dxa"/>
            <w:vMerge/>
            <w:tcBorders>
              <w:top w:val="nil"/>
              <w:left w:val="single" w:sz="4" w:space="0" w:color="auto"/>
              <w:bottom w:val="single" w:sz="4" w:space="0" w:color="auto"/>
              <w:right w:val="single" w:sz="4" w:space="0" w:color="auto"/>
            </w:tcBorders>
            <w:vAlign w:val="center"/>
            <w:hideMark/>
          </w:tcPr>
          <w:p w14:paraId="1A7C3885"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p>
        </w:tc>
        <w:tc>
          <w:tcPr>
            <w:tcW w:w="4540" w:type="dxa"/>
            <w:tcBorders>
              <w:top w:val="nil"/>
              <w:left w:val="nil"/>
              <w:bottom w:val="single" w:sz="4" w:space="0" w:color="auto"/>
              <w:right w:val="single" w:sz="4" w:space="0" w:color="auto"/>
            </w:tcBorders>
            <w:shd w:val="clear" w:color="auto" w:fill="auto"/>
            <w:vAlign w:val="center"/>
            <w:hideMark/>
          </w:tcPr>
          <w:p w14:paraId="2A911691"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2077" w:type="dxa"/>
            <w:vMerge/>
            <w:tcBorders>
              <w:top w:val="nil"/>
              <w:left w:val="single" w:sz="4" w:space="0" w:color="auto"/>
              <w:bottom w:val="single" w:sz="4" w:space="0" w:color="auto"/>
              <w:right w:val="single" w:sz="4" w:space="0" w:color="auto"/>
            </w:tcBorders>
            <w:vAlign w:val="center"/>
            <w:hideMark/>
          </w:tcPr>
          <w:p w14:paraId="1B1B80C2"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p>
        </w:tc>
        <w:tc>
          <w:tcPr>
            <w:tcW w:w="1563" w:type="dxa"/>
            <w:tcBorders>
              <w:top w:val="nil"/>
              <w:left w:val="nil"/>
              <w:bottom w:val="single" w:sz="4" w:space="0" w:color="auto"/>
              <w:right w:val="single" w:sz="4" w:space="0" w:color="auto"/>
            </w:tcBorders>
            <w:shd w:val="clear" w:color="auto" w:fill="auto"/>
            <w:vAlign w:val="center"/>
            <w:hideMark/>
          </w:tcPr>
          <w:p w14:paraId="09276247"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отсутствует</w:t>
            </w:r>
          </w:p>
        </w:tc>
      </w:tr>
      <w:tr w:rsidR="007B00AF" w:rsidRPr="008A4B54" w14:paraId="7DE6D774"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D53F81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54</w:t>
            </w:r>
          </w:p>
        </w:tc>
        <w:tc>
          <w:tcPr>
            <w:tcW w:w="4540" w:type="dxa"/>
            <w:tcBorders>
              <w:top w:val="nil"/>
              <w:left w:val="nil"/>
              <w:bottom w:val="single" w:sz="4" w:space="0" w:color="auto"/>
              <w:right w:val="single" w:sz="4" w:space="0" w:color="auto"/>
            </w:tcBorders>
            <w:shd w:val="clear" w:color="auto" w:fill="auto"/>
            <w:vAlign w:val="center"/>
            <w:hideMark/>
          </w:tcPr>
          <w:p w14:paraId="2962A603"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Прочие расходы, которые подлежат отнесению на регулируемые виды деятельности,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4887986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4EDB288"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376 176,67</w:t>
            </w:r>
          </w:p>
        </w:tc>
      </w:tr>
      <w:tr w:rsidR="007B00AF" w:rsidRPr="008A4B54" w14:paraId="4962FDF3"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BE48B5B"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55</w:t>
            </w:r>
          </w:p>
        </w:tc>
        <w:tc>
          <w:tcPr>
            <w:tcW w:w="4540" w:type="dxa"/>
            <w:tcBorders>
              <w:top w:val="nil"/>
              <w:left w:val="nil"/>
              <w:bottom w:val="single" w:sz="4" w:space="0" w:color="auto"/>
              <w:right w:val="single" w:sz="4" w:space="0" w:color="auto"/>
            </w:tcBorders>
            <w:shd w:val="clear" w:color="auto" w:fill="auto"/>
            <w:vAlign w:val="center"/>
            <w:hideMark/>
          </w:tcPr>
          <w:p w14:paraId="29C2F29C"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Транспортные расходы</w:t>
            </w:r>
          </w:p>
        </w:tc>
        <w:tc>
          <w:tcPr>
            <w:tcW w:w="2077" w:type="dxa"/>
            <w:tcBorders>
              <w:top w:val="nil"/>
              <w:left w:val="nil"/>
              <w:bottom w:val="single" w:sz="4" w:space="0" w:color="auto"/>
              <w:right w:val="single" w:sz="4" w:space="0" w:color="auto"/>
            </w:tcBorders>
            <w:shd w:val="clear" w:color="auto" w:fill="auto"/>
            <w:vAlign w:val="center"/>
            <w:hideMark/>
          </w:tcPr>
          <w:p w14:paraId="36E2084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863D805"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296 949,79</w:t>
            </w:r>
          </w:p>
        </w:tc>
      </w:tr>
      <w:tr w:rsidR="007B00AF" w:rsidRPr="008A4B54" w14:paraId="32B8C4ED"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5B52DB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lastRenderedPageBreak/>
              <w:t>56</w:t>
            </w:r>
          </w:p>
        </w:tc>
        <w:tc>
          <w:tcPr>
            <w:tcW w:w="4540" w:type="dxa"/>
            <w:tcBorders>
              <w:top w:val="nil"/>
              <w:left w:val="nil"/>
              <w:bottom w:val="single" w:sz="4" w:space="0" w:color="auto"/>
              <w:right w:val="single" w:sz="4" w:space="0" w:color="auto"/>
            </w:tcBorders>
            <w:shd w:val="clear" w:color="auto" w:fill="auto"/>
            <w:vAlign w:val="center"/>
            <w:hideMark/>
          </w:tcPr>
          <w:p w14:paraId="42A7A889"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Расходы по лизингу</w:t>
            </w:r>
          </w:p>
        </w:tc>
        <w:tc>
          <w:tcPr>
            <w:tcW w:w="2077" w:type="dxa"/>
            <w:tcBorders>
              <w:top w:val="nil"/>
              <w:left w:val="nil"/>
              <w:bottom w:val="single" w:sz="4" w:space="0" w:color="auto"/>
              <w:right w:val="single" w:sz="4" w:space="0" w:color="auto"/>
            </w:tcBorders>
            <w:shd w:val="clear" w:color="auto" w:fill="auto"/>
            <w:vAlign w:val="center"/>
            <w:hideMark/>
          </w:tcPr>
          <w:p w14:paraId="34F96EB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6018CE8C"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21 829,29</w:t>
            </w:r>
          </w:p>
        </w:tc>
      </w:tr>
      <w:tr w:rsidR="007B00AF" w:rsidRPr="008A4B54" w14:paraId="526D53DD"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567796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57</w:t>
            </w:r>
          </w:p>
        </w:tc>
        <w:tc>
          <w:tcPr>
            <w:tcW w:w="4540" w:type="dxa"/>
            <w:tcBorders>
              <w:top w:val="nil"/>
              <w:left w:val="nil"/>
              <w:bottom w:val="single" w:sz="4" w:space="0" w:color="auto"/>
              <w:right w:val="single" w:sz="4" w:space="0" w:color="auto"/>
            </w:tcBorders>
            <w:shd w:val="clear" w:color="auto" w:fill="auto"/>
            <w:vAlign w:val="center"/>
            <w:hideMark/>
          </w:tcPr>
          <w:p w14:paraId="1DAA8027"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Транспортировка тепловой энергии по сетям</w:t>
            </w:r>
          </w:p>
        </w:tc>
        <w:tc>
          <w:tcPr>
            <w:tcW w:w="2077" w:type="dxa"/>
            <w:tcBorders>
              <w:top w:val="nil"/>
              <w:left w:val="nil"/>
              <w:bottom w:val="single" w:sz="4" w:space="0" w:color="auto"/>
              <w:right w:val="single" w:sz="4" w:space="0" w:color="auto"/>
            </w:tcBorders>
            <w:shd w:val="clear" w:color="auto" w:fill="auto"/>
            <w:vAlign w:val="center"/>
            <w:hideMark/>
          </w:tcPr>
          <w:p w14:paraId="3103102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D8F02DA"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15 727,02</w:t>
            </w:r>
          </w:p>
        </w:tc>
      </w:tr>
      <w:tr w:rsidR="007B00AF" w:rsidRPr="008A4B54" w14:paraId="26F49454"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73729FD"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58</w:t>
            </w:r>
          </w:p>
        </w:tc>
        <w:tc>
          <w:tcPr>
            <w:tcW w:w="4540" w:type="dxa"/>
            <w:tcBorders>
              <w:top w:val="nil"/>
              <w:left w:val="nil"/>
              <w:bottom w:val="single" w:sz="4" w:space="0" w:color="auto"/>
              <w:right w:val="single" w:sz="4" w:space="0" w:color="auto"/>
            </w:tcBorders>
            <w:shd w:val="clear" w:color="auto" w:fill="auto"/>
            <w:vAlign w:val="center"/>
            <w:hideMark/>
          </w:tcPr>
          <w:p w14:paraId="2A52AD8C"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Техническое освидетельствование, диагностика,  режимное испытание котлов,  другого оборудования</w:t>
            </w:r>
          </w:p>
        </w:tc>
        <w:tc>
          <w:tcPr>
            <w:tcW w:w="2077" w:type="dxa"/>
            <w:tcBorders>
              <w:top w:val="nil"/>
              <w:left w:val="nil"/>
              <w:bottom w:val="single" w:sz="4" w:space="0" w:color="auto"/>
              <w:right w:val="single" w:sz="4" w:space="0" w:color="auto"/>
            </w:tcBorders>
            <w:shd w:val="clear" w:color="auto" w:fill="auto"/>
            <w:vAlign w:val="center"/>
            <w:hideMark/>
          </w:tcPr>
          <w:p w14:paraId="40D89725"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02B44A0"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7 387,51</w:t>
            </w:r>
          </w:p>
        </w:tc>
      </w:tr>
      <w:tr w:rsidR="007B00AF" w:rsidRPr="008A4B54" w14:paraId="4C62583C"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FEB2B1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59</w:t>
            </w:r>
          </w:p>
        </w:tc>
        <w:tc>
          <w:tcPr>
            <w:tcW w:w="4540" w:type="dxa"/>
            <w:tcBorders>
              <w:top w:val="nil"/>
              <w:left w:val="nil"/>
              <w:bottom w:val="single" w:sz="4" w:space="0" w:color="auto"/>
              <w:right w:val="single" w:sz="4" w:space="0" w:color="auto"/>
            </w:tcBorders>
            <w:shd w:val="clear" w:color="auto" w:fill="auto"/>
            <w:vAlign w:val="center"/>
            <w:hideMark/>
          </w:tcPr>
          <w:p w14:paraId="4BDFE8C4"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Поверка приборов учета</w:t>
            </w:r>
          </w:p>
        </w:tc>
        <w:tc>
          <w:tcPr>
            <w:tcW w:w="2077" w:type="dxa"/>
            <w:tcBorders>
              <w:top w:val="nil"/>
              <w:left w:val="nil"/>
              <w:bottom w:val="single" w:sz="4" w:space="0" w:color="auto"/>
              <w:right w:val="single" w:sz="4" w:space="0" w:color="auto"/>
            </w:tcBorders>
            <w:shd w:val="clear" w:color="auto" w:fill="auto"/>
            <w:vAlign w:val="center"/>
            <w:hideMark/>
          </w:tcPr>
          <w:p w14:paraId="67F18CE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8B6803C"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6 226,40</w:t>
            </w:r>
          </w:p>
        </w:tc>
      </w:tr>
      <w:tr w:rsidR="007B00AF" w:rsidRPr="008A4B54" w14:paraId="72082BEB"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3DFD8D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60</w:t>
            </w:r>
          </w:p>
        </w:tc>
        <w:tc>
          <w:tcPr>
            <w:tcW w:w="4540" w:type="dxa"/>
            <w:tcBorders>
              <w:top w:val="nil"/>
              <w:left w:val="nil"/>
              <w:bottom w:val="single" w:sz="4" w:space="0" w:color="auto"/>
              <w:right w:val="single" w:sz="4" w:space="0" w:color="auto"/>
            </w:tcBorders>
            <w:shd w:val="clear" w:color="auto" w:fill="auto"/>
            <w:vAlign w:val="center"/>
            <w:hideMark/>
          </w:tcPr>
          <w:p w14:paraId="6D8F01FA"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Плата за загрязнение окружающей среды, утилизация вредных отходов производства</w:t>
            </w:r>
          </w:p>
        </w:tc>
        <w:tc>
          <w:tcPr>
            <w:tcW w:w="2077" w:type="dxa"/>
            <w:tcBorders>
              <w:top w:val="nil"/>
              <w:left w:val="nil"/>
              <w:bottom w:val="single" w:sz="4" w:space="0" w:color="auto"/>
              <w:right w:val="single" w:sz="4" w:space="0" w:color="auto"/>
            </w:tcBorders>
            <w:shd w:val="clear" w:color="auto" w:fill="auto"/>
            <w:vAlign w:val="center"/>
            <w:hideMark/>
          </w:tcPr>
          <w:p w14:paraId="224BCB7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0CA0AAB"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5 891,46</w:t>
            </w:r>
          </w:p>
        </w:tc>
      </w:tr>
      <w:tr w:rsidR="007B00AF" w:rsidRPr="008A4B54" w14:paraId="1AFC7B06"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E89C27E"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61</w:t>
            </w:r>
          </w:p>
        </w:tc>
        <w:tc>
          <w:tcPr>
            <w:tcW w:w="4540" w:type="dxa"/>
            <w:tcBorders>
              <w:top w:val="nil"/>
              <w:left w:val="nil"/>
              <w:bottom w:val="single" w:sz="4" w:space="0" w:color="auto"/>
              <w:right w:val="single" w:sz="4" w:space="0" w:color="auto"/>
            </w:tcBorders>
            <w:shd w:val="clear" w:color="auto" w:fill="auto"/>
            <w:vAlign w:val="center"/>
            <w:hideMark/>
          </w:tcPr>
          <w:p w14:paraId="45F739CF"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Обеспечение ГО, ЧС, пожарной безопасности, предупреждение и ликвидация чрезвычайных ситуаций</w:t>
            </w:r>
          </w:p>
        </w:tc>
        <w:tc>
          <w:tcPr>
            <w:tcW w:w="2077" w:type="dxa"/>
            <w:tcBorders>
              <w:top w:val="nil"/>
              <w:left w:val="nil"/>
              <w:bottom w:val="single" w:sz="4" w:space="0" w:color="auto"/>
              <w:right w:val="single" w:sz="4" w:space="0" w:color="auto"/>
            </w:tcBorders>
            <w:shd w:val="clear" w:color="auto" w:fill="auto"/>
            <w:vAlign w:val="center"/>
            <w:hideMark/>
          </w:tcPr>
          <w:p w14:paraId="38719277"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780CB804"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5 019,45</w:t>
            </w:r>
          </w:p>
        </w:tc>
      </w:tr>
      <w:tr w:rsidR="007B00AF" w:rsidRPr="008A4B54" w14:paraId="7EA738D6"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3085B8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62</w:t>
            </w:r>
          </w:p>
        </w:tc>
        <w:tc>
          <w:tcPr>
            <w:tcW w:w="4540" w:type="dxa"/>
            <w:tcBorders>
              <w:top w:val="nil"/>
              <w:left w:val="nil"/>
              <w:bottom w:val="single" w:sz="4" w:space="0" w:color="auto"/>
              <w:right w:val="single" w:sz="4" w:space="0" w:color="auto"/>
            </w:tcBorders>
            <w:shd w:val="clear" w:color="auto" w:fill="auto"/>
            <w:vAlign w:val="center"/>
            <w:hideMark/>
          </w:tcPr>
          <w:p w14:paraId="52AC861D"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xml:space="preserve">Оплата  больничного листа за счет работодателя </w:t>
            </w:r>
          </w:p>
        </w:tc>
        <w:tc>
          <w:tcPr>
            <w:tcW w:w="2077" w:type="dxa"/>
            <w:tcBorders>
              <w:top w:val="nil"/>
              <w:left w:val="nil"/>
              <w:bottom w:val="single" w:sz="4" w:space="0" w:color="auto"/>
              <w:right w:val="single" w:sz="4" w:space="0" w:color="auto"/>
            </w:tcBorders>
            <w:shd w:val="clear" w:color="auto" w:fill="auto"/>
            <w:vAlign w:val="center"/>
            <w:hideMark/>
          </w:tcPr>
          <w:p w14:paraId="3FA1DD3A"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FB0D9FB"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5 460,78</w:t>
            </w:r>
          </w:p>
        </w:tc>
      </w:tr>
      <w:tr w:rsidR="007B00AF" w:rsidRPr="008A4B54" w14:paraId="3AC1E0CF"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03C74F5"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63</w:t>
            </w:r>
          </w:p>
        </w:tc>
        <w:tc>
          <w:tcPr>
            <w:tcW w:w="4540" w:type="dxa"/>
            <w:tcBorders>
              <w:top w:val="nil"/>
              <w:left w:val="nil"/>
              <w:bottom w:val="single" w:sz="4" w:space="0" w:color="auto"/>
              <w:right w:val="single" w:sz="4" w:space="0" w:color="auto"/>
            </w:tcBorders>
            <w:shd w:val="clear" w:color="auto" w:fill="auto"/>
            <w:vAlign w:val="center"/>
            <w:hideMark/>
          </w:tcPr>
          <w:p w14:paraId="5A5FC7B9"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Анализ воды, мониторинг загрязнения окружающей среды</w:t>
            </w:r>
          </w:p>
        </w:tc>
        <w:tc>
          <w:tcPr>
            <w:tcW w:w="2077" w:type="dxa"/>
            <w:tcBorders>
              <w:top w:val="nil"/>
              <w:left w:val="nil"/>
              <w:bottom w:val="single" w:sz="4" w:space="0" w:color="auto"/>
              <w:right w:val="single" w:sz="4" w:space="0" w:color="auto"/>
            </w:tcBorders>
            <w:shd w:val="clear" w:color="auto" w:fill="auto"/>
            <w:vAlign w:val="center"/>
            <w:hideMark/>
          </w:tcPr>
          <w:p w14:paraId="277DF3A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5F81ECA"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3 525,12</w:t>
            </w:r>
          </w:p>
        </w:tc>
      </w:tr>
      <w:tr w:rsidR="007B00AF" w:rsidRPr="008A4B54" w14:paraId="526BA23E"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ADA2C3B"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64</w:t>
            </w:r>
          </w:p>
        </w:tc>
        <w:tc>
          <w:tcPr>
            <w:tcW w:w="4540" w:type="dxa"/>
            <w:tcBorders>
              <w:top w:val="nil"/>
              <w:left w:val="nil"/>
              <w:bottom w:val="single" w:sz="4" w:space="0" w:color="auto"/>
              <w:right w:val="single" w:sz="4" w:space="0" w:color="auto"/>
            </w:tcBorders>
            <w:shd w:val="clear" w:color="auto" w:fill="auto"/>
            <w:vAlign w:val="center"/>
            <w:hideMark/>
          </w:tcPr>
          <w:p w14:paraId="5EDFB4C4"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Другие расходы</w:t>
            </w:r>
          </w:p>
        </w:tc>
        <w:tc>
          <w:tcPr>
            <w:tcW w:w="2077" w:type="dxa"/>
            <w:tcBorders>
              <w:top w:val="nil"/>
              <w:left w:val="nil"/>
              <w:bottom w:val="single" w:sz="4" w:space="0" w:color="auto"/>
              <w:right w:val="single" w:sz="4" w:space="0" w:color="auto"/>
            </w:tcBorders>
            <w:shd w:val="clear" w:color="auto" w:fill="auto"/>
            <w:vAlign w:val="center"/>
            <w:hideMark/>
          </w:tcPr>
          <w:p w14:paraId="47269B2B"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F1BA3E7"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8 159,85</w:t>
            </w:r>
          </w:p>
        </w:tc>
      </w:tr>
      <w:tr w:rsidR="007B00AF" w:rsidRPr="008A4B54" w14:paraId="0E89913C"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63C0FC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65</w:t>
            </w:r>
          </w:p>
        </w:tc>
        <w:tc>
          <w:tcPr>
            <w:tcW w:w="4540" w:type="dxa"/>
            <w:tcBorders>
              <w:top w:val="nil"/>
              <w:left w:val="nil"/>
              <w:bottom w:val="single" w:sz="4" w:space="0" w:color="auto"/>
              <w:right w:val="single" w:sz="4" w:space="0" w:color="auto"/>
            </w:tcBorders>
            <w:shd w:val="clear" w:color="auto" w:fill="auto"/>
            <w:vAlign w:val="center"/>
            <w:hideMark/>
          </w:tcPr>
          <w:p w14:paraId="4934E974"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Валовая прибыль (убытки) от реализации товаров и оказания услуг по регулируемому виду деятельности</w:t>
            </w:r>
          </w:p>
        </w:tc>
        <w:tc>
          <w:tcPr>
            <w:tcW w:w="2077" w:type="dxa"/>
            <w:tcBorders>
              <w:top w:val="nil"/>
              <w:left w:val="nil"/>
              <w:bottom w:val="single" w:sz="4" w:space="0" w:color="auto"/>
              <w:right w:val="single" w:sz="4" w:space="0" w:color="auto"/>
            </w:tcBorders>
            <w:shd w:val="clear" w:color="auto" w:fill="auto"/>
            <w:vAlign w:val="center"/>
            <w:hideMark/>
          </w:tcPr>
          <w:p w14:paraId="0DECE388"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3E18A75"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-6 482 285,82</w:t>
            </w:r>
          </w:p>
        </w:tc>
      </w:tr>
      <w:tr w:rsidR="007B00AF" w:rsidRPr="008A4B54" w14:paraId="40610E7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E955F65"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66</w:t>
            </w:r>
          </w:p>
        </w:tc>
        <w:tc>
          <w:tcPr>
            <w:tcW w:w="4540" w:type="dxa"/>
            <w:tcBorders>
              <w:top w:val="nil"/>
              <w:left w:val="nil"/>
              <w:bottom w:val="single" w:sz="4" w:space="0" w:color="auto"/>
              <w:right w:val="single" w:sz="4" w:space="0" w:color="auto"/>
            </w:tcBorders>
            <w:shd w:val="clear" w:color="auto" w:fill="auto"/>
            <w:vAlign w:val="center"/>
            <w:hideMark/>
          </w:tcPr>
          <w:p w14:paraId="53799329"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Чистая прибыль, полученная от регулируемого вида деятельности,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7A0F743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3DE97602"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w:t>
            </w:r>
          </w:p>
        </w:tc>
      </w:tr>
      <w:tr w:rsidR="007B00AF" w:rsidRPr="008A4B54" w14:paraId="76D02AE4"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6746F4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67</w:t>
            </w:r>
          </w:p>
        </w:tc>
        <w:tc>
          <w:tcPr>
            <w:tcW w:w="4540" w:type="dxa"/>
            <w:tcBorders>
              <w:top w:val="nil"/>
              <w:left w:val="nil"/>
              <w:bottom w:val="single" w:sz="4" w:space="0" w:color="auto"/>
              <w:right w:val="single" w:sz="4" w:space="0" w:color="auto"/>
            </w:tcBorders>
            <w:shd w:val="clear" w:color="auto" w:fill="auto"/>
            <w:vAlign w:val="center"/>
            <w:hideMark/>
          </w:tcPr>
          <w:p w14:paraId="1BDDC94B"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2077" w:type="dxa"/>
            <w:tcBorders>
              <w:top w:val="nil"/>
              <w:left w:val="nil"/>
              <w:bottom w:val="single" w:sz="4" w:space="0" w:color="auto"/>
              <w:right w:val="single" w:sz="4" w:space="0" w:color="auto"/>
            </w:tcBorders>
            <w:shd w:val="clear" w:color="auto" w:fill="auto"/>
            <w:vAlign w:val="center"/>
            <w:hideMark/>
          </w:tcPr>
          <w:p w14:paraId="267FF533"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15EE6CC9"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w:t>
            </w:r>
          </w:p>
        </w:tc>
      </w:tr>
      <w:tr w:rsidR="007B00AF" w:rsidRPr="008A4B54" w14:paraId="72A2026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B0A5EC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68</w:t>
            </w:r>
          </w:p>
        </w:tc>
        <w:tc>
          <w:tcPr>
            <w:tcW w:w="4540" w:type="dxa"/>
            <w:tcBorders>
              <w:top w:val="nil"/>
              <w:left w:val="nil"/>
              <w:bottom w:val="single" w:sz="4" w:space="0" w:color="auto"/>
              <w:right w:val="single" w:sz="4" w:space="0" w:color="auto"/>
            </w:tcBorders>
            <w:shd w:val="clear" w:color="auto" w:fill="auto"/>
            <w:vAlign w:val="center"/>
            <w:hideMark/>
          </w:tcPr>
          <w:p w14:paraId="47E3763A" w14:textId="77777777" w:rsidR="007B00AF" w:rsidRPr="008A4B54" w:rsidRDefault="007B00AF"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Изменение стоимости основных фондов, в том числе:</w:t>
            </w:r>
          </w:p>
        </w:tc>
        <w:tc>
          <w:tcPr>
            <w:tcW w:w="2077" w:type="dxa"/>
            <w:tcBorders>
              <w:top w:val="nil"/>
              <w:left w:val="nil"/>
              <w:bottom w:val="single" w:sz="4" w:space="0" w:color="auto"/>
              <w:right w:val="single" w:sz="4" w:space="0" w:color="auto"/>
            </w:tcBorders>
            <w:shd w:val="clear" w:color="auto" w:fill="auto"/>
            <w:vAlign w:val="center"/>
            <w:hideMark/>
          </w:tcPr>
          <w:p w14:paraId="7C3B58C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BCA8020"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262 323,00</w:t>
            </w:r>
          </w:p>
        </w:tc>
      </w:tr>
      <w:tr w:rsidR="007B00AF" w:rsidRPr="008A4B54" w14:paraId="6A84585D"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C42D46D"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69</w:t>
            </w:r>
          </w:p>
        </w:tc>
        <w:tc>
          <w:tcPr>
            <w:tcW w:w="4540" w:type="dxa"/>
            <w:tcBorders>
              <w:top w:val="nil"/>
              <w:left w:val="nil"/>
              <w:bottom w:val="single" w:sz="4" w:space="0" w:color="auto"/>
              <w:right w:val="single" w:sz="4" w:space="0" w:color="auto"/>
            </w:tcBorders>
            <w:shd w:val="clear" w:color="auto" w:fill="auto"/>
            <w:vAlign w:val="center"/>
            <w:hideMark/>
          </w:tcPr>
          <w:p w14:paraId="3ADC3DA1"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 (вывода из эксплуатации)</w:t>
            </w:r>
          </w:p>
        </w:tc>
        <w:tc>
          <w:tcPr>
            <w:tcW w:w="2077" w:type="dxa"/>
            <w:tcBorders>
              <w:top w:val="nil"/>
              <w:left w:val="nil"/>
              <w:bottom w:val="single" w:sz="4" w:space="0" w:color="auto"/>
              <w:right w:val="single" w:sz="4" w:space="0" w:color="auto"/>
            </w:tcBorders>
            <w:shd w:val="clear" w:color="auto" w:fill="auto"/>
            <w:vAlign w:val="center"/>
            <w:hideMark/>
          </w:tcPr>
          <w:p w14:paraId="2E350FC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44AAE0F1"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262 323,00</w:t>
            </w:r>
          </w:p>
        </w:tc>
      </w:tr>
      <w:tr w:rsidR="007B00AF" w:rsidRPr="008A4B54" w14:paraId="7DC76604"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23EC75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70</w:t>
            </w:r>
          </w:p>
        </w:tc>
        <w:tc>
          <w:tcPr>
            <w:tcW w:w="4540" w:type="dxa"/>
            <w:tcBorders>
              <w:top w:val="nil"/>
              <w:left w:val="nil"/>
              <w:bottom w:val="single" w:sz="4" w:space="0" w:color="auto"/>
              <w:right w:val="single" w:sz="4" w:space="0" w:color="auto"/>
            </w:tcBorders>
            <w:shd w:val="clear" w:color="auto" w:fill="auto"/>
            <w:vAlign w:val="center"/>
            <w:hideMark/>
          </w:tcPr>
          <w:p w14:paraId="6D715EF7"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Изменение стоимости основных фондов за счет их ввода в эксплуатацию</w:t>
            </w:r>
          </w:p>
        </w:tc>
        <w:tc>
          <w:tcPr>
            <w:tcW w:w="2077" w:type="dxa"/>
            <w:tcBorders>
              <w:top w:val="nil"/>
              <w:left w:val="nil"/>
              <w:bottom w:val="single" w:sz="4" w:space="0" w:color="auto"/>
              <w:right w:val="single" w:sz="4" w:space="0" w:color="auto"/>
            </w:tcBorders>
            <w:shd w:val="clear" w:color="auto" w:fill="auto"/>
            <w:vAlign w:val="center"/>
            <w:hideMark/>
          </w:tcPr>
          <w:p w14:paraId="31552357"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2A3992F4"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483 791,00</w:t>
            </w:r>
          </w:p>
        </w:tc>
      </w:tr>
      <w:tr w:rsidR="007B00AF" w:rsidRPr="008A4B54" w14:paraId="1D5AFE23"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5A19D5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71</w:t>
            </w:r>
          </w:p>
        </w:tc>
        <w:tc>
          <w:tcPr>
            <w:tcW w:w="4540" w:type="dxa"/>
            <w:tcBorders>
              <w:top w:val="nil"/>
              <w:left w:val="nil"/>
              <w:bottom w:val="single" w:sz="4" w:space="0" w:color="auto"/>
              <w:right w:val="single" w:sz="4" w:space="0" w:color="auto"/>
            </w:tcBorders>
            <w:shd w:val="clear" w:color="auto" w:fill="auto"/>
            <w:vAlign w:val="center"/>
            <w:hideMark/>
          </w:tcPr>
          <w:p w14:paraId="041CFBA1" w14:textId="77777777" w:rsidR="007B00AF" w:rsidRPr="008A4B54" w:rsidRDefault="007B00AF" w:rsidP="00EC1CA2">
            <w:pPr>
              <w:spacing w:after="0" w:line="240" w:lineRule="auto"/>
              <w:ind w:firstLineChars="200" w:firstLine="4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Изменение стоимости основных фондов за счет их вывода в эксплуатацию</w:t>
            </w:r>
          </w:p>
        </w:tc>
        <w:tc>
          <w:tcPr>
            <w:tcW w:w="2077" w:type="dxa"/>
            <w:tcBorders>
              <w:top w:val="nil"/>
              <w:left w:val="nil"/>
              <w:bottom w:val="single" w:sz="4" w:space="0" w:color="auto"/>
              <w:right w:val="single" w:sz="4" w:space="0" w:color="auto"/>
            </w:tcBorders>
            <w:shd w:val="clear" w:color="auto" w:fill="auto"/>
            <w:vAlign w:val="center"/>
            <w:hideMark/>
          </w:tcPr>
          <w:p w14:paraId="66EE02BD"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53EBEFCA"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221 468,00</w:t>
            </w:r>
          </w:p>
        </w:tc>
      </w:tr>
      <w:tr w:rsidR="007B00AF" w:rsidRPr="008A4B54" w14:paraId="67B19DE5" w14:textId="77777777" w:rsidTr="00EC1CA2">
        <w:trPr>
          <w:trHeight w:val="2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6D451D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72</w:t>
            </w:r>
          </w:p>
        </w:tc>
        <w:tc>
          <w:tcPr>
            <w:tcW w:w="4540" w:type="dxa"/>
            <w:tcBorders>
              <w:top w:val="nil"/>
              <w:left w:val="nil"/>
              <w:bottom w:val="single" w:sz="4" w:space="0" w:color="auto"/>
              <w:right w:val="single" w:sz="4" w:space="0" w:color="auto"/>
            </w:tcBorders>
            <w:shd w:val="clear" w:color="auto" w:fill="auto"/>
            <w:vAlign w:val="center"/>
            <w:hideMark/>
          </w:tcPr>
          <w:p w14:paraId="5A53953E" w14:textId="77777777" w:rsidR="007B00AF" w:rsidRPr="008A4B54" w:rsidRDefault="007B00AF" w:rsidP="00EC1CA2">
            <w:pPr>
              <w:spacing w:after="0" w:line="240" w:lineRule="auto"/>
              <w:ind w:firstLineChars="100" w:firstLine="200"/>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Изменение стоимости основных фондов за счет их переоценки</w:t>
            </w:r>
          </w:p>
        </w:tc>
        <w:tc>
          <w:tcPr>
            <w:tcW w:w="2077" w:type="dxa"/>
            <w:tcBorders>
              <w:top w:val="nil"/>
              <w:left w:val="nil"/>
              <w:bottom w:val="single" w:sz="4" w:space="0" w:color="auto"/>
              <w:right w:val="single" w:sz="4" w:space="0" w:color="auto"/>
            </w:tcBorders>
            <w:shd w:val="clear" w:color="auto" w:fill="auto"/>
            <w:vAlign w:val="center"/>
            <w:hideMark/>
          </w:tcPr>
          <w:p w14:paraId="53914EF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тыс. руб.</w:t>
            </w:r>
          </w:p>
        </w:tc>
        <w:tc>
          <w:tcPr>
            <w:tcW w:w="1563" w:type="dxa"/>
            <w:tcBorders>
              <w:top w:val="nil"/>
              <w:left w:val="nil"/>
              <w:bottom w:val="single" w:sz="4" w:space="0" w:color="auto"/>
              <w:right w:val="single" w:sz="4" w:space="0" w:color="auto"/>
            </w:tcBorders>
            <w:shd w:val="clear" w:color="auto" w:fill="auto"/>
            <w:vAlign w:val="center"/>
            <w:hideMark/>
          </w:tcPr>
          <w:p w14:paraId="088EC1E8" w14:textId="77777777" w:rsidR="007B00AF" w:rsidRPr="008A4B54" w:rsidRDefault="007B00AF"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w:t>
            </w:r>
          </w:p>
        </w:tc>
      </w:tr>
    </w:tbl>
    <w:p w14:paraId="2403585F" w14:textId="77777777" w:rsidR="007B00AF" w:rsidRPr="008A4B54" w:rsidRDefault="007B00AF" w:rsidP="007B00AF">
      <w:pPr>
        <w:jc w:val="both"/>
        <w:rPr>
          <w:rFonts w:ascii="Times New Roman" w:eastAsia="Times New Roman" w:hAnsi="Times New Roman" w:cs="Times New Roman"/>
          <w:color w:val="000000" w:themeColor="text1"/>
          <w:sz w:val="24"/>
          <w:szCs w:val="24"/>
        </w:rPr>
      </w:pPr>
    </w:p>
    <w:p w14:paraId="2F6209DB" w14:textId="77777777" w:rsidR="007B00AF" w:rsidRPr="008A4B54" w:rsidRDefault="007B00AF" w:rsidP="007B00AF">
      <w:pPr>
        <w:pStyle w:val="3"/>
        <w:spacing w:before="200" w:line="360" w:lineRule="auto"/>
      </w:pPr>
      <w:bookmarkStart w:id="358" w:name="_Toc535409546"/>
      <w:bookmarkStart w:id="359" w:name="_Toc8254026"/>
      <w:bookmarkStart w:id="360" w:name="_Toc8578779"/>
      <w:bookmarkStart w:id="361" w:name="_Toc50370271"/>
      <w:bookmarkStart w:id="362" w:name="sub_1493"/>
      <w:bookmarkEnd w:id="356"/>
      <w:r w:rsidRPr="008A4B54">
        <w:t>1.11.3 Плата за подключение к системе теплоснабжения и поступлении денежных средств от осуществления указанной деятельности</w:t>
      </w:r>
      <w:bookmarkEnd w:id="358"/>
      <w:bookmarkEnd w:id="359"/>
      <w:bookmarkEnd w:id="360"/>
      <w:bookmarkEnd w:id="361"/>
    </w:p>
    <w:p w14:paraId="5F20EC20" w14:textId="77777777" w:rsidR="007B00AF" w:rsidRPr="008A4B54" w:rsidRDefault="007B00AF" w:rsidP="007B00AF">
      <w:pPr>
        <w:pStyle w:val="affffa"/>
        <w:ind w:right="-1"/>
        <w:rPr>
          <w:color w:val="000000" w:themeColor="text1"/>
        </w:rPr>
      </w:pPr>
      <w:r w:rsidRPr="008A4B54">
        <w:rPr>
          <w:color w:val="000000" w:themeColor="text1"/>
          <w:sz w:val="24"/>
          <w:szCs w:val="24"/>
          <w:lang w:eastAsia="ru-RU"/>
        </w:rPr>
        <w:t>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14:paraId="0D0F721A" w14:textId="77777777" w:rsidR="007B00AF" w:rsidRPr="008A4B54" w:rsidRDefault="007B00AF" w:rsidP="007B00AF">
      <w:pPr>
        <w:pStyle w:val="affffa"/>
        <w:ind w:right="-1"/>
        <w:rPr>
          <w:color w:val="000000" w:themeColor="text1"/>
        </w:rPr>
      </w:pPr>
      <w:r w:rsidRPr="008A4B54">
        <w:rPr>
          <w:color w:val="000000" w:themeColor="text1"/>
          <w:sz w:val="24"/>
          <w:szCs w:val="24"/>
          <w:lang w:eastAsia="ru-RU"/>
        </w:rPr>
        <w:t xml:space="preserve">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w:t>
      </w:r>
      <w:r w:rsidRPr="008A4B54">
        <w:rPr>
          <w:color w:val="000000" w:themeColor="text1"/>
          <w:sz w:val="24"/>
          <w:szCs w:val="24"/>
          <w:lang w:eastAsia="ru-RU"/>
        </w:rPr>
        <w:lastRenderedPageBreak/>
        <w:t>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14:paraId="24990732" w14:textId="77777777" w:rsidR="007B00AF" w:rsidRPr="008A4B54" w:rsidRDefault="007B00AF" w:rsidP="007B00AF">
      <w:pPr>
        <w:pStyle w:val="affffa"/>
        <w:ind w:right="-1"/>
        <w:rPr>
          <w:color w:val="000000" w:themeColor="text1"/>
        </w:rPr>
      </w:pPr>
      <w:r w:rsidRPr="008A4B54">
        <w:rPr>
          <w:color w:val="000000" w:themeColor="text1"/>
          <w:sz w:val="24"/>
          <w:szCs w:val="24"/>
          <w:lang w:eastAsia="ru-RU"/>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Российской Федерации от 09.06.2007 №360) размер платы за подключение определяется следующим образом:</w:t>
      </w:r>
    </w:p>
    <w:p w14:paraId="1DB5C209" w14:textId="77777777" w:rsidR="007B00AF" w:rsidRPr="008A4B54" w:rsidRDefault="007B00AF" w:rsidP="007B00AF">
      <w:pPr>
        <w:pStyle w:val="affffa"/>
        <w:ind w:right="-1"/>
        <w:rPr>
          <w:color w:val="000000" w:themeColor="text1"/>
          <w:sz w:val="24"/>
        </w:rPr>
      </w:pPr>
      <w:r w:rsidRPr="008A4B54">
        <w:rPr>
          <w:color w:val="000000" w:themeColor="text1"/>
          <w:sz w:val="24"/>
          <w:szCs w:val="24"/>
          <w:lang w:eastAsia="ru-RU"/>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14:paraId="60E1A7F0" w14:textId="21081B33" w:rsidR="007B00AF" w:rsidRPr="008A4B54" w:rsidRDefault="007B00AF" w:rsidP="007B00AF">
      <w:pPr>
        <w:pStyle w:val="affffa"/>
        <w:ind w:right="-1"/>
        <w:rPr>
          <w:color w:val="000000" w:themeColor="text1"/>
        </w:rPr>
      </w:pPr>
      <w:r w:rsidRPr="008A4B54">
        <w:rPr>
          <w:color w:val="000000" w:themeColor="text1"/>
          <w:sz w:val="24"/>
          <w:szCs w:val="24"/>
          <w:lang w:eastAsia="ru-RU"/>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 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w:t>
      </w:r>
      <w:r w:rsidR="006149FF">
        <w:rPr>
          <w:color w:val="000000" w:themeColor="text1"/>
          <w:sz w:val="24"/>
          <w:szCs w:val="24"/>
          <w:lang w:eastAsia="ru-RU"/>
        </w:rPr>
        <w:t xml:space="preserve">азчиком самостоятельно. В этом </w:t>
      </w:r>
      <w:r w:rsidRPr="008A4B54">
        <w:rPr>
          <w:color w:val="000000" w:themeColor="text1"/>
          <w:sz w:val="24"/>
          <w:szCs w:val="24"/>
          <w:lang w:eastAsia="ru-RU"/>
        </w:rPr>
        <w:t xml:space="preserve">случае исполнитель выполняет работы по фактическому присоединению сооруженных заказчиком </w:t>
      </w:r>
      <w:r w:rsidRPr="008A4B54">
        <w:rPr>
          <w:color w:val="000000" w:themeColor="text1"/>
          <w:sz w:val="24"/>
          <w:szCs w:val="24"/>
          <w:lang w:eastAsia="ru-RU"/>
        </w:rPr>
        <w:lastRenderedPageBreak/>
        <w:t>объектов к существующим сетям инженерно-технического обеспечения, а плата за подключение не взимается;</w:t>
      </w:r>
    </w:p>
    <w:p w14:paraId="4BF485C4" w14:textId="77777777" w:rsidR="007B00AF" w:rsidRPr="008A4B54" w:rsidRDefault="007B00AF" w:rsidP="007B00AF">
      <w:pPr>
        <w:pStyle w:val="affffa"/>
        <w:ind w:right="-1"/>
        <w:rPr>
          <w:color w:val="000000" w:themeColor="text1"/>
          <w:sz w:val="24"/>
        </w:rPr>
      </w:pPr>
      <w:r w:rsidRPr="008A4B54">
        <w:rPr>
          <w:color w:val="000000" w:themeColor="text1"/>
          <w:sz w:val="24"/>
          <w:szCs w:val="24"/>
          <w:lang w:eastAsia="ru-RU"/>
        </w:rPr>
        <w:t>3. если для подключения объекта капитального строительства к сети инженерно- 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14:paraId="7EBC9966" w14:textId="77777777" w:rsidR="007B00AF" w:rsidRPr="008A4B54" w:rsidRDefault="007B00AF" w:rsidP="007B00AF">
      <w:pPr>
        <w:pStyle w:val="affffa"/>
        <w:ind w:right="-1"/>
        <w:rPr>
          <w:color w:val="000000" w:themeColor="text1"/>
        </w:rPr>
      </w:pPr>
      <w:r w:rsidRPr="008A4B54">
        <w:rPr>
          <w:color w:val="000000" w:themeColor="text1"/>
          <w:sz w:val="24"/>
          <w:szCs w:val="24"/>
          <w:lang w:eastAsia="ru-RU"/>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14:paraId="2455DF28" w14:textId="77777777" w:rsidR="007B00AF" w:rsidRPr="008A4B54" w:rsidRDefault="007B00AF" w:rsidP="007B00AF">
      <w:pPr>
        <w:pStyle w:val="affffa"/>
        <w:ind w:right="-1"/>
        <w:rPr>
          <w:color w:val="000000" w:themeColor="text1"/>
        </w:rPr>
      </w:pPr>
      <w:r w:rsidRPr="008A4B54">
        <w:rPr>
          <w:color w:val="000000" w:themeColor="text1"/>
          <w:sz w:val="24"/>
          <w:szCs w:val="24"/>
          <w:lang w:eastAsia="ru-RU"/>
        </w:rPr>
        <w:t>В обязанность исполнителя входит:</w:t>
      </w:r>
    </w:p>
    <w:p w14:paraId="0D5EDA2D" w14:textId="77777777" w:rsidR="007B00AF" w:rsidRPr="008A4B54" w:rsidRDefault="007B00AF" w:rsidP="007B00AF">
      <w:pPr>
        <w:pStyle w:val="affffa"/>
        <w:numPr>
          <w:ilvl w:val="0"/>
          <w:numId w:val="20"/>
        </w:numPr>
        <w:ind w:right="-1"/>
        <w:rPr>
          <w:color w:val="000000" w:themeColor="text1"/>
          <w:sz w:val="24"/>
          <w:szCs w:val="24"/>
          <w:lang w:eastAsia="ru-RU"/>
        </w:rPr>
      </w:pPr>
      <w:r w:rsidRPr="008A4B54">
        <w:rPr>
          <w:color w:val="000000" w:themeColor="text1"/>
          <w:sz w:val="24"/>
          <w:szCs w:val="24"/>
          <w:lang w:eastAsia="ru-RU"/>
        </w:rPr>
        <w:t>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14:paraId="0AE49F42" w14:textId="77777777" w:rsidR="007B00AF" w:rsidRPr="008A4B54" w:rsidRDefault="007B00AF" w:rsidP="007B00AF">
      <w:pPr>
        <w:pStyle w:val="affffa"/>
        <w:ind w:right="-1"/>
        <w:rPr>
          <w:color w:val="000000" w:themeColor="text1"/>
        </w:rPr>
      </w:pPr>
      <w:r w:rsidRPr="008A4B54">
        <w:rPr>
          <w:color w:val="000000" w:themeColor="text1"/>
          <w:sz w:val="24"/>
          <w:szCs w:val="24"/>
          <w:lang w:eastAsia="ru-RU"/>
        </w:rPr>
        <w:t>В обязанность заявителя входит:</w:t>
      </w:r>
    </w:p>
    <w:p w14:paraId="7FBE4F36" w14:textId="77777777" w:rsidR="007B00AF" w:rsidRPr="008A4B54" w:rsidRDefault="007B00AF" w:rsidP="007B00AF">
      <w:pPr>
        <w:pStyle w:val="affffa"/>
        <w:numPr>
          <w:ilvl w:val="0"/>
          <w:numId w:val="20"/>
        </w:numPr>
        <w:ind w:right="-1"/>
        <w:rPr>
          <w:color w:val="000000" w:themeColor="text1"/>
          <w:sz w:val="24"/>
        </w:rPr>
      </w:pPr>
      <w:r w:rsidRPr="008A4B54">
        <w:rPr>
          <w:color w:val="000000" w:themeColor="text1"/>
          <w:sz w:val="24"/>
        </w:rPr>
        <w:t>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w:t>
      </w:r>
      <w:r w:rsidRPr="008A4B54">
        <w:rPr>
          <w:color w:val="000000" w:themeColor="text1"/>
          <w:spacing w:val="-27"/>
          <w:sz w:val="24"/>
        </w:rPr>
        <w:t xml:space="preserve"> </w:t>
      </w:r>
      <w:r w:rsidRPr="008A4B54">
        <w:rPr>
          <w:color w:val="000000" w:themeColor="text1"/>
          <w:sz w:val="24"/>
        </w:rPr>
        <w:t>подключения).</w:t>
      </w:r>
    </w:p>
    <w:p w14:paraId="42F1B936" w14:textId="77777777" w:rsidR="007B00AF" w:rsidRPr="008A4B54" w:rsidRDefault="007B00AF" w:rsidP="007B00AF">
      <w:pPr>
        <w:pStyle w:val="affffa"/>
        <w:ind w:right="-1"/>
        <w:rPr>
          <w:color w:val="000000" w:themeColor="text1"/>
        </w:rPr>
      </w:pPr>
      <w:r w:rsidRPr="008A4B54">
        <w:rPr>
          <w:color w:val="000000" w:themeColor="text1"/>
          <w:sz w:val="24"/>
          <w:szCs w:val="24"/>
          <w:lang w:eastAsia="ru-RU"/>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Российской Федерации от 13.02.2006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14:paraId="4E5B2A5A" w14:textId="77777777" w:rsidR="007B00AF" w:rsidRPr="008A4B54" w:rsidRDefault="007B00AF" w:rsidP="007B00AF">
      <w:pPr>
        <w:pStyle w:val="affffa"/>
        <w:ind w:right="-1"/>
        <w:rPr>
          <w:color w:val="000000" w:themeColor="text1"/>
        </w:rPr>
      </w:pPr>
      <w:r w:rsidRPr="008A4B54">
        <w:rPr>
          <w:color w:val="000000" w:themeColor="text1"/>
          <w:sz w:val="24"/>
          <w:szCs w:val="24"/>
          <w:lang w:eastAsia="ru-RU"/>
        </w:rPr>
        <w:t>В соответствии с основами</w:t>
      </w:r>
      <w:r w:rsidRPr="008A4B54">
        <w:rPr>
          <w:color w:val="000000" w:themeColor="text1"/>
          <w:sz w:val="24"/>
          <w:szCs w:val="24"/>
          <w:lang w:eastAsia="ru-RU"/>
        </w:rPr>
        <w:tab/>
        <w:t>ценообразования в сфере теплоснабжения (утв. Постановлением Правительства Российской Федерации от 22.10.2012 №1075):</w:t>
      </w:r>
    </w:p>
    <w:p w14:paraId="1A74A174" w14:textId="77777777" w:rsidR="007B00AF" w:rsidRPr="008A4B54" w:rsidRDefault="007B00AF" w:rsidP="007B00AF">
      <w:pPr>
        <w:pStyle w:val="affffa"/>
        <w:numPr>
          <w:ilvl w:val="0"/>
          <w:numId w:val="31"/>
        </w:numPr>
        <w:ind w:right="-1"/>
        <w:rPr>
          <w:color w:val="000000" w:themeColor="text1"/>
          <w:sz w:val="24"/>
        </w:rPr>
      </w:pPr>
      <w:r w:rsidRPr="008A4B54">
        <w:rPr>
          <w:color w:val="000000" w:themeColor="text1"/>
          <w:sz w:val="24"/>
        </w:rPr>
        <w:lastRenderedPageBreak/>
        <w:t>В случае если подключаемая тепловая нагрузка не превышает 0,1 Гкал/ч, плата за подключение устанавливается равной 550 рублям.</w:t>
      </w:r>
    </w:p>
    <w:p w14:paraId="0762A20E" w14:textId="77777777" w:rsidR="007B00AF" w:rsidRPr="008A4B54" w:rsidRDefault="007B00AF" w:rsidP="007B00AF">
      <w:pPr>
        <w:pStyle w:val="affffa"/>
        <w:numPr>
          <w:ilvl w:val="0"/>
          <w:numId w:val="31"/>
        </w:numPr>
        <w:ind w:right="-1"/>
        <w:rPr>
          <w:color w:val="000000" w:themeColor="text1"/>
          <w:sz w:val="24"/>
        </w:rPr>
      </w:pPr>
      <w:r w:rsidRPr="008A4B54">
        <w:rPr>
          <w:color w:val="000000" w:themeColor="text1"/>
          <w:sz w:val="24"/>
        </w:rPr>
        <w:t>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6DEFAE6D" w14:textId="77777777" w:rsidR="007B00AF" w:rsidRPr="008A4B54" w:rsidRDefault="007B00AF" w:rsidP="007B00AF">
      <w:pPr>
        <w:pStyle w:val="affffa"/>
        <w:numPr>
          <w:ilvl w:val="0"/>
          <w:numId w:val="31"/>
        </w:numPr>
        <w:ind w:right="-1"/>
        <w:rPr>
          <w:color w:val="000000" w:themeColor="text1"/>
          <w:sz w:val="24"/>
        </w:rPr>
      </w:pPr>
      <w:r w:rsidRPr="008A4B54">
        <w:rPr>
          <w:color w:val="000000" w:themeColor="text1"/>
          <w:sz w:val="24"/>
        </w:rPr>
        <w:t>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14:paraId="1F038668" w14:textId="77777777" w:rsidR="007B00AF" w:rsidRPr="008A4B54" w:rsidRDefault="007B00AF" w:rsidP="007B00AF">
      <w:pPr>
        <w:pStyle w:val="affffa"/>
        <w:numPr>
          <w:ilvl w:val="0"/>
          <w:numId w:val="31"/>
        </w:numPr>
        <w:ind w:right="-1"/>
        <w:rPr>
          <w:color w:val="000000" w:themeColor="text1"/>
          <w:sz w:val="24"/>
        </w:rPr>
      </w:pPr>
      <w:r w:rsidRPr="008A4B54">
        <w:rPr>
          <w:color w:val="000000" w:themeColor="text1"/>
          <w:sz w:val="24"/>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65481287" w14:textId="77777777" w:rsidR="007B00AF" w:rsidRPr="008A4B54" w:rsidRDefault="007B00AF" w:rsidP="007B00AF">
      <w:pPr>
        <w:pStyle w:val="affffa"/>
        <w:numPr>
          <w:ilvl w:val="0"/>
          <w:numId w:val="31"/>
        </w:numPr>
        <w:ind w:right="-1"/>
        <w:rPr>
          <w:color w:val="000000" w:themeColor="text1"/>
          <w:sz w:val="24"/>
        </w:rPr>
      </w:pPr>
      <w:r w:rsidRPr="008A4B54">
        <w:rPr>
          <w:color w:val="000000" w:themeColor="text1"/>
          <w:sz w:val="24"/>
        </w:rPr>
        <w:t>В размер платы за подключение, устанавливаемой в индивидуальном порядке, включаются средства для компенсации регулируемой организации:</w:t>
      </w:r>
    </w:p>
    <w:p w14:paraId="18FBC194" w14:textId="77777777" w:rsidR="007B00AF" w:rsidRPr="008A4B54" w:rsidRDefault="007B00AF" w:rsidP="007B00AF">
      <w:pPr>
        <w:pStyle w:val="af9"/>
        <w:spacing w:before="123" w:line="360" w:lineRule="auto"/>
        <w:ind w:left="138" w:right="150" w:firstLine="707"/>
        <w:jc w:val="both"/>
        <w:rPr>
          <w:color w:val="000000" w:themeColor="text1"/>
        </w:rPr>
      </w:pPr>
      <w:r w:rsidRPr="008A4B54">
        <w:rPr>
          <w:color w:val="000000" w:themeColor="text1"/>
        </w:rPr>
        <w:t>а) расходов на проведение мероприятий по подключению объекта капитального строительства потребителя, в том числе - застройщика;</w:t>
      </w:r>
    </w:p>
    <w:p w14:paraId="0D3DF9E6" w14:textId="77777777" w:rsidR="007B00AF" w:rsidRPr="008A4B54" w:rsidRDefault="007B00AF" w:rsidP="007B00AF">
      <w:pPr>
        <w:pStyle w:val="af9"/>
        <w:spacing w:before="120" w:line="360" w:lineRule="auto"/>
        <w:ind w:left="138" w:right="141" w:firstLine="707"/>
        <w:jc w:val="both"/>
        <w:rPr>
          <w:color w:val="000000" w:themeColor="text1"/>
        </w:rPr>
      </w:pPr>
      <w:r w:rsidRPr="008A4B54">
        <w:rPr>
          <w:color w:val="000000" w:themeColor="text1"/>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14:paraId="1DA8A9B3" w14:textId="77777777" w:rsidR="007B00AF" w:rsidRPr="008A4B54" w:rsidRDefault="007B00AF" w:rsidP="007B00AF">
      <w:pPr>
        <w:pStyle w:val="af9"/>
        <w:spacing w:before="120" w:line="360" w:lineRule="auto"/>
        <w:ind w:left="138" w:right="149" w:firstLine="707"/>
        <w:jc w:val="both"/>
        <w:rPr>
          <w:color w:val="000000" w:themeColor="text1"/>
        </w:rPr>
      </w:pPr>
      <w:r w:rsidRPr="008A4B54">
        <w:rPr>
          <w:color w:val="000000" w:themeColor="text1"/>
        </w:rPr>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w:t>
      </w:r>
      <w:r w:rsidRPr="008A4B54">
        <w:rPr>
          <w:color w:val="000000" w:themeColor="text1"/>
        </w:rPr>
        <w:lastRenderedPageBreak/>
        <w:t>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6A82F3E5" w14:textId="77777777" w:rsidR="007B00AF" w:rsidRPr="008A4B54" w:rsidRDefault="007B00AF" w:rsidP="007B00AF">
      <w:pPr>
        <w:pStyle w:val="af9"/>
        <w:spacing w:before="120" w:line="276" w:lineRule="auto"/>
        <w:ind w:left="138" w:right="149" w:firstLine="707"/>
        <w:jc w:val="both"/>
        <w:rPr>
          <w:color w:val="000000" w:themeColor="text1"/>
        </w:rPr>
      </w:pPr>
      <w:r w:rsidRPr="008A4B54">
        <w:rPr>
          <w:color w:val="000000" w:themeColor="text1"/>
        </w:rPr>
        <w:t>г) налога на прибыль, определяемого в соответствии с налоговым законодательством.</w:t>
      </w:r>
    </w:p>
    <w:p w14:paraId="3CD3770D" w14:textId="77777777" w:rsidR="007B00AF" w:rsidRPr="008A4B54" w:rsidRDefault="007B00AF" w:rsidP="007B00AF">
      <w:pPr>
        <w:pStyle w:val="affffa"/>
        <w:numPr>
          <w:ilvl w:val="0"/>
          <w:numId w:val="31"/>
        </w:numPr>
        <w:ind w:right="-1"/>
        <w:rPr>
          <w:color w:val="000000" w:themeColor="text1"/>
          <w:sz w:val="24"/>
        </w:rPr>
      </w:pPr>
      <w:r w:rsidRPr="008A4B54">
        <w:rPr>
          <w:color w:val="000000" w:themeColor="text1"/>
          <w:sz w:val="24"/>
        </w:rPr>
        <w:t>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178B05EB" w14:textId="77777777" w:rsidR="007B00AF" w:rsidRPr="008A4B54" w:rsidRDefault="007B00AF" w:rsidP="007B00AF">
      <w:pPr>
        <w:pStyle w:val="affffa"/>
        <w:ind w:right="-1"/>
        <w:rPr>
          <w:color w:val="000000" w:themeColor="text1"/>
          <w:sz w:val="24"/>
          <w:szCs w:val="24"/>
          <w:lang w:eastAsia="ru-RU"/>
        </w:rPr>
      </w:pPr>
      <w:r w:rsidRPr="008A4B54">
        <w:rPr>
          <w:color w:val="000000" w:themeColor="text1"/>
          <w:sz w:val="24"/>
          <w:szCs w:val="24"/>
          <w:lang w:eastAsia="ru-RU"/>
        </w:rPr>
        <w:t xml:space="preserve">На момент разработки Схемы теплоснабжения размер платы за подключение (технологическое присоединение) объектов заявителей к системам теплоснабжения в </w:t>
      </w:r>
      <w:r w:rsidRPr="008A4B54">
        <w:rPr>
          <w:color w:val="000000" w:themeColor="text1"/>
          <w:sz w:val="24"/>
          <w:szCs w:val="24"/>
        </w:rPr>
        <w:t>с.п. Рет</w:t>
      </w:r>
      <w:r w:rsidRPr="008A4B54">
        <w:rPr>
          <w:color w:val="000000" w:themeColor="text1"/>
        </w:rPr>
        <w:t>т</w:t>
      </w:r>
      <w:r w:rsidRPr="008A4B54">
        <w:rPr>
          <w:color w:val="000000" w:themeColor="text1"/>
          <w:sz w:val="24"/>
          <w:szCs w:val="24"/>
        </w:rPr>
        <w:t>иховское</w:t>
      </w:r>
      <w:r w:rsidRPr="008A4B54">
        <w:rPr>
          <w:color w:val="000000" w:themeColor="text1"/>
          <w:sz w:val="24"/>
          <w:szCs w:val="24"/>
          <w:lang w:eastAsia="ru-RU"/>
        </w:rPr>
        <w:t xml:space="preserve"> не установлен.</w:t>
      </w:r>
    </w:p>
    <w:p w14:paraId="4B6EB3D4" w14:textId="77777777" w:rsidR="007B00AF" w:rsidRPr="008A4B54" w:rsidRDefault="007B00AF" w:rsidP="007B00AF">
      <w:pPr>
        <w:pStyle w:val="3"/>
        <w:spacing w:line="360" w:lineRule="auto"/>
      </w:pPr>
      <w:bookmarkStart w:id="363" w:name="_Toc535409547"/>
      <w:bookmarkStart w:id="364" w:name="_Toc8254027"/>
      <w:bookmarkStart w:id="365" w:name="_Toc8578780"/>
      <w:bookmarkStart w:id="366" w:name="_Toc50370272"/>
      <w:bookmarkStart w:id="367" w:name="sub_1494"/>
      <w:bookmarkEnd w:id="362"/>
      <w:r w:rsidRPr="008A4B54">
        <w:t>1.11.4 Плата за услуги по поддержанию резервной тепловой мощности, в том числе для социально значимых категорий потребителей</w:t>
      </w:r>
      <w:bookmarkEnd w:id="363"/>
      <w:bookmarkEnd w:id="364"/>
      <w:bookmarkEnd w:id="365"/>
      <w:bookmarkEnd w:id="366"/>
    </w:p>
    <w:bookmarkEnd w:id="367"/>
    <w:p w14:paraId="70F5B357" w14:textId="77777777" w:rsidR="007B00AF" w:rsidRPr="008A4B54" w:rsidRDefault="007B00AF" w:rsidP="007B00AF">
      <w:pPr>
        <w:pStyle w:val="affffa"/>
        <w:ind w:right="-1"/>
        <w:rPr>
          <w:color w:val="000000" w:themeColor="text1"/>
          <w:sz w:val="24"/>
          <w:szCs w:val="24"/>
          <w:lang w:eastAsia="ru-RU"/>
        </w:rPr>
      </w:pPr>
      <w:r w:rsidRPr="008A4B54">
        <w:rPr>
          <w:color w:val="000000" w:themeColor="text1"/>
          <w:sz w:val="24"/>
          <w:szCs w:val="24"/>
          <w:lang w:eastAsia="ru-RU"/>
        </w:rPr>
        <w:t>Плата за услуги по поддержанию резервной тепловой мощности, в том числе для социально значимых категорий потребителей, отсутствует.</w:t>
      </w:r>
    </w:p>
    <w:p w14:paraId="1CEDFCF4" w14:textId="77777777" w:rsidR="007B00AF" w:rsidRPr="008A4B54" w:rsidRDefault="007B00AF" w:rsidP="007B00AF">
      <w:pPr>
        <w:pStyle w:val="3"/>
        <w:spacing w:line="360" w:lineRule="auto"/>
        <w:rPr>
          <w:bCs/>
        </w:rPr>
      </w:pPr>
      <w:bookmarkStart w:id="368" w:name="_Toc50370273"/>
      <w:r w:rsidRPr="008A4B54">
        <w:t xml:space="preserve">1.11.5 </w:t>
      </w:r>
      <w:r w:rsidRPr="008A4B54">
        <w:rPr>
          <w:bCs/>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8"/>
    </w:p>
    <w:p w14:paraId="710DE94A" w14:textId="77777777" w:rsidR="007B00AF" w:rsidRPr="008A4B54" w:rsidRDefault="007B00AF" w:rsidP="007B00AF">
      <w:pPr>
        <w:pStyle w:val="af9"/>
        <w:spacing w:before="8" w:line="360" w:lineRule="auto"/>
        <w:ind w:left="990"/>
        <w:rPr>
          <w:color w:val="000000" w:themeColor="text1"/>
        </w:rPr>
      </w:pPr>
      <w:r w:rsidRPr="008A4B54">
        <w:rPr>
          <w:color w:val="000000" w:themeColor="text1"/>
        </w:rPr>
        <w:t>Ценовые зоны в с.п. Реттиховское отсутствуют.</w:t>
      </w:r>
    </w:p>
    <w:p w14:paraId="3DBBB51E" w14:textId="77777777" w:rsidR="007B00AF" w:rsidRPr="008A4B54" w:rsidRDefault="007B00AF" w:rsidP="007B00AF">
      <w:pPr>
        <w:pStyle w:val="3"/>
        <w:spacing w:line="360" w:lineRule="auto"/>
      </w:pPr>
      <w:bookmarkStart w:id="369" w:name="_Toc50370274"/>
      <w:r w:rsidRPr="008A4B54">
        <w:t xml:space="preserve">1.11.6 </w:t>
      </w:r>
      <w:r w:rsidRPr="008A4B54">
        <w:rPr>
          <w:bCs/>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9"/>
    </w:p>
    <w:p w14:paraId="652015D7" w14:textId="77777777" w:rsidR="007B00AF" w:rsidRPr="008A4B54" w:rsidRDefault="007B00AF" w:rsidP="007B00AF">
      <w:pPr>
        <w:pStyle w:val="af9"/>
        <w:spacing w:before="8"/>
        <w:ind w:left="990"/>
        <w:rPr>
          <w:color w:val="000000" w:themeColor="text1"/>
        </w:rPr>
      </w:pPr>
      <w:r w:rsidRPr="008A4B54">
        <w:rPr>
          <w:color w:val="000000" w:themeColor="text1"/>
        </w:rPr>
        <w:t>Ценовые зоны в с.п. Реттиховское отсутствуют.</w:t>
      </w:r>
    </w:p>
    <w:p w14:paraId="1AF2C00F" w14:textId="77777777" w:rsidR="007B00AF" w:rsidRPr="008A4B54" w:rsidRDefault="007B00AF" w:rsidP="007B00AF">
      <w:pPr>
        <w:pStyle w:val="3"/>
        <w:spacing w:line="360" w:lineRule="auto"/>
      </w:pPr>
      <w:bookmarkStart w:id="370" w:name="_Toc8254028"/>
      <w:bookmarkStart w:id="371" w:name="_Toc8578781"/>
      <w:bookmarkStart w:id="372" w:name="_Toc50370275"/>
      <w:r w:rsidRPr="008A4B54">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70"/>
      <w:bookmarkEnd w:id="371"/>
      <w:bookmarkEnd w:id="372"/>
    </w:p>
    <w:p w14:paraId="6DBEC8F4" w14:textId="77777777" w:rsidR="007B00AF" w:rsidRPr="008A4B54" w:rsidRDefault="007B00AF" w:rsidP="007B00AF">
      <w:pPr>
        <w:pStyle w:val="af9"/>
        <w:spacing w:before="8" w:line="360" w:lineRule="auto"/>
        <w:ind w:firstLine="709"/>
        <w:rPr>
          <w:color w:val="000000" w:themeColor="text1"/>
        </w:rPr>
      </w:pPr>
      <w:r w:rsidRPr="008A4B54">
        <w:rPr>
          <w:color w:val="000000" w:themeColor="text1"/>
        </w:rPr>
        <w:t>За период с момента утверждения раннее разработанной Схемы теплоснабжения изменений в утвержденных ценах (тарифах) не зафиксировано. В ранее разработанной схеме теплоснабжения, сведения о тарифак тепловой энергии не приводились.</w:t>
      </w:r>
    </w:p>
    <w:p w14:paraId="4B3019BF" w14:textId="77777777" w:rsidR="007B00AF" w:rsidRPr="008A4B54" w:rsidRDefault="007B00AF" w:rsidP="007B00AF">
      <w:pPr>
        <w:rPr>
          <w:rFonts w:ascii="Times New Roman" w:eastAsiaTheme="majorEastAsia" w:hAnsi="Times New Roman" w:cstheme="majorBidi"/>
          <w:b/>
          <w:color w:val="000000" w:themeColor="text1"/>
          <w:sz w:val="26"/>
          <w:szCs w:val="26"/>
        </w:rPr>
      </w:pPr>
      <w:r w:rsidRPr="008A4B54">
        <w:rPr>
          <w:color w:val="000000" w:themeColor="text1"/>
        </w:rPr>
        <w:br w:type="page"/>
      </w:r>
    </w:p>
    <w:p w14:paraId="0F589DD0" w14:textId="77777777" w:rsidR="007B00AF" w:rsidRPr="008A4B54" w:rsidRDefault="007B00AF" w:rsidP="007B00AF">
      <w:pPr>
        <w:pStyle w:val="2"/>
        <w:spacing w:line="360" w:lineRule="auto"/>
        <w:jc w:val="center"/>
      </w:pPr>
      <w:bookmarkStart w:id="373" w:name="_Toc50370276"/>
      <w:r w:rsidRPr="008A4B54">
        <w:lastRenderedPageBreak/>
        <w:t>Часть 12 «Описание существующих технических и технологических проблем в системах теплоснабжения поселения, городского округа»</w:t>
      </w:r>
      <w:bookmarkEnd w:id="373"/>
    </w:p>
    <w:p w14:paraId="55AAFDD7" w14:textId="77777777" w:rsidR="007B00AF" w:rsidRPr="008A4B54" w:rsidRDefault="007B00AF" w:rsidP="007B00AF">
      <w:pPr>
        <w:pStyle w:val="3"/>
        <w:spacing w:line="360" w:lineRule="auto"/>
      </w:pPr>
      <w:bookmarkStart w:id="374" w:name="_Toc535409549"/>
      <w:bookmarkStart w:id="375" w:name="_Toc8254030"/>
      <w:bookmarkStart w:id="376" w:name="_Toc8578783"/>
      <w:bookmarkStart w:id="377" w:name="_Toc50370277"/>
      <w:bookmarkStart w:id="378" w:name="sub_1511"/>
      <w:r w:rsidRPr="008A4B54">
        <w:t>1.12.1 Описание существующих проблем организации безопасного, качественного и надежного теплоснабжения (перечень причин, приводящих к снижению качества и надежности теплоснабжения, включая проблемы в работе теплопотребляющих установок потребителей)</w:t>
      </w:r>
      <w:bookmarkEnd w:id="374"/>
      <w:bookmarkEnd w:id="375"/>
      <w:bookmarkEnd w:id="376"/>
      <w:bookmarkEnd w:id="377"/>
    </w:p>
    <w:p w14:paraId="1BD913AC" w14:textId="77777777" w:rsidR="007B00AF" w:rsidRPr="008A4B54" w:rsidRDefault="007B00AF" w:rsidP="007B00AF">
      <w:pPr>
        <w:pStyle w:val="affffa"/>
        <w:ind w:right="-1"/>
        <w:rPr>
          <w:color w:val="000000" w:themeColor="text1"/>
          <w:sz w:val="24"/>
          <w:szCs w:val="24"/>
        </w:rPr>
      </w:pPr>
      <w:bookmarkStart w:id="379" w:name="sub_1512"/>
      <w:bookmarkEnd w:id="378"/>
      <w:r w:rsidRPr="008A4B54">
        <w:rPr>
          <w:color w:val="000000" w:themeColor="text1"/>
          <w:sz w:val="24"/>
          <w:szCs w:val="24"/>
        </w:rPr>
        <w:t>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w:t>
      </w:r>
    </w:p>
    <w:p w14:paraId="71D47CE8" w14:textId="77777777" w:rsidR="007B00AF" w:rsidRPr="008A4B54" w:rsidRDefault="007B00AF" w:rsidP="007B00AF">
      <w:pPr>
        <w:pStyle w:val="213"/>
        <w:shd w:val="clear" w:color="auto" w:fill="auto"/>
        <w:spacing w:before="0" w:line="360" w:lineRule="auto"/>
        <w:ind w:right="-1" w:firstLine="709"/>
        <w:rPr>
          <w:color w:val="000000" w:themeColor="text1"/>
          <w:sz w:val="24"/>
          <w:szCs w:val="24"/>
        </w:rPr>
      </w:pPr>
      <w:r w:rsidRPr="008A4B54">
        <w:rPr>
          <w:color w:val="000000" w:themeColor="text1"/>
          <w:sz w:val="24"/>
          <w:szCs w:val="24"/>
        </w:rPr>
        <w:t>1. Высокий износ основного оборудования тепловых сетей и источников теплоснабжения, при повышении требовании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w:t>
      </w:r>
    </w:p>
    <w:p w14:paraId="7FC8BECC" w14:textId="77777777" w:rsidR="007B00AF" w:rsidRPr="008A4B54" w:rsidRDefault="007B00AF" w:rsidP="007B00AF">
      <w:pPr>
        <w:pStyle w:val="213"/>
        <w:shd w:val="clear" w:color="auto" w:fill="auto"/>
        <w:spacing w:before="0" w:line="360" w:lineRule="auto"/>
        <w:ind w:right="-1" w:firstLine="709"/>
        <w:rPr>
          <w:color w:val="000000" w:themeColor="text1"/>
          <w:sz w:val="24"/>
          <w:szCs w:val="24"/>
        </w:rPr>
      </w:pPr>
      <w:r w:rsidRPr="008A4B54">
        <w:rPr>
          <w:color w:val="000000" w:themeColor="text1"/>
          <w:sz w:val="24"/>
          <w:szCs w:val="24"/>
        </w:rPr>
        <w:t>2. Износ материала изоляции тепловых сетей. Тепловая изоляция, в основном, выполнена из минеральной ваты, которая имеет низкие технические характеристики.</w:t>
      </w:r>
    </w:p>
    <w:p w14:paraId="534C9550" w14:textId="77777777" w:rsidR="007B00AF" w:rsidRPr="008A4B54" w:rsidRDefault="007B00AF" w:rsidP="007B00AF">
      <w:pPr>
        <w:pStyle w:val="213"/>
        <w:shd w:val="clear" w:color="auto" w:fill="auto"/>
        <w:tabs>
          <w:tab w:val="left" w:pos="750"/>
        </w:tabs>
        <w:spacing w:before="0" w:line="360" w:lineRule="auto"/>
        <w:ind w:right="-1" w:firstLine="709"/>
        <w:rPr>
          <w:color w:val="000000" w:themeColor="text1"/>
          <w:sz w:val="24"/>
          <w:szCs w:val="24"/>
        </w:rPr>
      </w:pPr>
      <w:r w:rsidRPr="008A4B54">
        <w:rPr>
          <w:color w:val="000000" w:themeColor="text1"/>
          <w:sz w:val="24"/>
          <w:szCs w:val="24"/>
        </w:rPr>
        <w:t>3. Отсутствие автоматизированного оперативно-диспетчерского управления системами теплоснабжения сельского поселения.</w:t>
      </w:r>
    </w:p>
    <w:p w14:paraId="3C090BFC" w14:textId="77777777" w:rsidR="007B00AF" w:rsidRPr="008A4B54" w:rsidRDefault="007B00AF" w:rsidP="007B00AF">
      <w:pPr>
        <w:pStyle w:val="213"/>
        <w:shd w:val="clear" w:color="auto" w:fill="auto"/>
        <w:tabs>
          <w:tab w:val="left" w:pos="750"/>
        </w:tabs>
        <w:spacing w:before="0" w:line="360" w:lineRule="auto"/>
        <w:ind w:right="-1" w:firstLine="709"/>
        <w:rPr>
          <w:color w:val="000000" w:themeColor="text1"/>
          <w:sz w:val="24"/>
          <w:szCs w:val="24"/>
        </w:rPr>
      </w:pPr>
      <w:r w:rsidRPr="008A4B54">
        <w:rPr>
          <w:color w:val="000000" w:themeColor="text1"/>
          <w:sz w:val="24"/>
          <w:szCs w:val="24"/>
        </w:rPr>
        <w:t>5. Малые объемы реконструкций и капитальных ремонтов источников теплоснабжения и тепловых сетей.</w:t>
      </w:r>
    </w:p>
    <w:p w14:paraId="421D87EE" w14:textId="77777777" w:rsidR="007B00AF" w:rsidRPr="008A4B54" w:rsidRDefault="007B00AF" w:rsidP="007B00AF">
      <w:pPr>
        <w:pStyle w:val="213"/>
        <w:shd w:val="clear" w:color="auto" w:fill="auto"/>
        <w:spacing w:before="0" w:after="172" w:line="360" w:lineRule="auto"/>
        <w:ind w:right="-1" w:firstLine="740"/>
        <w:jc w:val="left"/>
        <w:rPr>
          <w:color w:val="000000" w:themeColor="text1"/>
          <w:sz w:val="24"/>
          <w:szCs w:val="24"/>
        </w:rPr>
      </w:pPr>
      <w:r w:rsidRPr="008A4B54">
        <w:rPr>
          <w:color w:val="000000" w:themeColor="text1"/>
          <w:sz w:val="24"/>
          <w:szCs w:val="24"/>
        </w:rPr>
        <w:t>Проблемы в организации надежного и безопасного теплоснабжения сводятся к следующим основным причинам:</w:t>
      </w:r>
    </w:p>
    <w:p w14:paraId="01F496F2" w14:textId="77777777" w:rsidR="007B00AF" w:rsidRPr="008A4B54" w:rsidRDefault="007B00AF" w:rsidP="007B00AF">
      <w:pPr>
        <w:pStyle w:val="213"/>
        <w:numPr>
          <w:ilvl w:val="0"/>
          <w:numId w:val="22"/>
        </w:numPr>
        <w:shd w:val="clear" w:color="auto" w:fill="auto"/>
        <w:tabs>
          <w:tab w:val="left" w:pos="750"/>
        </w:tabs>
        <w:spacing w:before="0" w:line="360" w:lineRule="auto"/>
        <w:ind w:left="720" w:right="-1" w:hanging="360"/>
        <w:rPr>
          <w:color w:val="000000" w:themeColor="text1"/>
          <w:sz w:val="24"/>
          <w:szCs w:val="24"/>
        </w:rPr>
      </w:pPr>
      <w:r w:rsidRPr="008A4B54">
        <w:rPr>
          <w:color w:val="000000" w:themeColor="text1"/>
          <w:sz w:val="24"/>
          <w:szCs w:val="24"/>
        </w:rPr>
        <w:t>Высокий износ основного оборудования тепловых сетей и источников теплоснабжения.</w:t>
      </w:r>
    </w:p>
    <w:p w14:paraId="1F4F8175" w14:textId="77777777" w:rsidR="007B00AF" w:rsidRPr="008A4B54" w:rsidRDefault="007B00AF" w:rsidP="007B00AF">
      <w:pPr>
        <w:pStyle w:val="213"/>
        <w:numPr>
          <w:ilvl w:val="0"/>
          <w:numId w:val="22"/>
        </w:numPr>
        <w:shd w:val="clear" w:color="auto" w:fill="auto"/>
        <w:tabs>
          <w:tab w:val="left" w:pos="750"/>
        </w:tabs>
        <w:spacing w:before="0" w:line="360" w:lineRule="auto"/>
        <w:ind w:left="720" w:right="-1" w:hanging="360"/>
        <w:rPr>
          <w:color w:val="000000" w:themeColor="text1"/>
          <w:sz w:val="24"/>
          <w:szCs w:val="24"/>
        </w:rPr>
      </w:pPr>
      <w:r w:rsidRPr="008A4B54">
        <w:rPr>
          <w:color w:val="000000" w:themeColor="text1"/>
          <w:sz w:val="24"/>
          <w:szCs w:val="24"/>
        </w:rPr>
        <w:t>Износ материала изоляции тепловых сетей. Тепловая изоляция, в основном, выполнена из минеральной ваты, которая имеет низкие технические характеристики.</w:t>
      </w:r>
    </w:p>
    <w:p w14:paraId="48261A2E" w14:textId="46C786C7" w:rsidR="007B00AF" w:rsidRPr="008A4B54" w:rsidRDefault="007B00AF" w:rsidP="007B00AF">
      <w:pPr>
        <w:pStyle w:val="213"/>
        <w:numPr>
          <w:ilvl w:val="0"/>
          <w:numId w:val="22"/>
        </w:numPr>
        <w:shd w:val="clear" w:color="auto" w:fill="auto"/>
        <w:tabs>
          <w:tab w:val="left" w:pos="750"/>
        </w:tabs>
        <w:spacing w:before="0" w:line="360" w:lineRule="auto"/>
        <w:ind w:left="720" w:right="-1" w:hanging="360"/>
        <w:rPr>
          <w:color w:val="000000" w:themeColor="text1"/>
          <w:sz w:val="24"/>
          <w:szCs w:val="24"/>
        </w:rPr>
      </w:pPr>
      <w:r w:rsidRPr="008A4B54">
        <w:rPr>
          <w:color w:val="000000" w:themeColor="text1"/>
          <w:sz w:val="24"/>
          <w:szCs w:val="24"/>
        </w:rPr>
        <w:t xml:space="preserve">Отсутствие автоматизированного оперативно-диспетчерского управления системами теплоснабжения </w:t>
      </w:r>
      <w:r w:rsidR="004F7756" w:rsidRPr="008A4B54">
        <w:rPr>
          <w:color w:val="000000" w:themeColor="text1"/>
          <w:sz w:val="24"/>
          <w:szCs w:val="24"/>
        </w:rPr>
        <w:t>сельского поселения</w:t>
      </w:r>
      <w:r w:rsidRPr="008A4B54">
        <w:rPr>
          <w:color w:val="000000" w:themeColor="text1"/>
          <w:sz w:val="24"/>
          <w:szCs w:val="24"/>
        </w:rPr>
        <w:t>.</w:t>
      </w:r>
    </w:p>
    <w:p w14:paraId="78C73BC9" w14:textId="77777777" w:rsidR="007B00AF" w:rsidRPr="008A4B54" w:rsidRDefault="007B00AF" w:rsidP="007B00AF">
      <w:pPr>
        <w:pStyle w:val="3"/>
        <w:spacing w:line="360" w:lineRule="auto"/>
      </w:pPr>
      <w:bookmarkStart w:id="380" w:name="_Toc535409551"/>
      <w:bookmarkStart w:id="381" w:name="_Toc8254032"/>
      <w:bookmarkStart w:id="382" w:name="_Toc8578785"/>
      <w:bookmarkStart w:id="383" w:name="_Toc50370278"/>
      <w:bookmarkStart w:id="384" w:name="sub_1513"/>
      <w:bookmarkEnd w:id="379"/>
      <w:r w:rsidRPr="008A4B54">
        <w:t>1.12.2 Описание существующих проблем развития систем теплоснабжения</w:t>
      </w:r>
      <w:bookmarkEnd w:id="380"/>
      <w:bookmarkEnd w:id="381"/>
      <w:bookmarkEnd w:id="382"/>
      <w:bookmarkEnd w:id="383"/>
    </w:p>
    <w:p w14:paraId="0E4D8F80" w14:textId="77777777" w:rsidR="007B00AF" w:rsidRPr="008A4B54" w:rsidRDefault="007B00AF" w:rsidP="007B00AF">
      <w:pPr>
        <w:pStyle w:val="af1"/>
        <w:rPr>
          <w:rFonts w:cs="Times New Roman"/>
          <w:iCs/>
          <w:color w:val="000000" w:themeColor="text1"/>
        </w:rPr>
      </w:pPr>
      <w:r w:rsidRPr="008A4B54">
        <w:rPr>
          <w:rFonts w:cs="Times New Roman"/>
          <w:color w:val="000000" w:themeColor="text1"/>
        </w:rPr>
        <w:t xml:space="preserve">Развитие систем теплоснабжения сдерживает отсутствие стимулирования потребителей по снижению температуры в обратном трубопроводе и штрафных санкций за нарушение термодинамических параметров возвращаемых теплоносителей, что приводит к </w:t>
      </w:r>
      <w:r w:rsidRPr="008A4B54">
        <w:rPr>
          <w:rFonts w:cs="Times New Roman"/>
          <w:color w:val="000000" w:themeColor="text1"/>
        </w:rPr>
        <w:lastRenderedPageBreak/>
        <w:t>завышению (относительно расчетного) расхода сетевой воды и сверхнормативных тепловых потерь (вследствие превышения нормируемой температуры в трубопроводах, используемой для определения нормативной величины потерь в системах центрального теплоснабжения). Повышенный расход увеличивает затраты электроэнергии на транспорт теплоносителя и влечет за собой необходимость реализации дорогостоящих мероприятий по увеличению пропускной способности трубопроводов. Кроме того, нарушения термодинамических параметров возвращаемого теплоносителя, в большинстве случаев приводит к ухудшению режима теплоснабжения потребителей, подключенных к тем же трубопроводам общего пользования, что и потребитель допускающий режимные нарушения.</w:t>
      </w:r>
    </w:p>
    <w:p w14:paraId="5086D02E" w14:textId="77777777" w:rsidR="007B00AF" w:rsidRPr="008A4B54" w:rsidRDefault="007B00AF" w:rsidP="007B00AF">
      <w:pPr>
        <w:pStyle w:val="3"/>
        <w:spacing w:line="360" w:lineRule="auto"/>
      </w:pPr>
      <w:bookmarkStart w:id="385" w:name="_Toc535409552"/>
      <w:bookmarkStart w:id="386" w:name="_Toc8254033"/>
      <w:bookmarkStart w:id="387" w:name="_Toc8578786"/>
      <w:bookmarkStart w:id="388" w:name="_Toc50370279"/>
      <w:bookmarkStart w:id="389" w:name="sub_1514"/>
      <w:bookmarkEnd w:id="384"/>
      <w:r w:rsidRPr="008A4B54">
        <w:t>1.12.3 Описание существующих проблем надежного и эффективного снабжения топливом действующих систем теплоснабжения</w:t>
      </w:r>
      <w:bookmarkEnd w:id="385"/>
      <w:bookmarkEnd w:id="386"/>
      <w:bookmarkEnd w:id="387"/>
      <w:bookmarkEnd w:id="388"/>
    </w:p>
    <w:p w14:paraId="5EED54C4" w14:textId="77777777" w:rsidR="007B00AF" w:rsidRPr="008A4B54" w:rsidRDefault="007B00AF" w:rsidP="007B00AF">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Проблемы в организации надежного и эффективного снабжения топливом действующих систем теплоснабжения сводятся к отсутствию резервного и аварийного топлив на котельных.</w:t>
      </w:r>
    </w:p>
    <w:p w14:paraId="51D9DE29" w14:textId="77777777" w:rsidR="007B00AF" w:rsidRPr="008A4B54" w:rsidRDefault="007B00AF" w:rsidP="007B00AF">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 целом глобальные проблемы в снабжении топливом (в том числе запасов) действующих систем теплоснабжения отсутствуют.</w:t>
      </w:r>
    </w:p>
    <w:p w14:paraId="2E2CA782" w14:textId="77777777" w:rsidR="007B00AF" w:rsidRPr="008A4B54" w:rsidRDefault="007B00AF" w:rsidP="007B00AF">
      <w:pPr>
        <w:pStyle w:val="3"/>
        <w:spacing w:line="360" w:lineRule="auto"/>
      </w:pPr>
      <w:bookmarkStart w:id="390" w:name="_Toc535409553"/>
      <w:bookmarkStart w:id="391" w:name="_Toc8254034"/>
      <w:bookmarkStart w:id="392" w:name="_Toc8578787"/>
      <w:bookmarkStart w:id="393" w:name="_Toc50370280"/>
      <w:bookmarkStart w:id="394" w:name="sub_1515"/>
      <w:bookmarkEnd w:id="389"/>
      <w:r w:rsidRPr="008A4B54">
        <w:t>1.12.4 Анализ предписаний надзорных органов об устранении нарушений, влияющих на безопасность и надежность системы теплоснабжения</w:t>
      </w:r>
      <w:bookmarkEnd w:id="390"/>
      <w:bookmarkEnd w:id="391"/>
      <w:bookmarkEnd w:id="392"/>
      <w:bookmarkEnd w:id="393"/>
    </w:p>
    <w:bookmarkEnd w:id="394"/>
    <w:p w14:paraId="0222ED30" w14:textId="77777777" w:rsidR="007B00AF" w:rsidRPr="008A4B54" w:rsidRDefault="007B00AF" w:rsidP="007B00AF">
      <w:pPr>
        <w:spacing w:after="0" w:line="360" w:lineRule="auto"/>
        <w:ind w:right="160" w:firstLine="709"/>
        <w:jc w:val="both"/>
        <w:rPr>
          <w:rFonts w:ascii="Times New Roman" w:eastAsia="Times New Roman" w:hAnsi="Times New Roman" w:cs="Times New Roman"/>
          <w:color w:val="000000" w:themeColor="text1"/>
          <w:sz w:val="24"/>
          <w:szCs w:val="24"/>
          <w:lang w:eastAsia="ru-RU"/>
        </w:rPr>
      </w:pPr>
      <w:r w:rsidRPr="008A4B54">
        <w:rPr>
          <w:rFonts w:ascii="Times New Roman" w:hAnsi="Times New Roman" w:cs="Times New Roman"/>
          <w:color w:val="000000" w:themeColor="text1"/>
          <w:sz w:val="24"/>
          <w:szCs w:val="24"/>
        </w:rPr>
        <w:t>Предписания надзорных органов по запрещению дальнейшей эксплуатации источников тепловой энергии и тепловых сетей отсутствуют. Каких-либо нарушений, влияющих на безопасность и надежность системы теплоснабжения, не зафиксировано</w:t>
      </w:r>
      <w:r w:rsidRPr="008A4B54">
        <w:rPr>
          <w:rFonts w:ascii="Times New Roman" w:eastAsia="Times New Roman" w:hAnsi="Times New Roman" w:cs="Times New Roman"/>
          <w:color w:val="000000" w:themeColor="text1"/>
          <w:sz w:val="24"/>
          <w:szCs w:val="24"/>
          <w:lang w:eastAsia="ru-RU"/>
        </w:rPr>
        <w:t>.</w:t>
      </w:r>
    </w:p>
    <w:p w14:paraId="10F1FE71" w14:textId="77777777" w:rsidR="007B00AF" w:rsidRPr="008A4B54" w:rsidRDefault="007B00AF" w:rsidP="007B00AF">
      <w:pPr>
        <w:pStyle w:val="3"/>
        <w:spacing w:line="360" w:lineRule="auto"/>
        <w:rPr>
          <w:rFonts w:eastAsia="Times New Roman" w:cs="Times New Roman"/>
          <w:lang w:eastAsia="ru-RU"/>
        </w:rPr>
      </w:pPr>
      <w:bookmarkStart w:id="395" w:name="_Toc8254035"/>
      <w:bookmarkStart w:id="396" w:name="_Toc8578788"/>
      <w:bookmarkStart w:id="397" w:name="_Toc50370281"/>
      <w:r w:rsidRPr="008A4B54">
        <w:t>1.12.5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395"/>
      <w:bookmarkEnd w:id="396"/>
      <w:bookmarkEnd w:id="397"/>
    </w:p>
    <w:p w14:paraId="2EBAEAC7" w14:textId="77777777" w:rsidR="007B00AF" w:rsidRPr="008A4B54" w:rsidRDefault="007B00AF" w:rsidP="007B00AF">
      <w:pPr>
        <w:pStyle w:val="af1"/>
        <w:rPr>
          <w:rFonts w:cs="Times New Roman"/>
          <w:color w:val="000000" w:themeColor="text1"/>
        </w:rPr>
      </w:pPr>
      <w:r w:rsidRPr="008A4B54">
        <w:rPr>
          <w:rFonts w:cs="Times New Roman"/>
          <w:color w:val="000000" w:themeColor="text1"/>
        </w:rPr>
        <w:t>За период с момента утверждения раннее разработанной Схемы теплоснабжения изменений технических и технологических проблем в системах теплоснабжения не зафиксировано.</w:t>
      </w:r>
    </w:p>
    <w:p w14:paraId="53CDA7D6" w14:textId="77777777" w:rsidR="007B00AF" w:rsidRPr="008A4B54" w:rsidRDefault="007B00AF" w:rsidP="007B00AF">
      <w:pPr>
        <w:rPr>
          <w:color w:val="000000" w:themeColor="text1"/>
        </w:rPr>
      </w:pPr>
      <w:r w:rsidRPr="008A4B54">
        <w:rPr>
          <w:color w:val="000000" w:themeColor="text1"/>
        </w:rPr>
        <w:br w:type="page"/>
      </w:r>
    </w:p>
    <w:p w14:paraId="7D49682B" w14:textId="77777777" w:rsidR="00E26AEF" w:rsidRPr="008A4B54" w:rsidRDefault="00E26AEF" w:rsidP="00E26AEF">
      <w:pPr>
        <w:pStyle w:val="10"/>
        <w:spacing w:line="360" w:lineRule="auto"/>
        <w:jc w:val="center"/>
        <w:rPr>
          <w:szCs w:val="28"/>
        </w:rPr>
      </w:pPr>
      <w:bookmarkStart w:id="398" w:name="_Toc50370282"/>
      <w:r w:rsidRPr="008A4B54">
        <w:rPr>
          <w:szCs w:val="28"/>
        </w:rPr>
        <w:lastRenderedPageBreak/>
        <w:t>Книга 2 «Существующее и перспективное потребление тепловой энергии на цели теплоснабжения»</w:t>
      </w:r>
      <w:bookmarkEnd w:id="398"/>
    </w:p>
    <w:p w14:paraId="042E45D1" w14:textId="77777777" w:rsidR="00E26AEF" w:rsidRPr="008A4B54" w:rsidRDefault="00E26AEF" w:rsidP="00E26AEF">
      <w:pPr>
        <w:pStyle w:val="2"/>
        <w:spacing w:line="360" w:lineRule="auto"/>
      </w:pPr>
      <w:bookmarkStart w:id="399" w:name="_Toc535409555"/>
      <w:bookmarkStart w:id="400" w:name="_Toc8254037"/>
      <w:bookmarkStart w:id="401" w:name="_Toc8578790"/>
      <w:bookmarkStart w:id="402" w:name="_Toc50370283"/>
      <w:bookmarkStart w:id="403" w:name="sub_1531"/>
      <w:r w:rsidRPr="008A4B54">
        <w:t>2.1. Данные базового уровня потребления тепла на цели теплоснабжения</w:t>
      </w:r>
      <w:bookmarkEnd w:id="399"/>
      <w:bookmarkEnd w:id="400"/>
      <w:bookmarkEnd w:id="401"/>
      <w:bookmarkEnd w:id="402"/>
    </w:p>
    <w:p w14:paraId="6E42C8EB" w14:textId="247B296C" w:rsidR="00E26AEF" w:rsidRPr="008A4B54" w:rsidRDefault="00E26AEF" w:rsidP="00E26AEF">
      <w:pPr>
        <w:spacing w:after="0" w:line="360" w:lineRule="auto"/>
        <w:ind w:right="159"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Данные базового уровня потребления тепла на цели теплоснабжения представлены в таблице </w:t>
      </w:r>
      <w:r w:rsidR="006149FF">
        <w:rPr>
          <w:rFonts w:ascii="Times New Roman" w:hAnsi="Times New Roman" w:cs="Times New Roman"/>
          <w:color w:val="000000" w:themeColor="text1"/>
          <w:sz w:val="24"/>
          <w:szCs w:val="24"/>
        </w:rPr>
        <w:t>41</w:t>
      </w:r>
      <w:r w:rsidRPr="008A4B54">
        <w:rPr>
          <w:rFonts w:ascii="Times New Roman" w:hAnsi="Times New Roman" w:cs="Times New Roman"/>
          <w:color w:val="000000" w:themeColor="text1"/>
          <w:sz w:val="24"/>
          <w:szCs w:val="24"/>
        </w:rPr>
        <w:t>.</w:t>
      </w:r>
    </w:p>
    <w:p w14:paraId="1322BF35" w14:textId="261F05C8" w:rsidR="00E26AEF" w:rsidRPr="008A4B54" w:rsidRDefault="00E26AEF" w:rsidP="005435D7">
      <w:pPr>
        <w:pStyle w:val="ad"/>
        <w:rPr>
          <w:rFonts w:cs="Times New Roman"/>
          <w:b w:val="0"/>
          <w:i/>
        </w:rPr>
      </w:pPr>
      <w:bookmarkStart w:id="404" w:name="_Toc488826849"/>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41</w:t>
      </w:r>
      <w:r w:rsidRPr="008A4B54">
        <w:rPr>
          <w:rFonts w:cs="Times New Roman"/>
          <w:b w:val="0"/>
          <w:i/>
          <w:szCs w:val="24"/>
        </w:rPr>
        <w:fldChar w:fldCharType="end"/>
      </w:r>
      <w:r w:rsidRPr="008A4B54">
        <w:rPr>
          <w:rFonts w:cs="Times New Roman"/>
          <w:szCs w:val="24"/>
        </w:rPr>
        <w:t xml:space="preserve"> – Данные базового уровня потребления тепла на цели теплоснабжения</w:t>
      </w:r>
      <w:bookmarkEnd w:id="404"/>
    </w:p>
    <w:tbl>
      <w:tblPr>
        <w:tblW w:w="0" w:type="auto"/>
        <w:tblLook w:val="04A0" w:firstRow="1" w:lastRow="0" w:firstColumn="1" w:lastColumn="0" w:noHBand="0" w:noVBand="1"/>
      </w:tblPr>
      <w:tblGrid>
        <w:gridCol w:w="609"/>
        <w:gridCol w:w="1819"/>
        <w:gridCol w:w="3004"/>
        <w:gridCol w:w="3691"/>
        <w:gridCol w:w="222"/>
      </w:tblGrid>
      <w:tr w:rsidR="00695335" w:rsidRPr="008A4B54" w14:paraId="1543FA53" w14:textId="77777777" w:rsidTr="00247136">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95F233" w14:textId="2F979F38" w:rsidR="00695335" w:rsidRPr="008A4B54" w:rsidRDefault="00695335" w:rsidP="00695335">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797016" w14:textId="070F8987" w:rsidR="00695335" w:rsidRPr="008A4B54" w:rsidRDefault="00695335" w:rsidP="00695335">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Источнк тепловой энергии</w:t>
            </w:r>
          </w:p>
        </w:tc>
        <w:tc>
          <w:tcPr>
            <w:tcW w:w="0" w:type="auto"/>
            <w:tcBorders>
              <w:top w:val="single" w:sz="4" w:space="0" w:color="auto"/>
              <w:left w:val="nil"/>
              <w:bottom w:val="single" w:sz="4" w:space="0" w:color="auto"/>
              <w:right w:val="single" w:sz="4" w:space="0" w:color="auto"/>
            </w:tcBorders>
            <w:shd w:val="clear" w:color="auto" w:fill="auto"/>
            <w:vAlign w:val="center"/>
          </w:tcPr>
          <w:p w14:paraId="5FCDC280" w14:textId="144CC0C9" w:rsidR="00695335" w:rsidRPr="008A4B54" w:rsidRDefault="00695335" w:rsidP="00695335">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Присоединенная нагрузка потребителей, Гкал/ч</w:t>
            </w:r>
          </w:p>
        </w:tc>
        <w:tc>
          <w:tcPr>
            <w:tcW w:w="0" w:type="auto"/>
            <w:tcBorders>
              <w:top w:val="single" w:sz="4" w:space="0" w:color="auto"/>
              <w:left w:val="nil"/>
              <w:bottom w:val="single" w:sz="4" w:space="0" w:color="auto"/>
              <w:right w:val="nil"/>
            </w:tcBorders>
            <w:vAlign w:val="center"/>
          </w:tcPr>
          <w:p w14:paraId="215FE473" w14:textId="2DEB6EAC" w:rsidR="00695335" w:rsidRPr="008A4B54" w:rsidRDefault="00695335" w:rsidP="00695335">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Потребление тепловой энергии за год (Полезный отпуск), Гкал/год</w:t>
            </w:r>
          </w:p>
        </w:tc>
        <w:tc>
          <w:tcPr>
            <w:tcW w:w="0" w:type="auto"/>
            <w:tcBorders>
              <w:top w:val="single" w:sz="4" w:space="0" w:color="auto"/>
              <w:left w:val="nil"/>
              <w:bottom w:val="single" w:sz="4" w:space="0" w:color="auto"/>
              <w:right w:val="single" w:sz="4" w:space="0" w:color="auto"/>
            </w:tcBorders>
            <w:shd w:val="clear" w:color="auto" w:fill="auto"/>
            <w:vAlign w:val="center"/>
          </w:tcPr>
          <w:p w14:paraId="73AB7F6A" w14:textId="0774A80E" w:rsidR="00695335" w:rsidRPr="008A4B54" w:rsidRDefault="00695335" w:rsidP="00695335">
            <w:pPr>
              <w:spacing w:after="0" w:line="240" w:lineRule="auto"/>
              <w:rPr>
                <w:rFonts w:ascii="Times New Roman" w:eastAsia="Times New Roman" w:hAnsi="Times New Roman" w:cs="Times New Roman"/>
                <w:color w:val="000000" w:themeColor="text1"/>
                <w:sz w:val="20"/>
                <w:szCs w:val="20"/>
                <w:lang w:eastAsia="ru-RU"/>
              </w:rPr>
            </w:pPr>
          </w:p>
        </w:tc>
      </w:tr>
      <w:tr w:rsidR="001335D5" w:rsidRPr="008A4B54" w14:paraId="1883B1E0" w14:textId="77777777" w:rsidTr="0024713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5642DB" w14:textId="77777777" w:rsidR="00247136" w:rsidRPr="008A4B54" w:rsidRDefault="00247136" w:rsidP="00247136">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0E4F91EB" w14:textId="520CF878" w:rsidR="00247136" w:rsidRPr="008A4B54" w:rsidRDefault="00695335" w:rsidP="00247136">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0" w:type="auto"/>
            <w:tcBorders>
              <w:top w:val="nil"/>
              <w:left w:val="nil"/>
              <w:bottom w:val="single" w:sz="4" w:space="0" w:color="auto"/>
              <w:right w:val="single" w:sz="4" w:space="0" w:color="auto"/>
            </w:tcBorders>
            <w:shd w:val="clear" w:color="auto" w:fill="auto"/>
            <w:vAlign w:val="center"/>
          </w:tcPr>
          <w:p w14:paraId="1D9DAD5B" w14:textId="6963904E" w:rsidR="00247136" w:rsidRPr="008A4B54" w:rsidRDefault="00695335" w:rsidP="00247136">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2,874</w:t>
            </w:r>
          </w:p>
        </w:tc>
        <w:tc>
          <w:tcPr>
            <w:tcW w:w="0" w:type="auto"/>
            <w:tcBorders>
              <w:top w:val="nil"/>
              <w:left w:val="nil"/>
              <w:bottom w:val="single" w:sz="4" w:space="0" w:color="auto"/>
              <w:right w:val="nil"/>
            </w:tcBorders>
            <w:vAlign w:val="center"/>
          </w:tcPr>
          <w:p w14:paraId="454C025C" w14:textId="03C236D4" w:rsidR="00247136" w:rsidRPr="008A4B54" w:rsidRDefault="00695335" w:rsidP="00247136">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4141,261</w:t>
            </w:r>
          </w:p>
        </w:tc>
        <w:tc>
          <w:tcPr>
            <w:tcW w:w="0" w:type="auto"/>
            <w:tcBorders>
              <w:top w:val="nil"/>
              <w:left w:val="nil"/>
              <w:bottom w:val="single" w:sz="4" w:space="0" w:color="auto"/>
              <w:right w:val="single" w:sz="4" w:space="0" w:color="auto"/>
            </w:tcBorders>
            <w:shd w:val="clear" w:color="auto" w:fill="auto"/>
            <w:vAlign w:val="center"/>
          </w:tcPr>
          <w:p w14:paraId="45102C63" w14:textId="08FF4D7A" w:rsidR="00247136" w:rsidRPr="008A4B54" w:rsidRDefault="00247136" w:rsidP="00247136">
            <w:pPr>
              <w:spacing w:after="0" w:line="240" w:lineRule="auto"/>
              <w:rPr>
                <w:rFonts w:ascii="Times New Roman" w:eastAsia="Times New Roman" w:hAnsi="Times New Roman" w:cs="Times New Roman"/>
                <w:color w:val="000000" w:themeColor="text1"/>
                <w:sz w:val="20"/>
                <w:szCs w:val="20"/>
                <w:lang w:eastAsia="ru-RU"/>
              </w:rPr>
            </w:pPr>
          </w:p>
        </w:tc>
      </w:tr>
    </w:tbl>
    <w:p w14:paraId="7CC0BC61" w14:textId="77777777" w:rsidR="00247136" w:rsidRPr="008A4B54" w:rsidRDefault="00247136" w:rsidP="00E26AEF">
      <w:pPr>
        <w:spacing w:after="0" w:line="360" w:lineRule="auto"/>
        <w:ind w:right="160" w:firstLine="709"/>
        <w:jc w:val="both"/>
        <w:rPr>
          <w:rFonts w:ascii="Times New Roman" w:eastAsia="Times New Roman" w:hAnsi="Times New Roman" w:cs="Times New Roman"/>
          <w:b/>
          <w:color w:val="000000" w:themeColor="text1"/>
          <w:sz w:val="24"/>
          <w:szCs w:val="24"/>
          <w:lang w:eastAsia="ru-RU"/>
        </w:rPr>
      </w:pPr>
    </w:p>
    <w:p w14:paraId="1773A262" w14:textId="77777777" w:rsidR="00E26AEF" w:rsidRPr="008A4B54" w:rsidRDefault="00E26AEF" w:rsidP="00E26AEF">
      <w:pPr>
        <w:pStyle w:val="2"/>
        <w:spacing w:line="360" w:lineRule="auto"/>
      </w:pPr>
      <w:bookmarkStart w:id="405" w:name="_Toc535409556"/>
      <w:bookmarkStart w:id="406" w:name="_Toc8254038"/>
      <w:bookmarkStart w:id="407" w:name="_Toc8578791"/>
      <w:bookmarkStart w:id="408" w:name="_Toc50370284"/>
      <w:bookmarkStart w:id="409" w:name="sub_1532"/>
      <w:bookmarkEnd w:id="403"/>
      <w:r w:rsidRPr="008A4B54">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405"/>
      <w:bookmarkEnd w:id="406"/>
      <w:bookmarkEnd w:id="407"/>
      <w:bookmarkEnd w:id="408"/>
    </w:p>
    <w:p w14:paraId="4A293882" w14:textId="274DA5B4" w:rsidR="00E26AEF" w:rsidRPr="008A4B54" w:rsidRDefault="000F2CC8" w:rsidP="00E26AEF">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По данным, предоставленными </w:t>
      </w:r>
      <w:r w:rsidR="00A10345" w:rsidRPr="007F187E">
        <w:rPr>
          <w:rFonts w:ascii="Times New Roman" w:hAnsi="Times New Roman" w:cs="Times New Roman"/>
          <w:color w:val="000000" w:themeColor="text1"/>
          <w:sz w:val="24"/>
          <w:szCs w:val="24"/>
        </w:rPr>
        <w:t>ресурсоснабжающ</w:t>
      </w:r>
      <w:r w:rsidR="00A10345">
        <w:rPr>
          <w:rFonts w:ascii="Times New Roman" w:hAnsi="Times New Roman" w:cs="Times New Roman"/>
          <w:color w:val="000000" w:themeColor="text1"/>
          <w:sz w:val="24"/>
          <w:szCs w:val="24"/>
        </w:rPr>
        <w:t>ей</w:t>
      </w:r>
      <w:r w:rsidR="00A10345" w:rsidRPr="007F187E">
        <w:rPr>
          <w:rFonts w:ascii="Times New Roman" w:hAnsi="Times New Roman" w:cs="Times New Roman"/>
          <w:color w:val="000000" w:themeColor="text1"/>
          <w:sz w:val="24"/>
          <w:szCs w:val="24"/>
        </w:rPr>
        <w:t xml:space="preserve"> организаци</w:t>
      </w:r>
      <w:r w:rsidR="00A10345">
        <w:rPr>
          <w:rFonts w:ascii="Times New Roman" w:hAnsi="Times New Roman" w:cs="Times New Roman"/>
          <w:color w:val="000000" w:themeColor="text1"/>
          <w:sz w:val="24"/>
          <w:szCs w:val="24"/>
        </w:rPr>
        <w:t>ей</w:t>
      </w:r>
      <w:r w:rsidR="00A10345" w:rsidRPr="007F187E">
        <w:rPr>
          <w:rFonts w:ascii="Times New Roman" w:hAnsi="Times New Roman" w:cs="Times New Roman"/>
          <w:color w:val="000000" w:themeColor="text1"/>
          <w:sz w:val="24"/>
          <w:szCs w:val="24"/>
        </w:rPr>
        <w:t xml:space="preserve"> и Администраци</w:t>
      </w:r>
      <w:r w:rsidR="00A10345">
        <w:rPr>
          <w:rFonts w:ascii="Times New Roman" w:hAnsi="Times New Roman" w:cs="Times New Roman"/>
          <w:color w:val="000000" w:themeColor="text1"/>
          <w:sz w:val="24"/>
          <w:szCs w:val="24"/>
        </w:rPr>
        <w:t>ей</w:t>
      </w:r>
      <w:r w:rsidR="00A10345" w:rsidRPr="007F187E">
        <w:rPr>
          <w:rFonts w:ascii="Times New Roman" w:hAnsi="Times New Roman" w:cs="Times New Roman"/>
          <w:color w:val="000000" w:themeColor="text1"/>
          <w:sz w:val="24"/>
          <w:szCs w:val="24"/>
        </w:rPr>
        <w:t xml:space="preserve"> </w:t>
      </w:r>
      <w:r w:rsidR="00A10345">
        <w:rPr>
          <w:rFonts w:ascii="Times New Roman" w:hAnsi="Times New Roman" w:cs="Times New Roman"/>
          <w:color w:val="000000" w:themeColor="text1"/>
          <w:sz w:val="24"/>
          <w:szCs w:val="24"/>
        </w:rPr>
        <w:t>Черниговского района</w:t>
      </w:r>
      <w:r w:rsidRPr="008A4B54">
        <w:rPr>
          <w:rFonts w:ascii="Times New Roman" w:hAnsi="Times New Roman" w:cs="Times New Roman"/>
          <w:color w:val="000000" w:themeColor="text1"/>
          <w:sz w:val="24"/>
          <w:szCs w:val="24"/>
        </w:rPr>
        <w:t xml:space="preserve"> на расчетный срок приростов строительных фондов не предусматривается.</w:t>
      </w:r>
    </w:p>
    <w:p w14:paraId="2E6D9E7A" w14:textId="77777777" w:rsidR="00E26AEF" w:rsidRPr="008A4B54" w:rsidRDefault="00E26AEF" w:rsidP="00E26AEF">
      <w:pPr>
        <w:pStyle w:val="2"/>
        <w:spacing w:line="360" w:lineRule="auto"/>
      </w:pPr>
      <w:bookmarkStart w:id="410" w:name="_Toc50370285"/>
      <w:bookmarkStart w:id="411" w:name="_Toc535409557"/>
      <w:bookmarkStart w:id="412" w:name="_Toc8254039"/>
      <w:bookmarkStart w:id="413" w:name="_Toc8578792"/>
      <w:bookmarkStart w:id="414" w:name="sub_1533"/>
      <w:bookmarkEnd w:id="409"/>
      <w:r w:rsidRPr="008A4B54">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w:t>
      </w:r>
      <w:bookmarkEnd w:id="410"/>
      <w:r w:rsidRPr="008A4B54">
        <w:t xml:space="preserve"> </w:t>
      </w:r>
      <w:bookmarkEnd w:id="411"/>
      <w:bookmarkEnd w:id="412"/>
      <w:bookmarkEnd w:id="413"/>
    </w:p>
    <w:p w14:paraId="758AE6AE" w14:textId="77777777" w:rsidR="00E1395B" w:rsidRPr="008A4B54" w:rsidRDefault="00E1395B" w:rsidP="002366D5">
      <w:pPr>
        <w:pStyle w:val="afff4"/>
        <w:spacing w:line="360" w:lineRule="auto"/>
        <w:ind w:firstLine="709"/>
        <w:jc w:val="both"/>
        <w:rPr>
          <w:rFonts w:ascii="Times New Roman" w:hAnsi="Times New Roman"/>
          <w:color w:val="000000" w:themeColor="text1"/>
          <w:sz w:val="24"/>
          <w:szCs w:val="24"/>
        </w:rPr>
      </w:pPr>
      <w:r w:rsidRPr="008A4B54">
        <w:rPr>
          <w:rFonts w:ascii="Times New Roman" w:hAnsi="Times New Roman"/>
          <w:color w:val="000000" w:themeColor="text1"/>
          <w:sz w:val="24"/>
          <w:szCs w:val="24"/>
        </w:rPr>
        <w:t>Требования энергетической эффективности ФЗ №261 от 23.09.2009 года «Об энергосбережении и повышении энергетической эффективности»</w:t>
      </w:r>
      <w:r w:rsidRPr="008A4B54">
        <w:rPr>
          <w:color w:val="000000" w:themeColor="text1"/>
          <w:sz w:val="24"/>
          <w:szCs w:val="24"/>
        </w:rPr>
        <w:t xml:space="preserve"> </w:t>
      </w:r>
      <w:r w:rsidRPr="008A4B54">
        <w:rPr>
          <w:rFonts w:ascii="Times New Roman" w:hAnsi="Times New Roman"/>
          <w:color w:val="000000" w:themeColor="text1"/>
          <w:sz w:val="24"/>
          <w:szCs w:val="24"/>
        </w:rPr>
        <w:t>определяются нормируемым показателем суммарного удельного годового расхода тепловой энергии на отопление, вентиляцию и горячее водоснабжение, уменьшенным по отношению к показателю годового расхода тепловой энергии на отопление, вентиляцию и горячее водоснабжение, соответствующего базовому уровню требований энергетической эффективности:</w:t>
      </w:r>
    </w:p>
    <w:p w14:paraId="6CC09D24" w14:textId="77777777" w:rsidR="00E1395B" w:rsidRPr="008A4B54" w:rsidRDefault="00E1395B" w:rsidP="000F32B6">
      <w:pPr>
        <w:pStyle w:val="af3"/>
        <w:numPr>
          <w:ilvl w:val="0"/>
          <w:numId w:val="26"/>
        </w:numPr>
        <w:spacing w:after="200" w:line="360" w:lineRule="auto"/>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на 15 % по отношению к базовому уровню со дня вступления в силу требований энергетической эффективности;</w:t>
      </w:r>
    </w:p>
    <w:p w14:paraId="345958B4" w14:textId="77777777" w:rsidR="00E1395B" w:rsidRPr="008A4B54" w:rsidRDefault="00E1395B" w:rsidP="000F32B6">
      <w:pPr>
        <w:pStyle w:val="af3"/>
        <w:numPr>
          <w:ilvl w:val="0"/>
          <w:numId w:val="26"/>
        </w:numPr>
        <w:spacing w:after="200" w:line="360" w:lineRule="auto"/>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lastRenderedPageBreak/>
        <w:t>на 30 % по отношению к базовому уровню с 1 января 2016 года;</w:t>
      </w:r>
    </w:p>
    <w:p w14:paraId="62ACB726" w14:textId="77777777" w:rsidR="00E1395B" w:rsidRPr="008A4B54" w:rsidRDefault="00E1395B" w:rsidP="000F32B6">
      <w:pPr>
        <w:pStyle w:val="af3"/>
        <w:numPr>
          <w:ilvl w:val="0"/>
          <w:numId w:val="26"/>
        </w:numPr>
        <w:spacing w:after="0" w:line="360" w:lineRule="auto"/>
        <w:ind w:left="714" w:hanging="35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на 40 % по отношению к базовому уровню с 1 января 2020 года.</w:t>
      </w:r>
    </w:p>
    <w:p w14:paraId="16FB0AC5" w14:textId="222BF380" w:rsidR="00E1395B" w:rsidRPr="008A4B54" w:rsidRDefault="00E1395B" w:rsidP="002366D5">
      <w:pPr>
        <w:pStyle w:val="afff4"/>
        <w:spacing w:line="360" w:lineRule="auto"/>
        <w:ind w:firstLine="709"/>
        <w:jc w:val="both"/>
        <w:rPr>
          <w:rFonts w:ascii="Times New Roman" w:hAnsi="Times New Roman"/>
          <w:color w:val="000000" w:themeColor="text1"/>
          <w:sz w:val="24"/>
          <w:szCs w:val="24"/>
        </w:rPr>
      </w:pPr>
      <w:r w:rsidRPr="008A4B54">
        <w:rPr>
          <w:rFonts w:ascii="Times New Roman" w:hAnsi="Times New Roman"/>
          <w:color w:val="000000" w:themeColor="text1"/>
          <w:sz w:val="24"/>
          <w:szCs w:val="24"/>
        </w:rPr>
        <w:t xml:space="preserve">Вновь строящиеся, проектируемые, реконструируемые или проходящие капитальный ремонт многоквартирные дома должны соответствовать нормируемым уровням суммарного удельного годового расхода тепловой энергии на отопление, вентиляцию и горячее водоснабжение в соответствующих периодах на период до 2020 года согласно таблице </w:t>
      </w:r>
      <w:r w:rsidR="006149FF">
        <w:rPr>
          <w:rFonts w:ascii="Times New Roman" w:hAnsi="Times New Roman"/>
          <w:color w:val="000000" w:themeColor="text1"/>
          <w:sz w:val="24"/>
          <w:szCs w:val="24"/>
        </w:rPr>
        <w:t>42</w:t>
      </w:r>
      <w:r w:rsidRPr="008A4B54">
        <w:rPr>
          <w:rFonts w:ascii="Times New Roman" w:hAnsi="Times New Roman"/>
          <w:color w:val="000000" w:themeColor="text1"/>
          <w:sz w:val="24"/>
          <w:szCs w:val="24"/>
        </w:rPr>
        <w:t>.</w:t>
      </w:r>
      <w:bookmarkStart w:id="415" w:name="_Toc374975555"/>
    </w:p>
    <w:p w14:paraId="37D8D280" w14:textId="58B27F0E" w:rsidR="00E1395B" w:rsidRPr="008A4B54" w:rsidRDefault="00E1395B" w:rsidP="00E1395B">
      <w:pPr>
        <w:pStyle w:val="ad"/>
        <w:rPr>
          <w:rFonts w:cs="Times New Roman"/>
          <w:i/>
          <w:szCs w:val="24"/>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6149FF">
        <w:rPr>
          <w:rFonts w:cs="Times New Roman"/>
          <w:noProof/>
          <w:szCs w:val="24"/>
        </w:rPr>
        <w:t>42</w:t>
      </w:r>
      <w:r w:rsidRPr="008A4B54">
        <w:rPr>
          <w:rFonts w:cs="Times New Roman"/>
          <w:b w:val="0"/>
          <w:i/>
          <w:szCs w:val="24"/>
        </w:rPr>
        <w:fldChar w:fldCharType="end"/>
      </w:r>
      <w:r w:rsidRPr="008A4B54">
        <w:rPr>
          <w:rFonts w:eastAsia="Calibri" w:cs="Times New Roman"/>
          <w:bCs/>
          <w:szCs w:val="24"/>
          <w:lang w:eastAsia="ru-RU"/>
        </w:rPr>
        <w:t xml:space="preserve"> – </w:t>
      </w:r>
      <w:r w:rsidRPr="008A4B54">
        <w:rPr>
          <w:rFonts w:eastAsia="Calibri" w:cs="Times New Roman"/>
          <w:bCs/>
          <w:spacing w:val="-1"/>
          <w:szCs w:val="24"/>
          <w:lang w:eastAsia="ru-RU"/>
        </w:rPr>
        <w:t xml:space="preserve">Нормируемые уровни </w:t>
      </w:r>
      <w:r w:rsidRPr="008A4B54">
        <w:rPr>
          <w:rFonts w:eastAsia="Calibri" w:cs="Times New Roman"/>
          <w:bCs/>
          <w:szCs w:val="24"/>
          <w:lang w:eastAsia="ru-RU"/>
        </w:rPr>
        <w:t>суммарного удельного годового расхода тепловой энергии на отопление, вентиляцию и горячее водоснабжение</w:t>
      </w:r>
      <w:r w:rsidRPr="008A4B54">
        <w:rPr>
          <w:rFonts w:eastAsia="Calibri" w:cs="Times New Roman"/>
          <w:bCs/>
          <w:spacing w:val="-1"/>
          <w:szCs w:val="24"/>
          <w:lang w:eastAsia="ru-RU"/>
        </w:rPr>
        <w:t xml:space="preserve"> жилых многоквартирных зданий</w:t>
      </w:r>
      <w:r w:rsidRPr="008A4B54">
        <w:rPr>
          <w:rFonts w:eastAsia="Calibri" w:cs="Times New Roman"/>
          <w:bCs/>
          <w:szCs w:val="24"/>
          <w:lang w:eastAsia="ru-RU"/>
        </w:rPr>
        <w:t>, в том числе на отопление и вентиляцию отдельно, для установления класса энергетической эффективности, кВт·ч/(м</w:t>
      </w:r>
      <w:r w:rsidRPr="008A4B54">
        <w:rPr>
          <w:rFonts w:eastAsia="Calibri" w:cs="Times New Roman"/>
          <w:bCs/>
          <w:szCs w:val="24"/>
          <w:vertAlign w:val="superscript"/>
          <w:lang w:eastAsia="ru-RU"/>
        </w:rPr>
        <w:t>2</w:t>
      </w:r>
      <w:r w:rsidRPr="008A4B54">
        <w:rPr>
          <w:rFonts w:eastAsia="Calibri" w:cs="Times New Roman"/>
          <w:bCs/>
          <w:szCs w:val="24"/>
          <w:lang w:eastAsia="ru-RU"/>
        </w:rPr>
        <w:t>·год</w:t>
      </w:r>
      <w:r w:rsidRPr="008A4B54">
        <w:rPr>
          <w:rFonts w:eastAsia="Calibri" w:cs="Times New Roman"/>
          <w:bCs/>
          <w:spacing w:val="-1"/>
          <w:szCs w:val="24"/>
          <w:lang w:eastAsia="ru-RU"/>
        </w:rPr>
        <w:t>)</w:t>
      </w:r>
      <w:bookmarkEnd w:id="415"/>
    </w:p>
    <w:tbl>
      <w:tblPr>
        <w:tblW w:w="9320" w:type="dxa"/>
        <w:tblLayout w:type="fixed"/>
        <w:tblLook w:val="04A0" w:firstRow="1" w:lastRow="0" w:firstColumn="1" w:lastColumn="0" w:noHBand="0" w:noVBand="1"/>
      </w:tblPr>
      <w:tblGrid>
        <w:gridCol w:w="396"/>
        <w:gridCol w:w="1668"/>
        <w:gridCol w:w="770"/>
        <w:gridCol w:w="688"/>
        <w:gridCol w:w="936"/>
        <w:gridCol w:w="676"/>
        <w:gridCol w:w="948"/>
        <w:gridCol w:w="676"/>
        <w:gridCol w:w="948"/>
        <w:gridCol w:w="676"/>
        <w:gridCol w:w="929"/>
        <w:gridCol w:w="9"/>
      </w:tblGrid>
      <w:tr w:rsidR="001335D5" w:rsidRPr="008A4B54" w14:paraId="1A45337C" w14:textId="77777777" w:rsidTr="00FF4D94">
        <w:trPr>
          <w:trHeight w:val="1489"/>
          <w:tblHeader/>
        </w:trPr>
        <w:tc>
          <w:tcPr>
            <w:tcW w:w="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10556A"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w:t>
            </w:r>
          </w:p>
        </w:tc>
        <w:tc>
          <w:tcPr>
            <w:tcW w:w="16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A97FF9"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Наименование удельного показателя</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6E9F63B2"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Градусо-сутки ото-питель</w:t>
            </w:r>
            <w:r w:rsidRPr="008A4B54">
              <w:rPr>
                <w:rFonts w:ascii="Times New Roman" w:eastAsia="Times New Roman" w:hAnsi="Times New Roman" w:cs="Times New Roman"/>
                <w:bCs/>
                <w:color w:val="000000" w:themeColor="text1"/>
                <w:sz w:val="18"/>
                <w:szCs w:val="18"/>
                <w:lang w:eastAsia="ru-RU"/>
              </w:rPr>
              <w:softHyphen/>
              <w:t>ного периода,</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14:paraId="73C0A79C"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Базовое значение</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14:paraId="40EB06EE"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Нормируемое значение, устанавливаемое со дня вступления в силу требований энергетической эффективности</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14:paraId="1375AAA9"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Нормируемое значение, устанавливаемое с 01.01.2016</w:t>
            </w:r>
          </w:p>
        </w:tc>
        <w:tc>
          <w:tcPr>
            <w:tcW w:w="1612" w:type="dxa"/>
            <w:gridSpan w:val="3"/>
            <w:tcBorders>
              <w:top w:val="single" w:sz="4" w:space="0" w:color="auto"/>
              <w:left w:val="nil"/>
              <w:bottom w:val="single" w:sz="4" w:space="0" w:color="auto"/>
              <w:right w:val="single" w:sz="4" w:space="0" w:color="auto"/>
            </w:tcBorders>
            <w:shd w:val="clear" w:color="auto" w:fill="auto"/>
            <w:vAlign w:val="center"/>
            <w:hideMark/>
          </w:tcPr>
          <w:p w14:paraId="2420D2D6"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Нормируемое значение, устанавливаемое с 01.01.2020</w:t>
            </w:r>
          </w:p>
        </w:tc>
      </w:tr>
      <w:tr w:rsidR="001335D5" w:rsidRPr="008A4B54" w14:paraId="2169F918" w14:textId="77777777" w:rsidTr="00FF4D94">
        <w:trPr>
          <w:gridAfter w:val="1"/>
          <w:wAfter w:w="9" w:type="dxa"/>
          <w:trHeight w:val="339"/>
          <w:tblHeader/>
        </w:trPr>
        <w:tc>
          <w:tcPr>
            <w:tcW w:w="397" w:type="dxa"/>
            <w:vMerge/>
            <w:tcBorders>
              <w:top w:val="single" w:sz="4" w:space="0" w:color="auto"/>
              <w:left w:val="single" w:sz="4" w:space="0" w:color="auto"/>
              <w:bottom w:val="single" w:sz="4" w:space="0" w:color="auto"/>
              <w:right w:val="single" w:sz="4" w:space="0" w:color="auto"/>
            </w:tcBorders>
            <w:vAlign w:val="center"/>
            <w:hideMark/>
          </w:tcPr>
          <w:p w14:paraId="6BD4EA6B" w14:textId="77777777" w:rsidR="00E1395B" w:rsidRPr="008A4B54" w:rsidRDefault="00E1395B" w:rsidP="00FF4D94">
            <w:pPr>
              <w:spacing w:after="0" w:line="240" w:lineRule="auto"/>
              <w:rPr>
                <w:rFonts w:ascii="Times New Roman" w:eastAsia="Times New Roman" w:hAnsi="Times New Roman" w:cs="Times New Roman"/>
                <w:bCs/>
                <w:color w:val="000000" w:themeColor="text1"/>
                <w:sz w:val="18"/>
                <w:szCs w:val="18"/>
                <w:lang w:eastAsia="ru-RU"/>
              </w:rPr>
            </w:pPr>
          </w:p>
        </w:tc>
        <w:tc>
          <w:tcPr>
            <w:tcW w:w="1669" w:type="dxa"/>
            <w:vMerge/>
            <w:tcBorders>
              <w:top w:val="single" w:sz="4" w:space="0" w:color="auto"/>
              <w:left w:val="single" w:sz="4" w:space="0" w:color="auto"/>
              <w:bottom w:val="single" w:sz="4" w:space="0" w:color="000000"/>
              <w:right w:val="single" w:sz="4" w:space="0" w:color="auto"/>
            </w:tcBorders>
            <w:vAlign w:val="center"/>
            <w:hideMark/>
          </w:tcPr>
          <w:p w14:paraId="62320AEC" w14:textId="77777777" w:rsidR="00E1395B" w:rsidRPr="008A4B54" w:rsidRDefault="00E1395B" w:rsidP="00FF4D94">
            <w:pPr>
              <w:spacing w:after="0" w:line="240" w:lineRule="auto"/>
              <w:rPr>
                <w:rFonts w:ascii="Times New Roman" w:eastAsia="Times New Roman" w:hAnsi="Times New Roman" w:cs="Times New Roman"/>
                <w:bCs/>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34D9E9E9"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°С·сут.</w:t>
            </w:r>
          </w:p>
        </w:tc>
        <w:tc>
          <w:tcPr>
            <w:tcW w:w="688" w:type="dxa"/>
            <w:tcBorders>
              <w:top w:val="nil"/>
              <w:left w:val="nil"/>
              <w:bottom w:val="nil"/>
              <w:right w:val="single" w:sz="4" w:space="0" w:color="auto"/>
            </w:tcBorders>
            <w:shd w:val="clear" w:color="auto" w:fill="auto"/>
            <w:vAlign w:val="center"/>
            <w:hideMark/>
          </w:tcPr>
          <w:p w14:paraId="26EF51E2"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5 эт.</w:t>
            </w:r>
          </w:p>
        </w:tc>
        <w:tc>
          <w:tcPr>
            <w:tcW w:w="936" w:type="dxa"/>
            <w:tcBorders>
              <w:top w:val="nil"/>
              <w:left w:val="nil"/>
              <w:bottom w:val="single" w:sz="4" w:space="0" w:color="auto"/>
              <w:right w:val="single" w:sz="4" w:space="0" w:color="auto"/>
            </w:tcBorders>
            <w:shd w:val="clear" w:color="auto" w:fill="auto"/>
            <w:vAlign w:val="center"/>
            <w:hideMark/>
          </w:tcPr>
          <w:p w14:paraId="46251475"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12 эт. и выше</w:t>
            </w:r>
          </w:p>
        </w:tc>
        <w:tc>
          <w:tcPr>
            <w:tcW w:w="676" w:type="dxa"/>
            <w:tcBorders>
              <w:top w:val="nil"/>
              <w:left w:val="nil"/>
              <w:bottom w:val="nil"/>
              <w:right w:val="single" w:sz="4" w:space="0" w:color="auto"/>
            </w:tcBorders>
            <w:shd w:val="clear" w:color="auto" w:fill="auto"/>
            <w:vAlign w:val="center"/>
            <w:hideMark/>
          </w:tcPr>
          <w:p w14:paraId="178E9FAD"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5 эт.</w:t>
            </w:r>
          </w:p>
        </w:tc>
        <w:tc>
          <w:tcPr>
            <w:tcW w:w="947" w:type="dxa"/>
            <w:tcBorders>
              <w:top w:val="nil"/>
              <w:left w:val="nil"/>
              <w:bottom w:val="single" w:sz="4" w:space="0" w:color="auto"/>
              <w:right w:val="single" w:sz="4" w:space="0" w:color="auto"/>
            </w:tcBorders>
            <w:shd w:val="clear" w:color="auto" w:fill="auto"/>
            <w:vAlign w:val="center"/>
            <w:hideMark/>
          </w:tcPr>
          <w:p w14:paraId="55907B26"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12 эт. и выше</w:t>
            </w:r>
          </w:p>
        </w:tc>
        <w:tc>
          <w:tcPr>
            <w:tcW w:w="676" w:type="dxa"/>
            <w:tcBorders>
              <w:top w:val="nil"/>
              <w:left w:val="nil"/>
              <w:bottom w:val="nil"/>
              <w:right w:val="single" w:sz="4" w:space="0" w:color="auto"/>
            </w:tcBorders>
            <w:shd w:val="clear" w:color="auto" w:fill="auto"/>
            <w:vAlign w:val="center"/>
            <w:hideMark/>
          </w:tcPr>
          <w:p w14:paraId="22D14FB3"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5 эт.</w:t>
            </w:r>
          </w:p>
        </w:tc>
        <w:tc>
          <w:tcPr>
            <w:tcW w:w="947" w:type="dxa"/>
            <w:tcBorders>
              <w:top w:val="nil"/>
              <w:left w:val="nil"/>
              <w:bottom w:val="single" w:sz="4" w:space="0" w:color="auto"/>
              <w:right w:val="single" w:sz="4" w:space="0" w:color="auto"/>
            </w:tcBorders>
            <w:shd w:val="clear" w:color="auto" w:fill="auto"/>
            <w:vAlign w:val="center"/>
            <w:hideMark/>
          </w:tcPr>
          <w:p w14:paraId="52EB5946"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12 эт. и выше</w:t>
            </w:r>
          </w:p>
        </w:tc>
        <w:tc>
          <w:tcPr>
            <w:tcW w:w="676" w:type="dxa"/>
            <w:tcBorders>
              <w:top w:val="nil"/>
              <w:left w:val="nil"/>
              <w:bottom w:val="nil"/>
              <w:right w:val="single" w:sz="4" w:space="0" w:color="auto"/>
            </w:tcBorders>
            <w:shd w:val="clear" w:color="auto" w:fill="auto"/>
            <w:vAlign w:val="center"/>
            <w:hideMark/>
          </w:tcPr>
          <w:p w14:paraId="29CCA4B4"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5 эт.</w:t>
            </w:r>
          </w:p>
        </w:tc>
        <w:tc>
          <w:tcPr>
            <w:tcW w:w="929" w:type="dxa"/>
            <w:tcBorders>
              <w:top w:val="nil"/>
              <w:left w:val="nil"/>
              <w:bottom w:val="single" w:sz="4" w:space="0" w:color="auto"/>
              <w:right w:val="single" w:sz="4" w:space="0" w:color="auto"/>
            </w:tcBorders>
            <w:shd w:val="clear" w:color="auto" w:fill="auto"/>
            <w:vAlign w:val="center"/>
            <w:hideMark/>
          </w:tcPr>
          <w:p w14:paraId="2AD751CD" w14:textId="77777777" w:rsidR="00E1395B" w:rsidRPr="008A4B54" w:rsidRDefault="00E1395B" w:rsidP="00FF4D94">
            <w:pPr>
              <w:spacing w:after="0" w:line="240" w:lineRule="auto"/>
              <w:jc w:val="center"/>
              <w:rPr>
                <w:rFonts w:ascii="Times New Roman" w:eastAsia="Times New Roman" w:hAnsi="Times New Roman" w:cs="Times New Roman"/>
                <w:bCs/>
                <w:color w:val="000000" w:themeColor="text1"/>
                <w:sz w:val="18"/>
                <w:szCs w:val="18"/>
                <w:lang w:eastAsia="ru-RU"/>
              </w:rPr>
            </w:pPr>
            <w:r w:rsidRPr="008A4B54">
              <w:rPr>
                <w:rFonts w:ascii="Times New Roman" w:eastAsia="Times New Roman" w:hAnsi="Times New Roman" w:cs="Times New Roman"/>
                <w:bCs/>
                <w:color w:val="000000" w:themeColor="text1"/>
                <w:sz w:val="18"/>
                <w:szCs w:val="18"/>
                <w:lang w:eastAsia="ru-RU"/>
              </w:rPr>
              <w:t>12 эт. и выше</w:t>
            </w:r>
          </w:p>
        </w:tc>
      </w:tr>
      <w:tr w:rsidR="001335D5" w:rsidRPr="008A4B54" w14:paraId="21410844" w14:textId="77777777" w:rsidTr="00FF4D94">
        <w:trPr>
          <w:gridAfter w:val="1"/>
          <w:wAfter w:w="9" w:type="dxa"/>
          <w:trHeight w:val="339"/>
        </w:trPr>
        <w:tc>
          <w:tcPr>
            <w:tcW w:w="397" w:type="dxa"/>
            <w:vMerge w:val="restart"/>
            <w:tcBorders>
              <w:top w:val="nil"/>
              <w:left w:val="single" w:sz="4" w:space="0" w:color="auto"/>
              <w:bottom w:val="single" w:sz="4" w:space="0" w:color="auto"/>
              <w:right w:val="single" w:sz="4" w:space="0" w:color="auto"/>
            </w:tcBorders>
            <w:shd w:val="clear" w:color="auto" w:fill="auto"/>
            <w:vAlign w:val="center"/>
            <w:hideMark/>
          </w:tcPr>
          <w:p w14:paraId="7985DC77"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w:t>
            </w:r>
          </w:p>
        </w:tc>
        <w:tc>
          <w:tcPr>
            <w:tcW w:w="1669" w:type="dxa"/>
            <w:vMerge w:val="restart"/>
            <w:tcBorders>
              <w:top w:val="nil"/>
              <w:left w:val="single" w:sz="4" w:space="0" w:color="auto"/>
              <w:bottom w:val="single" w:sz="4" w:space="0" w:color="000000"/>
              <w:right w:val="single" w:sz="4" w:space="0" w:color="auto"/>
            </w:tcBorders>
            <w:shd w:val="clear" w:color="auto" w:fill="auto"/>
            <w:vAlign w:val="center"/>
            <w:hideMark/>
          </w:tcPr>
          <w:p w14:paraId="1F67BDC3"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Удельное энергопот-ребление на отопление, вентиляцию и горячее водоснабже-ние в жилых многоквартирных зданиях высотой 5-12 этажей</w:t>
            </w:r>
          </w:p>
        </w:tc>
        <w:tc>
          <w:tcPr>
            <w:tcW w:w="770" w:type="dxa"/>
            <w:tcBorders>
              <w:top w:val="nil"/>
              <w:left w:val="nil"/>
              <w:bottom w:val="single" w:sz="4" w:space="0" w:color="auto"/>
              <w:right w:val="single" w:sz="4" w:space="0" w:color="auto"/>
            </w:tcBorders>
            <w:shd w:val="clear" w:color="auto" w:fill="auto"/>
            <w:vAlign w:val="center"/>
            <w:hideMark/>
          </w:tcPr>
          <w:p w14:paraId="69E7B77B"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2000</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7976DB1F"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168</w:t>
            </w:r>
          </w:p>
        </w:tc>
        <w:tc>
          <w:tcPr>
            <w:tcW w:w="936" w:type="dxa"/>
            <w:tcBorders>
              <w:top w:val="nil"/>
              <w:left w:val="nil"/>
              <w:bottom w:val="single" w:sz="4" w:space="0" w:color="auto"/>
              <w:right w:val="single" w:sz="4" w:space="0" w:color="auto"/>
            </w:tcBorders>
            <w:shd w:val="clear" w:color="auto" w:fill="auto"/>
            <w:vAlign w:val="center"/>
            <w:hideMark/>
          </w:tcPr>
          <w:p w14:paraId="5FC1349D"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158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120C4AB9"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142</w:t>
            </w:r>
          </w:p>
        </w:tc>
        <w:tc>
          <w:tcPr>
            <w:tcW w:w="947" w:type="dxa"/>
            <w:tcBorders>
              <w:top w:val="nil"/>
              <w:left w:val="nil"/>
              <w:bottom w:val="single" w:sz="4" w:space="0" w:color="auto"/>
              <w:right w:val="single" w:sz="4" w:space="0" w:color="auto"/>
            </w:tcBorders>
            <w:shd w:val="clear" w:color="auto" w:fill="auto"/>
            <w:vAlign w:val="center"/>
            <w:hideMark/>
          </w:tcPr>
          <w:p w14:paraId="7C9B4CF5"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135</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6CE44438"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117</w:t>
            </w:r>
          </w:p>
        </w:tc>
        <w:tc>
          <w:tcPr>
            <w:tcW w:w="947" w:type="dxa"/>
            <w:tcBorders>
              <w:top w:val="nil"/>
              <w:left w:val="nil"/>
              <w:bottom w:val="single" w:sz="4" w:space="0" w:color="auto"/>
              <w:right w:val="single" w:sz="4" w:space="0" w:color="auto"/>
            </w:tcBorders>
            <w:shd w:val="clear" w:color="auto" w:fill="auto"/>
            <w:vAlign w:val="center"/>
            <w:hideMark/>
          </w:tcPr>
          <w:p w14:paraId="0C1A03DF"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112</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5D13284C"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100</w:t>
            </w:r>
          </w:p>
        </w:tc>
        <w:tc>
          <w:tcPr>
            <w:tcW w:w="929" w:type="dxa"/>
            <w:tcBorders>
              <w:top w:val="nil"/>
              <w:left w:val="nil"/>
              <w:bottom w:val="single" w:sz="4" w:space="0" w:color="auto"/>
              <w:right w:val="single" w:sz="4" w:space="0" w:color="auto"/>
            </w:tcBorders>
            <w:shd w:val="clear" w:color="auto" w:fill="auto"/>
            <w:vAlign w:val="center"/>
            <w:hideMark/>
          </w:tcPr>
          <w:p w14:paraId="42FDE4D8"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95</w:t>
            </w:r>
          </w:p>
        </w:tc>
      </w:tr>
      <w:tr w:rsidR="001335D5" w:rsidRPr="008A4B54" w14:paraId="7BC463CA"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56E6CB5B"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6F1433CE"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75144631"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4000</w:t>
            </w:r>
          </w:p>
        </w:tc>
        <w:tc>
          <w:tcPr>
            <w:tcW w:w="688" w:type="dxa"/>
            <w:tcBorders>
              <w:top w:val="nil"/>
              <w:left w:val="nil"/>
              <w:bottom w:val="single" w:sz="4" w:space="0" w:color="auto"/>
              <w:right w:val="single" w:sz="4" w:space="0" w:color="auto"/>
            </w:tcBorders>
            <w:shd w:val="clear" w:color="auto" w:fill="auto"/>
            <w:vAlign w:val="center"/>
            <w:hideMark/>
          </w:tcPr>
          <w:p w14:paraId="25D5B66C"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216</w:t>
            </w:r>
          </w:p>
        </w:tc>
        <w:tc>
          <w:tcPr>
            <w:tcW w:w="936" w:type="dxa"/>
            <w:tcBorders>
              <w:top w:val="nil"/>
              <w:left w:val="nil"/>
              <w:bottom w:val="single" w:sz="4" w:space="0" w:color="auto"/>
              <w:right w:val="single" w:sz="4" w:space="0" w:color="auto"/>
            </w:tcBorders>
            <w:shd w:val="clear" w:color="auto" w:fill="auto"/>
            <w:vAlign w:val="center"/>
            <w:hideMark/>
          </w:tcPr>
          <w:p w14:paraId="12C40103"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196</w:t>
            </w:r>
          </w:p>
        </w:tc>
        <w:tc>
          <w:tcPr>
            <w:tcW w:w="676" w:type="dxa"/>
            <w:tcBorders>
              <w:top w:val="nil"/>
              <w:left w:val="nil"/>
              <w:bottom w:val="single" w:sz="4" w:space="0" w:color="auto"/>
              <w:right w:val="single" w:sz="4" w:space="0" w:color="auto"/>
            </w:tcBorders>
            <w:shd w:val="clear" w:color="auto" w:fill="auto"/>
            <w:vAlign w:val="center"/>
            <w:hideMark/>
          </w:tcPr>
          <w:p w14:paraId="04679747"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182</w:t>
            </w:r>
          </w:p>
        </w:tc>
        <w:tc>
          <w:tcPr>
            <w:tcW w:w="947" w:type="dxa"/>
            <w:tcBorders>
              <w:top w:val="nil"/>
              <w:left w:val="nil"/>
              <w:bottom w:val="single" w:sz="4" w:space="0" w:color="auto"/>
              <w:right w:val="single" w:sz="4" w:space="0" w:color="auto"/>
            </w:tcBorders>
            <w:shd w:val="clear" w:color="auto" w:fill="auto"/>
            <w:vAlign w:val="center"/>
            <w:hideMark/>
          </w:tcPr>
          <w:p w14:paraId="15232156"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168</w:t>
            </w:r>
          </w:p>
        </w:tc>
        <w:tc>
          <w:tcPr>
            <w:tcW w:w="676" w:type="dxa"/>
            <w:tcBorders>
              <w:top w:val="nil"/>
              <w:left w:val="nil"/>
              <w:bottom w:val="single" w:sz="4" w:space="0" w:color="auto"/>
              <w:right w:val="single" w:sz="4" w:space="0" w:color="auto"/>
            </w:tcBorders>
            <w:shd w:val="clear" w:color="auto" w:fill="auto"/>
            <w:vAlign w:val="center"/>
            <w:hideMark/>
          </w:tcPr>
          <w:p w14:paraId="7FC2AFF6"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150</w:t>
            </w:r>
          </w:p>
        </w:tc>
        <w:tc>
          <w:tcPr>
            <w:tcW w:w="947" w:type="dxa"/>
            <w:tcBorders>
              <w:top w:val="nil"/>
              <w:left w:val="nil"/>
              <w:bottom w:val="single" w:sz="4" w:space="0" w:color="auto"/>
              <w:right w:val="single" w:sz="4" w:space="0" w:color="auto"/>
            </w:tcBorders>
            <w:shd w:val="clear" w:color="auto" w:fill="auto"/>
            <w:vAlign w:val="center"/>
            <w:hideMark/>
          </w:tcPr>
          <w:p w14:paraId="6AE57AC2"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140</w:t>
            </w:r>
          </w:p>
        </w:tc>
        <w:tc>
          <w:tcPr>
            <w:tcW w:w="676" w:type="dxa"/>
            <w:tcBorders>
              <w:top w:val="nil"/>
              <w:left w:val="nil"/>
              <w:bottom w:val="single" w:sz="4" w:space="0" w:color="auto"/>
              <w:right w:val="single" w:sz="4" w:space="0" w:color="auto"/>
            </w:tcBorders>
            <w:shd w:val="clear" w:color="auto" w:fill="auto"/>
            <w:vAlign w:val="center"/>
            <w:hideMark/>
          </w:tcPr>
          <w:p w14:paraId="00A35134"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128</w:t>
            </w:r>
          </w:p>
        </w:tc>
        <w:tc>
          <w:tcPr>
            <w:tcW w:w="929" w:type="dxa"/>
            <w:tcBorders>
              <w:top w:val="nil"/>
              <w:left w:val="nil"/>
              <w:bottom w:val="single" w:sz="4" w:space="0" w:color="auto"/>
              <w:right w:val="single" w:sz="4" w:space="0" w:color="auto"/>
            </w:tcBorders>
            <w:shd w:val="clear" w:color="auto" w:fill="auto"/>
            <w:vAlign w:val="center"/>
            <w:hideMark/>
          </w:tcPr>
          <w:p w14:paraId="146EDA96"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118</w:t>
            </w:r>
          </w:p>
        </w:tc>
      </w:tr>
      <w:tr w:rsidR="001335D5" w:rsidRPr="008A4B54" w14:paraId="03862E92"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383523AC"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69A65346"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2CD5A3CF"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6000</w:t>
            </w:r>
          </w:p>
        </w:tc>
        <w:tc>
          <w:tcPr>
            <w:tcW w:w="688" w:type="dxa"/>
            <w:tcBorders>
              <w:top w:val="nil"/>
              <w:left w:val="nil"/>
              <w:bottom w:val="single" w:sz="4" w:space="0" w:color="auto"/>
              <w:right w:val="single" w:sz="4" w:space="0" w:color="auto"/>
            </w:tcBorders>
            <w:shd w:val="clear" w:color="auto" w:fill="auto"/>
            <w:vAlign w:val="center"/>
            <w:hideMark/>
          </w:tcPr>
          <w:p w14:paraId="1AFA0DF3"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264</w:t>
            </w:r>
          </w:p>
        </w:tc>
        <w:tc>
          <w:tcPr>
            <w:tcW w:w="936" w:type="dxa"/>
            <w:tcBorders>
              <w:top w:val="nil"/>
              <w:left w:val="nil"/>
              <w:bottom w:val="single" w:sz="4" w:space="0" w:color="auto"/>
              <w:right w:val="single" w:sz="4" w:space="0" w:color="auto"/>
            </w:tcBorders>
            <w:shd w:val="clear" w:color="auto" w:fill="auto"/>
            <w:vAlign w:val="center"/>
            <w:hideMark/>
          </w:tcPr>
          <w:p w14:paraId="05F5DD47"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234</w:t>
            </w:r>
          </w:p>
        </w:tc>
        <w:tc>
          <w:tcPr>
            <w:tcW w:w="676" w:type="dxa"/>
            <w:tcBorders>
              <w:top w:val="nil"/>
              <w:left w:val="nil"/>
              <w:bottom w:val="single" w:sz="4" w:space="0" w:color="auto"/>
              <w:right w:val="single" w:sz="4" w:space="0" w:color="auto"/>
            </w:tcBorders>
            <w:shd w:val="clear" w:color="auto" w:fill="auto"/>
            <w:vAlign w:val="center"/>
            <w:hideMark/>
          </w:tcPr>
          <w:p w14:paraId="44369089"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222</w:t>
            </w:r>
          </w:p>
        </w:tc>
        <w:tc>
          <w:tcPr>
            <w:tcW w:w="947" w:type="dxa"/>
            <w:tcBorders>
              <w:top w:val="nil"/>
              <w:left w:val="nil"/>
              <w:bottom w:val="single" w:sz="4" w:space="0" w:color="auto"/>
              <w:right w:val="single" w:sz="4" w:space="0" w:color="auto"/>
            </w:tcBorders>
            <w:shd w:val="clear" w:color="auto" w:fill="auto"/>
            <w:vAlign w:val="center"/>
            <w:hideMark/>
          </w:tcPr>
          <w:p w14:paraId="7C53A3E5"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201</w:t>
            </w:r>
          </w:p>
        </w:tc>
        <w:tc>
          <w:tcPr>
            <w:tcW w:w="676" w:type="dxa"/>
            <w:tcBorders>
              <w:top w:val="nil"/>
              <w:left w:val="nil"/>
              <w:bottom w:val="single" w:sz="4" w:space="0" w:color="auto"/>
              <w:right w:val="single" w:sz="4" w:space="0" w:color="auto"/>
            </w:tcBorders>
            <w:shd w:val="clear" w:color="auto" w:fill="auto"/>
            <w:vAlign w:val="center"/>
            <w:hideMark/>
          </w:tcPr>
          <w:p w14:paraId="2FC37703"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183</w:t>
            </w:r>
          </w:p>
        </w:tc>
        <w:tc>
          <w:tcPr>
            <w:tcW w:w="947" w:type="dxa"/>
            <w:tcBorders>
              <w:top w:val="nil"/>
              <w:left w:val="nil"/>
              <w:bottom w:val="single" w:sz="4" w:space="0" w:color="auto"/>
              <w:right w:val="single" w:sz="4" w:space="0" w:color="auto"/>
            </w:tcBorders>
            <w:shd w:val="clear" w:color="auto" w:fill="auto"/>
            <w:vAlign w:val="center"/>
            <w:hideMark/>
          </w:tcPr>
          <w:p w14:paraId="78B97A70"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168</w:t>
            </w:r>
          </w:p>
        </w:tc>
        <w:tc>
          <w:tcPr>
            <w:tcW w:w="676" w:type="dxa"/>
            <w:tcBorders>
              <w:top w:val="nil"/>
              <w:left w:val="nil"/>
              <w:bottom w:val="single" w:sz="4" w:space="0" w:color="auto"/>
              <w:right w:val="single" w:sz="4" w:space="0" w:color="auto"/>
            </w:tcBorders>
            <w:shd w:val="clear" w:color="auto" w:fill="auto"/>
            <w:vAlign w:val="center"/>
            <w:hideMark/>
          </w:tcPr>
          <w:p w14:paraId="7E9B1E68"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156</w:t>
            </w:r>
          </w:p>
        </w:tc>
        <w:tc>
          <w:tcPr>
            <w:tcW w:w="929" w:type="dxa"/>
            <w:tcBorders>
              <w:top w:val="nil"/>
              <w:left w:val="nil"/>
              <w:bottom w:val="single" w:sz="4" w:space="0" w:color="auto"/>
              <w:right w:val="single" w:sz="4" w:space="0" w:color="auto"/>
            </w:tcBorders>
            <w:shd w:val="clear" w:color="auto" w:fill="auto"/>
            <w:vAlign w:val="center"/>
            <w:hideMark/>
          </w:tcPr>
          <w:p w14:paraId="1FEA8893"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141</w:t>
            </w:r>
          </w:p>
        </w:tc>
      </w:tr>
      <w:tr w:rsidR="001335D5" w:rsidRPr="008A4B54" w14:paraId="32E49692"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4DB54F3C"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3FAD937A"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00FF91A1"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8000</w:t>
            </w:r>
          </w:p>
        </w:tc>
        <w:tc>
          <w:tcPr>
            <w:tcW w:w="688" w:type="dxa"/>
            <w:tcBorders>
              <w:top w:val="nil"/>
              <w:left w:val="nil"/>
              <w:bottom w:val="single" w:sz="4" w:space="0" w:color="auto"/>
              <w:right w:val="single" w:sz="4" w:space="0" w:color="auto"/>
            </w:tcBorders>
            <w:shd w:val="clear" w:color="auto" w:fill="auto"/>
            <w:vAlign w:val="center"/>
            <w:hideMark/>
          </w:tcPr>
          <w:p w14:paraId="67828CF3"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312</w:t>
            </w:r>
          </w:p>
        </w:tc>
        <w:tc>
          <w:tcPr>
            <w:tcW w:w="936" w:type="dxa"/>
            <w:tcBorders>
              <w:top w:val="nil"/>
              <w:left w:val="nil"/>
              <w:bottom w:val="single" w:sz="4" w:space="0" w:color="auto"/>
              <w:right w:val="single" w:sz="4" w:space="0" w:color="auto"/>
            </w:tcBorders>
            <w:shd w:val="clear" w:color="auto" w:fill="auto"/>
            <w:vAlign w:val="center"/>
            <w:hideMark/>
          </w:tcPr>
          <w:p w14:paraId="166640B7"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272</w:t>
            </w:r>
          </w:p>
        </w:tc>
        <w:tc>
          <w:tcPr>
            <w:tcW w:w="676" w:type="dxa"/>
            <w:tcBorders>
              <w:top w:val="nil"/>
              <w:left w:val="nil"/>
              <w:bottom w:val="single" w:sz="4" w:space="0" w:color="auto"/>
              <w:right w:val="single" w:sz="4" w:space="0" w:color="auto"/>
            </w:tcBorders>
            <w:shd w:val="clear" w:color="auto" w:fill="auto"/>
            <w:vAlign w:val="center"/>
            <w:hideMark/>
          </w:tcPr>
          <w:p w14:paraId="6BCD63C6"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262</w:t>
            </w:r>
          </w:p>
        </w:tc>
        <w:tc>
          <w:tcPr>
            <w:tcW w:w="947" w:type="dxa"/>
            <w:tcBorders>
              <w:top w:val="nil"/>
              <w:left w:val="nil"/>
              <w:bottom w:val="single" w:sz="4" w:space="0" w:color="auto"/>
              <w:right w:val="single" w:sz="4" w:space="0" w:color="auto"/>
            </w:tcBorders>
            <w:shd w:val="clear" w:color="auto" w:fill="auto"/>
            <w:vAlign w:val="center"/>
            <w:hideMark/>
          </w:tcPr>
          <w:p w14:paraId="4179A515"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134</w:t>
            </w:r>
          </w:p>
        </w:tc>
        <w:tc>
          <w:tcPr>
            <w:tcW w:w="676" w:type="dxa"/>
            <w:tcBorders>
              <w:top w:val="nil"/>
              <w:left w:val="nil"/>
              <w:bottom w:val="single" w:sz="4" w:space="0" w:color="auto"/>
              <w:right w:val="single" w:sz="4" w:space="0" w:color="auto"/>
            </w:tcBorders>
            <w:shd w:val="clear" w:color="auto" w:fill="auto"/>
            <w:vAlign w:val="center"/>
            <w:hideMark/>
          </w:tcPr>
          <w:p w14:paraId="72BEDDBC"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216</w:t>
            </w:r>
          </w:p>
        </w:tc>
        <w:tc>
          <w:tcPr>
            <w:tcW w:w="947" w:type="dxa"/>
            <w:tcBorders>
              <w:top w:val="nil"/>
              <w:left w:val="nil"/>
              <w:bottom w:val="single" w:sz="4" w:space="0" w:color="auto"/>
              <w:right w:val="single" w:sz="4" w:space="0" w:color="auto"/>
            </w:tcBorders>
            <w:shd w:val="clear" w:color="auto" w:fill="auto"/>
            <w:vAlign w:val="center"/>
            <w:hideMark/>
          </w:tcPr>
          <w:p w14:paraId="1F4D5D99"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196</w:t>
            </w:r>
          </w:p>
        </w:tc>
        <w:tc>
          <w:tcPr>
            <w:tcW w:w="676" w:type="dxa"/>
            <w:tcBorders>
              <w:top w:val="nil"/>
              <w:left w:val="nil"/>
              <w:bottom w:val="single" w:sz="4" w:space="0" w:color="auto"/>
              <w:right w:val="single" w:sz="4" w:space="0" w:color="auto"/>
            </w:tcBorders>
            <w:shd w:val="clear" w:color="auto" w:fill="auto"/>
            <w:vAlign w:val="center"/>
            <w:hideMark/>
          </w:tcPr>
          <w:p w14:paraId="760C8A6C"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184</w:t>
            </w:r>
          </w:p>
        </w:tc>
        <w:tc>
          <w:tcPr>
            <w:tcW w:w="929" w:type="dxa"/>
            <w:tcBorders>
              <w:top w:val="nil"/>
              <w:left w:val="nil"/>
              <w:bottom w:val="single" w:sz="4" w:space="0" w:color="auto"/>
              <w:right w:val="single" w:sz="4" w:space="0" w:color="auto"/>
            </w:tcBorders>
            <w:shd w:val="clear" w:color="auto" w:fill="auto"/>
            <w:vAlign w:val="center"/>
            <w:hideMark/>
          </w:tcPr>
          <w:p w14:paraId="5A275B40"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164</w:t>
            </w:r>
          </w:p>
        </w:tc>
      </w:tr>
      <w:tr w:rsidR="001335D5" w:rsidRPr="008A4B54" w14:paraId="189638CD"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06711D3C"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3C7B3122"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5D18B0E1"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10000</w:t>
            </w:r>
          </w:p>
        </w:tc>
        <w:tc>
          <w:tcPr>
            <w:tcW w:w="688" w:type="dxa"/>
            <w:tcBorders>
              <w:top w:val="nil"/>
              <w:left w:val="nil"/>
              <w:bottom w:val="single" w:sz="4" w:space="0" w:color="auto"/>
              <w:right w:val="single" w:sz="4" w:space="0" w:color="auto"/>
            </w:tcBorders>
            <w:shd w:val="clear" w:color="auto" w:fill="auto"/>
            <w:vAlign w:val="center"/>
            <w:hideMark/>
          </w:tcPr>
          <w:p w14:paraId="1746852D"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360</w:t>
            </w:r>
          </w:p>
        </w:tc>
        <w:tc>
          <w:tcPr>
            <w:tcW w:w="936" w:type="dxa"/>
            <w:tcBorders>
              <w:top w:val="nil"/>
              <w:left w:val="nil"/>
              <w:bottom w:val="single" w:sz="4" w:space="0" w:color="auto"/>
              <w:right w:val="single" w:sz="4" w:space="0" w:color="auto"/>
            </w:tcBorders>
            <w:shd w:val="clear" w:color="auto" w:fill="auto"/>
            <w:vAlign w:val="center"/>
            <w:hideMark/>
          </w:tcPr>
          <w:p w14:paraId="076FD63C"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310</w:t>
            </w:r>
          </w:p>
        </w:tc>
        <w:tc>
          <w:tcPr>
            <w:tcW w:w="676" w:type="dxa"/>
            <w:tcBorders>
              <w:top w:val="nil"/>
              <w:left w:val="nil"/>
              <w:bottom w:val="single" w:sz="4" w:space="0" w:color="auto"/>
              <w:right w:val="single" w:sz="4" w:space="0" w:color="auto"/>
            </w:tcBorders>
            <w:shd w:val="clear" w:color="auto" w:fill="auto"/>
            <w:vAlign w:val="center"/>
            <w:hideMark/>
          </w:tcPr>
          <w:p w14:paraId="687A68D4"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302</w:t>
            </w:r>
          </w:p>
        </w:tc>
        <w:tc>
          <w:tcPr>
            <w:tcW w:w="947" w:type="dxa"/>
            <w:tcBorders>
              <w:top w:val="nil"/>
              <w:left w:val="nil"/>
              <w:bottom w:val="single" w:sz="4" w:space="0" w:color="auto"/>
              <w:right w:val="single" w:sz="4" w:space="0" w:color="auto"/>
            </w:tcBorders>
            <w:shd w:val="clear" w:color="auto" w:fill="auto"/>
            <w:vAlign w:val="center"/>
            <w:hideMark/>
          </w:tcPr>
          <w:p w14:paraId="3B146D39"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267</w:t>
            </w:r>
          </w:p>
        </w:tc>
        <w:tc>
          <w:tcPr>
            <w:tcW w:w="676" w:type="dxa"/>
            <w:tcBorders>
              <w:top w:val="nil"/>
              <w:left w:val="nil"/>
              <w:bottom w:val="single" w:sz="4" w:space="0" w:color="auto"/>
              <w:right w:val="single" w:sz="4" w:space="0" w:color="auto"/>
            </w:tcBorders>
            <w:shd w:val="clear" w:color="auto" w:fill="auto"/>
            <w:vAlign w:val="center"/>
            <w:hideMark/>
          </w:tcPr>
          <w:p w14:paraId="19AF063E"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249</w:t>
            </w:r>
          </w:p>
        </w:tc>
        <w:tc>
          <w:tcPr>
            <w:tcW w:w="947" w:type="dxa"/>
            <w:tcBorders>
              <w:top w:val="nil"/>
              <w:left w:val="nil"/>
              <w:bottom w:val="single" w:sz="4" w:space="0" w:color="auto"/>
              <w:right w:val="single" w:sz="4" w:space="0" w:color="auto"/>
            </w:tcBorders>
            <w:shd w:val="clear" w:color="auto" w:fill="auto"/>
            <w:vAlign w:val="center"/>
            <w:hideMark/>
          </w:tcPr>
          <w:p w14:paraId="6A8F2687"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224</w:t>
            </w:r>
          </w:p>
        </w:tc>
        <w:tc>
          <w:tcPr>
            <w:tcW w:w="676" w:type="dxa"/>
            <w:tcBorders>
              <w:top w:val="nil"/>
              <w:left w:val="nil"/>
              <w:bottom w:val="single" w:sz="4" w:space="0" w:color="auto"/>
              <w:right w:val="single" w:sz="4" w:space="0" w:color="auto"/>
            </w:tcBorders>
            <w:shd w:val="clear" w:color="auto" w:fill="auto"/>
            <w:vAlign w:val="center"/>
            <w:hideMark/>
          </w:tcPr>
          <w:p w14:paraId="10C5F71E"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212</w:t>
            </w:r>
          </w:p>
        </w:tc>
        <w:tc>
          <w:tcPr>
            <w:tcW w:w="929" w:type="dxa"/>
            <w:tcBorders>
              <w:top w:val="nil"/>
              <w:left w:val="nil"/>
              <w:bottom w:val="single" w:sz="4" w:space="0" w:color="auto"/>
              <w:right w:val="single" w:sz="4" w:space="0" w:color="auto"/>
            </w:tcBorders>
            <w:shd w:val="clear" w:color="auto" w:fill="auto"/>
            <w:vAlign w:val="center"/>
            <w:hideMark/>
          </w:tcPr>
          <w:p w14:paraId="15A5E6DC"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187</w:t>
            </w:r>
          </w:p>
        </w:tc>
      </w:tr>
      <w:tr w:rsidR="001335D5" w:rsidRPr="008A4B54" w14:paraId="31BCEF99"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560DD0C3"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000000"/>
              <w:right w:val="single" w:sz="4" w:space="0" w:color="auto"/>
            </w:tcBorders>
            <w:vAlign w:val="center"/>
            <w:hideMark/>
          </w:tcPr>
          <w:p w14:paraId="6B0E9CD5"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2AA388F9"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12000</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5ECA7A05"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408</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18B7E92F"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348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627981F8"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342</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6A7BF563"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300</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3081BF31"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282</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7C9087AD"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252</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4FB1DF9F"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240</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75DCC6A0"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210</w:t>
            </w:r>
          </w:p>
        </w:tc>
      </w:tr>
      <w:tr w:rsidR="001335D5" w:rsidRPr="008A4B54" w14:paraId="029BD897" w14:textId="77777777" w:rsidTr="00FF4D94">
        <w:trPr>
          <w:gridAfter w:val="1"/>
          <w:wAfter w:w="9" w:type="dxa"/>
          <w:trHeight w:val="339"/>
        </w:trPr>
        <w:tc>
          <w:tcPr>
            <w:tcW w:w="397" w:type="dxa"/>
            <w:vMerge w:val="restart"/>
            <w:tcBorders>
              <w:top w:val="nil"/>
              <w:left w:val="single" w:sz="4" w:space="0" w:color="auto"/>
              <w:bottom w:val="single" w:sz="4" w:space="0" w:color="auto"/>
              <w:right w:val="single" w:sz="4" w:space="0" w:color="auto"/>
            </w:tcBorders>
            <w:shd w:val="clear" w:color="auto" w:fill="auto"/>
            <w:vAlign w:val="center"/>
            <w:hideMark/>
          </w:tcPr>
          <w:p w14:paraId="384083A5"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w:t>
            </w:r>
          </w:p>
        </w:tc>
        <w:tc>
          <w:tcPr>
            <w:tcW w:w="1669" w:type="dxa"/>
            <w:vMerge w:val="restart"/>
            <w:tcBorders>
              <w:top w:val="nil"/>
              <w:left w:val="single" w:sz="4" w:space="0" w:color="auto"/>
              <w:bottom w:val="single" w:sz="4" w:space="0" w:color="auto"/>
              <w:right w:val="single" w:sz="4" w:space="0" w:color="auto"/>
            </w:tcBorders>
            <w:shd w:val="clear" w:color="auto" w:fill="auto"/>
            <w:vAlign w:val="center"/>
            <w:hideMark/>
          </w:tcPr>
          <w:p w14:paraId="1E071A39"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В том числе, удельный расход тепловой энергии на отопление и вентиляцию в жилых многоквартирных зданиях высотой 5-12 этажей</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1185C8EA"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2000</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54796211"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48</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4FB414B2"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38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4A8AC76E"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40</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4911ADD6"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33</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4646D3A4"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33</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26321FCF"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6BFB0AE2"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28</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18DD7345"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23</w:t>
            </w:r>
          </w:p>
        </w:tc>
      </w:tr>
      <w:tr w:rsidR="001335D5" w:rsidRPr="008A4B54" w14:paraId="23A728DD"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2FD0C703"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776F93BB"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0E837562"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4000</w:t>
            </w:r>
          </w:p>
        </w:tc>
        <w:tc>
          <w:tcPr>
            <w:tcW w:w="688" w:type="dxa"/>
            <w:tcBorders>
              <w:top w:val="nil"/>
              <w:left w:val="nil"/>
              <w:bottom w:val="single" w:sz="4" w:space="0" w:color="auto"/>
              <w:right w:val="single" w:sz="4" w:space="0" w:color="auto"/>
            </w:tcBorders>
            <w:shd w:val="clear" w:color="auto" w:fill="auto"/>
            <w:vAlign w:val="center"/>
            <w:hideMark/>
          </w:tcPr>
          <w:p w14:paraId="643ADB3C"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96</w:t>
            </w:r>
          </w:p>
        </w:tc>
        <w:tc>
          <w:tcPr>
            <w:tcW w:w="936" w:type="dxa"/>
            <w:tcBorders>
              <w:top w:val="nil"/>
              <w:left w:val="nil"/>
              <w:bottom w:val="single" w:sz="4" w:space="0" w:color="auto"/>
              <w:right w:val="single" w:sz="4" w:space="0" w:color="auto"/>
            </w:tcBorders>
            <w:shd w:val="clear" w:color="auto" w:fill="auto"/>
            <w:vAlign w:val="center"/>
            <w:hideMark/>
          </w:tcPr>
          <w:p w14:paraId="40F97433"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76</w:t>
            </w:r>
          </w:p>
        </w:tc>
        <w:tc>
          <w:tcPr>
            <w:tcW w:w="676" w:type="dxa"/>
            <w:tcBorders>
              <w:top w:val="nil"/>
              <w:left w:val="nil"/>
              <w:bottom w:val="single" w:sz="4" w:space="0" w:color="auto"/>
              <w:right w:val="single" w:sz="4" w:space="0" w:color="auto"/>
            </w:tcBorders>
            <w:shd w:val="clear" w:color="auto" w:fill="auto"/>
            <w:vAlign w:val="center"/>
            <w:hideMark/>
          </w:tcPr>
          <w:p w14:paraId="3CEB957B"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80</w:t>
            </w:r>
          </w:p>
        </w:tc>
        <w:tc>
          <w:tcPr>
            <w:tcW w:w="947" w:type="dxa"/>
            <w:tcBorders>
              <w:top w:val="nil"/>
              <w:left w:val="nil"/>
              <w:bottom w:val="single" w:sz="4" w:space="0" w:color="auto"/>
              <w:right w:val="single" w:sz="4" w:space="0" w:color="auto"/>
            </w:tcBorders>
            <w:shd w:val="clear" w:color="auto" w:fill="auto"/>
            <w:vAlign w:val="center"/>
            <w:hideMark/>
          </w:tcPr>
          <w:p w14:paraId="34D25811"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66</w:t>
            </w:r>
          </w:p>
        </w:tc>
        <w:tc>
          <w:tcPr>
            <w:tcW w:w="676" w:type="dxa"/>
            <w:tcBorders>
              <w:top w:val="nil"/>
              <w:left w:val="nil"/>
              <w:bottom w:val="single" w:sz="4" w:space="0" w:color="auto"/>
              <w:right w:val="single" w:sz="4" w:space="0" w:color="auto"/>
            </w:tcBorders>
            <w:shd w:val="clear" w:color="auto" w:fill="auto"/>
            <w:vAlign w:val="center"/>
            <w:hideMark/>
          </w:tcPr>
          <w:p w14:paraId="0489497D"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66</w:t>
            </w:r>
          </w:p>
        </w:tc>
        <w:tc>
          <w:tcPr>
            <w:tcW w:w="947" w:type="dxa"/>
            <w:tcBorders>
              <w:top w:val="nil"/>
              <w:left w:val="nil"/>
              <w:bottom w:val="single" w:sz="4" w:space="0" w:color="auto"/>
              <w:right w:val="single" w:sz="4" w:space="0" w:color="auto"/>
            </w:tcBorders>
            <w:shd w:val="clear" w:color="auto" w:fill="auto"/>
            <w:vAlign w:val="center"/>
            <w:hideMark/>
          </w:tcPr>
          <w:p w14:paraId="21D4F490"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56</w:t>
            </w:r>
          </w:p>
        </w:tc>
        <w:tc>
          <w:tcPr>
            <w:tcW w:w="676" w:type="dxa"/>
            <w:tcBorders>
              <w:top w:val="nil"/>
              <w:left w:val="nil"/>
              <w:bottom w:val="single" w:sz="4" w:space="0" w:color="auto"/>
              <w:right w:val="single" w:sz="4" w:space="0" w:color="auto"/>
            </w:tcBorders>
            <w:shd w:val="clear" w:color="auto" w:fill="auto"/>
            <w:vAlign w:val="center"/>
            <w:hideMark/>
          </w:tcPr>
          <w:p w14:paraId="01B6FBFA"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56</w:t>
            </w:r>
          </w:p>
        </w:tc>
        <w:tc>
          <w:tcPr>
            <w:tcW w:w="929" w:type="dxa"/>
            <w:tcBorders>
              <w:top w:val="nil"/>
              <w:left w:val="nil"/>
              <w:bottom w:val="single" w:sz="4" w:space="0" w:color="auto"/>
              <w:right w:val="single" w:sz="4" w:space="0" w:color="auto"/>
            </w:tcBorders>
            <w:shd w:val="clear" w:color="auto" w:fill="auto"/>
            <w:vAlign w:val="center"/>
            <w:hideMark/>
          </w:tcPr>
          <w:p w14:paraId="63ED5A1E"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46</w:t>
            </w:r>
          </w:p>
        </w:tc>
      </w:tr>
      <w:tr w:rsidR="001335D5" w:rsidRPr="008A4B54" w14:paraId="61A94DBE"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5ED76958"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08F1449E"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2AE2073D"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6000</w:t>
            </w:r>
          </w:p>
        </w:tc>
        <w:tc>
          <w:tcPr>
            <w:tcW w:w="688" w:type="dxa"/>
            <w:tcBorders>
              <w:top w:val="nil"/>
              <w:left w:val="nil"/>
              <w:bottom w:val="single" w:sz="4" w:space="0" w:color="auto"/>
              <w:right w:val="single" w:sz="4" w:space="0" w:color="auto"/>
            </w:tcBorders>
            <w:shd w:val="clear" w:color="auto" w:fill="auto"/>
            <w:vAlign w:val="center"/>
            <w:hideMark/>
          </w:tcPr>
          <w:p w14:paraId="3C3C7E96"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144</w:t>
            </w:r>
          </w:p>
        </w:tc>
        <w:tc>
          <w:tcPr>
            <w:tcW w:w="936" w:type="dxa"/>
            <w:tcBorders>
              <w:top w:val="nil"/>
              <w:left w:val="nil"/>
              <w:bottom w:val="single" w:sz="4" w:space="0" w:color="auto"/>
              <w:right w:val="single" w:sz="4" w:space="0" w:color="auto"/>
            </w:tcBorders>
            <w:shd w:val="clear" w:color="auto" w:fill="auto"/>
            <w:vAlign w:val="center"/>
            <w:hideMark/>
          </w:tcPr>
          <w:p w14:paraId="77D108A5"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114</w:t>
            </w:r>
          </w:p>
        </w:tc>
        <w:tc>
          <w:tcPr>
            <w:tcW w:w="676" w:type="dxa"/>
            <w:tcBorders>
              <w:top w:val="nil"/>
              <w:left w:val="nil"/>
              <w:bottom w:val="single" w:sz="4" w:space="0" w:color="auto"/>
              <w:right w:val="single" w:sz="4" w:space="0" w:color="auto"/>
            </w:tcBorders>
            <w:shd w:val="clear" w:color="auto" w:fill="auto"/>
            <w:vAlign w:val="center"/>
            <w:hideMark/>
          </w:tcPr>
          <w:p w14:paraId="29459F13"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120</w:t>
            </w:r>
          </w:p>
        </w:tc>
        <w:tc>
          <w:tcPr>
            <w:tcW w:w="947" w:type="dxa"/>
            <w:tcBorders>
              <w:top w:val="nil"/>
              <w:left w:val="nil"/>
              <w:bottom w:val="single" w:sz="4" w:space="0" w:color="auto"/>
              <w:right w:val="single" w:sz="4" w:space="0" w:color="auto"/>
            </w:tcBorders>
            <w:shd w:val="clear" w:color="auto" w:fill="auto"/>
            <w:vAlign w:val="center"/>
            <w:hideMark/>
          </w:tcPr>
          <w:p w14:paraId="6EF45C90"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99</w:t>
            </w:r>
          </w:p>
        </w:tc>
        <w:tc>
          <w:tcPr>
            <w:tcW w:w="676" w:type="dxa"/>
            <w:tcBorders>
              <w:top w:val="nil"/>
              <w:left w:val="nil"/>
              <w:bottom w:val="single" w:sz="4" w:space="0" w:color="auto"/>
              <w:right w:val="single" w:sz="4" w:space="0" w:color="auto"/>
            </w:tcBorders>
            <w:shd w:val="clear" w:color="auto" w:fill="auto"/>
            <w:vAlign w:val="center"/>
            <w:hideMark/>
          </w:tcPr>
          <w:p w14:paraId="2F8FF726"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99</w:t>
            </w:r>
          </w:p>
        </w:tc>
        <w:tc>
          <w:tcPr>
            <w:tcW w:w="947" w:type="dxa"/>
            <w:tcBorders>
              <w:top w:val="nil"/>
              <w:left w:val="nil"/>
              <w:bottom w:val="single" w:sz="4" w:space="0" w:color="auto"/>
              <w:right w:val="single" w:sz="4" w:space="0" w:color="auto"/>
            </w:tcBorders>
            <w:shd w:val="clear" w:color="auto" w:fill="auto"/>
            <w:vAlign w:val="center"/>
            <w:hideMark/>
          </w:tcPr>
          <w:p w14:paraId="410949F1"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84</w:t>
            </w:r>
          </w:p>
        </w:tc>
        <w:tc>
          <w:tcPr>
            <w:tcW w:w="676" w:type="dxa"/>
            <w:tcBorders>
              <w:top w:val="nil"/>
              <w:left w:val="nil"/>
              <w:bottom w:val="single" w:sz="4" w:space="0" w:color="auto"/>
              <w:right w:val="single" w:sz="4" w:space="0" w:color="auto"/>
            </w:tcBorders>
            <w:shd w:val="clear" w:color="auto" w:fill="auto"/>
            <w:vAlign w:val="center"/>
            <w:hideMark/>
          </w:tcPr>
          <w:p w14:paraId="1C6673ED"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84</w:t>
            </w:r>
          </w:p>
        </w:tc>
        <w:tc>
          <w:tcPr>
            <w:tcW w:w="929" w:type="dxa"/>
            <w:tcBorders>
              <w:top w:val="nil"/>
              <w:left w:val="nil"/>
              <w:bottom w:val="single" w:sz="4" w:space="0" w:color="auto"/>
              <w:right w:val="single" w:sz="4" w:space="0" w:color="auto"/>
            </w:tcBorders>
            <w:shd w:val="clear" w:color="auto" w:fill="auto"/>
            <w:vAlign w:val="center"/>
            <w:hideMark/>
          </w:tcPr>
          <w:p w14:paraId="217A089E"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69</w:t>
            </w:r>
          </w:p>
        </w:tc>
      </w:tr>
      <w:tr w:rsidR="001335D5" w:rsidRPr="008A4B54" w14:paraId="53A7F1D1"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371862A4"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3D8D07A4"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666B0527"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8000</w:t>
            </w:r>
          </w:p>
        </w:tc>
        <w:tc>
          <w:tcPr>
            <w:tcW w:w="688" w:type="dxa"/>
            <w:tcBorders>
              <w:top w:val="nil"/>
              <w:left w:val="nil"/>
              <w:bottom w:val="single" w:sz="4" w:space="0" w:color="auto"/>
              <w:right w:val="single" w:sz="4" w:space="0" w:color="auto"/>
            </w:tcBorders>
            <w:shd w:val="clear" w:color="auto" w:fill="auto"/>
            <w:vAlign w:val="center"/>
            <w:hideMark/>
          </w:tcPr>
          <w:p w14:paraId="32B19C8F"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192</w:t>
            </w:r>
          </w:p>
        </w:tc>
        <w:tc>
          <w:tcPr>
            <w:tcW w:w="936" w:type="dxa"/>
            <w:tcBorders>
              <w:top w:val="nil"/>
              <w:left w:val="nil"/>
              <w:bottom w:val="single" w:sz="4" w:space="0" w:color="auto"/>
              <w:right w:val="single" w:sz="4" w:space="0" w:color="auto"/>
            </w:tcBorders>
            <w:shd w:val="clear" w:color="auto" w:fill="auto"/>
            <w:vAlign w:val="center"/>
            <w:hideMark/>
          </w:tcPr>
          <w:p w14:paraId="62CFE94C"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152</w:t>
            </w:r>
          </w:p>
        </w:tc>
        <w:tc>
          <w:tcPr>
            <w:tcW w:w="676" w:type="dxa"/>
            <w:tcBorders>
              <w:top w:val="nil"/>
              <w:left w:val="nil"/>
              <w:bottom w:val="single" w:sz="4" w:space="0" w:color="auto"/>
              <w:right w:val="single" w:sz="4" w:space="0" w:color="auto"/>
            </w:tcBorders>
            <w:shd w:val="clear" w:color="auto" w:fill="auto"/>
            <w:vAlign w:val="center"/>
            <w:hideMark/>
          </w:tcPr>
          <w:p w14:paraId="5D35F029"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160</w:t>
            </w:r>
          </w:p>
        </w:tc>
        <w:tc>
          <w:tcPr>
            <w:tcW w:w="947" w:type="dxa"/>
            <w:tcBorders>
              <w:top w:val="nil"/>
              <w:left w:val="nil"/>
              <w:bottom w:val="single" w:sz="4" w:space="0" w:color="auto"/>
              <w:right w:val="single" w:sz="4" w:space="0" w:color="auto"/>
            </w:tcBorders>
            <w:shd w:val="clear" w:color="auto" w:fill="auto"/>
            <w:vAlign w:val="center"/>
            <w:hideMark/>
          </w:tcPr>
          <w:p w14:paraId="794B2FC8"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132</w:t>
            </w:r>
          </w:p>
        </w:tc>
        <w:tc>
          <w:tcPr>
            <w:tcW w:w="676" w:type="dxa"/>
            <w:tcBorders>
              <w:top w:val="nil"/>
              <w:left w:val="nil"/>
              <w:bottom w:val="single" w:sz="4" w:space="0" w:color="auto"/>
              <w:right w:val="single" w:sz="4" w:space="0" w:color="auto"/>
            </w:tcBorders>
            <w:shd w:val="clear" w:color="auto" w:fill="auto"/>
            <w:vAlign w:val="center"/>
            <w:hideMark/>
          </w:tcPr>
          <w:p w14:paraId="5474F228"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132</w:t>
            </w:r>
          </w:p>
        </w:tc>
        <w:tc>
          <w:tcPr>
            <w:tcW w:w="947" w:type="dxa"/>
            <w:tcBorders>
              <w:top w:val="nil"/>
              <w:left w:val="nil"/>
              <w:bottom w:val="single" w:sz="4" w:space="0" w:color="auto"/>
              <w:right w:val="single" w:sz="4" w:space="0" w:color="auto"/>
            </w:tcBorders>
            <w:shd w:val="clear" w:color="auto" w:fill="auto"/>
            <w:vAlign w:val="center"/>
            <w:hideMark/>
          </w:tcPr>
          <w:p w14:paraId="257AD4F4"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112</w:t>
            </w:r>
          </w:p>
        </w:tc>
        <w:tc>
          <w:tcPr>
            <w:tcW w:w="676" w:type="dxa"/>
            <w:tcBorders>
              <w:top w:val="nil"/>
              <w:left w:val="nil"/>
              <w:bottom w:val="single" w:sz="4" w:space="0" w:color="auto"/>
              <w:right w:val="single" w:sz="4" w:space="0" w:color="auto"/>
            </w:tcBorders>
            <w:shd w:val="clear" w:color="auto" w:fill="auto"/>
            <w:vAlign w:val="center"/>
            <w:hideMark/>
          </w:tcPr>
          <w:p w14:paraId="7448681C"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112</w:t>
            </w:r>
          </w:p>
        </w:tc>
        <w:tc>
          <w:tcPr>
            <w:tcW w:w="929" w:type="dxa"/>
            <w:tcBorders>
              <w:top w:val="nil"/>
              <w:left w:val="nil"/>
              <w:bottom w:val="single" w:sz="4" w:space="0" w:color="auto"/>
              <w:right w:val="single" w:sz="4" w:space="0" w:color="auto"/>
            </w:tcBorders>
            <w:shd w:val="clear" w:color="auto" w:fill="auto"/>
            <w:vAlign w:val="center"/>
            <w:hideMark/>
          </w:tcPr>
          <w:p w14:paraId="18CEE15A"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92</w:t>
            </w:r>
          </w:p>
        </w:tc>
      </w:tr>
      <w:tr w:rsidR="001335D5" w:rsidRPr="008A4B54" w14:paraId="1F07D5D4"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6CF4BAA3"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03A8E5A5"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017EAA1C"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10000</w:t>
            </w:r>
          </w:p>
        </w:tc>
        <w:tc>
          <w:tcPr>
            <w:tcW w:w="688" w:type="dxa"/>
            <w:tcBorders>
              <w:top w:val="nil"/>
              <w:left w:val="nil"/>
              <w:bottom w:val="single" w:sz="4" w:space="0" w:color="auto"/>
              <w:right w:val="single" w:sz="4" w:space="0" w:color="auto"/>
            </w:tcBorders>
            <w:shd w:val="clear" w:color="auto" w:fill="auto"/>
            <w:vAlign w:val="center"/>
            <w:hideMark/>
          </w:tcPr>
          <w:p w14:paraId="7350AC5E"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240</w:t>
            </w:r>
          </w:p>
        </w:tc>
        <w:tc>
          <w:tcPr>
            <w:tcW w:w="936" w:type="dxa"/>
            <w:tcBorders>
              <w:top w:val="nil"/>
              <w:left w:val="nil"/>
              <w:bottom w:val="single" w:sz="4" w:space="0" w:color="auto"/>
              <w:right w:val="single" w:sz="4" w:space="0" w:color="auto"/>
            </w:tcBorders>
            <w:shd w:val="clear" w:color="auto" w:fill="auto"/>
            <w:vAlign w:val="center"/>
            <w:hideMark/>
          </w:tcPr>
          <w:p w14:paraId="78F174D4"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190</w:t>
            </w:r>
          </w:p>
        </w:tc>
        <w:tc>
          <w:tcPr>
            <w:tcW w:w="676" w:type="dxa"/>
            <w:tcBorders>
              <w:top w:val="nil"/>
              <w:left w:val="nil"/>
              <w:bottom w:val="single" w:sz="4" w:space="0" w:color="auto"/>
              <w:right w:val="single" w:sz="4" w:space="0" w:color="auto"/>
            </w:tcBorders>
            <w:shd w:val="clear" w:color="auto" w:fill="auto"/>
            <w:vAlign w:val="center"/>
            <w:hideMark/>
          </w:tcPr>
          <w:p w14:paraId="621BD6EF"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200</w:t>
            </w:r>
          </w:p>
        </w:tc>
        <w:tc>
          <w:tcPr>
            <w:tcW w:w="947" w:type="dxa"/>
            <w:tcBorders>
              <w:top w:val="nil"/>
              <w:left w:val="nil"/>
              <w:bottom w:val="single" w:sz="4" w:space="0" w:color="auto"/>
              <w:right w:val="single" w:sz="4" w:space="0" w:color="auto"/>
            </w:tcBorders>
            <w:shd w:val="clear" w:color="auto" w:fill="auto"/>
            <w:vAlign w:val="center"/>
            <w:hideMark/>
          </w:tcPr>
          <w:p w14:paraId="61117AA5"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165</w:t>
            </w:r>
          </w:p>
        </w:tc>
        <w:tc>
          <w:tcPr>
            <w:tcW w:w="676" w:type="dxa"/>
            <w:tcBorders>
              <w:top w:val="nil"/>
              <w:left w:val="nil"/>
              <w:bottom w:val="single" w:sz="4" w:space="0" w:color="auto"/>
              <w:right w:val="single" w:sz="4" w:space="0" w:color="auto"/>
            </w:tcBorders>
            <w:shd w:val="clear" w:color="auto" w:fill="auto"/>
            <w:vAlign w:val="center"/>
            <w:hideMark/>
          </w:tcPr>
          <w:p w14:paraId="769AF463"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165</w:t>
            </w:r>
          </w:p>
        </w:tc>
        <w:tc>
          <w:tcPr>
            <w:tcW w:w="947" w:type="dxa"/>
            <w:tcBorders>
              <w:top w:val="nil"/>
              <w:left w:val="nil"/>
              <w:bottom w:val="single" w:sz="4" w:space="0" w:color="auto"/>
              <w:right w:val="single" w:sz="4" w:space="0" w:color="auto"/>
            </w:tcBorders>
            <w:shd w:val="clear" w:color="auto" w:fill="auto"/>
            <w:vAlign w:val="center"/>
            <w:hideMark/>
          </w:tcPr>
          <w:p w14:paraId="319E821C"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140</w:t>
            </w:r>
          </w:p>
        </w:tc>
        <w:tc>
          <w:tcPr>
            <w:tcW w:w="676" w:type="dxa"/>
            <w:tcBorders>
              <w:top w:val="nil"/>
              <w:left w:val="nil"/>
              <w:bottom w:val="single" w:sz="4" w:space="0" w:color="auto"/>
              <w:right w:val="single" w:sz="4" w:space="0" w:color="auto"/>
            </w:tcBorders>
            <w:shd w:val="clear" w:color="auto" w:fill="auto"/>
            <w:vAlign w:val="center"/>
            <w:hideMark/>
          </w:tcPr>
          <w:p w14:paraId="28F247A9"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140</w:t>
            </w:r>
          </w:p>
        </w:tc>
        <w:tc>
          <w:tcPr>
            <w:tcW w:w="929" w:type="dxa"/>
            <w:tcBorders>
              <w:top w:val="nil"/>
              <w:left w:val="nil"/>
              <w:bottom w:val="single" w:sz="4" w:space="0" w:color="auto"/>
              <w:right w:val="single" w:sz="4" w:space="0" w:color="auto"/>
            </w:tcBorders>
            <w:shd w:val="clear" w:color="auto" w:fill="auto"/>
            <w:vAlign w:val="center"/>
            <w:hideMark/>
          </w:tcPr>
          <w:p w14:paraId="71B3EFEA"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115</w:t>
            </w:r>
          </w:p>
        </w:tc>
      </w:tr>
      <w:tr w:rsidR="00E1395B" w:rsidRPr="008A4B54" w14:paraId="7B9D84AC" w14:textId="77777777" w:rsidTr="00FF4D94">
        <w:trPr>
          <w:gridAfter w:val="1"/>
          <w:wAfter w:w="9" w:type="dxa"/>
          <w:trHeight w:val="339"/>
        </w:trPr>
        <w:tc>
          <w:tcPr>
            <w:tcW w:w="397" w:type="dxa"/>
            <w:vMerge/>
            <w:tcBorders>
              <w:top w:val="nil"/>
              <w:left w:val="single" w:sz="4" w:space="0" w:color="auto"/>
              <w:bottom w:val="single" w:sz="4" w:space="0" w:color="auto"/>
              <w:right w:val="single" w:sz="4" w:space="0" w:color="auto"/>
            </w:tcBorders>
            <w:vAlign w:val="center"/>
            <w:hideMark/>
          </w:tcPr>
          <w:p w14:paraId="0AA2D633"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1669" w:type="dxa"/>
            <w:vMerge/>
            <w:tcBorders>
              <w:top w:val="nil"/>
              <w:left w:val="single" w:sz="4" w:space="0" w:color="auto"/>
              <w:bottom w:val="single" w:sz="4" w:space="0" w:color="auto"/>
              <w:right w:val="single" w:sz="4" w:space="0" w:color="auto"/>
            </w:tcBorders>
            <w:vAlign w:val="center"/>
            <w:hideMark/>
          </w:tcPr>
          <w:p w14:paraId="24000E23" w14:textId="77777777" w:rsidR="00E1395B" w:rsidRPr="008A4B54" w:rsidRDefault="00E1395B" w:rsidP="00FF4D94">
            <w:pPr>
              <w:spacing w:after="0" w:line="240" w:lineRule="auto"/>
              <w:rPr>
                <w:rFonts w:ascii="Times New Roman" w:eastAsia="Times New Roman" w:hAnsi="Times New Roman" w:cs="Times New Roman"/>
                <w:color w:val="000000" w:themeColor="text1"/>
                <w:sz w:val="18"/>
                <w:szCs w:val="18"/>
                <w:lang w:eastAsia="ru-RU"/>
              </w:rPr>
            </w:pPr>
          </w:p>
        </w:tc>
        <w:tc>
          <w:tcPr>
            <w:tcW w:w="770" w:type="dxa"/>
            <w:tcBorders>
              <w:top w:val="nil"/>
              <w:left w:val="nil"/>
              <w:bottom w:val="single" w:sz="4" w:space="0" w:color="auto"/>
              <w:right w:val="single" w:sz="4" w:space="0" w:color="auto"/>
            </w:tcBorders>
            <w:shd w:val="clear" w:color="auto" w:fill="auto"/>
            <w:vAlign w:val="center"/>
            <w:hideMark/>
          </w:tcPr>
          <w:p w14:paraId="312B239E"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12000</w:t>
            </w:r>
          </w:p>
        </w:tc>
        <w:tc>
          <w:tcPr>
            <w:tcW w:w="688" w:type="dxa"/>
            <w:tcBorders>
              <w:top w:val="nil"/>
              <w:left w:val="nil"/>
              <w:bottom w:val="single" w:sz="4" w:space="0" w:color="auto"/>
              <w:right w:val="single" w:sz="4" w:space="0" w:color="auto"/>
            </w:tcBorders>
            <w:shd w:val="clear" w:color="auto" w:fill="auto"/>
            <w:vAlign w:val="center"/>
            <w:hideMark/>
          </w:tcPr>
          <w:p w14:paraId="5F022223"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288</w:t>
            </w:r>
          </w:p>
        </w:tc>
        <w:tc>
          <w:tcPr>
            <w:tcW w:w="936" w:type="dxa"/>
            <w:tcBorders>
              <w:top w:val="nil"/>
              <w:left w:val="nil"/>
              <w:bottom w:val="single" w:sz="4" w:space="0" w:color="auto"/>
              <w:right w:val="single" w:sz="4" w:space="0" w:color="auto"/>
            </w:tcBorders>
            <w:shd w:val="clear" w:color="auto" w:fill="auto"/>
            <w:vAlign w:val="center"/>
            <w:hideMark/>
          </w:tcPr>
          <w:p w14:paraId="6FE48C54"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228</w:t>
            </w:r>
          </w:p>
        </w:tc>
        <w:tc>
          <w:tcPr>
            <w:tcW w:w="676" w:type="dxa"/>
            <w:tcBorders>
              <w:top w:val="nil"/>
              <w:left w:val="nil"/>
              <w:bottom w:val="single" w:sz="4" w:space="0" w:color="auto"/>
              <w:right w:val="single" w:sz="4" w:space="0" w:color="auto"/>
            </w:tcBorders>
            <w:shd w:val="clear" w:color="auto" w:fill="auto"/>
            <w:vAlign w:val="center"/>
            <w:hideMark/>
          </w:tcPr>
          <w:p w14:paraId="2DE856C5"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240</w:t>
            </w:r>
          </w:p>
        </w:tc>
        <w:tc>
          <w:tcPr>
            <w:tcW w:w="947" w:type="dxa"/>
            <w:tcBorders>
              <w:top w:val="nil"/>
              <w:left w:val="nil"/>
              <w:bottom w:val="single" w:sz="4" w:space="0" w:color="auto"/>
              <w:right w:val="single" w:sz="4" w:space="0" w:color="auto"/>
            </w:tcBorders>
            <w:shd w:val="clear" w:color="auto" w:fill="auto"/>
            <w:vAlign w:val="center"/>
            <w:hideMark/>
          </w:tcPr>
          <w:p w14:paraId="45559EE7"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198</w:t>
            </w:r>
          </w:p>
        </w:tc>
        <w:tc>
          <w:tcPr>
            <w:tcW w:w="676" w:type="dxa"/>
            <w:tcBorders>
              <w:top w:val="nil"/>
              <w:left w:val="nil"/>
              <w:bottom w:val="single" w:sz="4" w:space="0" w:color="auto"/>
              <w:right w:val="single" w:sz="4" w:space="0" w:color="auto"/>
            </w:tcBorders>
            <w:shd w:val="clear" w:color="auto" w:fill="auto"/>
            <w:vAlign w:val="center"/>
            <w:hideMark/>
          </w:tcPr>
          <w:p w14:paraId="00BDEDDF"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198</w:t>
            </w:r>
          </w:p>
        </w:tc>
        <w:tc>
          <w:tcPr>
            <w:tcW w:w="947" w:type="dxa"/>
            <w:tcBorders>
              <w:top w:val="nil"/>
              <w:left w:val="nil"/>
              <w:bottom w:val="single" w:sz="4" w:space="0" w:color="auto"/>
              <w:right w:val="single" w:sz="4" w:space="0" w:color="auto"/>
            </w:tcBorders>
            <w:shd w:val="clear" w:color="auto" w:fill="auto"/>
            <w:vAlign w:val="center"/>
            <w:hideMark/>
          </w:tcPr>
          <w:p w14:paraId="115B3159"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168</w:t>
            </w:r>
          </w:p>
        </w:tc>
        <w:tc>
          <w:tcPr>
            <w:tcW w:w="676" w:type="dxa"/>
            <w:tcBorders>
              <w:top w:val="nil"/>
              <w:left w:val="nil"/>
              <w:bottom w:val="single" w:sz="4" w:space="0" w:color="auto"/>
              <w:right w:val="single" w:sz="4" w:space="0" w:color="auto"/>
            </w:tcBorders>
            <w:shd w:val="clear" w:color="auto" w:fill="auto"/>
            <w:vAlign w:val="center"/>
            <w:hideMark/>
          </w:tcPr>
          <w:p w14:paraId="7280D2AF"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168</w:t>
            </w:r>
          </w:p>
        </w:tc>
        <w:tc>
          <w:tcPr>
            <w:tcW w:w="929" w:type="dxa"/>
            <w:tcBorders>
              <w:top w:val="nil"/>
              <w:left w:val="nil"/>
              <w:bottom w:val="single" w:sz="4" w:space="0" w:color="auto"/>
              <w:right w:val="single" w:sz="4" w:space="0" w:color="auto"/>
            </w:tcBorders>
            <w:shd w:val="clear" w:color="auto" w:fill="auto"/>
            <w:vAlign w:val="center"/>
            <w:hideMark/>
          </w:tcPr>
          <w:p w14:paraId="531F877C" w14:textId="77777777" w:rsidR="00E1395B" w:rsidRPr="008A4B54" w:rsidRDefault="00E1395B" w:rsidP="00FF4D94">
            <w:pPr>
              <w:spacing w:after="0" w:line="240" w:lineRule="auto"/>
              <w:jc w:val="center"/>
              <w:rPr>
                <w:rFonts w:ascii="Times New Roman" w:eastAsia="Times New Roman" w:hAnsi="Times New Roman" w:cs="Times New Roman"/>
                <w:color w:val="000000" w:themeColor="text1"/>
                <w:sz w:val="18"/>
                <w:szCs w:val="18"/>
                <w:lang w:eastAsia="ru-RU"/>
              </w:rPr>
            </w:pPr>
            <w:r w:rsidRPr="008A4B54">
              <w:rPr>
                <w:rFonts w:ascii="Times New Roman" w:eastAsia="Times New Roman" w:hAnsi="Times New Roman" w:cs="Times New Roman"/>
                <w:color w:val="000000" w:themeColor="text1"/>
                <w:sz w:val="18"/>
                <w:szCs w:val="18"/>
                <w:lang w:eastAsia="ru-RU"/>
              </w:rPr>
              <w:t>138</w:t>
            </w:r>
          </w:p>
        </w:tc>
      </w:tr>
    </w:tbl>
    <w:p w14:paraId="5204B512" w14:textId="5B67FD3B" w:rsidR="00E26AEF" w:rsidRPr="008A4B54" w:rsidRDefault="00E26AEF" w:rsidP="00E26AEF">
      <w:pPr>
        <w:rPr>
          <w:rFonts w:ascii="Times New Roman" w:hAnsi="Times New Roman" w:cs="Times New Roman"/>
          <w:iCs/>
          <w:color w:val="000000" w:themeColor="text1"/>
          <w:sz w:val="24"/>
          <w:szCs w:val="24"/>
        </w:rPr>
      </w:pPr>
      <w:bookmarkStart w:id="416" w:name="_Toc488826852"/>
    </w:p>
    <w:p w14:paraId="538095A3" w14:textId="77777777" w:rsidR="00E26AEF" w:rsidRPr="008A4B54" w:rsidRDefault="00E26AEF" w:rsidP="00E26AEF">
      <w:pPr>
        <w:pStyle w:val="2"/>
        <w:spacing w:line="360" w:lineRule="auto"/>
      </w:pPr>
      <w:bookmarkStart w:id="417" w:name="_Toc535409558"/>
      <w:bookmarkStart w:id="418" w:name="_Toc8254040"/>
      <w:bookmarkStart w:id="419" w:name="_Toc8578793"/>
      <w:bookmarkStart w:id="420" w:name="_Toc50370286"/>
      <w:bookmarkStart w:id="421" w:name="sub_1534"/>
      <w:bookmarkEnd w:id="414"/>
      <w:bookmarkEnd w:id="416"/>
      <w:r w:rsidRPr="008A4B54">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17"/>
      <w:bookmarkEnd w:id="418"/>
      <w:bookmarkEnd w:id="419"/>
      <w:bookmarkEnd w:id="420"/>
    </w:p>
    <w:p w14:paraId="06F96D87" w14:textId="3F7ADB86" w:rsidR="00E26AEF" w:rsidRPr="008A4B54" w:rsidRDefault="000F2CC8" w:rsidP="00E26AEF">
      <w:pPr>
        <w:tabs>
          <w:tab w:val="left" w:pos="1520"/>
        </w:tabs>
        <w:spacing w:after="0" w:line="360" w:lineRule="auto"/>
        <w:ind w:right="164" w:firstLine="709"/>
        <w:jc w:val="both"/>
        <w:rPr>
          <w:rFonts w:ascii="Times New Roman" w:hAnsi="Times New Roman" w:cs="Times New Roman"/>
          <w:bCs/>
          <w:color w:val="000000" w:themeColor="text1"/>
          <w:sz w:val="24"/>
          <w:szCs w:val="24"/>
        </w:rPr>
      </w:pPr>
      <w:r w:rsidRPr="008A4B54">
        <w:rPr>
          <w:rFonts w:ascii="Times New Roman" w:hAnsi="Times New Roman" w:cs="Times New Roman"/>
          <w:color w:val="000000" w:themeColor="text1"/>
          <w:sz w:val="24"/>
          <w:szCs w:val="24"/>
        </w:rPr>
        <w:t xml:space="preserve">По данным, предоставленными </w:t>
      </w:r>
      <w:r w:rsidR="00A10345" w:rsidRPr="007F187E">
        <w:rPr>
          <w:rFonts w:ascii="Times New Roman" w:hAnsi="Times New Roman" w:cs="Times New Roman"/>
          <w:color w:val="000000" w:themeColor="text1"/>
          <w:sz w:val="24"/>
          <w:szCs w:val="24"/>
        </w:rPr>
        <w:t>ресурсоснабжающ</w:t>
      </w:r>
      <w:r w:rsidR="00A10345">
        <w:rPr>
          <w:rFonts w:ascii="Times New Roman" w:hAnsi="Times New Roman" w:cs="Times New Roman"/>
          <w:color w:val="000000" w:themeColor="text1"/>
          <w:sz w:val="24"/>
          <w:szCs w:val="24"/>
        </w:rPr>
        <w:t>ей</w:t>
      </w:r>
      <w:r w:rsidR="00A10345" w:rsidRPr="007F187E">
        <w:rPr>
          <w:rFonts w:ascii="Times New Roman" w:hAnsi="Times New Roman" w:cs="Times New Roman"/>
          <w:color w:val="000000" w:themeColor="text1"/>
          <w:sz w:val="24"/>
          <w:szCs w:val="24"/>
        </w:rPr>
        <w:t xml:space="preserve"> организаци</w:t>
      </w:r>
      <w:r w:rsidR="00A10345">
        <w:rPr>
          <w:rFonts w:ascii="Times New Roman" w:hAnsi="Times New Roman" w:cs="Times New Roman"/>
          <w:color w:val="000000" w:themeColor="text1"/>
          <w:sz w:val="24"/>
          <w:szCs w:val="24"/>
        </w:rPr>
        <w:t>ей</w:t>
      </w:r>
      <w:r w:rsidR="00A10345" w:rsidRPr="007F187E">
        <w:rPr>
          <w:rFonts w:ascii="Times New Roman" w:hAnsi="Times New Roman" w:cs="Times New Roman"/>
          <w:color w:val="000000" w:themeColor="text1"/>
          <w:sz w:val="24"/>
          <w:szCs w:val="24"/>
        </w:rPr>
        <w:t xml:space="preserve"> и Администраци</w:t>
      </w:r>
      <w:r w:rsidR="00A10345">
        <w:rPr>
          <w:rFonts w:ascii="Times New Roman" w:hAnsi="Times New Roman" w:cs="Times New Roman"/>
          <w:color w:val="000000" w:themeColor="text1"/>
          <w:sz w:val="24"/>
          <w:szCs w:val="24"/>
        </w:rPr>
        <w:t>ей</w:t>
      </w:r>
      <w:r w:rsidR="00A10345" w:rsidRPr="007F187E">
        <w:rPr>
          <w:rFonts w:ascii="Times New Roman" w:hAnsi="Times New Roman" w:cs="Times New Roman"/>
          <w:color w:val="000000" w:themeColor="text1"/>
          <w:sz w:val="24"/>
          <w:szCs w:val="24"/>
        </w:rPr>
        <w:t xml:space="preserve"> </w:t>
      </w:r>
      <w:r w:rsidR="00A10345">
        <w:rPr>
          <w:rFonts w:ascii="Times New Roman" w:hAnsi="Times New Roman" w:cs="Times New Roman"/>
          <w:color w:val="000000" w:themeColor="text1"/>
          <w:sz w:val="24"/>
          <w:szCs w:val="24"/>
        </w:rPr>
        <w:t>Черниговского района</w:t>
      </w:r>
      <w:r w:rsidRPr="008A4B54">
        <w:rPr>
          <w:rFonts w:ascii="Times New Roman" w:hAnsi="Times New Roman" w:cs="Times New Roman"/>
          <w:color w:val="000000" w:themeColor="text1"/>
          <w:sz w:val="24"/>
          <w:szCs w:val="24"/>
        </w:rPr>
        <w:t xml:space="preserve"> на расчетный срок приростов строительных фондов не предусматривается.</w:t>
      </w:r>
    </w:p>
    <w:p w14:paraId="06617289" w14:textId="77777777" w:rsidR="00E26AEF" w:rsidRPr="008A4B54" w:rsidRDefault="00E26AEF" w:rsidP="00E26AEF">
      <w:pPr>
        <w:pStyle w:val="2"/>
        <w:spacing w:line="360" w:lineRule="auto"/>
      </w:pPr>
      <w:bookmarkStart w:id="422" w:name="_Toc535409559"/>
      <w:bookmarkStart w:id="423" w:name="_Toc8254041"/>
      <w:bookmarkStart w:id="424" w:name="_Toc8578794"/>
      <w:bookmarkStart w:id="425" w:name="_Toc50370287"/>
      <w:bookmarkStart w:id="426" w:name="sub_1535"/>
      <w:bookmarkEnd w:id="421"/>
      <w:r w:rsidRPr="008A4B54">
        <w:t>2.5. Прогнозы приростов объемов потребления тепловой энергии (мощности) и теплоносителя с разделением по видам теплопотребления в зонах действия индивидуального теплоснабжения на каждом этапе</w:t>
      </w:r>
      <w:bookmarkEnd w:id="422"/>
      <w:bookmarkEnd w:id="423"/>
      <w:bookmarkEnd w:id="424"/>
      <w:bookmarkEnd w:id="425"/>
    </w:p>
    <w:p w14:paraId="7A331A6B" w14:textId="77777777" w:rsidR="000F2CC8" w:rsidRPr="008A4B54" w:rsidRDefault="000F2CC8" w:rsidP="000F2CC8">
      <w:pPr>
        <w:spacing w:after="0" w:line="360" w:lineRule="auto"/>
        <w:ind w:firstLine="709"/>
        <w:jc w:val="both"/>
        <w:rPr>
          <w:rFonts w:ascii="Times New Roman" w:eastAsia="Calibri" w:hAnsi="Times New Roman" w:cs="Times New Roman"/>
          <w:color w:val="000000" w:themeColor="text1"/>
          <w:sz w:val="24"/>
          <w:szCs w:val="24"/>
        </w:rPr>
      </w:pPr>
      <w:r w:rsidRPr="008A4B54">
        <w:rPr>
          <w:rFonts w:ascii="Times New Roman" w:eastAsia="Calibri" w:hAnsi="Times New Roman" w:cs="Times New Roman"/>
          <w:color w:val="000000" w:themeColor="text1"/>
          <w:sz w:val="24"/>
          <w:szCs w:val="24"/>
        </w:rPr>
        <w:t xml:space="preserve">Зоны действия индивидуального теплоснабжения сельского поселения не планируется присоединять к системе централизованного теплоснабжения. </w:t>
      </w:r>
    </w:p>
    <w:p w14:paraId="1589736F" w14:textId="77777777" w:rsidR="000F2CC8" w:rsidRPr="008A4B54" w:rsidRDefault="000F2CC8" w:rsidP="000F2CC8">
      <w:pPr>
        <w:spacing w:after="0" w:line="360" w:lineRule="auto"/>
        <w:ind w:firstLine="709"/>
        <w:jc w:val="both"/>
        <w:rPr>
          <w:rFonts w:ascii="Times New Roman" w:eastAsia="Calibri" w:hAnsi="Times New Roman" w:cs="Times New Roman"/>
          <w:color w:val="000000" w:themeColor="text1"/>
          <w:sz w:val="24"/>
          <w:szCs w:val="24"/>
        </w:rPr>
      </w:pPr>
      <w:r w:rsidRPr="008A4B54">
        <w:rPr>
          <w:rFonts w:ascii="Times New Roman" w:eastAsia="Calibri" w:hAnsi="Times New Roman" w:cs="Times New Roman"/>
          <w:color w:val="000000" w:themeColor="text1"/>
          <w:sz w:val="24"/>
          <w:szCs w:val="24"/>
        </w:rPr>
        <w:t>Теплоснабжение блокированной застройки, малоэтажной и среднеэтажной жилой застройки, а также индивидуальных домов с приусадебными земельными участками принимается децентрализованным – от индивидуальных экологически чистых источников тепла, автономных теплогенераторов. Выбор индивидуальных источников тепловой энергии объясняется малой плотностью расселения и незначительной тепловой нагрузкой.</w:t>
      </w:r>
    </w:p>
    <w:p w14:paraId="68B7835C" w14:textId="551E26D7" w:rsidR="00A32185" w:rsidRPr="008A4B54" w:rsidRDefault="000F2CC8" w:rsidP="000F2CC8">
      <w:pPr>
        <w:spacing w:after="0" w:line="360" w:lineRule="auto"/>
        <w:ind w:right="166" w:firstLine="709"/>
        <w:jc w:val="both"/>
        <w:rPr>
          <w:rFonts w:ascii="Times New Roman" w:hAnsi="Times New Roman" w:cs="Times New Roman"/>
          <w:color w:val="000000" w:themeColor="text1"/>
          <w:sz w:val="24"/>
          <w:szCs w:val="24"/>
        </w:rPr>
      </w:pPr>
      <w:r w:rsidRPr="008A4B54">
        <w:rPr>
          <w:rFonts w:ascii="Times New Roman" w:eastAsia="Calibri" w:hAnsi="Times New Roman" w:cs="Times New Roman"/>
          <w:color w:val="000000" w:themeColor="text1"/>
          <w:sz w:val="24"/>
          <w:szCs w:val="24"/>
        </w:rPr>
        <w:t>Децентрализованным теплоснабжением планируется обеспечить все малоэтажные жилые дома (планируемые многоквартирные, существующие и планируемые индивидуальные), а также объекты общественного и производственного назначения, удалённые от сетей централизованного теплоснабжения.</w:t>
      </w:r>
    </w:p>
    <w:p w14:paraId="6535A377" w14:textId="77777777" w:rsidR="00E26AEF" w:rsidRPr="008A4B54" w:rsidRDefault="00E26AEF" w:rsidP="00E26AEF">
      <w:pPr>
        <w:pStyle w:val="2"/>
        <w:spacing w:line="360" w:lineRule="auto"/>
      </w:pPr>
      <w:bookmarkStart w:id="427" w:name="_Toc535409560"/>
      <w:bookmarkStart w:id="428" w:name="_Toc8254042"/>
      <w:bookmarkStart w:id="429" w:name="_Toc8578795"/>
      <w:bookmarkStart w:id="430" w:name="_Toc50370288"/>
      <w:bookmarkEnd w:id="426"/>
      <w:r w:rsidRPr="008A4B54">
        <w:lastRenderedPageBreak/>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27"/>
      <w:bookmarkEnd w:id="428"/>
      <w:bookmarkEnd w:id="429"/>
      <w:bookmarkEnd w:id="430"/>
    </w:p>
    <w:p w14:paraId="613E67F5" w14:textId="2D3A9B9B" w:rsidR="00990F1C" w:rsidRPr="008A4B54" w:rsidRDefault="000F2CC8" w:rsidP="00990F1C">
      <w:pPr>
        <w:pStyle w:val="af3"/>
        <w:spacing w:after="0" w:line="360" w:lineRule="auto"/>
        <w:ind w:left="0" w:firstLine="709"/>
        <w:jc w:val="both"/>
        <w:rPr>
          <w:rFonts w:ascii="Times New Roman" w:eastAsia="Times New Roman" w:hAnsi="Times New Roman" w:cs="Times New Roman"/>
          <w:color w:val="000000" w:themeColor="text1"/>
          <w:sz w:val="24"/>
          <w:szCs w:val="24"/>
        </w:rPr>
      </w:pPr>
      <w:r w:rsidRPr="008A4B54">
        <w:rPr>
          <w:rFonts w:ascii="Times New Roman" w:hAnsi="Times New Roman" w:cs="Times New Roman"/>
          <w:sz w:val="24"/>
          <w:szCs w:val="24"/>
        </w:rPr>
        <w:t>Приросты объемов потребления тепловой энергии (мощности) и теплоносителя объектами, расположенными в производственных зонах, настоящей схемой не предусматриваются.</w:t>
      </w:r>
    </w:p>
    <w:p w14:paraId="31CB24E4" w14:textId="77777777" w:rsidR="00E26AEF" w:rsidRPr="008A4B54" w:rsidRDefault="00E26AEF" w:rsidP="00E26AEF">
      <w:pPr>
        <w:pStyle w:val="2"/>
        <w:spacing w:line="360" w:lineRule="auto"/>
      </w:pPr>
      <w:bookmarkStart w:id="431" w:name="_Toc50370289"/>
      <w:r w:rsidRPr="008A4B54">
        <w:t>2.7.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31"/>
    </w:p>
    <w:p w14:paraId="595315BE" w14:textId="33013803" w:rsidR="00E26AEF" w:rsidRPr="008A4B54" w:rsidRDefault="001E3DFA" w:rsidP="001E3DFA">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За период, предшествующий актуализации схемы теплоснабжения, объектов, подключенных к тепловым сетям существующих систем теплоснабжения, не зафиксировано.</w:t>
      </w:r>
    </w:p>
    <w:p w14:paraId="63760ED6" w14:textId="77777777" w:rsidR="00E26AEF" w:rsidRPr="008A4B54" w:rsidRDefault="00E26AEF" w:rsidP="00E26AEF">
      <w:pPr>
        <w:pStyle w:val="2"/>
        <w:spacing w:line="360" w:lineRule="auto"/>
      </w:pPr>
      <w:bookmarkStart w:id="432" w:name="_Toc50370290"/>
      <w:r w:rsidRPr="008A4B54">
        <w:t>2.8.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32"/>
    </w:p>
    <w:p w14:paraId="43240866" w14:textId="4B4BDF1F" w:rsidR="00E26AEF" w:rsidRPr="008A4B54" w:rsidRDefault="000F2CC8" w:rsidP="00B24C41">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Изменений в прогнозе перспективной застройки относительно указанного в утвержденной схеме теплоснабжения прогноза перспективной застройки не зафиксировано.</w:t>
      </w:r>
      <w:r w:rsidR="00E26AEF" w:rsidRPr="008A4B54">
        <w:rPr>
          <w:rFonts w:ascii="Times New Roman" w:hAnsi="Times New Roman" w:cs="Times New Roman"/>
          <w:color w:val="000000" w:themeColor="text1"/>
          <w:sz w:val="24"/>
          <w:szCs w:val="24"/>
        </w:rPr>
        <w:br w:type="page"/>
      </w:r>
    </w:p>
    <w:p w14:paraId="556CA908" w14:textId="77777777" w:rsidR="00F30E00" w:rsidRPr="008A4B54" w:rsidRDefault="00F30E00" w:rsidP="00F30E00">
      <w:pPr>
        <w:pStyle w:val="10"/>
        <w:spacing w:before="0" w:line="360" w:lineRule="auto"/>
        <w:jc w:val="center"/>
        <w:rPr>
          <w:rFonts w:cs="Times New Roman"/>
          <w:szCs w:val="28"/>
        </w:rPr>
      </w:pPr>
      <w:bookmarkStart w:id="433" w:name="_Toc50273492"/>
      <w:bookmarkStart w:id="434" w:name="_Toc50370291"/>
      <w:r w:rsidRPr="008A4B54">
        <w:rPr>
          <w:szCs w:val="28"/>
        </w:rPr>
        <w:lastRenderedPageBreak/>
        <w:t>Книга 3 «</w:t>
      </w:r>
      <w:r w:rsidRPr="008A4B54">
        <w:rPr>
          <w:bCs/>
          <w:szCs w:val="28"/>
        </w:rPr>
        <w:t>Электронная модель системы теплоснабжения поселения, городского округа (корректировка существующей модели)</w:t>
      </w:r>
      <w:r w:rsidRPr="008A4B54">
        <w:rPr>
          <w:rFonts w:cs="Times New Roman"/>
          <w:szCs w:val="28"/>
        </w:rPr>
        <w:t>»</w:t>
      </w:r>
      <w:bookmarkEnd w:id="433"/>
      <w:bookmarkEnd w:id="434"/>
    </w:p>
    <w:p w14:paraId="449D71D2" w14:textId="77777777" w:rsidR="00F30E00" w:rsidRPr="008A4B54" w:rsidRDefault="00F30E00" w:rsidP="00F30E00">
      <w:pPr>
        <w:pStyle w:val="2"/>
        <w:spacing w:line="360" w:lineRule="auto"/>
      </w:pPr>
      <w:bookmarkStart w:id="435" w:name="_Toc50273493"/>
      <w:bookmarkStart w:id="436" w:name="_Toc50370292"/>
      <w:bookmarkStart w:id="437" w:name="_Toc8254044"/>
      <w:bookmarkStart w:id="438" w:name="_Toc8578797"/>
      <w:r w:rsidRPr="008A4B54">
        <w:t>3.1. Существующее положение системы теплоснабжения</w:t>
      </w:r>
      <w:bookmarkEnd w:id="435"/>
      <w:bookmarkEnd w:id="436"/>
    </w:p>
    <w:p w14:paraId="67245DED" w14:textId="77777777" w:rsidR="00F30E00" w:rsidRPr="008A4B54" w:rsidRDefault="00F30E00" w:rsidP="00F30E00">
      <w:pPr>
        <w:pStyle w:val="3"/>
        <w:spacing w:line="360" w:lineRule="auto"/>
      </w:pPr>
      <w:bookmarkStart w:id="439" w:name="_Toc50273494"/>
      <w:bookmarkStart w:id="440" w:name="_Toc50370293"/>
      <w:r w:rsidRPr="008A4B54">
        <w:t>3.1.1.</w:t>
      </w:r>
      <w:r w:rsidRPr="008A4B54">
        <w:tab/>
        <w:t>Описание расчетных единиц территориального деления, включая административное</w:t>
      </w:r>
      <w:bookmarkEnd w:id="439"/>
      <w:bookmarkEnd w:id="440"/>
    </w:p>
    <w:p w14:paraId="793448BA" w14:textId="0CB75722"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w:t>
      </w:r>
      <w:r w:rsidR="004F7756" w:rsidRPr="008A4B54">
        <w:rPr>
          <w:rFonts w:ascii="Times New Roman" w:hAnsi="Times New Roman" w:cs="Times New Roman"/>
          <w:color w:val="000000" w:themeColor="text1"/>
          <w:sz w:val="24"/>
          <w:szCs w:val="24"/>
        </w:rPr>
        <w:t>сельского поселения</w:t>
      </w:r>
      <w:r w:rsidRPr="008A4B54">
        <w:rPr>
          <w:rFonts w:ascii="Times New Roman" w:hAnsi="Times New Roman" w:cs="Times New Roman"/>
          <w:color w:val="000000" w:themeColor="text1"/>
          <w:sz w:val="24"/>
          <w:szCs w:val="24"/>
        </w:rPr>
        <w:t xml:space="preserve">. Разбивка объектов выполнена по населенным пунктам </w:t>
      </w:r>
      <w:r w:rsidR="004F7756" w:rsidRPr="008A4B54">
        <w:rPr>
          <w:rFonts w:ascii="Times New Roman" w:hAnsi="Times New Roman" w:cs="Times New Roman"/>
          <w:color w:val="000000" w:themeColor="text1"/>
          <w:sz w:val="24"/>
          <w:szCs w:val="24"/>
        </w:rPr>
        <w:t>сельского поселения</w:t>
      </w:r>
      <w:r w:rsidRPr="008A4B54">
        <w:rPr>
          <w:rFonts w:ascii="Times New Roman" w:hAnsi="Times New Roman" w:cs="Times New Roman"/>
          <w:color w:val="000000" w:themeColor="text1"/>
          <w:sz w:val="24"/>
          <w:szCs w:val="24"/>
        </w:rPr>
        <w:t>.</w:t>
      </w:r>
    </w:p>
    <w:p w14:paraId="65D6FC88" w14:textId="77777777" w:rsidR="00F30E00" w:rsidRPr="008A4B54" w:rsidRDefault="00F30E00" w:rsidP="00F30E00">
      <w:pPr>
        <w:pStyle w:val="3"/>
        <w:spacing w:line="360" w:lineRule="auto"/>
      </w:pPr>
      <w:bookmarkStart w:id="441" w:name="_Toc50273495"/>
      <w:bookmarkStart w:id="442" w:name="_Toc50370294"/>
      <w:bookmarkEnd w:id="437"/>
      <w:bookmarkEnd w:id="438"/>
      <w:r w:rsidRPr="008A4B54">
        <w:t>3.1.2.</w:t>
      </w:r>
      <w:r w:rsidRPr="008A4B54">
        <w:tab/>
        <w:t>Графическое представление существующих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441"/>
      <w:bookmarkEnd w:id="442"/>
    </w:p>
    <w:p w14:paraId="03A2DC14" w14:textId="28AA0F2A"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Электронная модель схемы теплоснабжения с.п. Реттиховское разработана с использованием ГИС «Zulu» и программно-расчетного комплекса «ZuluThermo версия 8.0» (далее - «ZuluThermo 8.0»). Разработчиком данного комплекса является  ООО «Политерм» г. Санкт-Петербург, сайт разработчика </w:t>
      </w:r>
      <w:hyperlink r:id="rId23" w:history="1">
        <w:r w:rsidRPr="008A4B54">
          <w:rPr>
            <w:rFonts w:ascii="Times New Roman" w:hAnsi="Times New Roman" w:cs="Times New Roman"/>
            <w:color w:val="000000" w:themeColor="text1"/>
            <w:sz w:val="24"/>
            <w:szCs w:val="24"/>
          </w:rPr>
          <w:t>http://politerm.com.ru/</w:t>
        </w:r>
      </w:hyperlink>
      <w:r w:rsidRPr="008A4B54">
        <w:rPr>
          <w:rFonts w:ascii="Times New Roman" w:hAnsi="Times New Roman" w:cs="Times New Roman"/>
          <w:color w:val="000000" w:themeColor="text1"/>
          <w:sz w:val="24"/>
          <w:szCs w:val="24"/>
        </w:rPr>
        <w:t xml:space="preserve">. Электронная модель выполнена с учетом привязки к топографической основе и схеме расположения инженерных коммуникаций. </w:t>
      </w:r>
    </w:p>
    <w:p w14:paraId="19E1A99C" w14:textId="77777777"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Анализируя технические и информационные возможности и проведя сравнительный анализ возможностей ГИС, наилучший результат по параметрам точности расчетов, удобству использования ГИС, информационной составляющей, возможностям, предоставленным пользователю и другим показателям, показала ГИС ZuluThermo 8.0.</w:t>
      </w:r>
    </w:p>
    <w:p w14:paraId="01347DF2" w14:textId="77777777"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Пакет ZuluThermo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55D07033" w14:textId="77777777"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386D32B7" w14:textId="13108834"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lastRenderedPageBreak/>
        <w:t xml:space="preserve">Данные для разработки электронной модели схемы теплоснабжения поселения предоставлены Администрацией </w:t>
      </w:r>
      <w:r w:rsidR="00A10345">
        <w:rPr>
          <w:rFonts w:ascii="Times New Roman" w:hAnsi="Times New Roman" w:cs="Times New Roman"/>
          <w:color w:val="000000" w:themeColor="text1"/>
          <w:sz w:val="24"/>
          <w:szCs w:val="24"/>
        </w:rPr>
        <w:t>Черниговского района</w:t>
      </w:r>
      <w:r w:rsidRPr="008A4B54">
        <w:rPr>
          <w:rFonts w:ascii="Times New Roman" w:hAnsi="Times New Roman" w:cs="Times New Roman"/>
          <w:color w:val="000000" w:themeColor="text1"/>
          <w:sz w:val="24"/>
          <w:szCs w:val="24"/>
        </w:rPr>
        <w:t>, теплоснабжающими организациями.</w:t>
      </w:r>
    </w:p>
    <w:p w14:paraId="503F61C8" w14:textId="77777777"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 качестве исходных данных для ее разработки использовались:</w:t>
      </w:r>
    </w:p>
    <w:p w14:paraId="2A97248D" w14:textId="77777777" w:rsidR="00F30E00" w:rsidRPr="008A4B54" w:rsidRDefault="00F30E00" w:rsidP="00F30E00">
      <w:pPr>
        <w:pStyle w:val="af3"/>
        <w:numPr>
          <w:ilvl w:val="0"/>
          <w:numId w:val="24"/>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проектная и исполнительная документация по источникам тепла, тепловым сетям, данные по вводам к потребителям;</w:t>
      </w:r>
    </w:p>
    <w:p w14:paraId="03620879" w14:textId="77777777" w:rsidR="00F30E00" w:rsidRPr="008A4B54" w:rsidRDefault="00F30E00" w:rsidP="00F30E00">
      <w:pPr>
        <w:pStyle w:val="af3"/>
        <w:numPr>
          <w:ilvl w:val="0"/>
          <w:numId w:val="24"/>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эксплуатационная документация (фактические температурные графики, гидравлические режимы, данные по присоединенным тепловым нагрузкам и их видам и т.п.);</w:t>
      </w:r>
    </w:p>
    <w:p w14:paraId="62EBB5DD" w14:textId="77777777" w:rsidR="00F30E00" w:rsidRPr="008A4B54" w:rsidRDefault="00F30E00" w:rsidP="00F30E00">
      <w:pPr>
        <w:pStyle w:val="af3"/>
        <w:numPr>
          <w:ilvl w:val="0"/>
          <w:numId w:val="24"/>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данные по видам прокладки и типам применяемых теплоизоляционных конструкций, сроки эксплуатации тепловых сетей.</w:t>
      </w:r>
    </w:p>
    <w:p w14:paraId="07ACCA10" w14:textId="77777777" w:rsidR="00F30E00" w:rsidRPr="008A4B54" w:rsidRDefault="00F30E00" w:rsidP="00F30E00">
      <w:pPr>
        <w:pStyle w:val="3"/>
        <w:spacing w:line="360" w:lineRule="auto"/>
      </w:pPr>
      <w:bookmarkStart w:id="443" w:name="_Toc8254045"/>
      <w:bookmarkStart w:id="444" w:name="_Toc8578798"/>
      <w:bookmarkStart w:id="445" w:name="_Toc50273496"/>
      <w:bookmarkStart w:id="446" w:name="_Toc50370295"/>
      <w:r w:rsidRPr="008A4B54">
        <w:t>3.1.3. Паспортизация объектов системы теплоснабжения</w:t>
      </w:r>
      <w:bookmarkEnd w:id="443"/>
      <w:bookmarkEnd w:id="444"/>
      <w:bookmarkEnd w:id="445"/>
      <w:bookmarkEnd w:id="446"/>
    </w:p>
    <w:p w14:paraId="0AD07513" w14:textId="77777777" w:rsidR="00F30E00" w:rsidRPr="008A4B54" w:rsidRDefault="00F30E00" w:rsidP="00F30E00">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Паспортизация объектов системы теплоснабжения осуществлялась на основе предоставленных исходных и расчетных данных.</w:t>
      </w:r>
    </w:p>
    <w:p w14:paraId="7A280249" w14:textId="77777777" w:rsidR="00F30E00" w:rsidRPr="008A4B54" w:rsidRDefault="00F30E00" w:rsidP="00F30E00">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Паспортизация необходима для диспетчеризации объектов теплоснабжения и ее структурирования в общей цепочке, а именно:</w:t>
      </w:r>
    </w:p>
    <w:p w14:paraId="6BECA70C" w14:textId="77777777" w:rsidR="00F30E00" w:rsidRPr="008A4B54" w:rsidRDefault="00F30E00" w:rsidP="00F30E00">
      <w:pPr>
        <w:spacing w:after="0" w:line="360" w:lineRule="auto"/>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Для источников тепловой энергии:</w:t>
      </w:r>
    </w:p>
    <w:p w14:paraId="70D1735D"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номер источника;</w:t>
      </w:r>
    </w:p>
    <w:p w14:paraId="2E43A84E"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геодезическая отметка, м; </w:t>
      </w:r>
    </w:p>
    <w:p w14:paraId="749C7300"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расчетная температура в подающем трубопроводе, °С;</w:t>
      </w:r>
    </w:p>
    <w:p w14:paraId="30F4CFD2"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расчетная температура холодной воды, °С;</w:t>
      </w:r>
    </w:p>
    <w:p w14:paraId="3AD578D7"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расчетная температура наружного воздуха, °С;</w:t>
      </w:r>
    </w:p>
    <w:p w14:paraId="2A89A9DF"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расчетный располагаемый напор на выходе из источника, м;</w:t>
      </w:r>
    </w:p>
    <w:p w14:paraId="7E469AB6"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расчетный напор в обратном трубопроводе на источнике, м;</w:t>
      </w:r>
    </w:p>
    <w:p w14:paraId="75AA3BFD"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режим работы источника;</w:t>
      </w:r>
    </w:p>
    <w:p w14:paraId="1ECC4D20"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максимальный расход на подпитку, т/ч.</w:t>
      </w:r>
    </w:p>
    <w:p w14:paraId="1EB793FA" w14:textId="77777777" w:rsidR="00F30E00" w:rsidRPr="008A4B54" w:rsidRDefault="00F30E00" w:rsidP="00F30E00">
      <w:pPr>
        <w:spacing w:after="0" w:line="360" w:lineRule="auto"/>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Для участков тепловой сети:</w:t>
      </w:r>
    </w:p>
    <w:p w14:paraId="03B49F03" w14:textId="44DA0686"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внутренний диаметр подающего и обратного трубопроводов, м;</w:t>
      </w:r>
    </w:p>
    <w:p w14:paraId="4344EA9D"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шероховатость подающего и обратного трубопроводов, мм;</w:t>
      </w:r>
    </w:p>
    <w:p w14:paraId="45E96F89" w14:textId="3307BCB8"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коэффициент местного сопротивления подающего и обратного трубопроводов.</w:t>
      </w:r>
    </w:p>
    <w:p w14:paraId="2768C731" w14:textId="77777777" w:rsidR="00F30E00" w:rsidRPr="008A4B54" w:rsidRDefault="00F30E00" w:rsidP="00F30E00">
      <w:pPr>
        <w:spacing w:after="0" w:line="360" w:lineRule="auto"/>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Для потребителей тепловой энергии:</w:t>
      </w:r>
    </w:p>
    <w:p w14:paraId="79AE7645"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lastRenderedPageBreak/>
        <w:t>высота здания потребителя (минимальный статический напор), м;</w:t>
      </w:r>
    </w:p>
    <w:p w14:paraId="34FC1C3E"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номер схемы подключения потребителя;</w:t>
      </w:r>
    </w:p>
    <w:p w14:paraId="46D45502"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расчетная тепловая нагрузка систем теплопотребления;</w:t>
      </w:r>
    </w:p>
    <w:p w14:paraId="5ACE0970" w14:textId="77777777" w:rsidR="00F30E00" w:rsidRPr="008A4B54" w:rsidRDefault="00F30E00" w:rsidP="00F30E00">
      <w:pPr>
        <w:pStyle w:val="af3"/>
        <w:numPr>
          <w:ilvl w:val="0"/>
          <w:numId w:val="25"/>
        </w:numPr>
        <w:tabs>
          <w:tab w:val="left" w:pos="284"/>
        </w:tabs>
        <w:spacing w:after="0" w:line="360" w:lineRule="auto"/>
        <w:ind w:left="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коэффициент изменения расхода на систему отопления, систему вентиляции и закрытые системы ГВС;</w:t>
      </w:r>
    </w:p>
    <w:p w14:paraId="2D4CF41E" w14:textId="77777777" w:rsidR="00F30E00" w:rsidRPr="008A4B54" w:rsidRDefault="00F30E00" w:rsidP="00F30E00">
      <w:pPr>
        <w:pStyle w:val="af3"/>
        <w:numPr>
          <w:ilvl w:val="0"/>
          <w:numId w:val="25"/>
        </w:numPr>
        <w:spacing w:after="0" w:line="360" w:lineRule="auto"/>
        <w:ind w:left="0"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коэффициент изменения расхода на открытый водоразбор.</w:t>
      </w:r>
    </w:p>
    <w:p w14:paraId="7C3DE1FC" w14:textId="77777777" w:rsidR="00F30E00" w:rsidRPr="008A4B54" w:rsidRDefault="00F30E00" w:rsidP="00F30E00">
      <w:pPr>
        <w:pStyle w:val="3"/>
        <w:spacing w:line="360" w:lineRule="auto"/>
      </w:pPr>
      <w:bookmarkStart w:id="447" w:name="_Toc8254046"/>
      <w:bookmarkStart w:id="448" w:name="_Toc8578799"/>
      <w:bookmarkStart w:id="449" w:name="_Toc50273497"/>
      <w:bookmarkStart w:id="450" w:name="_Toc50370296"/>
      <w:r w:rsidRPr="008A4B54">
        <w:t>3.1.4. Паспортизацию и описание расчетных единиц территориального деления, включая административное</w:t>
      </w:r>
      <w:bookmarkEnd w:id="447"/>
      <w:bookmarkEnd w:id="448"/>
      <w:bookmarkEnd w:id="449"/>
      <w:bookmarkEnd w:id="450"/>
    </w:p>
    <w:p w14:paraId="6D137E80" w14:textId="77777777"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 </w:t>
      </w:r>
    </w:p>
    <w:p w14:paraId="1FE8DB61" w14:textId="77777777"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Перед загрузкой слоя в карту семейство файлов слоя уже должно существовать на диске, т.е. слои должны быть предварительно созданы.</w:t>
      </w:r>
    </w:p>
    <w:p w14:paraId="4334DADA" w14:textId="77777777"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В карту можно добавить: </w:t>
      </w:r>
    </w:p>
    <w:p w14:paraId="5DBCA307" w14:textId="77777777" w:rsidR="00F30E00" w:rsidRPr="008A4B54" w:rsidRDefault="00F30E00" w:rsidP="00F30E00">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Векторный слой, растровый объект, группу растровых объектов.</w:t>
      </w:r>
    </w:p>
    <w:p w14:paraId="28C72879" w14:textId="77777777" w:rsidR="00F30E00" w:rsidRPr="008A4B54" w:rsidRDefault="00F30E00" w:rsidP="00F30E00">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Слои с серверов, поддерживающих спецификацию WMS (WebMapService).</w:t>
      </w:r>
    </w:p>
    <w:p w14:paraId="7B687721" w14:textId="77777777" w:rsidR="00F30E00" w:rsidRPr="008A4B54" w:rsidRDefault="00F30E00" w:rsidP="00F30E00">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Растровый файл (формат *.bmp;*.pcx;*.tif;*.gif;*.jpg); </w:t>
      </w:r>
    </w:p>
    <w:p w14:paraId="71AF30A2" w14:textId="77777777" w:rsidR="00F30E00" w:rsidRPr="008A4B54" w:rsidRDefault="00F30E00" w:rsidP="00F30E00">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Растровые объекты программ OziExplorer и MapInfo.</w:t>
      </w:r>
    </w:p>
    <w:p w14:paraId="68E9BC99" w14:textId="77777777"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Режим получения информации используется для просмотра семантической информации по объектам слоя. C помощью запросов можно:</w:t>
      </w:r>
    </w:p>
    <w:p w14:paraId="69F51C43" w14:textId="77777777" w:rsidR="00F30E00" w:rsidRPr="008A4B54" w:rsidRDefault="00F30E00" w:rsidP="00F30E00">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произвести выборку данных из базы в соответствии с заданными условиями;</w:t>
      </w:r>
    </w:p>
    <w:p w14:paraId="7B4A18A4" w14:textId="77777777" w:rsidR="00F30E00" w:rsidRPr="008A4B54" w:rsidRDefault="00F30E00" w:rsidP="00F30E00">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занести одинаковые данные одновременно для группы объектов;</w:t>
      </w:r>
    </w:p>
    <w:p w14:paraId="64A057C4" w14:textId="77777777" w:rsidR="00F30E00" w:rsidRPr="008A4B54" w:rsidRDefault="00F30E00" w:rsidP="00F30E00">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производить копирование данных из одного поля в другое для группы объектов.</w:t>
      </w:r>
    </w:p>
    <w:p w14:paraId="7653F4B5" w14:textId="77777777"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Также выборка данных в «ГИС «Zulu 8.0»» возможна по условию:</w:t>
      </w:r>
    </w:p>
    <w:p w14:paraId="0DDFC349" w14:textId="77777777" w:rsidR="00F30E00" w:rsidRPr="008A4B54" w:rsidRDefault="00F30E00" w:rsidP="00F30E00">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Наименование потребителя (адрес)</w:t>
      </w:r>
    </w:p>
    <w:p w14:paraId="5C5380FD" w14:textId="77777777" w:rsidR="00F30E00" w:rsidRPr="008A4B54" w:rsidRDefault="00F30E00" w:rsidP="00F30E00">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Наименование котельной</w:t>
      </w:r>
    </w:p>
    <w:p w14:paraId="0A884FF7" w14:textId="77777777" w:rsidR="00F30E00" w:rsidRPr="008A4B54" w:rsidRDefault="00F30E00" w:rsidP="00F30E00">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Номер котельной</w:t>
      </w:r>
    </w:p>
    <w:p w14:paraId="2A707958" w14:textId="77777777" w:rsidR="00F30E00" w:rsidRPr="008A4B54" w:rsidRDefault="00F30E00" w:rsidP="00F30E00">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Обслуживающая организация</w:t>
      </w:r>
    </w:p>
    <w:p w14:paraId="37EBEACE" w14:textId="77777777" w:rsidR="00F30E00" w:rsidRPr="008A4B54" w:rsidRDefault="00F30E00" w:rsidP="00F30E00">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lastRenderedPageBreak/>
        <w:t>Коды узлов подключения потребителей</w:t>
      </w:r>
    </w:p>
    <w:p w14:paraId="709B9F66" w14:textId="77777777" w:rsidR="00F30E00" w:rsidRPr="008A4B54" w:rsidRDefault="00F30E00" w:rsidP="00F30E00">
      <w:pPr>
        <w:pStyle w:val="af3"/>
        <w:numPr>
          <w:ilvl w:val="0"/>
          <w:numId w:val="25"/>
        </w:numPr>
        <w:spacing w:after="0" w:line="360" w:lineRule="auto"/>
        <w:ind w:right="4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По любому полю внесенному в базу данных (температура, давление и т.п.).</w:t>
      </w:r>
    </w:p>
    <w:p w14:paraId="1D3EFF99" w14:textId="77777777" w:rsidR="00F30E00" w:rsidRPr="008A4B54" w:rsidRDefault="00F30E00" w:rsidP="00F30E00">
      <w:pPr>
        <w:pStyle w:val="3"/>
        <w:spacing w:line="360" w:lineRule="auto"/>
      </w:pPr>
      <w:bookmarkStart w:id="451" w:name="_Toc50273498"/>
      <w:bookmarkStart w:id="452" w:name="_Toc50370297"/>
      <w:r w:rsidRPr="008A4B54">
        <w:t>3.1.5.</w:t>
      </w:r>
      <w:r w:rsidRPr="008A4B54">
        <w:tab/>
        <w:t>Графическое представление зон действия существующих систем теплоснабжения (источников тепловой энергии)</w:t>
      </w:r>
      <w:bookmarkEnd w:id="451"/>
      <w:bookmarkEnd w:id="452"/>
    </w:p>
    <w:p w14:paraId="14E047A8" w14:textId="77777777"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Графическое представление зон действия источников тепловой энергии представлено в электронной модели и на рисунках 2-6.</w:t>
      </w:r>
    </w:p>
    <w:p w14:paraId="7B29BEE9" w14:textId="77777777" w:rsidR="00F30E00" w:rsidRPr="008A4B54" w:rsidRDefault="00F30E00" w:rsidP="00F30E00">
      <w:pPr>
        <w:pStyle w:val="3"/>
        <w:spacing w:line="360" w:lineRule="auto"/>
      </w:pPr>
      <w:bookmarkStart w:id="453" w:name="_Toc50273499"/>
      <w:bookmarkStart w:id="454" w:name="_Toc50370298"/>
      <w:bookmarkStart w:id="455" w:name="_Toc8254047"/>
      <w:bookmarkStart w:id="456" w:name="_Toc8578800"/>
      <w:r w:rsidRPr="008A4B54">
        <w:t>3.1.6.</w:t>
      </w:r>
      <w:r w:rsidRPr="008A4B54">
        <w:tab/>
        <w:t>Графическое представление зон действия ресурсоснабжающих организаций</w:t>
      </w:r>
      <w:bookmarkEnd w:id="453"/>
      <w:bookmarkEnd w:id="454"/>
    </w:p>
    <w:p w14:paraId="0B8DEA68" w14:textId="77777777"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Графическое представление зон действия ресурсоснабжающих организаций представлено в электронной модели и на рисунках 2-6.</w:t>
      </w:r>
    </w:p>
    <w:p w14:paraId="5E6651B3" w14:textId="77777777" w:rsidR="00F30E00" w:rsidRPr="008A4B54" w:rsidRDefault="00F30E00" w:rsidP="00F30E00">
      <w:pPr>
        <w:pStyle w:val="3"/>
        <w:spacing w:line="360" w:lineRule="auto"/>
      </w:pPr>
      <w:bookmarkStart w:id="457" w:name="_Toc50273500"/>
      <w:bookmarkStart w:id="458" w:name="_Toc50370299"/>
      <w:r w:rsidRPr="008A4B54">
        <w:t>3.1.7.</w:t>
      </w:r>
      <w:r w:rsidRPr="008A4B54">
        <w:tab/>
        <w:t>Гидравлический расчет существующих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55"/>
      <w:bookmarkEnd w:id="456"/>
      <w:bookmarkEnd w:id="457"/>
      <w:bookmarkEnd w:id="458"/>
    </w:p>
    <w:p w14:paraId="16592987" w14:textId="2CD8E128"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Модель тепловых сетей с.п. Реттиховское в своем расчете имитирует фактический гидравлический режим тепловых сетей с учетом имеющихся закольцовок. Гидравлический расчет тепловых сетей от котельных сельского поселения представлен в Приложении </w:t>
      </w:r>
      <w:r w:rsidR="008A4B54" w:rsidRPr="008A4B54">
        <w:rPr>
          <w:rFonts w:ascii="Times New Roman" w:hAnsi="Times New Roman" w:cs="Times New Roman"/>
          <w:color w:val="000000" w:themeColor="text1"/>
          <w:sz w:val="24"/>
          <w:szCs w:val="24"/>
        </w:rPr>
        <w:t>1</w:t>
      </w:r>
      <w:r w:rsidRPr="008A4B54">
        <w:rPr>
          <w:rFonts w:ascii="Times New Roman" w:hAnsi="Times New Roman" w:cs="Times New Roman"/>
          <w:color w:val="000000" w:themeColor="text1"/>
          <w:sz w:val="24"/>
          <w:szCs w:val="24"/>
        </w:rPr>
        <w:t>.</w:t>
      </w:r>
    </w:p>
    <w:p w14:paraId="759AF04A" w14:textId="77777777" w:rsidR="00F30E00" w:rsidRPr="008A4B54" w:rsidRDefault="00F30E00" w:rsidP="00F30E00">
      <w:pPr>
        <w:pStyle w:val="3"/>
        <w:spacing w:line="360" w:lineRule="auto"/>
      </w:pPr>
      <w:bookmarkStart w:id="459" w:name="_Toc50273501"/>
      <w:bookmarkStart w:id="460" w:name="_Toc50370300"/>
      <w:r w:rsidRPr="008A4B54">
        <w:t>3.1.8.</w:t>
      </w:r>
      <w:r w:rsidRPr="008A4B54">
        <w:tab/>
        <w:t>Расчет балансов тепловой энергии по существующим источникам тепловой энергии</w:t>
      </w:r>
      <w:bookmarkEnd w:id="459"/>
      <w:bookmarkEnd w:id="460"/>
    </w:p>
    <w:p w14:paraId="54013554" w14:textId="7F59BE4E"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Расчет балансов тепловой энергии по источникам в модели тепловых сетей с.п. Реттиховское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14:paraId="4D67A777" w14:textId="77777777" w:rsidR="00F30E00" w:rsidRPr="008A4B54" w:rsidRDefault="00F30E00" w:rsidP="00F30E00">
      <w:pPr>
        <w:pStyle w:val="3"/>
        <w:spacing w:line="360" w:lineRule="auto"/>
      </w:pPr>
      <w:bookmarkStart w:id="461" w:name="_Toc50273502"/>
      <w:bookmarkStart w:id="462" w:name="_Toc50370301"/>
      <w:r w:rsidRPr="008A4B54">
        <w:t>3.1.9.</w:t>
      </w:r>
      <w:r w:rsidRPr="008A4B54">
        <w:tab/>
        <w:t>Расчет потерь теплоносителя в существующих тепловых сетях</w:t>
      </w:r>
      <w:bookmarkEnd w:id="461"/>
      <w:bookmarkEnd w:id="462"/>
    </w:p>
    <w:p w14:paraId="1C9052CE" w14:textId="4907D2EC"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Расчет потерь теплоносителя в существующих тепловых сетях выполнен в программном комплексе Zulu. Результаты расчета представлены в Приложении </w:t>
      </w:r>
      <w:r w:rsidR="008A4B54" w:rsidRPr="008A4B54">
        <w:rPr>
          <w:rFonts w:ascii="Times New Roman" w:hAnsi="Times New Roman" w:cs="Times New Roman"/>
          <w:color w:val="000000" w:themeColor="text1"/>
          <w:sz w:val="24"/>
          <w:szCs w:val="24"/>
        </w:rPr>
        <w:t>1</w:t>
      </w:r>
      <w:r w:rsidRPr="008A4B54">
        <w:rPr>
          <w:rFonts w:ascii="Times New Roman" w:hAnsi="Times New Roman" w:cs="Times New Roman"/>
          <w:color w:val="000000" w:themeColor="text1"/>
          <w:sz w:val="24"/>
          <w:szCs w:val="24"/>
        </w:rPr>
        <w:t>.</w:t>
      </w:r>
    </w:p>
    <w:p w14:paraId="67C562C1" w14:textId="77777777" w:rsidR="00F30E00" w:rsidRPr="008A4B54" w:rsidRDefault="00F30E00" w:rsidP="00F30E00">
      <w:pPr>
        <w:pStyle w:val="3"/>
        <w:spacing w:line="360" w:lineRule="auto"/>
      </w:pPr>
      <w:bookmarkStart w:id="463" w:name="_Toc50273503"/>
      <w:bookmarkStart w:id="464" w:name="_Toc50370302"/>
      <w:r w:rsidRPr="008A4B54">
        <w:t>3.1.10.</w:t>
      </w:r>
      <w:r w:rsidRPr="008A4B54">
        <w:tab/>
        <w:t>Расчет существующих потерь тепловой энергии через изоляцию и с утечками теплоносителя.</w:t>
      </w:r>
      <w:bookmarkEnd w:id="463"/>
      <w:bookmarkEnd w:id="464"/>
    </w:p>
    <w:p w14:paraId="1A6A6F9D" w14:textId="07949B2B" w:rsidR="00F30E00" w:rsidRPr="008A4B54" w:rsidRDefault="00F30E00" w:rsidP="00F30E00">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 xml:space="preserve">Расчет потерь тепловой энергии через изоляцию и с утечками теплоносителя представлен в Приложении </w:t>
      </w:r>
      <w:r w:rsidR="008A4B54" w:rsidRPr="008A4B54">
        <w:rPr>
          <w:rFonts w:ascii="Times New Roman" w:hAnsi="Times New Roman" w:cs="Times New Roman"/>
          <w:bCs/>
          <w:color w:val="000000" w:themeColor="text1"/>
          <w:sz w:val="24"/>
          <w:szCs w:val="24"/>
        </w:rPr>
        <w:t>1</w:t>
      </w:r>
      <w:r w:rsidRPr="008A4B54">
        <w:rPr>
          <w:rFonts w:ascii="Times New Roman" w:hAnsi="Times New Roman" w:cs="Times New Roman"/>
          <w:bCs/>
          <w:color w:val="000000" w:themeColor="text1"/>
          <w:sz w:val="24"/>
          <w:szCs w:val="24"/>
        </w:rPr>
        <w:t>.</w:t>
      </w:r>
    </w:p>
    <w:p w14:paraId="0048AA4A" w14:textId="77777777" w:rsidR="00F30E00" w:rsidRPr="008A4B54" w:rsidRDefault="00F30E00" w:rsidP="00F30E00">
      <w:pPr>
        <w:pStyle w:val="3"/>
        <w:spacing w:line="360" w:lineRule="auto"/>
      </w:pPr>
      <w:bookmarkStart w:id="465" w:name="_Toc8254048"/>
      <w:bookmarkStart w:id="466" w:name="_Toc8578801"/>
      <w:bookmarkStart w:id="467" w:name="_Toc50273504"/>
      <w:bookmarkStart w:id="468" w:name="_Toc50370303"/>
      <w:r w:rsidRPr="008A4B54">
        <w:lastRenderedPageBreak/>
        <w:t>3.1.11.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65"/>
      <w:bookmarkEnd w:id="466"/>
      <w:bookmarkEnd w:id="467"/>
      <w:bookmarkEnd w:id="468"/>
    </w:p>
    <w:p w14:paraId="7EB97A99" w14:textId="77777777" w:rsidR="00F30E00" w:rsidRPr="008A4B54" w:rsidRDefault="00F30E00" w:rsidP="00F30E00">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2CA135BF" w14:textId="77777777" w:rsidR="00F30E00" w:rsidRPr="008A4B54" w:rsidRDefault="00F30E00" w:rsidP="00F30E00">
      <w:pPr>
        <w:pStyle w:val="3"/>
        <w:spacing w:line="360" w:lineRule="auto"/>
      </w:pPr>
      <w:bookmarkStart w:id="469" w:name="_Toc50273505"/>
      <w:bookmarkStart w:id="470" w:name="_Toc50370304"/>
      <w:r w:rsidRPr="008A4B54">
        <w:t>3.1.12.</w:t>
      </w:r>
      <w:r w:rsidRPr="008A4B54">
        <w:tab/>
        <w:t>Расчет показателей надежности существующей системы теплоснабжения</w:t>
      </w:r>
      <w:bookmarkEnd w:id="469"/>
      <w:bookmarkEnd w:id="470"/>
    </w:p>
    <w:p w14:paraId="3F97B37C" w14:textId="77777777" w:rsidR="00F30E00" w:rsidRPr="008A4B54" w:rsidRDefault="00F30E00" w:rsidP="00F30E00">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 xml:space="preserve">Результаты расчета показателей надежности представлены в Главе 1 Часть 9 и Книге 11. </w:t>
      </w:r>
    </w:p>
    <w:p w14:paraId="39CD6062" w14:textId="77777777" w:rsidR="00F30E00" w:rsidRPr="008A4B54" w:rsidRDefault="00F30E00" w:rsidP="00F30E00">
      <w:pPr>
        <w:pStyle w:val="2"/>
        <w:spacing w:line="360" w:lineRule="auto"/>
      </w:pPr>
      <w:bookmarkStart w:id="471" w:name="_Toc50273506"/>
      <w:bookmarkStart w:id="472" w:name="_Toc50370305"/>
      <w:r w:rsidRPr="008A4B54">
        <w:t>3.2. Перспектива развития системы теплоснабжения.</w:t>
      </w:r>
      <w:bookmarkEnd w:id="471"/>
      <w:bookmarkEnd w:id="472"/>
    </w:p>
    <w:p w14:paraId="16F75C42" w14:textId="77777777" w:rsidR="00F30E00" w:rsidRPr="008A4B54" w:rsidRDefault="00F30E00" w:rsidP="00F30E00">
      <w:pPr>
        <w:pStyle w:val="3"/>
        <w:spacing w:line="360" w:lineRule="auto"/>
      </w:pPr>
      <w:bookmarkStart w:id="473" w:name="_Toc50273507"/>
      <w:bookmarkStart w:id="474" w:name="_Toc50370306"/>
      <w:r w:rsidRPr="008A4B54">
        <w:t>3.2.1.</w:t>
      </w:r>
      <w:r w:rsidRPr="008A4B54">
        <w:tab/>
        <w:t>Графическое представление зон и объектов перспективного строительства с указанием строительных площадей, объемов и тепловых нагрузок объектов</w:t>
      </w:r>
      <w:bookmarkEnd w:id="473"/>
      <w:bookmarkEnd w:id="474"/>
    </w:p>
    <w:p w14:paraId="2A9AFC7C" w14:textId="06BAC058"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По данным, предоставленными </w:t>
      </w:r>
      <w:r w:rsidR="00A10345" w:rsidRPr="007F187E">
        <w:rPr>
          <w:rFonts w:ascii="Times New Roman" w:hAnsi="Times New Roman" w:cs="Times New Roman"/>
          <w:color w:val="000000" w:themeColor="text1"/>
          <w:sz w:val="24"/>
          <w:szCs w:val="24"/>
        </w:rPr>
        <w:t>ресурсоснабжающ</w:t>
      </w:r>
      <w:r w:rsidR="00A10345">
        <w:rPr>
          <w:rFonts w:ascii="Times New Roman" w:hAnsi="Times New Roman" w:cs="Times New Roman"/>
          <w:color w:val="000000" w:themeColor="text1"/>
          <w:sz w:val="24"/>
          <w:szCs w:val="24"/>
        </w:rPr>
        <w:t>ей</w:t>
      </w:r>
      <w:r w:rsidR="00A10345" w:rsidRPr="007F187E">
        <w:rPr>
          <w:rFonts w:ascii="Times New Roman" w:hAnsi="Times New Roman" w:cs="Times New Roman"/>
          <w:color w:val="000000" w:themeColor="text1"/>
          <w:sz w:val="24"/>
          <w:szCs w:val="24"/>
        </w:rPr>
        <w:t xml:space="preserve"> организаци</w:t>
      </w:r>
      <w:r w:rsidR="00A10345">
        <w:rPr>
          <w:rFonts w:ascii="Times New Roman" w:hAnsi="Times New Roman" w:cs="Times New Roman"/>
          <w:color w:val="000000" w:themeColor="text1"/>
          <w:sz w:val="24"/>
          <w:szCs w:val="24"/>
        </w:rPr>
        <w:t>ей</w:t>
      </w:r>
      <w:r w:rsidR="00A10345" w:rsidRPr="007F187E">
        <w:rPr>
          <w:rFonts w:ascii="Times New Roman" w:hAnsi="Times New Roman" w:cs="Times New Roman"/>
          <w:color w:val="000000" w:themeColor="text1"/>
          <w:sz w:val="24"/>
          <w:szCs w:val="24"/>
        </w:rPr>
        <w:t xml:space="preserve"> и Администраци</w:t>
      </w:r>
      <w:r w:rsidR="00A10345">
        <w:rPr>
          <w:rFonts w:ascii="Times New Roman" w:hAnsi="Times New Roman" w:cs="Times New Roman"/>
          <w:color w:val="000000" w:themeColor="text1"/>
          <w:sz w:val="24"/>
          <w:szCs w:val="24"/>
        </w:rPr>
        <w:t>ей</w:t>
      </w:r>
      <w:r w:rsidR="00A10345" w:rsidRPr="007F187E">
        <w:rPr>
          <w:rFonts w:ascii="Times New Roman" w:hAnsi="Times New Roman" w:cs="Times New Roman"/>
          <w:color w:val="000000" w:themeColor="text1"/>
          <w:sz w:val="24"/>
          <w:szCs w:val="24"/>
        </w:rPr>
        <w:t xml:space="preserve"> </w:t>
      </w:r>
      <w:r w:rsidR="00A10345">
        <w:rPr>
          <w:rFonts w:ascii="Times New Roman" w:hAnsi="Times New Roman" w:cs="Times New Roman"/>
          <w:color w:val="000000" w:themeColor="text1"/>
          <w:sz w:val="24"/>
          <w:szCs w:val="24"/>
        </w:rPr>
        <w:t>Черниговского района</w:t>
      </w:r>
      <w:r w:rsidRPr="008A4B54">
        <w:rPr>
          <w:rFonts w:ascii="Times New Roman" w:hAnsi="Times New Roman" w:cs="Times New Roman"/>
          <w:color w:val="000000" w:themeColor="text1"/>
          <w:sz w:val="24"/>
          <w:szCs w:val="24"/>
        </w:rPr>
        <w:t xml:space="preserve"> на расчетный срок приростов строительных фондов не предусматривается.</w:t>
      </w:r>
    </w:p>
    <w:p w14:paraId="16D4F6D8" w14:textId="77777777" w:rsidR="00F30E00" w:rsidRPr="008A4B54" w:rsidRDefault="00F30E00" w:rsidP="00F30E00">
      <w:pPr>
        <w:pStyle w:val="3"/>
        <w:spacing w:line="360" w:lineRule="auto"/>
      </w:pPr>
      <w:bookmarkStart w:id="475" w:name="_Toc50273508"/>
      <w:bookmarkStart w:id="476" w:name="_Toc50370307"/>
      <w:r w:rsidRPr="008A4B54">
        <w:t>3.2.2.</w:t>
      </w:r>
      <w:r w:rsidRPr="008A4B54">
        <w:tab/>
        <w:t>Графическое представление планируемых к вводу в эксплуатацию источников теплоснабжения и тепловых сетей для обеспечения теплоснабжением объектов перспективного строительства</w:t>
      </w:r>
      <w:bookmarkEnd w:id="475"/>
      <w:bookmarkEnd w:id="476"/>
    </w:p>
    <w:p w14:paraId="030E6F20" w14:textId="125DE385"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По данным, предоставленными </w:t>
      </w:r>
      <w:r w:rsidR="00A10345" w:rsidRPr="007F187E">
        <w:rPr>
          <w:rFonts w:ascii="Times New Roman" w:hAnsi="Times New Roman" w:cs="Times New Roman"/>
          <w:color w:val="000000" w:themeColor="text1"/>
          <w:sz w:val="24"/>
          <w:szCs w:val="24"/>
        </w:rPr>
        <w:t>ресурсоснабжающ</w:t>
      </w:r>
      <w:r w:rsidR="00A10345">
        <w:rPr>
          <w:rFonts w:ascii="Times New Roman" w:hAnsi="Times New Roman" w:cs="Times New Roman"/>
          <w:color w:val="000000" w:themeColor="text1"/>
          <w:sz w:val="24"/>
          <w:szCs w:val="24"/>
        </w:rPr>
        <w:t>ей</w:t>
      </w:r>
      <w:r w:rsidR="00A10345" w:rsidRPr="007F187E">
        <w:rPr>
          <w:rFonts w:ascii="Times New Roman" w:hAnsi="Times New Roman" w:cs="Times New Roman"/>
          <w:color w:val="000000" w:themeColor="text1"/>
          <w:sz w:val="24"/>
          <w:szCs w:val="24"/>
        </w:rPr>
        <w:t xml:space="preserve"> организаци</w:t>
      </w:r>
      <w:r w:rsidR="00A10345">
        <w:rPr>
          <w:rFonts w:ascii="Times New Roman" w:hAnsi="Times New Roman" w:cs="Times New Roman"/>
          <w:color w:val="000000" w:themeColor="text1"/>
          <w:sz w:val="24"/>
          <w:szCs w:val="24"/>
        </w:rPr>
        <w:t>ей</w:t>
      </w:r>
      <w:r w:rsidR="00A10345" w:rsidRPr="007F187E">
        <w:rPr>
          <w:rFonts w:ascii="Times New Roman" w:hAnsi="Times New Roman" w:cs="Times New Roman"/>
          <w:color w:val="000000" w:themeColor="text1"/>
          <w:sz w:val="24"/>
          <w:szCs w:val="24"/>
        </w:rPr>
        <w:t xml:space="preserve"> и Администраци</w:t>
      </w:r>
      <w:r w:rsidR="00A10345">
        <w:rPr>
          <w:rFonts w:ascii="Times New Roman" w:hAnsi="Times New Roman" w:cs="Times New Roman"/>
          <w:color w:val="000000" w:themeColor="text1"/>
          <w:sz w:val="24"/>
          <w:szCs w:val="24"/>
        </w:rPr>
        <w:t>ей</w:t>
      </w:r>
      <w:r w:rsidR="00A10345" w:rsidRPr="007F187E">
        <w:rPr>
          <w:rFonts w:ascii="Times New Roman" w:hAnsi="Times New Roman" w:cs="Times New Roman"/>
          <w:color w:val="000000" w:themeColor="text1"/>
          <w:sz w:val="24"/>
          <w:szCs w:val="24"/>
        </w:rPr>
        <w:t xml:space="preserve"> </w:t>
      </w:r>
      <w:r w:rsidR="00A10345">
        <w:rPr>
          <w:rFonts w:ascii="Times New Roman" w:hAnsi="Times New Roman" w:cs="Times New Roman"/>
          <w:color w:val="000000" w:themeColor="text1"/>
          <w:sz w:val="24"/>
          <w:szCs w:val="24"/>
        </w:rPr>
        <w:t>Черниговского района</w:t>
      </w:r>
      <w:r w:rsidRPr="008A4B54">
        <w:rPr>
          <w:rFonts w:ascii="Times New Roman" w:hAnsi="Times New Roman" w:cs="Times New Roman"/>
          <w:color w:val="000000" w:themeColor="text1"/>
          <w:sz w:val="24"/>
          <w:szCs w:val="24"/>
        </w:rPr>
        <w:t xml:space="preserve"> на расчетный срок приростов строительных фондов не предусматривается.</w:t>
      </w:r>
    </w:p>
    <w:p w14:paraId="5BC9CA02" w14:textId="77777777" w:rsidR="00F30E00" w:rsidRPr="008A4B54" w:rsidRDefault="00F30E00" w:rsidP="00F30E00">
      <w:pPr>
        <w:pStyle w:val="3"/>
        <w:spacing w:line="360" w:lineRule="auto"/>
      </w:pPr>
      <w:bookmarkStart w:id="477" w:name="_Toc50273509"/>
      <w:bookmarkStart w:id="478" w:name="_Toc50370308"/>
      <w:r w:rsidRPr="008A4B54">
        <w:t>3.2.3.</w:t>
      </w:r>
      <w:r w:rsidRPr="008A4B54">
        <w:tab/>
        <w:t>Графическое представление перспективных зон действия систем теплоснабжения (источников тепловой энергии)</w:t>
      </w:r>
      <w:bookmarkEnd w:id="477"/>
      <w:bookmarkEnd w:id="478"/>
    </w:p>
    <w:p w14:paraId="67578F16" w14:textId="77777777"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Графическое представление перспективных зон действия систем теплоснабжения представлено в электронной модели.</w:t>
      </w:r>
    </w:p>
    <w:p w14:paraId="2519201A" w14:textId="77777777" w:rsidR="00F30E00" w:rsidRPr="008A4B54" w:rsidRDefault="00F30E00" w:rsidP="00F30E00">
      <w:pPr>
        <w:pStyle w:val="3"/>
        <w:spacing w:line="360" w:lineRule="auto"/>
      </w:pPr>
      <w:bookmarkStart w:id="479" w:name="_Toc50273510"/>
      <w:bookmarkStart w:id="480" w:name="_Toc50370309"/>
      <w:r w:rsidRPr="008A4B54">
        <w:t>3.2.4.</w:t>
      </w:r>
      <w:r w:rsidRPr="008A4B54">
        <w:tab/>
        <w:t>Графическое представление перспективных зон действия ресурсоснабжающих организаций</w:t>
      </w:r>
      <w:bookmarkEnd w:id="479"/>
      <w:bookmarkEnd w:id="480"/>
    </w:p>
    <w:p w14:paraId="4FF14881" w14:textId="77777777"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Графическое представление перспективных зон действия ресурсоснабжающих организаций представлено в электронной модели.</w:t>
      </w:r>
    </w:p>
    <w:p w14:paraId="76776C81" w14:textId="77777777" w:rsidR="00F30E00" w:rsidRPr="008A4B54" w:rsidRDefault="00F30E00" w:rsidP="00F30E00">
      <w:pPr>
        <w:pStyle w:val="3"/>
        <w:spacing w:line="360" w:lineRule="auto"/>
      </w:pPr>
      <w:bookmarkStart w:id="481" w:name="_Toc50273511"/>
      <w:bookmarkStart w:id="482" w:name="_Toc50370310"/>
      <w:r w:rsidRPr="008A4B54">
        <w:lastRenderedPageBreak/>
        <w:t>3.2.5.</w:t>
      </w:r>
      <w:r w:rsidRPr="008A4B54">
        <w:tab/>
        <w:t>Гидравлический расчет тепловых сетей, планируемых к вводу в эксплуатацию или реконструируемых, а также существующих, с учетом подключения перспективной тепловой нагрузки</w:t>
      </w:r>
      <w:bookmarkEnd w:id="481"/>
      <w:bookmarkEnd w:id="482"/>
    </w:p>
    <w:p w14:paraId="5E8A836D" w14:textId="74E10A3D" w:rsidR="00F30E00" w:rsidRPr="008A4B54" w:rsidRDefault="00F30E00" w:rsidP="00F30E00">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 xml:space="preserve">Гидравлический расчет тепловых сетей, планируемых к вводу в эксплуатацию или реконструируемых, а также существующих, с учетом подключения перспективной тепловой нагрузки представлен в Приложении </w:t>
      </w:r>
      <w:r w:rsidR="008A4B54" w:rsidRPr="008A4B54">
        <w:rPr>
          <w:rFonts w:ascii="Times New Roman" w:hAnsi="Times New Roman" w:cs="Times New Roman"/>
          <w:bCs/>
          <w:color w:val="000000" w:themeColor="text1"/>
          <w:sz w:val="24"/>
          <w:szCs w:val="24"/>
        </w:rPr>
        <w:t>1</w:t>
      </w:r>
      <w:r w:rsidRPr="008A4B54">
        <w:rPr>
          <w:rFonts w:ascii="Times New Roman" w:hAnsi="Times New Roman" w:cs="Times New Roman"/>
          <w:bCs/>
          <w:color w:val="000000" w:themeColor="text1"/>
          <w:sz w:val="24"/>
          <w:szCs w:val="24"/>
        </w:rPr>
        <w:t>.</w:t>
      </w:r>
    </w:p>
    <w:p w14:paraId="02E0E277" w14:textId="77777777" w:rsidR="00F30E00" w:rsidRPr="008A4B54" w:rsidRDefault="00F30E00" w:rsidP="00F30E00">
      <w:pPr>
        <w:pStyle w:val="3"/>
        <w:spacing w:line="360" w:lineRule="auto"/>
      </w:pPr>
      <w:bookmarkStart w:id="483" w:name="_Toc50273512"/>
      <w:bookmarkStart w:id="484" w:name="_Toc50370311"/>
      <w:r w:rsidRPr="008A4B54">
        <w:t>3.2.6.</w:t>
      </w:r>
      <w:r w:rsidRPr="008A4B54">
        <w:tab/>
        <w:t>Расчет перспективных балансов тепловой энергии по источникам тепловой энергии</w:t>
      </w:r>
      <w:bookmarkEnd w:id="483"/>
      <w:bookmarkEnd w:id="484"/>
    </w:p>
    <w:p w14:paraId="085C97FF" w14:textId="4609F81B"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Расчет перспективных балансов тепловой энергии по источникам в модели тепловых сетей с.п. Реттиховское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Книге 4.</w:t>
      </w:r>
    </w:p>
    <w:p w14:paraId="633FBDEB" w14:textId="77777777" w:rsidR="00F30E00" w:rsidRPr="008A4B54" w:rsidRDefault="00F30E00" w:rsidP="00F30E00">
      <w:pPr>
        <w:pStyle w:val="3"/>
        <w:spacing w:line="360" w:lineRule="auto"/>
      </w:pPr>
      <w:bookmarkStart w:id="485" w:name="_Toc50273513"/>
      <w:bookmarkStart w:id="486" w:name="_Toc50370312"/>
      <w:r w:rsidRPr="008A4B54">
        <w:t>3.2.7.</w:t>
      </w:r>
      <w:r w:rsidRPr="008A4B54">
        <w:tab/>
        <w:t>Расчет потерь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bookmarkEnd w:id="485"/>
      <w:bookmarkEnd w:id="486"/>
    </w:p>
    <w:p w14:paraId="1F65DE9E" w14:textId="09310343"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Расчет потерь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 выполнен в программном комплексе Zulu. Результаты расчета представлены в Приложении </w:t>
      </w:r>
      <w:r w:rsidR="008A4B54" w:rsidRPr="008A4B54">
        <w:rPr>
          <w:rFonts w:ascii="Times New Roman" w:hAnsi="Times New Roman" w:cs="Times New Roman"/>
          <w:color w:val="000000" w:themeColor="text1"/>
          <w:sz w:val="24"/>
          <w:szCs w:val="24"/>
        </w:rPr>
        <w:t>1</w:t>
      </w:r>
      <w:r w:rsidRPr="008A4B54">
        <w:rPr>
          <w:rFonts w:ascii="Times New Roman" w:hAnsi="Times New Roman" w:cs="Times New Roman"/>
          <w:color w:val="000000" w:themeColor="text1"/>
          <w:sz w:val="24"/>
          <w:szCs w:val="24"/>
        </w:rPr>
        <w:t>.</w:t>
      </w:r>
    </w:p>
    <w:p w14:paraId="221A206D" w14:textId="77777777" w:rsidR="00F30E00" w:rsidRPr="008A4B54" w:rsidRDefault="00F30E00" w:rsidP="00F30E00">
      <w:pPr>
        <w:pStyle w:val="3"/>
        <w:spacing w:line="360" w:lineRule="auto"/>
      </w:pPr>
      <w:bookmarkStart w:id="487" w:name="_Toc50273514"/>
      <w:bookmarkStart w:id="488" w:name="_Toc50370313"/>
      <w:r w:rsidRPr="008A4B54">
        <w:t>3.2.8.</w:t>
      </w:r>
      <w:r w:rsidRPr="008A4B54">
        <w:tab/>
        <w:t>Расчет потерь тепловой энергии через изоляцию и с утечками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bookmarkEnd w:id="487"/>
      <w:bookmarkEnd w:id="488"/>
    </w:p>
    <w:p w14:paraId="5F5AC4F2" w14:textId="6DF55839" w:rsidR="00F30E00" w:rsidRPr="008A4B54" w:rsidRDefault="00F30E00" w:rsidP="00F30E00">
      <w:pPr>
        <w:spacing w:after="0"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Расчет потерь тепловой энергии через изоляцию и с утечками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 выполнен в программном комплексе Zulu. Результаты расчета представлены в Приложении </w:t>
      </w:r>
      <w:r w:rsidR="008A4B54" w:rsidRPr="008A4B54">
        <w:rPr>
          <w:rFonts w:ascii="Times New Roman" w:hAnsi="Times New Roman" w:cs="Times New Roman"/>
          <w:color w:val="000000" w:themeColor="text1"/>
          <w:sz w:val="24"/>
          <w:szCs w:val="24"/>
        </w:rPr>
        <w:t>1</w:t>
      </w:r>
      <w:r w:rsidRPr="008A4B54">
        <w:rPr>
          <w:rFonts w:ascii="Times New Roman" w:hAnsi="Times New Roman" w:cs="Times New Roman"/>
          <w:color w:val="000000" w:themeColor="text1"/>
          <w:sz w:val="24"/>
          <w:szCs w:val="24"/>
        </w:rPr>
        <w:t>.</w:t>
      </w:r>
    </w:p>
    <w:p w14:paraId="38425F77" w14:textId="77777777" w:rsidR="00F30E00" w:rsidRPr="008A4B54" w:rsidRDefault="00F30E00" w:rsidP="00F30E00">
      <w:pPr>
        <w:pStyle w:val="3"/>
        <w:spacing w:line="360" w:lineRule="auto"/>
      </w:pPr>
      <w:bookmarkStart w:id="489" w:name="_Toc50273515"/>
      <w:bookmarkStart w:id="490" w:name="_Toc50370314"/>
      <w:r w:rsidRPr="008A4B54">
        <w:t>3.2.9.</w:t>
      </w:r>
      <w:r w:rsidRPr="008A4B54">
        <w:tab/>
        <w:t>Сравнительные пьезометрические графики для разработки и анализа сценариев перспективного развития тепловых сетей</w:t>
      </w:r>
      <w:bookmarkEnd w:id="489"/>
      <w:bookmarkEnd w:id="490"/>
    </w:p>
    <w:p w14:paraId="6555331E" w14:textId="77777777" w:rsidR="00F30E00" w:rsidRPr="008A4B54" w:rsidRDefault="00F30E00" w:rsidP="00F30E00">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Сравнительные пьезометрические графики отображают графики давлений в тепловой сети рассчитанные в двух ситуациях:</w:t>
      </w:r>
    </w:p>
    <w:p w14:paraId="1096EC67" w14:textId="77777777" w:rsidR="00F30E00" w:rsidRPr="008A4B54" w:rsidRDefault="00F30E00" w:rsidP="00F30E00">
      <w:pPr>
        <w:pStyle w:val="af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lastRenderedPageBreak/>
        <w:t xml:space="preserve">существующий гидравлический режим; </w:t>
      </w:r>
    </w:p>
    <w:p w14:paraId="08F7F17B" w14:textId="77777777" w:rsidR="00F30E00" w:rsidRPr="008A4B54" w:rsidRDefault="00F30E00" w:rsidP="00F30E00">
      <w:pPr>
        <w:pStyle w:val="af3"/>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перспективный гидравлический режим.</w:t>
      </w:r>
    </w:p>
    <w:p w14:paraId="2AF7A8CB" w14:textId="1A248A32" w:rsidR="00F30E00" w:rsidRPr="008A4B54" w:rsidRDefault="00F30E00" w:rsidP="00F30E00">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Данный инструментарий реализован в модели тепловых сетей с.п. Реттиховское и является удобным средством анализа.</w:t>
      </w:r>
    </w:p>
    <w:p w14:paraId="7A13348E" w14:textId="77777777" w:rsidR="00F30E00" w:rsidRPr="008A4B54" w:rsidRDefault="00F30E00" w:rsidP="00F30E00">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Пьезометрические графики котельных представлены в:</w:t>
      </w:r>
    </w:p>
    <w:p w14:paraId="60500E2A" w14:textId="7062F65B" w:rsidR="00F30E00" w:rsidRPr="008A4B54" w:rsidRDefault="00F30E00" w:rsidP="008A4B54">
      <w:pPr>
        <w:autoSpaceDE w:val="0"/>
        <w:autoSpaceDN w:val="0"/>
        <w:adjustRightInd w:val="0"/>
        <w:spacing w:after="0" w:line="360" w:lineRule="auto"/>
        <w:ind w:firstLine="709"/>
        <w:jc w:val="both"/>
        <w:rPr>
          <w:color w:val="000000" w:themeColor="text1"/>
        </w:rPr>
      </w:pPr>
      <w:r w:rsidRPr="008A4B54">
        <w:rPr>
          <w:rFonts w:ascii="Times New Roman" w:hAnsi="Times New Roman" w:cs="Times New Roman"/>
          <w:color w:val="000000" w:themeColor="text1"/>
          <w:sz w:val="24"/>
          <w:szCs w:val="24"/>
        </w:rPr>
        <w:t xml:space="preserve">Приложении </w:t>
      </w:r>
      <w:r w:rsidR="008A4B54" w:rsidRPr="008A4B54">
        <w:rPr>
          <w:rFonts w:ascii="Times New Roman" w:hAnsi="Times New Roman" w:cs="Times New Roman"/>
          <w:color w:val="000000" w:themeColor="text1"/>
          <w:sz w:val="24"/>
          <w:szCs w:val="24"/>
        </w:rPr>
        <w:t>2 – существующие потребители.</w:t>
      </w:r>
    </w:p>
    <w:p w14:paraId="7A3C4BCD" w14:textId="77777777" w:rsidR="00F30E00" w:rsidRPr="008A4B54" w:rsidRDefault="00F30E00" w:rsidP="00F30E00">
      <w:pPr>
        <w:pStyle w:val="3"/>
        <w:spacing w:line="360" w:lineRule="auto"/>
      </w:pPr>
      <w:bookmarkStart w:id="491" w:name="_Toc8254052"/>
      <w:bookmarkStart w:id="492" w:name="_Toc8578805"/>
      <w:bookmarkStart w:id="493" w:name="_Toc50273516"/>
      <w:bookmarkStart w:id="494" w:name="_Toc50370315"/>
      <w:r w:rsidRPr="008A4B54">
        <w:t>3.2.10.</w:t>
      </w:r>
      <w:r w:rsidRPr="008A4B54">
        <w:tab/>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91"/>
      <w:bookmarkEnd w:id="492"/>
      <w:bookmarkEnd w:id="493"/>
      <w:bookmarkEnd w:id="494"/>
    </w:p>
    <w:p w14:paraId="763502E9" w14:textId="77777777" w:rsidR="00F30E00" w:rsidRPr="008A4B54" w:rsidRDefault="00F30E00" w:rsidP="00F30E00">
      <w:pPr>
        <w:tabs>
          <w:tab w:val="left" w:pos="1520"/>
        </w:tabs>
        <w:spacing w:after="0" w:line="360" w:lineRule="auto"/>
        <w:ind w:right="-43" w:firstLine="709"/>
        <w:jc w:val="both"/>
        <w:rPr>
          <w:rFonts w:ascii="Times New Roman" w:hAnsi="Times New Roman" w:cs="Times New Roman"/>
          <w:bCs/>
          <w:color w:val="000000" w:themeColor="text1"/>
          <w:sz w:val="24"/>
          <w:szCs w:val="24"/>
        </w:rPr>
      </w:pPr>
      <w:r w:rsidRPr="008A4B54">
        <w:rPr>
          <w:rFonts w:ascii="Times New Roman" w:hAnsi="Times New Roman" w:cs="Times New Roman"/>
          <w:bCs/>
          <w:color w:val="000000" w:themeColor="text1"/>
          <w:sz w:val="24"/>
          <w:szCs w:val="24"/>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14:paraId="6ABDA631" w14:textId="77777777" w:rsidR="00F30E00" w:rsidRPr="008A4B54" w:rsidRDefault="00F30E00" w:rsidP="00F30E00">
      <w:pPr>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br w:type="page"/>
      </w:r>
    </w:p>
    <w:p w14:paraId="61B0714C" w14:textId="77777777" w:rsidR="00E26AEF" w:rsidRPr="008A4B54" w:rsidRDefault="00E26AEF" w:rsidP="00E26AEF">
      <w:pPr>
        <w:pStyle w:val="10"/>
        <w:spacing w:line="360" w:lineRule="auto"/>
        <w:jc w:val="center"/>
      </w:pPr>
      <w:bookmarkStart w:id="495" w:name="_Toc50370316"/>
      <w:r w:rsidRPr="008A4B54">
        <w:rPr>
          <w:szCs w:val="28"/>
        </w:rPr>
        <w:lastRenderedPageBreak/>
        <w:t>Книга 4</w:t>
      </w:r>
      <w:r w:rsidRPr="008A4B54">
        <w:t xml:space="preserve"> «Существующие и перспективные балансы тепловой мощности источников тепловой энергии и тепловой нагрузки потребителей»</w:t>
      </w:r>
      <w:bookmarkEnd w:id="495"/>
    </w:p>
    <w:p w14:paraId="48F76160" w14:textId="77777777" w:rsidR="00E26AEF" w:rsidRPr="008A4B54" w:rsidRDefault="00E26AEF" w:rsidP="00E26AEF">
      <w:pPr>
        <w:pStyle w:val="2"/>
        <w:spacing w:line="360" w:lineRule="auto"/>
      </w:pPr>
      <w:bookmarkStart w:id="496" w:name="_Toc535409563"/>
      <w:bookmarkStart w:id="497" w:name="_Toc8254055"/>
      <w:bookmarkStart w:id="498" w:name="_Toc8578808"/>
      <w:bookmarkStart w:id="499" w:name="_Toc50370317"/>
      <w:bookmarkStart w:id="500" w:name="sub_1571"/>
      <w:r w:rsidRPr="008A4B54">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96"/>
      <w:bookmarkEnd w:id="497"/>
      <w:bookmarkEnd w:id="498"/>
      <w:bookmarkEnd w:id="499"/>
    </w:p>
    <w:p w14:paraId="555F87E0" w14:textId="716AE82D" w:rsidR="00E26AEF" w:rsidRPr="008A4B54" w:rsidRDefault="00E26AEF" w:rsidP="00E26AEF">
      <w:pPr>
        <w:pStyle w:val="affa"/>
        <w:ind w:firstLine="709"/>
        <w:rPr>
          <w:rFonts w:ascii="Times New Roman" w:hAnsi="Times New Roman" w:cs="Times New Roman"/>
          <w:color w:val="000000" w:themeColor="text1"/>
        </w:rPr>
      </w:pPr>
      <w:r w:rsidRPr="008A4B54">
        <w:rPr>
          <w:rFonts w:ascii="Times New Roman" w:hAnsi="Times New Roman" w:cs="Times New Roman"/>
          <w:color w:val="000000" w:themeColor="text1"/>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w:t>
      </w:r>
      <w:r w:rsidR="00F30E00" w:rsidRPr="008A4B54">
        <w:rPr>
          <w:rFonts w:ascii="Times New Roman" w:hAnsi="Times New Roman" w:cs="Times New Roman"/>
          <w:color w:val="000000" w:themeColor="text1"/>
        </w:rPr>
        <w:t>в тепловой энергии в период 2019</w:t>
      </w:r>
      <w:r w:rsidRPr="008A4B54">
        <w:rPr>
          <w:rFonts w:ascii="Times New Roman" w:hAnsi="Times New Roman" w:cs="Times New Roman"/>
          <w:color w:val="000000" w:themeColor="text1"/>
        </w:rPr>
        <w:t xml:space="preserve"> - 20</w:t>
      </w:r>
      <w:r w:rsidR="005F49AD" w:rsidRPr="008A4B54">
        <w:rPr>
          <w:rFonts w:ascii="Times New Roman" w:hAnsi="Times New Roman" w:cs="Times New Roman"/>
          <w:color w:val="000000" w:themeColor="text1"/>
        </w:rPr>
        <w:t>29</w:t>
      </w:r>
      <w:r w:rsidR="00B82C47" w:rsidRPr="008A4B54">
        <w:rPr>
          <w:rFonts w:ascii="Times New Roman" w:hAnsi="Times New Roman" w:cs="Times New Roman"/>
          <w:color w:val="000000" w:themeColor="text1"/>
        </w:rPr>
        <w:t xml:space="preserve"> гг. представлены в таблице </w:t>
      </w:r>
      <w:r w:rsidR="006149FF">
        <w:rPr>
          <w:rFonts w:ascii="Times New Roman" w:hAnsi="Times New Roman" w:cs="Times New Roman"/>
          <w:color w:val="000000" w:themeColor="text1"/>
        </w:rPr>
        <w:t>43</w:t>
      </w:r>
      <w:r w:rsidRPr="008A4B54">
        <w:rPr>
          <w:rFonts w:ascii="Times New Roman" w:hAnsi="Times New Roman" w:cs="Times New Roman"/>
          <w:color w:val="000000" w:themeColor="text1"/>
        </w:rPr>
        <w:t>.</w:t>
      </w:r>
    </w:p>
    <w:p w14:paraId="4CEC7AB6" w14:textId="347181E9" w:rsidR="00E26AEF" w:rsidRPr="008A4B54" w:rsidRDefault="00E26AEF" w:rsidP="005435D7">
      <w:pPr>
        <w:spacing w:after="0" w:line="360" w:lineRule="auto"/>
        <w:jc w:val="both"/>
        <w:rPr>
          <w:rFonts w:ascii="Times New Roman" w:hAnsi="Times New Roman" w:cs="Times New Roman"/>
          <w:color w:val="000000" w:themeColor="text1"/>
          <w:sz w:val="24"/>
          <w:szCs w:val="24"/>
        </w:rPr>
      </w:pPr>
      <w:bookmarkStart w:id="501" w:name="_Toc488826855"/>
      <w:r w:rsidRPr="008A4B54">
        <w:rPr>
          <w:rFonts w:ascii="Times New Roman" w:hAnsi="Times New Roman" w:cs="Times New Roman"/>
          <w:b/>
          <w:color w:val="000000" w:themeColor="text1"/>
          <w:sz w:val="24"/>
          <w:szCs w:val="24"/>
        </w:rPr>
        <w:t xml:space="preserve">Таблица </w:t>
      </w:r>
      <w:r w:rsidRPr="008A4B54">
        <w:rPr>
          <w:rFonts w:ascii="Times New Roman" w:hAnsi="Times New Roman" w:cs="Times New Roman"/>
          <w:b/>
          <w:color w:val="000000" w:themeColor="text1"/>
          <w:sz w:val="24"/>
          <w:szCs w:val="24"/>
        </w:rPr>
        <w:fldChar w:fldCharType="begin"/>
      </w:r>
      <w:r w:rsidRPr="008A4B54">
        <w:rPr>
          <w:rFonts w:ascii="Times New Roman" w:hAnsi="Times New Roman" w:cs="Times New Roman"/>
          <w:b/>
          <w:color w:val="000000" w:themeColor="text1"/>
          <w:sz w:val="24"/>
          <w:szCs w:val="24"/>
        </w:rPr>
        <w:instrText xml:space="preserve"> SEQ Таблица \* ARABIC </w:instrText>
      </w:r>
      <w:r w:rsidRPr="008A4B54">
        <w:rPr>
          <w:rFonts w:ascii="Times New Roman" w:hAnsi="Times New Roman" w:cs="Times New Roman"/>
          <w:b/>
          <w:color w:val="000000" w:themeColor="text1"/>
          <w:sz w:val="24"/>
          <w:szCs w:val="24"/>
        </w:rPr>
        <w:fldChar w:fldCharType="separate"/>
      </w:r>
      <w:r w:rsidR="006149FF">
        <w:rPr>
          <w:rFonts w:ascii="Times New Roman" w:hAnsi="Times New Roman" w:cs="Times New Roman"/>
          <w:b/>
          <w:noProof/>
          <w:color w:val="000000" w:themeColor="text1"/>
          <w:sz w:val="24"/>
          <w:szCs w:val="24"/>
        </w:rPr>
        <w:t>43</w:t>
      </w:r>
      <w:r w:rsidRPr="008A4B54">
        <w:rPr>
          <w:rFonts w:ascii="Times New Roman" w:hAnsi="Times New Roman" w:cs="Times New Roman"/>
          <w:b/>
          <w:color w:val="000000" w:themeColor="text1"/>
          <w:sz w:val="24"/>
          <w:szCs w:val="24"/>
        </w:rPr>
        <w:fldChar w:fldCharType="end"/>
      </w:r>
      <w:r w:rsidRPr="008A4B54">
        <w:rPr>
          <w:rFonts w:ascii="Times New Roman" w:hAnsi="Times New Roman" w:cs="Times New Roman"/>
          <w:color w:val="000000" w:themeColor="text1"/>
          <w:sz w:val="24"/>
          <w:szCs w:val="24"/>
        </w:rPr>
        <w:t xml:space="preserve"> – Балансы тепловой мощности и присоединенной тепловой нагрузки, Гкал/ч</w:t>
      </w:r>
      <w:bookmarkEnd w:id="501"/>
    </w:p>
    <w:tbl>
      <w:tblPr>
        <w:tblW w:w="0" w:type="auto"/>
        <w:tblLook w:val="04A0" w:firstRow="1" w:lastRow="0" w:firstColumn="1" w:lastColumn="0" w:noHBand="0" w:noVBand="1"/>
      </w:tblPr>
      <w:tblGrid>
        <w:gridCol w:w="1708"/>
        <w:gridCol w:w="1121"/>
        <w:gridCol w:w="1093"/>
        <w:gridCol w:w="831"/>
        <w:gridCol w:w="656"/>
        <w:gridCol w:w="836"/>
        <w:gridCol w:w="905"/>
        <w:gridCol w:w="484"/>
        <w:gridCol w:w="750"/>
        <w:gridCol w:w="961"/>
      </w:tblGrid>
      <w:tr w:rsidR="00F30E00" w:rsidRPr="008A4B54" w14:paraId="23DD8C8E" w14:textId="77777777" w:rsidTr="00F30E00">
        <w:trPr>
          <w:trHeight w:val="20"/>
        </w:trPr>
        <w:tc>
          <w:tcPr>
            <w:tcW w:w="17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518A1"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Наименованиеисточника теплоснабжения, период</w:t>
            </w:r>
          </w:p>
        </w:tc>
        <w:tc>
          <w:tcPr>
            <w:tcW w:w="11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6EBEFE"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Установленная мощность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A1DC55"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Располагаемая мощность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8E7C5A"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СН котельной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454982"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Потери в сетях</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2F21DEA3"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Тепловая нагрузка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66E7F5"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Резерв (+)/Дефицит (-)</w:t>
            </w:r>
          </w:p>
        </w:tc>
      </w:tr>
      <w:tr w:rsidR="00F30E00" w:rsidRPr="008A4B54" w14:paraId="20891A3B" w14:textId="77777777" w:rsidTr="00F30E00">
        <w:trPr>
          <w:trHeight w:val="20"/>
        </w:trPr>
        <w:tc>
          <w:tcPr>
            <w:tcW w:w="1749" w:type="dxa"/>
            <w:vMerge/>
            <w:tcBorders>
              <w:top w:val="single" w:sz="4" w:space="0" w:color="auto"/>
              <w:left w:val="single" w:sz="4" w:space="0" w:color="auto"/>
              <w:bottom w:val="single" w:sz="4" w:space="0" w:color="auto"/>
              <w:right w:val="single" w:sz="4" w:space="0" w:color="auto"/>
            </w:tcBorders>
            <w:vAlign w:val="center"/>
            <w:hideMark/>
          </w:tcPr>
          <w:p w14:paraId="0565E24E"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14:paraId="30A77F16"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C3440A"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15ED53"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3E841C"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F5F02DC"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отопление</w:t>
            </w:r>
          </w:p>
        </w:tc>
        <w:tc>
          <w:tcPr>
            <w:tcW w:w="923" w:type="dxa"/>
            <w:tcBorders>
              <w:top w:val="nil"/>
              <w:left w:val="nil"/>
              <w:bottom w:val="single" w:sz="4" w:space="0" w:color="auto"/>
              <w:right w:val="single" w:sz="4" w:space="0" w:color="auto"/>
            </w:tcBorders>
            <w:shd w:val="clear" w:color="auto" w:fill="auto"/>
            <w:noWrap/>
            <w:vAlign w:val="center"/>
            <w:hideMark/>
          </w:tcPr>
          <w:p w14:paraId="0AFD7FDA"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вентиляция</w:t>
            </w:r>
          </w:p>
        </w:tc>
        <w:tc>
          <w:tcPr>
            <w:tcW w:w="236" w:type="dxa"/>
            <w:tcBorders>
              <w:top w:val="nil"/>
              <w:left w:val="nil"/>
              <w:bottom w:val="single" w:sz="4" w:space="0" w:color="auto"/>
              <w:right w:val="single" w:sz="4" w:space="0" w:color="auto"/>
            </w:tcBorders>
            <w:shd w:val="clear" w:color="auto" w:fill="auto"/>
            <w:vAlign w:val="center"/>
            <w:hideMark/>
          </w:tcPr>
          <w:p w14:paraId="3A1E7E13"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ГВС</w:t>
            </w:r>
          </w:p>
        </w:tc>
        <w:tc>
          <w:tcPr>
            <w:tcW w:w="826" w:type="dxa"/>
            <w:tcBorders>
              <w:top w:val="nil"/>
              <w:left w:val="nil"/>
              <w:bottom w:val="single" w:sz="4" w:space="0" w:color="auto"/>
              <w:right w:val="single" w:sz="4" w:space="0" w:color="auto"/>
            </w:tcBorders>
            <w:shd w:val="clear" w:color="auto" w:fill="auto"/>
            <w:vAlign w:val="center"/>
            <w:hideMark/>
          </w:tcPr>
          <w:p w14:paraId="3ED77B5D"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Всего</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BA47E2B"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p>
        </w:tc>
      </w:tr>
      <w:tr w:rsidR="00F30E00" w:rsidRPr="008A4B54" w14:paraId="4E8FC5BB" w14:textId="77777777" w:rsidTr="00F30E00">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6BFFE68" w14:textId="77777777" w:rsidR="00F30E00" w:rsidRPr="008A4B54" w:rsidRDefault="00F30E00" w:rsidP="00F30E00">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Kотельная №14</w:t>
            </w:r>
          </w:p>
        </w:tc>
      </w:tr>
      <w:tr w:rsidR="00F30E00" w:rsidRPr="008A4B54" w14:paraId="0693AF33" w14:textId="77777777" w:rsidTr="00F30E00">
        <w:trPr>
          <w:trHeight w:val="20"/>
        </w:trPr>
        <w:tc>
          <w:tcPr>
            <w:tcW w:w="1749" w:type="dxa"/>
            <w:tcBorders>
              <w:top w:val="nil"/>
              <w:left w:val="single" w:sz="4" w:space="0" w:color="auto"/>
              <w:bottom w:val="single" w:sz="4" w:space="0" w:color="auto"/>
              <w:right w:val="single" w:sz="4" w:space="0" w:color="auto"/>
            </w:tcBorders>
            <w:shd w:val="clear" w:color="auto" w:fill="auto"/>
            <w:vAlign w:val="center"/>
            <w:hideMark/>
          </w:tcPr>
          <w:p w14:paraId="7CA16AA0"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2019</w:t>
            </w:r>
          </w:p>
        </w:tc>
        <w:tc>
          <w:tcPr>
            <w:tcW w:w="1145" w:type="dxa"/>
            <w:tcBorders>
              <w:top w:val="nil"/>
              <w:left w:val="nil"/>
              <w:bottom w:val="single" w:sz="4" w:space="0" w:color="auto"/>
              <w:right w:val="single" w:sz="4" w:space="0" w:color="auto"/>
            </w:tcBorders>
            <w:shd w:val="clear" w:color="auto" w:fill="auto"/>
            <w:vAlign w:val="center"/>
            <w:hideMark/>
          </w:tcPr>
          <w:p w14:paraId="57847835"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10045B4E"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122F6ED8"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0,0387</w:t>
            </w:r>
          </w:p>
        </w:tc>
        <w:tc>
          <w:tcPr>
            <w:tcW w:w="0" w:type="auto"/>
            <w:tcBorders>
              <w:top w:val="nil"/>
              <w:left w:val="nil"/>
              <w:bottom w:val="single" w:sz="4" w:space="0" w:color="auto"/>
              <w:right w:val="single" w:sz="4" w:space="0" w:color="auto"/>
            </w:tcBorders>
            <w:shd w:val="clear" w:color="auto" w:fill="auto"/>
            <w:vAlign w:val="center"/>
            <w:hideMark/>
          </w:tcPr>
          <w:p w14:paraId="40BC0E17"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0,0953</w:t>
            </w:r>
          </w:p>
        </w:tc>
        <w:tc>
          <w:tcPr>
            <w:tcW w:w="0" w:type="auto"/>
            <w:tcBorders>
              <w:top w:val="nil"/>
              <w:left w:val="nil"/>
              <w:bottom w:val="single" w:sz="4" w:space="0" w:color="auto"/>
              <w:right w:val="single" w:sz="4" w:space="0" w:color="auto"/>
            </w:tcBorders>
            <w:shd w:val="clear" w:color="auto" w:fill="auto"/>
            <w:vAlign w:val="center"/>
            <w:hideMark/>
          </w:tcPr>
          <w:p w14:paraId="097555FC"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923" w:type="dxa"/>
            <w:tcBorders>
              <w:top w:val="nil"/>
              <w:left w:val="nil"/>
              <w:bottom w:val="single" w:sz="4" w:space="0" w:color="auto"/>
              <w:right w:val="single" w:sz="4" w:space="0" w:color="auto"/>
            </w:tcBorders>
            <w:shd w:val="clear" w:color="auto" w:fill="auto"/>
            <w:vAlign w:val="center"/>
            <w:hideMark/>
          </w:tcPr>
          <w:p w14:paraId="75705EEA"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236" w:type="dxa"/>
            <w:tcBorders>
              <w:top w:val="nil"/>
              <w:left w:val="nil"/>
              <w:bottom w:val="single" w:sz="4" w:space="0" w:color="auto"/>
              <w:right w:val="single" w:sz="4" w:space="0" w:color="auto"/>
            </w:tcBorders>
            <w:shd w:val="clear" w:color="auto" w:fill="auto"/>
            <w:vAlign w:val="center"/>
            <w:hideMark/>
          </w:tcPr>
          <w:p w14:paraId="72F623F3"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826" w:type="dxa"/>
            <w:tcBorders>
              <w:top w:val="nil"/>
              <w:left w:val="nil"/>
              <w:bottom w:val="single" w:sz="4" w:space="0" w:color="auto"/>
              <w:right w:val="single" w:sz="4" w:space="0" w:color="auto"/>
            </w:tcBorders>
            <w:shd w:val="clear" w:color="auto" w:fill="auto"/>
            <w:noWrap/>
            <w:vAlign w:val="center"/>
            <w:hideMark/>
          </w:tcPr>
          <w:p w14:paraId="67CE25AC"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0" w:type="auto"/>
            <w:tcBorders>
              <w:top w:val="nil"/>
              <w:left w:val="nil"/>
              <w:bottom w:val="single" w:sz="4" w:space="0" w:color="auto"/>
              <w:right w:val="single" w:sz="4" w:space="0" w:color="auto"/>
            </w:tcBorders>
            <w:shd w:val="clear" w:color="auto" w:fill="auto"/>
            <w:noWrap/>
            <w:vAlign w:val="center"/>
            <w:hideMark/>
          </w:tcPr>
          <w:p w14:paraId="6A883630"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5,9920</w:t>
            </w:r>
          </w:p>
        </w:tc>
      </w:tr>
      <w:tr w:rsidR="00F30E00" w:rsidRPr="008A4B54" w14:paraId="538BF7AD" w14:textId="77777777" w:rsidTr="00F30E00">
        <w:trPr>
          <w:trHeight w:val="20"/>
        </w:trPr>
        <w:tc>
          <w:tcPr>
            <w:tcW w:w="1749" w:type="dxa"/>
            <w:tcBorders>
              <w:top w:val="nil"/>
              <w:left w:val="single" w:sz="4" w:space="0" w:color="auto"/>
              <w:bottom w:val="single" w:sz="4" w:space="0" w:color="auto"/>
              <w:right w:val="single" w:sz="4" w:space="0" w:color="auto"/>
            </w:tcBorders>
            <w:shd w:val="clear" w:color="auto" w:fill="auto"/>
            <w:vAlign w:val="center"/>
            <w:hideMark/>
          </w:tcPr>
          <w:p w14:paraId="6AB4F03F"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2020</w:t>
            </w:r>
          </w:p>
        </w:tc>
        <w:tc>
          <w:tcPr>
            <w:tcW w:w="1145" w:type="dxa"/>
            <w:tcBorders>
              <w:top w:val="nil"/>
              <w:left w:val="nil"/>
              <w:bottom w:val="single" w:sz="4" w:space="0" w:color="auto"/>
              <w:right w:val="single" w:sz="4" w:space="0" w:color="auto"/>
            </w:tcBorders>
            <w:shd w:val="clear" w:color="auto" w:fill="auto"/>
            <w:vAlign w:val="center"/>
            <w:hideMark/>
          </w:tcPr>
          <w:p w14:paraId="3A718DFC"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3160C202"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67FF88D0"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0,0387</w:t>
            </w:r>
          </w:p>
        </w:tc>
        <w:tc>
          <w:tcPr>
            <w:tcW w:w="0" w:type="auto"/>
            <w:tcBorders>
              <w:top w:val="nil"/>
              <w:left w:val="nil"/>
              <w:bottom w:val="single" w:sz="4" w:space="0" w:color="auto"/>
              <w:right w:val="single" w:sz="4" w:space="0" w:color="auto"/>
            </w:tcBorders>
            <w:shd w:val="clear" w:color="auto" w:fill="auto"/>
            <w:vAlign w:val="center"/>
            <w:hideMark/>
          </w:tcPr>
          <w:p w14:paraId="51307558"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0,0953</w:t>
            </w:r>
          </w:p>
        </w:tc>
        <w:tc>
          <w:tcPr>
            <w:tcW w:w="0" w:type="auto"/>
            <w:tcBorders>
              <w:top w:val="nil"/>
              <w:left w:val="nil"/>
              <w:bottom w:val="single" w:sz="4" w:space="0" w:color="auto"/>
              <w:right w:val="single" w:sz="4" w:space="0" w:color="auto"/>
            </w:tcBorders>
            <w:shd w:val="clear" w:color="auto" w:fill="auto"/>
            <w:vAlign w:val="center"/>
            <w:hideMark/>
          </w:tcPr>
          <w:p w14:paraId="4B128C62"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923" w:type="dxa"/>
            <w:tcBorders>
              <w:top w:val="nil"/>
              <w:left w:val="nil"/>
              <w:bottom w:val="single" w:sz="4" w:space="0" w:color="auto"/>
              <w:right w:val="single" w:sz="4" w:space="0" w:color="auto"/>
            </w:tcBorders>
            <w:shd w:val="clear" w:color="auto" w:fill="auto"/>
            <w:vAlign w:val="center"/>
            <w:hideMark/>
          </w:tcPr>
          <w:p w14:paraId="21A05628"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236" w:type="dxa"/>
            <w:tcBorders>
              <w:top w:val="nil"/>
              <w:left w:val="nil"/>
              <w:bottom w:val="single" w:sz="4" w:space="0" w:color="auto"/>
              <w:right w:val="single" w:sz="4" w:space="0" w:color="auto"/>
            </w:tcBorders>
            <w:shd w:val="clear" w:color="auto" w:fill="auto"/>
            <w:vAlign w:val="center"/>
            <w:hideMark/>
          </w:tcPr>
          <w:p w14:paraId="1F160C1C"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826" w:type="dxa"/>
            <w:tcBorders>
              <w:top w:val="nil"/>
              <w:left w:val="nil"/>
              <w:bottom w:val="single" w:sz="4" w:space="0" w:color="auto"/>
              <w:right w:val="single" w:sz="4" w:space="0" w:color="auto"/>
            </w:tcBorders>
            <w:shd w:val="clear" w:color="auto" w:fill="auto"/>
            <w:noWrap/>
            <w:vAlign w:val="center"/>
            <w:hideMark/>
          </w:tcPr>
          <w:p w14:paraId="2BDB3DE7"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0" w:type="auto"/>
            <w:tcBorders>
              <w:top w:val="nil"/>
              <w:left w:val="nil"/>
              <w:bottom w:val="single" w:sz="4" w:space="0" w:color="auto"/>
              <w:right w:val="single" w:sz="4" w:space="0" w:color="auto"/>
            </w:tcBorders>
            <w:shd w:val="clear" w:color="auto" w:fill="auto"/>
            <w:noWrap/>
            <w:vAlign w:val="center"/>
            <w:hideMark/>
          </w:tcPr>
          <w:p w14:paraId="14E29572"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5,9920</w:t>
            </w:r>
          </w:p>
        </w:tc>
      </w:tr>
      <w:tr w:rsidR="00F30E00" w:rsidRPr="008A4B54" w14:paraId="7F06457E" w14:textId="77777777" w:rsidTr="00F30E00">
        <w:trPr>
          <w:trHeight w:val="20"/>
        </w:trPr>
        <w:tc>
          <w:tcPr>
            <w:tcW w:w="1749" w:type="dxa"/>
            <w:tcBorders>
              <w:top w:val="nil"/>
              <w:left w:val="single" w:sz="4" w:space="0" w:color="auto"/>
              <w:bottom w:val="single" w:sz="4" w:space="0" w:color="auto"/>
              <w:right w:val="single" w:sz="4" w:space="0" w:color="auto"/>
            </w:tcBorders>
            <w:shd w:val="clear" w:color="auto" w:fill="auto"/>
            <w:vAlign w:val="center"/>
            <w:hideMark/>
          </w:tcPr>
          <w:p w14:paraId="3BA989B4"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2021</w:t>
            </w:r>
          </w:p>
        </w:tc>
        <w:tc>
          <w:tcPr>
            <w:tcW w:w="1145" w:type="dxa"/>
            <w:tcBorders>
              <w:top w:val="nil"/>
              <w:left w:val="nil"/>
              <w:bottom w:val="single" w:sz="4" w:space="0" w:color="auto"/>
              <w:right w:val="single" w:sz="4" w:space="0" w:color="auto"/>
            </w:tcBorders>
            <w:shd w:val="clear" w:color="auto" w:fill="auto"/>
            <w:vAlign w:val="center"/>
            <w:hideMark/>
          </w:tcPr>
          <w:p w14:paraId="7214A0C5"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1C68925D"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72C3C9BB"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0,0387</w:t>
            </w:r>
          </w:p>
        </w:tc>
        <w:tc>
          <w:tcPr>
            <w:tcW w:w="0" w:type="auto"/>
            <w:tcBorders>
              <w:top w:val="nil"/>
              <w:left w:val="nil"/>
              <w:bottom w:val="single" w:sz="4" w:space="0" w:color="auto"/>
              <w:right w:val="single" w:sz="4" w:space="0" w:color="auto"/>
            </w:tcBorders>
            <w:shd w:val="clear" w:color="auto" w:fill="auto"/>
            <w:vAlign w:val="center"/>
            <w:hideMark/>
          </w:tcPr>
          <w:p w14:paraId="5C1F03DE"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0,0953</w:t>
            </w:r>
          </w:p>
        </w:tc>
        <w:tc>
          <w:tcPr>
            <w:tcW w:w="0" w:type="auto"/>
            <w:tcBorders>
              <w:top w:val="nil"/>
              <w:left w:val="nil"/>
              <w:bottom w:val="single" w:sz="4" w:space="0" w:color="auto"/>
              <w:right w:val="single" w:sz="4" w:space="0" w:color="auto"/>
            </w:tcBorders>
            <w:shd w:val="clear" w:color="auto" w:fill="auto"/>
            <w:vAlign w:val="center"/>
            <w:hideMark/>
          </w:tcPr>
          <w:p w14:paraId="2CE43C15"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923" w:type="dxa"/>
            <w:tcBorders>
              <w:top w:val="nil"/>
              <w:left w:val="nil"/>
              <w:bottom w:val="single" w:sz="4" w:space="0" w:color="auto"/>
              <w:right w:val="single" w:sz="4" w:space="0" w:color="auto"/>
            </w:tcBorders>
            <w:shd w:val="clear" w:color="auto" w:fill="auto"/>
            <w:vAlign w:val="center"/>
            <w:hideMark/>
          </w:tcPr>
          <w:p w14:paraId="4AE1C2B3"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236" w:type="dxa"/>
            <w:tcBorders>
              <w:top w:val="nil"/>
              <w:left w:val="nil"/>
              <w:bottom w:val="single" w:sz="4" w:space="0" w:color="auto"/>
              <w:right w:val="single" w:sz="4" w:space="0" w:color="auto"/>
            </w:tcBorders>
            <w:shd w:val="clear" w:color="auto" w:fill="auto"/>
            <w:vAlign w:val="center"/>
            <w:hideMark/>
          </w:tcPr>
          <w:p w14:paraId="51F73B65"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826" w:type="dxa"/>
            <w:tcBorders>
              <w:top w:val="nil"/>
              <w:left w:val="nil"/>
              <w:bottom w:val="single" w:sz="4" w:space="0" w:color="auto"/>
              <w:right w:val="single" w:sz="4" w:space="0" w:color="auto"/>
            </w:tcBorders>
            <w:shd w:val="clear" w:color="auto" w:fill="auto"/>
            <w:noWrap/>
            <w:vAlign w:val="center"/>
            <w:hideMark/>
          </w:tcPr>
          <w:p w14:paraId="14AE80E3"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0" w:type="auto"/>
            <w:tcBorders>
              <w:top w:val="nil"/>
              <w:left w:val="nil"/>
              <w:bottom w:val="single" w:sz="4" w:space="0" w:color="auto"/>
              <w:right w:val="single" w:sz="4" w:space="0" w:color="auto"/>
            </w:tcBorders>
            <w:shd w:val="clear" w:color="auto" w:fill="auto"/>
            <w:noWrap/>
            <w:vAlign w:val="center"/>
            <w:hideMark/>
          </w:tcPr>
          <w:p w14:paraId="05934D39"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5,9920</w:t>
            </w:r>
          </w:p>
        </w:tc>
      </w:tr>
      <w:tr w:rsidR="00F30E00" w:rsidRPr="008A4B54" w14:paraId="7A806995" w14:textId="77777777" w:rsidTr="00F30E00">
        <w:trPr>
          <w:trHeight w:val="20"/>
        </w:trPr>
        <w:tc>
          <w:tcPr>
            <w:tcW w:w="1749" w:type="dxa"/>
            <w:tcBorders>
              <w:top w:val="nil"/>
              <w:left w:val="single" w:sz="4" w:space="0" w:color="auto"/>
              <w:bottom w:val="single" w:sz="4" w:space="0" w:color="auto"/>
              <w:right w:val="single" w:sz="4" w:space="0" w:color="auto"/>
            </w:tcBorders>
            <w:shd w:val="clear" w:color="auto" w:fill="auto"/>
            <w:vAlign w:val="center"/>
            <w:hideMark/>
          </w:tcPr>
          <w:p w14:paraId="2EA4DF0C"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2022</w:t>
            </w:r>
          </w:p>
        </w:tc>
        <w:tc>
          <w:tcPr>
            <w:tcW w:w="1145" w:type="dxa"/>
            <w:tcBorders>
              <w:top w:val="nil"/>
              <w:left w:val="nil"/>
              <w:bottom w:val="single" w:sz="4" w:space="0" w:color="auto"/>
              <w:right w:val="single" w:sz="4" w:space="0" w:color="auto"/>
            </w:tcBorders>
            <w:shd w:val="clear" w:color="auto" w:fill="auto"/>
            <w:vAlign w:val="center"/>
            <w:hideMark/>
          </w:tcPr>
          <w:p w14:paraId="060D94F9"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5218BE1E"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1A425E71"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0,0387</w:t>
            </w:r>
          </w:p>
        </w:tc>
        <w:tc>
          <w:tcPr>
            <w:tcW w:w="0" w:type="auto"/>
            <w:tcBorders>
              <w:top w:val="nil"/>
              <w:left w:val="nil"/>
              <w:bottom w:val="single" w:sz="4" w:space="0" w:color="auto"/>
              <w:right w:val="single" w:sz="4" w:space="0" w:color="auto"/>
            </w:tcBorders>
            <w:shd w:val="clear" w:color="auto" w:fill="auto"/>
            <w:vAlign w:val="center"/>
            <w:hideMark/>
          </w:tcPr>
          <w:p w14:paraId="7F2DCAD9"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0,0953</w:t>
            </w:r>
          </w:p>
        </w:tc>
        <w:tc>
          <w:tcPr>
            <w:tcW w:w="0" w:type="auto"/>
            <w:tcBorders>
              <w:top w:val="nil"/>
              <w:left w:val="nil"/>
              <w:bottom w:val="single" w:sz="4" w:space="0" w:color="auto"/>
              <w:right w:val="single" w:sz="4" w:space="0" w:color="auto"/>
            </w:tcBorders>
            <w:shd w:val="clear" w:color="auto" w:fill="auto"/>
            <w:vAlign w:val="center"/>
            <w:hideMark/>
          </w:tcPr>
          <w:p w14:paraId="1ACBD0B5"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923" w:type="dxa"/>
            <w:tcBorders>
              <w:top w:val="nil"/>
              <w:left w:val="nil"/>
              <w:bottom w:val="single" w:sz="4" w:space="0" w:color="auto"/>
              <w:right w:val="single" w:sz="4" w:space="0" w:color="auto"/>
            </w:tcBorders>
            <w:shd w:val="clear" w:color="auto" w:fill="auto"/>
            <w:vAlign w:val="center"/>
            <w:hideMark/>
          </w:tcPr>
          <w:p w14:paraId="18127C8F"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236" w:type="dxa"/>
            <w:tcBorders>
              <w:top w:val="nil"/>
              <w:left w:val="nil"/>
              <w:bottom w:val="single" w:sz="4" w:space="0" w:color="auto"/>
              <w:right w:val="single" w:sz="4" w:space="0" w:color="auto"/>
            </w:tcBorders>
            <w:shd w:val="clear" w:color="auto" w:fill="auto"/>
            <w:vAlign w:val="center"/>
            <w:hideMark/>
          </w:tcPr>
          <w:p w14:paraId="18413465"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826" w:type="dxa"/>
            <w:tcBorders>
              <w:top w:val="nil"/>
              <w:left w:val="nil"/>
              <w:bottom w:val="single" w:sz="4" w:space="0" w:color="auto"/>
              <w:right w:val="single" w:sz="4" w:space="0" w:color="auto"/>
            </w:tcBorders>
            <w:shd w:val="clear" w:color="auto" w:fill="auto"/>
            <w:noWrap/>
            <w:vAlign w:val="center"/>
            <w:hideMark/>
          </w:tcPr>
          <w:p w14:paraId="1883D43F"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0" w:type="auto"/>
            <w:tcBorders>
              <w:top w:val="nil"/>
              <w:left w:val="nil"/>
              <w:bottom w:val="single" w:sz="4" w:space="0" w:color="auto"/>
              <w:right w:val="single" w:sz="4" w:space="0" w:color="auto"/>
            </w:tcBorders>
            <w:shd w:val="clear" w:color="auto" w:fill="auto"/>
            <w:noWrap/>
            <w:vAlign w:val="center"/>
            <w:hideMark/>
          </w:tcPr>
          <w:p w14:paraId="1472284A"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5,9920</w:t>
            </w:r>
          </w:p>
        </w:tc>
      </w:tr>
      <w:tr w:rsidR="00F30E00" w:rsidRPr="008A4B54" w14:paraId="1543C701" w14:textId="77777777" w:rsidTr="00F30E00">
        <w:trPr>
          <w:trHeight w:val="20"/>
        </w:trPr>
        <w:tc>
          <w:tcPr>
            <w:tcW w:w="1749" w:type="dxa"/>
            <w:tcBorders>
              <w:top w:val="nil"/>
              <w:left w:val="single" w:sz="4" w:space="0" w:color="auto"/>
              <w:bottom w:val="single" w:sz="4" w:space="0" w:color="auto"/>
              <w:right w:val="single" w:sz="4" w:space="0" w:color="auto"/>
            </w:tcBorders>
            <w:shd w:val="clear" w:color="auto" w:fill="auto"/>
            <w:vAlign w:val="center"/>
            <w:hideMark/>
          </w:tcPr>
          <w:p w14:paraId="2B5F7D01"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2023</w:t>
            </w:r>
          </w:p>
        </w:tc>
        <w:tc>
          <w:tcPr>
            <w:tcW w:w="1145" w:type="dxa"/>
            <w:tcBorders>
              <w:top w:val="nil"/>
              <w:left w:val="nil"/>
              <w:bottom w:val="single" w:sz="4" w:space="0" w:color="auto"/>
              <w:right w:val="single" w:sz="4" w:space="0" w:color="auto"/>
            </w:tcBorders>
            <w:shd w:val="clear" w:color="auto" w:fill="auto"/>
            <w:vAlign w:val="center"/>
            <w:hideMark/>
          </w:tcPr>
          <w:p w14:paraId="094B5D38"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2B43D642"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647F5C32"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0,0387</w:t>
            </w:r>
          </w:p>
        </w:tc>
        <w:tc>
          <w:tcPr>
            <w:tcW w:w="0" w:type="auto"/>
            <w:tcBorders>
              <w:top w:val="nil"/>
              <w:left w:val="nil"/>
              <w:bottom w:val="single" w:sz="4" w:space="0" w:color="auto"/>
              <w:right w:val="single" w:sz="4" w:space="0" w:color="auto"/>
            </w:tcBorders>
            <w:shd w:val="clear" w:color="auto" w:fill="auto"/>
            <w:vAlign w:val="center"/>
            <w:hideMark/>
          </w:tcPr>
          <w:p w14:paraId="0500C92D"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0,0948</w:t>
            </w:r>
          </w:p>
        </w:tc>
        <w:tc>
          <w:tcPr>
            <w:tcW w:w="0" w:type="auto"/>
            <w:tcBorders>
              <w:top w:val="nil"/>
              <w:left w:val="nil"/>
              <w:bottom w:val="single" w:sz="4" w:space="0" w:color="auto"/>
              <w:right w:val="single" w:sz="4" w:space="0" w:color="auto"/>
            </w:tcBorders>
            <w:shd w:val="clear" w:color="auto" w:fill="auto"/>
            <w:vAlign w:val="center"/>
            <w:hideMark/>
          </w:tcPr>
          <w:p w14:paraId="0A32831E"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923" w:type="dxa"/>
            <w:tcBorders>
              <w:top w:val="nil"/>
              <w:left w:val="nil"/>
              <w:bottom w:val="single" w:sz="4" w:space="0" w:color="auto"/>
              <w:right w:val="single" w:sz="4" w:space="0" w:color="auto"/>
            </w:tcBorders>
            <w:shd w:val="clear" w:color="auto" w:fill="auto"/>
            <w:vAlign w:val="center"/>
            <w:hideMark/>
          </w:tcPr>
          <w:p w14:paraId="4EDCB91D"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236" w:type="dxa"/>
            <w:tcBorders>
              <w:top w:val="nil"/>
              <w:left w:val="nil"/>
              <w:bottom w:val="single" w:sz="4" w:space="0" w:color="auto"/>
              <w:right w:val="single" w:sz="4" w:space="0" w:color="auto"/>
            </w:tcBorders>
            <w:shd w:val="clear" w:color="auto" w:fill="auto"/>
            <w:vAlign w:val="center"/>
            <w:hideMark/>
          </w:tcPr>
          <w:p w14:paraId="04B6759D"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826" w:type="dxa"/>
            <w:tcBorders>
              <w:top w:val="nil"/>
              <w:left w:val="nil"/>
              <w:bottom w:val="single" w:sz="4" w:space="0" w:color="auto"/>
              <w:right w:val="single" w:sz="4" w:space="0" w:color="auto"/>
            </w:tcBorders>
            <w:shd w:val="clear" w:color="auto" w:fill="auto"/>
            <w:noWrap/>
            <w:vAlign w:val="center"/>
            <w:hideMark/>
          </w:tcPr>
          <w:p w14:paraId="66CAC6F9"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0" w:type="auto"/>
            <w:tcBorders>
              <w:top w:val="nil"/>
              <w:left w:val="nil"/>
              <w:bottom w:val="single" w:sz="4" w:space="0" w:color="auto"/>
              <w:right w:val="single" w:sz="4" w:space="0" w:color="auto"/>
            </w:tcBorders>
            <w:shd w:val="clear" w:color="auto" w:fill="auto"/>
            <w:noWrap/>
            <w:vAlign w:val="center"/>
            <w:hideMark/>
          </w:tcPr>
          <w:p w14:paraId="0C402E7A"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5,9925</w:t>
            </w:r>
          </w:p>
        </w:tc>
      </w:tr>
      <w:tr w:rsidR="00F30E00" w:rsidRPr="008A4B54" w14:paraId="6E208E9F" w14:textId="77777777" w:rsidTr="00F30E00">
        <w:trPr>
          <w:trHeight w:val="20"/>
        </w:trPr>
        <w:tc>
          <w:tcPr>
            <w:tcW w:w="1749" w:type="dxa"/>
            <w:tcBorders>
              <w:top w:val="nil"/>
              <w:left w:val="single" w:sz="4" w:space="0" w:color="auto"/>
              <w:bottom w:val="single" w:sz="4" w:space="0" w:color="auto"/>
              <w:right w:val="single" w:sz="4" w:space="0" w:color="auto"/>
            </w:tcBorders>
            <w:shd w:val="clear" w:color="auto" w:fill="auto"/>
            <w:vAlign w:val="center"/>
            <w:hideMark/>
          </w:tcPr>
          <w:p w14:paraId="64362C2E"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2024</w:t>
            </w:r>
          </w:p>
        </w:tc>
        <w:tc>
          <w:tcPr>
            <w:tcW w:w="1145" w:type="dxa"/>
            <w:tcBorders>
              <w:top w:val="nil"/>
              <w:left w:val="nil"/>
              <w:bottom w:val="single" w:sz="4" w:space="0" w:color="auto"/>
              <w:right w:val="single" w:sz="4" w:space="0" w:color="auto"/>
            </w:tcBorders>
            <w:shd w:val="clear" w:color="auto" w:fill="auto"/>
            <w:vAlign w:val="center"/>
            <w:hideMark/>
          </w:tcPr>
          <w:p w14:paraId="0D49D11B"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63E7BDF7"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4C6F9FAC"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0,0387</w:t>
            </w:r>
          </w:p>
        </w:tc>
        <w:tc>
          <w:tcPr>
            <w:tcW w:w="0" w:type="auto"/>
            <w:tcBorders>
              <w:top w:val="nil"/>
              <w:left w:val="nil"/>
              <w:bottom w:val="single" w:sz="4" w:space="0" w:color="auto"/>
              <w:right w:val="single" w:sz="4" w:space="0" w:color="auto"/>
            </w:tcBorders>
            <w:shd w:val="clear" w:color="auto" w:fill="auto"/>
            <w:vAlign w:val="center"/>
            <w:hideMark/>
          </w:tcPr>
          <w:p w14:paraId="714D5562"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0,0943</w:t>
            </w:r>
          </w:p>
        </w:tc>
        <w:tc>
          <w:tcPr>
            <w:tcW w:w="0" w:type="auto"/>
            <w:tcBorders>
              <w:top w:val="nil"/>
              <w:left w:val="nil"/>
              <w:bottom w:val="single" w:sz="4" w:space="0" w:color="auto"/>
              <w:right w:val="single" w:sz="4" w:space="0" w:color="auto"/>
            </w:tcBorders>
            <w:shd w:val="clear" w:color="auto" w:fill="auto"/>
            <w:vAlign w:val="center"/>
            <w:hideMark/>
          </w:tcPr>
          <w:p w14:paraId="3ED190E1"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923" w:type="dxa"/>
            <w:tcBorders>
              <w:top w:val="nil"/>
              <w:left w:val="nil"/>
              <w:bottom w:val="single" w:sz="4" w:space="0" w:color="auto"/>
              <w:right w:val="single" w:sz="4" w:space="0" w:color="auto"/>
            </w:tcBorders>
            <w:shd w:val="clear" w:color="auto" w:fill="auto"/>
            <w:vAlign w:val="center"/>
            <w:hideMark/>
          </w:tcPr>
          <w:p w14:paraId="08AFE062"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236" w:type="dxa"/>
            <w:tcBorders>
              <w:top w:val="nil"/>
              <w:left w:val="nil"/>
              <w:bottom w:val="single" w:sz="4" w:space="0" w:color="auto"/>
              <w:right w:val="single" w:sz="4" w:space="0" w:color="auto"/>
            </w:tcBorders>
            <w:shd w:val="clear" w:color="auto" w:fill="auto"/>
            <w:vAlign w:val="center"/>
            <w:hideMark/>
          </w:tcPr>
          <w:p w14:paraId="5E3FBE81"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826" w:type="dxa"/>
            <w:tcBorders>
              <w:top w:val="nil"/>
              <w:left w:val="nil"/>
              <w:bottom w:val="single" w:sz="4" w:space="0" w:color="auto"/>
              <w:right w:val="single" w:sz="4" w:space="0" w:color="auto"/>
            </w:tcBorders>
            <w:shd w:val="clear" w:color="auto" w:fill="auto"/>
            <w:noWrap/>
            <w:vAlign w:val="center"/>
            <w:hideMark/>
          </w:tcPr>
          <w:p w14:paraId="4E7C4FD3"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0" w:type="auto"/>
            <w:tcBorders>
              <w:top w:val="nil"/>
              <w:left w:val="nil"/>
              <w:bottom w:val="single" w:sz="4" w:space="0" w:color="auto"/>
              <w:right w:val="single" w:sz="4" w:space="0" w:color="auto"/>
            </w:tcBorders>
            <w:shd w:val="clear" w:color="auto" w:fill="auto"/>
            <w:noWrap/>
            <w:vAlign w:val="center"/>
            <w:hideMark/>
          </w:tcPr>
          <w:p w14:paraId="120F4040"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5,9930</w:t>
            </w:r>
          </w:p>
        </w:tc>
      </w:tr>
      <w:tr w:rsidR="00F30E00" w:rsidRPr="008A4B54" w14:paraId="50E5BE47" w14:textId="77777777" w:rsidTr="00F30E00">
        <w:trPr>
          <w:trHeight w:val="20"/>
        </w:trPr>
        <w:tc>
          <w:tcPr>
            <w:tcW w:w="1749" w:type="dxa"/>
            <w:tcBorders>
              <w:top w:val="nil"/>
              <w:left w:val="single" w:sz="4" w:space="0" w:color="auto"/>
              <w:bottom w:val="single" w:sz="4" w:space="0" w:color="auto"/>
              <w:right w:val="single" w:sz="4" w:space="0" w:color="auto"/>
            </w:tcBorders>
            <w:shd w:val="clear" w:color="auto" w:fill="auto"/>
            <w:vAlign w:val="center"/>
            <w:hideMark/>
          </w:tcPr>
          <w:p w14:paraId="720C4C84" w14:textId="77777777" w:rsidR="00F30E00" w:rsidRPr="008A4B54" w:rsidRDefault="00F30E00" w:rsidP="00F30E00">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2025-2029</w:t>
            </w:r>
          </w:p>
        </w:tc>
        <w:tc>
          <w:tcPr>
            <w:tcW w:w="1145" w:type="dxa"/>
            <w:tcBorders>
              <w:top w:val="nil"/>
              <w:left w:val="nil"/>
              <w:bottom w:val="single" w:sz="4" w:space="0" w:color="auto"/>
              <w:right w:val="single" w:sz="4" w:space="0" w:color="auto"/>
            </w:tcBorders>
            <w:shd w:val="clear" w:color="auto" w:fill="auto"/>
            <w:vAlign w:val="center"/>
            <w:hideMark/>
          </w:tcPr>
          <w:p w14:paraId="5CE04D60"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24054B98"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7A31D963"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0,0387</w:t>
            </w:r>
          </w:p>
        </w:tc>
        <w:tc>
          <w:tcPr>
            <w:tcW w:w="0" w:type="auto"/>
            <w:tcBorders>
              <w:top w:val="nil"/>
              <w:left w:val="nil"/>
              <w:bottom w:val="single" w:sz="4" w:space="0" w:color="auto"/>
              <w:right w:val="single" w:sz="4" w:space="0" w:color="auto"/>
            </w:tcBorders>
            <w:shd w:val="clear" w:color="auto" w:fill="auto"/>
            <w:vAlign w:val="center"/>
            <w:hideMark/>
          </w:tcPr>
          <w:p w14:paraId="656D9CA1"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0,0939</w:t>
            </w:r>
          </w:p>
        </w:tc>
        <w:tc>
          <w:tcPr>
            <w:tcW w:w="0" w:type="auto"/>
            <w:tcBorders>
              <w:top w:val="nil"/>
              <w:left w:val="nil"/>
              <w:bottom w:val="single" w:sz="4" w:space="0" w:color="auto"/>
              <w:right w:val="single" w:sz="4" w:space="0" w:color="auto"/>
            </w:tcBorders>
            <w:shd w:val="clear" w:color="auto" w:fill="auto"/>
            <w:vAlign w:val="center"/>
            <w:hideMark/>
          </w:tcPr>
          <w:p w14:paraId="391EBB75"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923" w:type="dxa"/>
            <w:tcBorders>
              <w:top w:val="nil"/>
              <w:left w:val="nil"/>
              <w:bottom w:val="single" w:sz="4" w:space="0" w:color="auto"/>
              <w:right w:val="single" w:sz="4" w:space="0" w:color="auto"/>
            </w:tcBorders>
            <w:shd w:val="clear" w:color="auto" w:fill="auto"/>
            <w:vAlign w:val="center"/>
            <w:hideMark/>
          </w:tcPr>
          <w:p w14:paraId="6B0A51B7"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236" w:type="dxa"/>
            <w:tcBorders>
              <w:top w:val="nil"/>
              <w:left w:val="nil"/>
              <w:bottom w:val="single" w:sz="4" w:space="0" w:color="auto"/>
              <w:right w:val="single" w:sz="4" w:space="0" w:color="auto"/>
            </w:tcBorders>
            <w:shd w:val="clear" w:color="auto" w:fill="auto"/>
            <w:vAlign w:val="center"/>
            <w:hideMark/>
          </w:tcPr>
          <w:p w14:paraId="05EDCDFF"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w:t>
            </w:r>
          </w:p>
        </w:tc>
        <w:tc>
          <w:tcPr>
            <w:tcW w:w="826" w:type="dxa"/>
            <w:tcBorders>
              <w:top w:val="nil"/>
              <w:left w:val="nil"/>
              <w:bottom w:val="single" w:sz="4" w:space="0" w:color="auto"/>
              <w:right w:val="single" w:sz="4" w:space="0" w:color="auto"/>
            </w:tcBorders>
            <w:shd w:val="clear" w:color="auto" w:fill="auto"/>
            <w:noWrap/>
            <w:vAlign w:val="center"/>
            <w:hideMark/>
          </w:tcPr>
          <w:p w14:paraId="0F047480"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2,874</w:t>
            </w:r>
          </w:p>
        </w:tc>
        <w:tc>
          <w:tcPr>
            <w:tcW w:w="0" w:type="auto"/>
            <w:tcBorders>
              <w:top w:val="nil"/>
              <w:left w:val="nil"/>
              <w:bottom w:val="single" w:sz="4" w:space="0" w:color="auto"/>
              <w:right w:val="single" w:sz="4" w:space="0" w:color="auto"/>
            </w:tcBorders>
            <w:shd w:val="clear" w:color="auto" w:fill="auto"/>
            <w:noWrap/>
            <w:vAlign w:val="center"/>
            <w:hideMark/>
          </w:tcPr>
          <w:p w14:paraId="38F60334" w14:textId="77777777" w:rsidR="00F30E00" w:rsidRPr="008A4B54" w:rsidRDefault="00F30E00" w:rsidP="00F30E00">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5,9934</w:t>
            </w:r>
          </w:p>
        </w:tc>
      </w:tr>
    </w:tbl>
    <w:p w14:paraId="189EE53E" w14:textId="77777777" w:rsidR="00E26AEF" w:rsidRPr="008A4B54" w:rsidRDefault="00E26AEF" w:rsidP="00E26AEF">
      <w:pPr>
        <w:spacing w:after="0" w:line="360" w:lineRule="auto"/>
        <w:ind w:firstLine="709"/>
        <w:jc w:val="both"/>
        <w:rPr>
          <w:rFonts w:ascii="Times New Roman" w:eastAsia="Times New Roman" w:hAnsi="Times New Roman" w:cs="Times New Roman"/>
          <w:color w:val="000000" w:themeColor="text1"/>
          <w:sz w:val="24"/>
          <w:szCs w:val="24"/>
          <w:lang w:eastAsia="ru-RU"/>
        </w:rPr>
      </w:pPr>
    </w:p>
    <w:p w14:paraId="22CD3CCA" w14:textId="77777777" w:rsidR="00E26AEF" w:rsidRPr="008A4B54" w:rsidRDefault="00E26AEF" w:rsidP="00E26AEF">
      <w:pPr>
        <w:pStyle w:val="2"/>
        <w:spacing w:line="360" w:lineRule="auto"/>
      </w:pPr>
      <w:bookmarkStart w:id="502" w:name="_Toc535409564"/>
      <w:bookmarkStart w:id="503" w:name="_Toc8254056"/>
      <w:bookmarkStart w:id="504" w:name="_Toc8578809"/>
      <w:bookmarkStart w:id="505" w:name="_Toc50370318"/>
      <w:bookmarkStart w:id="506" w:name="sub_1572"/>
      <w:bookmarkEnd w:id="500"/>
      <w:r w:rsidRPr="008A4B54">
        <w:lastRenderedPageBreak/>
        <w:t xml:space="preserve">4.2. </w:t>
      </w:r>
      <w:bookmarkEnd w:id="502"/>
      <w:bookmarkEnd w:id="503"/>
      <w:bookmarkEnd w:id="504"/>
      <w:r w:rsidRPr="008A4B54">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05"/>
    </w:p>
    <w:p w14:paraId="36A1CCE0" w14:textId="53EAB6F9" w:rsidR="00E26AEF" w:rsidRPr="008A4B54" w:rsidRDefault="00E26AEF" w:rsidP="00E26AEF">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Гидравлический расчет выполнен в программном комплексе </w:t>
      </w:r>
      <w:r w:rsidRPr="008A4B54">
        <w:rPr>
          <w:rFonts w:ascii="Times New Roman" w:hAnsi="Times New Roman" w:cs="Times New Roman"/>
          <w:color w:val="000000" w:themeColor="text1"/>
          <w:sz w:val="24"/>
          <w:szCs w:val="24"/>
          <w:lang w:val="en-US"/>
        </w:rPr>
        <w:t>Zulu</w:t>
      </w:r>
      <w:r w:rsidRPr="008A4B54">
        <w:rPr>
          <w:rFonts w:ascii="Times New Roman" w:hAnsi="Times New Roman" w:cs="Times New Roman"/>
          <w:color w:val="000000" w:themeColor="text1"/>
          <w:sz w:val="24"/>
          <w:szCs w:val="24"/>
        </w:rPr>
        <w:t>. Результаты расчета предст</w:t>
      </w:r>
      <w:r w:rsidR="00C66953" w:rsidRPr="008A4B54">
        <w:rPr>
          <w:rFonts w:ascii="Times New Roman" w:hAnsi="Times New Roman" w:cs="Times New Roman"/>
          <w:color w:val="000000" w:themeColor="text1"/>
          <w:sz w:val="24"/>
          <w:szCs w:val="24"/>
        </w:rPr>
        <w:t>авлены в П</w:t>
      </w:r>
      <w:r w:rsidRPr="008A4B54">
        <w:rPr>
          <w:rFonts w:ascii="Times New Roman" w:hAnsi="Times New Roman" w:cs="Times New Roman"/>
          <w:color w:val="000000" w:themeColor="text1"/>
          <w:sz w:val="24"/>
          <w:szCs w:val="24"/>
        </w:rPr>
        <w:t xml:space="preserve">риложении </w:t>
      </w:r>
      <w:r w:rsidR="008A4B54" w:rsidRPr="008A4B54">
        <w:rPr>
          <w:rFonts w:ascii="Times New Roman" w:hAnsi="Times New Roman" w:cs="Times New Roman"/>
          <w:color w:val="000000" w:themeColor="text1"/>
          <w:sz w:val="24"/>
          <w:szCs w:val="24"/>
        </w:rPr>
        <w:t>1</w:t>
      </w:r>
      <w:r w:rsidRPr="008A4B54">
        <w:rPr>
          <w:rFonts w:ascii="Times New Roman" w:hAnsi="Times New Roman" w:cs="Times New Roman"/>
          <w:color w:val="000000" w:themeColor="text1"/>
          <w:sz w:val="24"/>
          <w:szCs w:val="24"/>
        </w:rPr>
        <w:t xml:space="preserve">. Анализ результатов расчета показывает, что существующие сети обеспечивают тепловой энергией потребителей в необходимых параметрах. </w:t>
      </w:r>
    </w:p>
    <w:p w14:paraId="783D8FC1" w14:textId="4B1B3BC4" w:rsidR="00E26AEF" w:rsidRPr="008A4B54" w:rsidRDefault="00E26AEF" w:rsidP="00E26AEF">
      <w:pPr>
        <w:pStyle w:val="2"/>
        <w:spacing w:line="360" w:lineRule="auto"/>
      </w:pPr>
      <w:bookmarkStart w:id="507" w:name="_Toc50370319"/>
      <w:r w:rsidRPr="008A4B54">
        <w:t>4.3.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bookmarkEnd w:id="507"/>
    </w:p>
    <w:p w14:paraId="6ED09F59" w14:textId="089FFFEF" w:rsidR="00076972" w:rsidRPr="008A4B54" w:rsidRDefault="00D9529C" w:rsidP="00D9529C">
      <w:pPr>
        <w:pStyle w:val="affa"/>
        <w:rPr>
          <w:rFonts w:ascii="Times New Roman" w:hAnsi="Times New Roman" w:cs="Times New Roman"/>
          <w:color w:val="000000" w:themeColor="text1"/>
        </w:rPr>
      </w:pPr>
      <w:r w:rsidRPr="008A4B54">
        <w:rPr>
          <w:rFonts w:ascii="Times New Roman" w:hAnsi="Times New Roman" w:cs="Times New Roman"/>
          <w:color w:val="000000" w:themeColor="text1"/>
        </w:rPr>
        <w:t>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w:t>
      </w:r>
      <w:r w:rsidR="00B82C47" w:rsidRPr="008A4B54">
        <w:rPr>
          <w:rFonts w:ascii="Times New Roman" w:hAnsi="Times New Roman" w:cs="Times New Roman"/>
          <w:color w:val="000000" w:themeColor="text1"/>
        </w:rPr>
        <w:t xml:space="preserve"> этапе представлены в таблице </w:t>
      </w:r>
      <w:r w:rsidR="006149FF">
        <w:rPr>
          <w:rFonts w:ascii="Times New Roman" w:hAnsi="Times New Roman" w:cs="Times New Roman"/>
          <w:color w:val="000000" w:themeColor="text1"/>
        </w:rPr>
        <w:t>43</w:t>
      </w:r>
      <w:r w:rsidRPr="008A4B54">
        <w:rPr>
          <w:rFonts w:ascii="Times New Roman" w:hAnsi="Times New Roman" w:cs="Times New Roman"/>
          <w:color w:val="000000" w:themeColor="text1"/>
        </w:rPr>
        <w:t>.</w:t>
      </w:r>
    </w:p>
    <w:p w14:paraId="6CC0CBE8" w14:textId="77777777" w:rsidR="00E26AEF" w:rsidRPr="008A4B54" w:rsidRDefault="00E26AEF" w:rsidP="00E26AEF">
      <w:pPr>
        <w:pStyle w:val="2"/>
        <w:spacing w:line="360" w:lineRule="auto"/>
      </w:pPr>
      <w:bookmarkStart w:id="508" w:name="_Toc50370320"/>
      <w:bookmarkStart w:id="509" w:name="_Toc535409565"/>
      <w:bookmarkStart w:id="510" w:name="_Toc8254057"/>
      <w:bookmarkStart w:id="511" w:name="_Toc8578810"/>
      <w:bookmarkEnd w:id="506"/>
      <w:r w:rsidRPr="008A4B54">
        <w:t>4.4. Выводы о резервах (дефицитах) существующей системы теплоснабжения при обеспечении перспективной тепловой нагрузки потребителей</w:t>
      </w:r>
      <w:bookmarkEnd w:id="508"/>
      <w:r w:rsidRPr="008A4B54">
        <w:t xml:space="preserve"> </w:t>
      </w:r>
      <w:bookmarkEnd w:id="509"/>
      <w:bookmarkEnd w:id="510"/>
      <w:bookmarkEnd w:id="511"/>
    </w:p>
    <w:p w14:paraId="3B5B7998" w14:textId="790A3C66" w:rsidR="00E26AEF" w:rsidRPr="008A4B54" w:rsidRDefault="00F30E00" w:rsidP="00E26AEF">
      <w:pPr>
        <w:pStyle w:val="affa"/>
        <w:rPr>
          <w:rFonts w:ascii="Times New Roman" w:hAnsi="Times New Roman" w:cs="Times New Roman"/>
          <w:color w:val="000000" w:themeColor="text1"/>
        </w:rPr>
      </w:pPr>
      <w:r w:rsidRPr="008A4B54">
        <w:rPr>
          <w:rFonts w:ascii="Times New Roman" w:hAnsi="Times New Roman" w:cs="Times New Roman"/>
          <w:color w:val="000000" w:themeColor="text1"/>
        </w:rPr>
        <w:t>Балансы источников тепловой энергии свидетельствуют о том, что мощности существующих котельных достаточно для покрытия существующих тепловых нагрузок.</w:t>
      </w:r>
      <w:r w:rsidR="00E26AEF" w:rsidRPr="008A4B54">
        <w:rPr>
          <w:rFonts w:ascii="Times New Roman" w:hAnsi="Times New Roman" w:cs="Times New Roman"/>
          <w:color w:val="000000" w:themeColor="text1"/>
        </w:rPr>
        <w:t xml:space="preserve"> </w:t>
      </w:r>
    </w:p>
    <w:p w14:paraId="3F548EDD" w14:textId="77777777" w:rsidR="00E26AEF" w:rsidRPr="008A4B54" w:rsidRDefault="00E26AEF" w:rsidP="00E26AEF">
      <w:pPr>
        <w:pStyle w:val="2"/>
        <w:spacing w:line="360" w:lineRule="auto"/>
      </w:pPr>
      <w:bookmarkStart w:id="512" w:name="_Toc50370321"/>
      <w:r w:rsidRPr="008A4B54">
        <w:lastRenderedPageBreak/>
        <w:t>4.5.</w:t>
      </w:r>
      <w:r w:rsidRPr="008A4B54">
        <w:tab/>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12"/>
      <w:r w:rsidRPr="008A4B54">
        <w:t xml:space="preserve"> </w:t>
      </w:r>
    </w:p>
    <w:p w14:paraId="29F99B8A" w14:textId="6FCADAF4" w:rsidR="00E26AEF" w:rsidRPr="008A4B54" w:rsidRDefault="00F30E00" w:rsidP="00115BFD">
      <w:pPr>
        <w:pStyle w:val="affa"/>
        <w:rPr>
          <w:rFonts w:ascii="Times New Roman" w:hAnsi="Times New Roman" w:cs="Times New Roman"/>
          <w:color w:val="000000" w:themeColor="text1"/>
        </w:rPr>
      </w:pPr>
      <w:r w:rsidRPr="008A4B54">
        <w:rPr>
          <w:rFonts w:ascii="Times New Roman" w:hAnsi="Times New Roman" w:cs="Times New Roman"/>
          <w:color w:val="000000" w:themeColor="text1"/>
        </w:rPr>
        <w:t>Настоящей схемой суммарная установленная мощность существующих и планируемых источников централизованного теплоснабжения на расчетный срок составляет 9,0 Гкал/ч, суммарная подключенная нагрузка – 2,874 Гкал/ч; в ранее разработанной схеме суммарная установленная мощность существующих и планируемых источников централизованного теплоснабжения на расчетный срок составляет 9,0 Гкал/ч, суммарная подключенная нагрузка – 2,943 Гкал/ч.</w:t>
      </w:r>
      <w:r w:rsidR="00E26AEF" w:rsidRPr="008A4B54">
        <w:rPr>
          <w:rFonts w:ascii="Times New Roman" w:hAnsi="Times New Roman" w:cs="Times New Roman"/>
          <w:color w:val="000000" w:themeColor="text1"/>
        </w:rPr>
        <w:br w:type="page"/>
      </w:r>
    </w:p>
    <w:p w14:paraId="67D0BC25" w14:textId="58042844" w:rsidR="00E26AEF" w:rsidRPr="008A4B54" w:rsidRDefault="00E26AEF" w:rsidP="00E26AEF">
      <w:pPr>
        <w:pStyle w:val="10"/>
        <w:spacing w:line="360" w:lineRule="auto"/>
        <w:jc w:val="center"/>
      </w:pPr>
      <w:bookmarkStart w:id="513" w:name="_Toc50370322"/>
      <w:r w:rsidRPr="008A4B54">
        <w:rPr>
          <w:szCs w:val="28"/>
        </w:rPr>
        <w:lastRenderedPageBreak/>
        <w:t>Книга 5</w:t>
      </w:r>
      <w:r w:rsidRPr="008A4B54">
        <w:t xml:space="preserve"> «Мастер-план развития систем теплоснабжения </w:t>
      </w:r>
      <w:r w:rsidR="004F7756" w:rsidRPr="008A4B54">
        <w:t>сельского поселения</w:t>
      </w:r>
      <w:r w:rsidRPr="008A4B54">
        <w:t>»</w:t>
      </w:r>
      <w:bookmarkEnd w:id="513"/>
    </w:p>
    <w:p w14:paraId="04049F22" w14:textId="77777777" w:rsidR="001813C6" w:rsidRPr="008A4B54" w:rsidRDefault="001813C6" w:rsidP="001813C6">
      <w:pPr>
        <w:pStyle w:val="2"/>
        <w:spacing w:line="360" w:lineRule="auto"/>
      </w:pPr>
      <w:bookmarkStart w:id="514" w:name="_Toc535409567"/>
      <w:bookmarkStart w:id="515" w:name="_Toc8254059"/>
      <w:bookmarkStart w:id="516" w:name="_Toc8578812"/>
      <w:bookmarkStart w:id="517" w:name="_Toc50273524"/>
      <w:bookmarkStart w:id="518" w:name="_Toc50370323"/>
      <w:bookmarkStart w:id="519" w:name="sub_1591"/>
      <w:r w:rsidRPr="008A4B54">
        <w:t>5.1. Описание вариантов (не менее трех)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bookmarkEnd w:id="514"/>
      <w:bookmarkEnd w:id="515"/>
      <w:bookmarkEnd w:id="516"/>
      <w:bookmarkEnd w:id="517"/>
      <w:bookmarkEnd w:id="518"/>
    </w:p>
    <w:p w14:paraId="4059883C" w14:textId="77777777" w:rsidR="001813C6" w:rsidRPr="008A4B54" w:rsidRDefault="001813C6" w:rsidP="001813C6">
      <w:pPr>
        <w:spacing w:after="0" w:line="360" w:lineRule="auto"/>
        <w:ind w:right="34" w:firstLine="709"/>
        <w:jc w:val="both"/>
        <w:rPr>
          <w:rFonts w:ascii="Times New Roman" w:eastAsia="Times New Roman" w:hAnsi="Times New Roman" w:cs="Times New Roman"/>
          <w:color w:val="000000" w:themeColor="text1"/>
          <w:sz w:val="24"/>
          <w:szCs w:val="24"/>
        </w:rPr>
      </w:pPr>
      <w:r w:rsidRPr="008A4B54">
        <w:rPr>
          <w:rFonts w:ascii="Times New Roman" w:eastAsia="Times New Roman" w:hAnsi="Times New Roman" w:cs="Times New Roman"/>
          <w:color w:val="000000" w:themeColor="text1"/>
          <w:sz w:val="24"/>
          <w:szCs w:val="24"/>
        </w:rPr>
        <w:t>Для повышения эффективности работы централизованной системы теплоснабжения в составе настоящей Схемы рассматриваются следующие варианты ее развития:</w:t>
      </w:r>
    </w:p>
    <w:p w14:paraId="45CC3811" w14:textId="77777777" w:rsidR="001813C6" w:rsidRPr="008A4B54" w:rsidRDefault="001813C6" w:rsidP="001813C6">
      <w:pPr>
        <w:pStyle w:val="af3"/>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вариант 1: проекты по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468FCEF3" w14:textId="77777777" w:rsidR="001813C6" w:rsidRPr="008A4B54" w:rsidRDefault="001813C6" w:rsidP="001813C6">
      <w:pPr>
        <w:pStyle w:val="af3"/>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вариант 2: проекты по реконструкции котельных и тепловых сетей будут реализовываться, в соответствии с предлагаемыми мероприятиями и сроками (без включения инвестиций в тариф);</w:t>
      </w:r>
    </w:p>
    <w:p w14:paraId="160313E6" w14:textId="77777777" w:rsidR="001813C6" w:rsidRPr="008A4B54" w:rsidRDefault="001813C6" w:rsidP="001813C6">
      <w:pPr>
        <w:pStyle w:val="af3"/>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вариант 3: проекты по реконструкции котельных и тепловых сетей будут реализовываться, в соответствии с предлагаемыми мероприятиями и сроками (с включением инвестиций в тариф).</w:t>
      </w:r>
    </w:p>
    <w:p w14:paraId="0F1F2D4F" w14:textId="77777777" w:rsidR="001813C6" w:rsidRPr="008A4B54" w:rsidRDefault="001813C6" w:rsidP="001813C6">
      <w:pPr>
        <w:pStyle w:val="2"/>
        <w:spacing w:line="360" w:lineRule="auto"/>
      </w:pPr>
      <w:bookmarkStart w:id="520" w:name="_Toc50273525"/>
      <w:bookmarkStart w:id="521" w:name="_Toc50370324"/>
      <w:bookmarkStart w:id="522" w:name="_Toc535409568"/>
      <w:bookmarkStart w:id="523" w:name="_Toc8254060"/>
      <w:bookmarkStart w:id="524" w:name="_Toc8578813"/>
      <w:bookmarkStart w:id="525" w:name="sub_1592"/>
      <w:bookmarkEnd w:id="519"/>
      <w:r w:rsidRPr="008A4B54">
        <w:t>5.2. Технико-экономическое сравнение вариантов перспективного развития системы теплоснабжения</w:t>
      </w:r>
      <w:bookmarkEnd w:id="520"/>
      <w:bookmarkEnd w:id="521"/>
      <w:r w:rsidRPr="008A4B54">
        <w:t xml:space="preserve"> </w:t>
      </w:r>
      <w:bookmarkEnd w:id="522"/>
      <w:bookmarkEnd w:id="523"/>
      <w:bookmarkEnd w:id="524"/>
    </w:p>
    <w:p w14:paraId="3A19DF81" w14:textId="77777777" w:rsidR="001813C6" w:rsidRPr="008A4B54" w:rsidRDefault="001813C6" w:rsidP="001813C6">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Сравнение вариантов перспективного развития систем теплоснабжения представлено в таблице 44.</w:t>
      </w:r>
    </w:p>
    <w:p w14:paraId="0DA02D5C" w14:textId="7B6DC2F7" w:rsidR="001813C6" w:rsidRPr="008A4B54" w:rsidRDefault="001813C6" w:rsidP="001813C6">
      <w:pPr>
        <w:spacing w:after="0" w:line="360" w:lineRule="auto"/>
        <w:rPr>
          <w:rFonts w:ascii="Times New Roman" w:eastAsia="Times New Roman" w:hAnsi="Times New Roman" w:cs="Times New Roman"/>
          <w:b/>
          <w:color w:val="000000" w:themeColor="text1"/>
          <w:sz w:val="24"/>
          <w:szCs w:val="24"/>
          <w:lang w:eastAsia="ru-RU"/>
        </w:rPr>
      </w:pPr>
      <w:r w:rsidRPr="008A4B54">
        <w:rPr>
          <w:rFonts w:ascii="Times New Roman" w:eastAsia="Times New Roman" w:hAnsi="Times New Roman" w:cs="Times New Roman"/>
          <w:b/>
          <w:color w:val="000000" w:themeColor="text1"/>
          <w:sz w:val="24"/>
          <w:szCs w:val="24"/>
        </w:rPr>
        <w:t xml:space="preserve">Таблица </w:t>
      </w:r>
      <w:r w:rsidRPr="008A4B54">
        <w:rPr>
          <w:rFonts w:ascii="Times New Roman" w:eastAsia="Times New Roman" w:hAnsi="Times New Roman" w:cs="Times New Roman"/>
          <w:b/>
          <w:color w:val="000000" w:themeColor="text1"/>
          <w:sz w:val="24"/>
          <w:szCs w:val="24"/>
        </w:rPr>
        <w:fldChar w:fldCharType="begin"/>
      </w:r>
      <w:r w:rsidRPr="008A4B54">
        <w:rPr>
          <w:rFonts w:ascii="Times New Roman" w:eastAsia="Times New Roman" w:hAnsi="Times New Roman" w:cs="Times New Roman"/>
          <w:b/>
          <w:color w:val="000000" w:themeColor="text1"/>
          <w:sz w:val="24"/>
          <w:szCs w:val="24"/>
        </w:rPr>
        <w:instrText xml:space="preserve"> SEQ Таблица \* ARABIC \* MERGEFORMAT </w:instrText>
      </w:r>
      <w:r w:rsidRPr="008A4B54">
        <w:rPr>
          <w:rFonts w:ascii="Times New Roman" w:eastAsia="Times New Roman" w:hAnsi="Times New Roman" w:cs="Times New Roman"/>
          <w:b/>
          <w:color w:val="000000" w:themeColor="text1"/>
          <w:sz w:val="24"/>
          <w:szCs w:val="24"/>
        </w:rPr>
        <w:fldChar w:fldCharType="separate"/>
      </w:r>
      <w:r w:rsidR="006149FF">
        <w:rPr>
          <w:rFonts w:ascii="Times New Roman" w:eastAsia="Times New Roman" w:hAnsi="Times New Roman" w:cs="Times New Roman"/>
          <w:b/>
          <w:noProof/>
          <w:color w:val="000000" w:themeColor="text1"/>
          <w:sz w:val="24"/>
          <w:szCs w:val="24"/>
        </w:rPr>
        <w:t>44</w:t>
      </w:r>
      <w:r w:rsidRPr="008A4B54">
        <w:rPr>
          <w:rFonts w:ascii="Times New Roman" w:eastAsia="Times New Roman" w:hAnsi="Times New Roman" w:cs="Times New Roman"/>
          <w:b/>
          <w:color w:val="000000" w:themeColor="text1"/>
          <w:sz w:val="24"/>
          <w:szCs w:val="24"/>
        </w:rPr>
        <w:fldChar w:fldCharType="end"/>
      </w:r>
      <w:r w:rsidRPr="008A4B54">
        <w:rPr>
          <w:rFonts w:ascii="Times New Roman" w:eastAsia="Times New Roman" w:hAnsi="Times New Roman" w:cs="Times New Roman"/>
          <w:b/>
          <w:color w:val="000000" w:themeColor="text1"/>
          <w:sz w:val="24"/>
          <w:szCs w:val="24"/>
        </w:rPr>
        <w:t xml:space="preserve"> – </w:t>
      </w:r>
      <w:r w:rsidRPr="008A4B54">
        <w:rPr>
          <w:rFonts w:ascii="Times New Roman" w:eastAsia="Times New Roman" w:hAnsi="Times New Roman" w:cs="Times New Roman"/>
          <w:b/>
          <w:color w:val="000000" w:themeColor="text1"/>
          <w:sz w:val="24"/>
          <w:szCs w:val="24"/>
          <w:lang w:eastAsia="ru-RU"/>
        </w:rPr>
        <w:t>Варианты перспективного развития систем теплоснабжения</w:t>
      </w:r>
    </w:p>
    <w:tbl>
      <w:tblPr>
        <w:tblW w:w="0" w:type="auto"/>
        <w:tblLook w:val="04A0" w:firstRow="1" w:lastRow="0" w:firstColumn="1" w:lastColumn="0" w:noHBand="0" w:noVBand="1"/>
      </w:tblPr>
      <w:tblGrid>
        <w:gridCol w:w="1753"/>
        <w:gridCol w:w="1598"/>
        <w:gridCol w:w="1561"/>
        <w:gridCol w:w="2043"/>
        <w:gridCol w:w="2390"/>
      </w:tblGrid>
      <w:tr w:rsidR="001813C6" w:rsidRPr="008A4B54" w14:paraId="08AA99DE" w14:textId="77777777" w:rsidTr="00EC1CA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F8DF90" w14:textId="77777777" w:rsidR="001813C6" w:rsidRPr="008A4B54" w:rsidRDefault="001813C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Варианты перспективного развития систем теплоснабжения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A5798B" w14:textId="77777777" w:rsidR="001813C6" w:rsidRPr="008A4B54" w:rsidRDefault="001813C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Установленная мощность котельных,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34A85A" w14:textId="77777777" w:rsidR="001813C6" w:rsidRPr="008A4B54" w:rsidRDefault="001813C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Объем выработанной тепловой энергии за год, Гкал/год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2B8340" w14:textId="77777777" w:rsidR="001813C6" w:rsidRPr="008A4B54" w:rsidRDefault="001813C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Прогнозный средневзвешенный тариф на тепловую энергию на 2029 год, руб./Гкал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570013" w14:textId="77777777" w:rsidR="001813C6" w:rsidRPr="008A4B54" w:rsidRDefault="001813C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Примечание</w:t>
            </w:r>
          </w:p>
        </w:tc>
      </w:tr>
      <w:tr w:rsidR="001813C6" w:rsidRPr="008A4B54" w14:paraId="3841D65B" w14:textId="77777777" w:rsidTr="00EC1CA2">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D9FA2" w14:textId="77777777" w:rsidR="001813C6" w:rsidRPr="008A4B54" w:rsidRDefault="001813C6" w:rsidP="00EC1CA2">
            <w:pPr>
              <w:spacing w:after="0" w:line="240" w:lineRule="auto"/>
              <w:jc w:val="center"/>
              <w:rPr>
                <w:rFonts w:ascii="Times New Roman" w:eastAsia="Times New Roman" w:hAnsi="Times New Roman" w:cs="Times New Roman"/>
                <w:b/>
                <w:bCs/>
                <w:color w:val="000000" w:themeColor="text1"/>
                <w:sz w:val="20"/>
                <w:szCs w:val="20"/>
                <w:lang w:eastAsia="ru-RU"/>
              </w:rPr>
            </w:pPr>
            <w:r w:rsidRPr="008A4B54">
              <w:rPr>
                <w:rFonts w:ascii="Times New Roman" w:eastAsia="Times New Roman" w:hAnsi="Times New Roman" w:cs="Times New Roman"/>
                <w:b/>
                <w:bCs/>
                <w:color w:val="000000" w:themeColor="text1"/>
                <w:sz w:val="20"/>
                <w:szCs w:val="20"/>
                <w:lang w:eastAsia="ru-RU"/>
              </w:rPr>
              <w:t>КГУП «Примтеплоэнерго»</w:t>
            </w:r>
          </w:p>
        </w:tc>
      </w:tr>
      <w:tr w:rsidR="001813C6" w:rsidRPr="008A4B54" w14:paraId="75C97909"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C925FE" w14:textId="77777777" w:rsidR="001813C6" w:rsidRPr="008A4B54" w:rsidRDefault="001813C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Вариант 1</w:t>
            </w:r>
          </w:p>
        </w:tc>
        <w:tc>
          <w:tcPr>
            <w:tcW w:w="0" w:type="auto"/>
            <w:tcBorders>
              <w:top w:val="nil"/>
              <w:left w:val="nil"/>
              <w:bottom w:val="single" w:sz="4" w:space="0" w:color="auto"/>
              <w:right w:val="single" w:sz="4" w:space="0" w:color="auto"/>
            </w:tcBorders>
            <w:shd w:val="clear" w:color="auto" w:fill="auto"/>
            <w:noWrap/>
            <w:vAlign w:val="center"/>
            <w:hideMark/>
          </w:tcPr>
          <w:p w14:paraId="4FC35F4F" w14:textId="19194762" w:rsidR="001813C6" w:rsidRPr="008A4B54" w:rsidRDefault="001813C6" w:rsidP="00EC1CA2">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9,0</w:t>
            </w:r>
          </w:p>
        </w:tc>
        <w:tc>
          <w:tcPr>
            <w:tcW w:w="0" w:type="auto"/>
            <w:tcBorders>
              <w:top w:val="nil"/>
              <w:left w:val="nil"/>
              <w:bottom w:val="single" w:sz="4" w:space="0" w:color="auto"/>
              <w:right w:val="single" w:sz="4" w:space="0" w:color="auto"/>
            </w:tcBorders>
            <w:shd w:val="clear" w:color="auto" w:fill="auto"/>
            <w:noWrap/>
            <w:vAlign w:val="center"/>
            <w:hideMark/>
          </w:tcPr>
          <w:p w14:paraId="152C31F8" w14:textId="6F8010D8" w:rsidR="001813C6" w:rsidRPr="008A4B54" w:rsidRDefault="00146933" w:rsidP="00EC1CA2">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8824</w:t>
            </w:r>
          </w:p>
        </w:tc>
        <w:tc>
          <w:tcPr>
            <w:tcW w:w="0" w:type="auto"/>
            <w:tcBorders>
              <w:top w:val="nil"/>
              <w:left w:val="nil"/>
              <w:bottom w:val="single" w:sz="4" w:space="0" w:color="auto"/>
              <w:right w:val="single" w:sz="4" w:space="0" w:color="auto"/>
            </w:tcBorders>
            <w:shd w:val="clear" w:color="auto" w:fill="auto"/>
            <w:vAlign w:val="center"/>
            <w:hideMark/>
          </w:tcPr>
          <w:p w14:paraId="5B85A985" w14:textId="77777777" w:rsidR="001813C6" w:rsidRPr="008A4B54" w:rsidRDefault="001813C6" w:rsidP="00EC1CA2">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8580</w:t>
            </w:r>
          </w:p>
        </w:tc>
        <w:tc>
          <w:tcPr>
            <w:tcW w:w="0" w:type="auto"/>
            <w:tcBorders>
              <w:top w:val="nil"/>
              <w:left w:val="nil"/>
              <w:bottom w:val="single" w:sz="4" w:space="0" w:color="auto"/>
              <w:right w:val="single" w:sz="4" w:space="0" w:color="auto"/>
            </w:tcBorders>
            <w:shd w:val="clear" w:color="auto" w:fill="auto"/>
            <w:vAlign w:val="center"/>
            <w:hideMark/>
          </w:tcPr>
          <w:p w14:paraId="31C53686" w14:textId="77777777" w:rsidR="001813C6" w:rsidRPr="008A4B54" w:rsidRDefault="001813C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 xml:space="preserve">Избыточная тепловая мощность, объем выработанной тепловой энергии высокий из-за низкого КПД и высоких потерь в сетях. Высокая себестоимость из-за нерациональных </w:t>
            </w:r>
            <w:r w:rsidRPr="008A4B54">
              <w:rPr>
                <w:rFonts w:ascii="Times New Roman" w:eastAsia="Times New Roman" w:hAnsi="Times New Roman" w:cs="Times New Roman"/>
                <w:color w:val="000000" w:themeColor="text1"/>
                <w:sz w:val="20"/>
                <w:szCs w:val="20"/>
                <w:lang w:eastAsia="ru-RU"/>
              </w:rPr>
              <w:lastRenderedPageBreak/>
              <w:t>эксплуатационных издержек.</w:t>
            </w:r>
          </w:p>
        </w:tc>
      </w:tr>
      <w:tr w:rsidR="001813C6" w:rsidRPr="008A4B54" w14:paraId="77F557CF"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353D9D" w14:textId="77777777" w:rsidR="001813C6" w:rsidRPr="008A4B54" w:rsidRDefault="001813C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lastRenderedPageBreak/>
              <w:t>Вариант 2</w:t>
            </w:r>
          </w:p>
        </w:tc>
        <w:tc>
          <w:tcPr>
            <w:tcW w:w="0" w:type="auto"/>
            <w:tcBorders>
              <w:top w:val="nil"/>
              <w:left w:val="nil"/>
              <w:bottom w:val="single" w:sz="4" w:space="0" w:color="auto"/>
              <w:right w:val="single" w:sz="4" w:space="0" w:color="auto"/>
            </w:tcBorders>
            <w:shd w:val="clear" w:color="auto" w:fill="auto"/>
            <w:noWrap/>
            <w:vAlign w:val="center"/>
            <w:hideMark/>
          </w:tcPr>
          <w:p w14:paraId="0E8986E1" w14:textId="2909FD82" w:rsidR="001813C6" w:rsidRPr="008A4B54" w:rsidRDefault="001813C6" w:rsidP="00EC1CA2">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9,0</w:t>
            </w:r>
          </w:p>
        </w:tc>
        <w:tc>
          <w:tcPr>
            <w:tcW w:w="0" w:type="auto"/>
            <w:tcBorders>
              <w:top w:val="nil"/>
              <w:left w:val="nil"/>
              <w:bottom w:val="single" w:sz="4" w:space="0" w:color="auto"/>
              <w:right w:val="single" w:sz="4" w:space="0" w:color="auto"/>
            </w:tcBorders>
            <w:shd w:val="clear" w:color="auto" w:fill="auto"/>
            <w:noWrap/>
            <w:vAlign w:val="center"/>
          </w:tcPr>
          <w:p w14:paraId="4D082D38" w14:textId="6B13FBF3" w:rsidR="001813C6" w:rsidRPr="008A4B54" w:rsidRDefault="00146933" w:rsidP="00EC1CA2">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7353</w:t>
            </w:r>
          </w:p>
        </w:tc>
        <w:tc>
          <w:tcPr>
            <w:tcW w:w="0" w:type="auto"/>
            <w:tcBorders>
              <w:top w:val="nil"/>
              <w:left w:val="nil"/>
              <w:bottom w:val="single" w:sz="4" w:space="0" w:color="auto"/>
              <w:right w:val="single" w:sz="4" w:space="0" w:color="auto"/>
            </w:tcBorders>
            <w:shd w:val="clear" w:color="auto" w:fill="auto"/>
            <w:vAlign w:val="center"/>
            <w:hideMark/>
          </w:tcPr>
          <w:p w14:paraId="4DBBA21F" w14:textId="77777777" w:rsidR="001813C6" w:rsidRPr="008A4B54" w:rsidRDefault="001813C6" w:rsidP="00EC1CA2">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6914</w:t>
            </w:r>
          </w:p>
        </w:tc>
        <w:tc>
          <w:tcPr>
            <w:tcW w:w="0" w:type="auto"/>
            <w:tcBorders>
              <w:top w:val="nil"/>
              <w:left w:val="nil"/>
              <w:bottom w:val="single" w:sz="4" w:space="0" w:color="auto"/>
              <w:right w:val="single" w:sz="4" w:space="0" w:color="auto"/>
            </w:tcBorders>
            <w:shd w:val="clear" w:color="auto" w:fill="auto"/>
            <w:vAlign w:val="center"/>
            <w:hideMark/>
          </w:tcPr>
          <w:p w14:paraId="324764DE" w14:textId="77777777" w:rsidR="001813C6" w:rsidRPr="008A4B54" w:rsidRDefault="001813C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w:t>
            </w:r>
          </w:p>
        </w:tc>
      </w:tr>
      <w:tr w:rsidR="001813C6" w:rsidRPr="008A4B54" w14:paraId="4B283E34"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36A520" w14:textId="77777777" w:rsidR="001813C6" w:rsidRPr="008A4B54" w:rsidRDefault="001813C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Вариант 3</w:t>
            </w:r>
          </w:p>
        </w:tc>
        <w:tc>
          <w:tcPr>
            <w:tcW w:w="0" w:type="auto"/>
            <w:tcBorders>
              <w:top w:val="nil"/>
              <w:left w:val="nil"/>
              <w:bottom w:val="single" w:sz="4" w:space="0" w:color="auto"/>
              <w:right w:val="single" w:sz="4" w:space="0" w:color="auto"/>
            </w:tcBorders>
            <w:shd w:val="clear" w:color="auto" w:fill="auto"/>
            <w:noWrap/>
            <w:vAlign w:val="center"/>
            <w:hideMark/>
          </w:tcPr>
          <w:p w14:paraId="3D697918" w14:textId="507B19A6" w:rsidR="001813C6" w:rsidRPr="008A4B54" w:rsidRDefault="001813C6" w:rsidP="00EC1CA2">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9,0</w:t>
            </w:r>
          </w:p>
        </w:tc>
        <w:tc>
          <w:tcPr>
            <w:tcW w:w="0" w:type="auto"/>
            <w:tcBorders>
              <w:top w:val="nil"/>
              <w:left w:val="nil"/>
              <w:bottom w:val="single" w:sz="4" w:space="0" w:color="auto"/>
              <w:right w:val="single" w:sz="4" w:space="0" w:color="auto"/>
            </w:tcBorders>
            <w:shd w:val="clear" w:color="auto" w:fill="auto"/>
            <w:noWrap/>
            <w:vAlign w:val="center"/>
          </w:tcPr>
          <w:p w14:paraId="1257579A" w14:textId="2DEF092F" w:rsidR="001813C6" w:rsidRPr="008A4B54" w:rsidRDefault="00146933" w:rsidP="00EC1CA2">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7353</w:t>
            </w:r>
          </w:p>
        </w:tc>
        <w:tc>
          <w:tcPr>
            <w:tcW w:w="0" w:type="auto"/>
            <w:tcBorders>
              <w:top w:val="nil"/>
              <w:left w:val="nil"/>
              <w:bottom w:val="single" w:sz="4" w:space="0" w:color="auto"/>
              <w:right w:val="single" w:sz="4" w:space="0" w:color="auto"/>
            </w:tcBorders>
            <w:shd w:val="clear" w:color="auto" w:fill="auto"/>
            <w:vAlign w:val="center"/>
            <w:hideMark/>
          </w:tcPr>
          <w:p w14:paraId="3BC8662B" w14:textId="77777777" w:rsidR="001813C6" w:rsidRPr="008A4B54" w:rsidRDefault="001813C6" w:rsidP="00EC1CA2">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7467</w:t>
            </w:r>
          </w:p>
        </w:tc>
        <w:tc>
          <w:tcPr>
            <w:tcW w:w="0" w:type="auto"/>
            <w:tcBorders>
              <w:top w:val="nil"/>
              <w:left w:val="nil"/>
              <w:bottom w:val="single" w:sz="4" w:space="0" w:color="auto"/>
              <w:right w:val="single" w:sz="4" w:space="0" w:color="auto"/>
            </w:tcBorders>
            <w:shd w:val="clear" w:color="auto" w:fill="auto"/>
            <w:vAlign w:val="center"/>
            <w:hideMark/>
          </w:tcPr>
          <w:p w14:paraId="12045471" w14:textId="77777777" w:rsidR="001813C6" w:rsidRPr="008A4B54" w:rsidRDefault="001813C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w:t>
            </w:r>
          </w:p>
        </w:tc>
      </w:tr>
    </w:tbl>
    <w:p w14:paraId="61E731D9" w14:textId="77777777" w:rsidR="001813C6" w:rsidRPr="008A4B54" w:rsidRDefault="001813C6" w:rsidP="001813C6">
      <w:pPr>
        <w:rPr>
          <w:color w:val="000000" w:themeColor="text1"/>
        </w:rPr>
      </w:pPr>
    </w:p>
    <w:p w14:paraId="7D702D51" w14:textId="77777777" w:rsidR="001813C6" w:rsidRPr="008A4B54" w:rsidRDefault="001813C6" w:rsidP="001813C6">
      <w:pPr>
        <w:pStyle w:val="2"/>
        <w:spacing w:line="360" w:lineRule="auto"/>
      </w:pPr>
      <w:bookmarkStart w:id="526" w:name="_Toc535409569"/>
      <w:bookmarkStart w:id="527" w:name="_Toc8254061"/>
      <w:bookmarkStart w:id="528" w:name="_Toc8578814"/>
      <w:bookmarkStart w:id="529" w:name="_Toc50273526"/>
      <w:bookmarkStart w:id="530" w:name="_Toc50370325"/>
      <w:bookmarkStart w:id="531" w:name="sub_1593"/>
      <w:bookmarkEnd w:id="525"/>
      <w:r w:rsidRPr="008A4B54">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526"/>
      <w:bookmarkEnd w:id="527"/>
      <w:bookmarkEnd w:id="528"/>
      <w:bookmarkEnd w:id="529"/>
      <w:bookmarkEnd w:id="530"/>
    </w:p>
    <w:bookmarkEnd w:id="531"/>
    <w:p w14:paraId="5387744F" w14:textId="77777777" w:rsidR="001813C6" w:rsidRPr="008A4B54" w:rsidRDefault="001813C6" w:rsidP="001813C6">
      <w:pPr>
        <w:pStyle w:val="af1"/>
        <w:rPr>
          <w:rFonts w:cs="Times New Roman"/>
          <w:color w:val="000000" w:themeColor="text1"/>
        </w:rPr>
      </w:pPr>
      <w:r w:rsidRPr="008A4B54">
        <w:rPr>
          <w:rFonts w:cs="Times New Roman"/>
          <w:color w:val="000000" w:themeColor="text1"/>
        </w:rPr>
        <w:t>В настоящей Схеме теплоснабжения рекомендуется вариант 2, в соответствии с которым предлагается реконструкция котельных и тепловых сетей. Прогнозный тариф на тепловую энергию при реализации предлагаемых мероприятий окажется ниже, чем без реализации мероприятий.</w:t>
      </w:r>
    </w:p>
    <w:p w14:paraId="0E85EC85" w14:textId="77777777" w:rsidR="001813C6" w:rsidRPr="008A4B54" w:rsidRDefault="001813C6" w:rsidP="001813C6">
      <w:pPr>
        <w:pStyle w:val="2"/>
        <w:spacing w:line="360" w:lineRule="auto"/>
      </w:pPr>
      <w:bookmarkStart w:id="532" w:name="_Toc8254062"/>
      <w:bookmarkStart w:id="533" w:name="_Toc8578815"/>
      <w:bookmarkStart w:id="534" w:name="_Toc50273527"/>
      <w:bookmarkStart w:id="535" w:name="_Toc50370326"/>
      <w:r w:rsidRPr="008A4B54">
        <w:t xml:space="preserve">5.4. </w:t>
      </w:r>
      <w:bookmarkEnd w:id="532"/>
      <w:bookmarkEnd w:id="533"/>
      <w:r w:rsidRPr="008A4B54">
        <w:t>Описание изменений в мастер-плане развития системы теплоснабжения за период, предшествующий актуализации схемы теплоснабжения</w:t>
      </w:r>
      <w:bookmarkEnd w:id="534"/>
      <w:bookmarkEnd w:id="535"/>
    </w:p>
    <w:p w14:paraId="42CF5A6C" w14:textId="77777777" w:rsidR="001813C6" w:rsidRPr="008A4B54" w:rsidRDefault="001813C6" w:rsidP="001813C6">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Изменения в мастер-плане развития системы теплоснабжения за период, предшествующий актуализации схемы теплоснабжения отсутствуют, в ранее разработанной схеме теплоснабжения мастер-план развития системы теплоснабжения отсутствовал.</w:t>
      </w:r>
    </w:p>
    <w:p w14:paraId="27CCAC3D" w14:textId="77777777" w:rsidR="001813C6" w:rsidRPr="008A4B54" w:rsidRDefault="001813C6" w:rsidP="001813C6">
      <w:pPr>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br w:type="page"/>
      </w:r>
    </w:p>
    <w:p w14:paraId="3EC155C9" w14:textId="77777777" w:rsidR="007B00AF" w:rsidRPr="008A4B54" w:rsidRDefault="007B00AF" w:rsidP="007B00AF">
      <w:pPr>
        <w:pStyle w:val="10"/>
        <w:spacing w:line="360" w:lineRule="auto"/>
        <w:jc w:val="center"/>
      </w:pPr>
      <w:bookmarkStart w:id="536" w:name="_Toc50370327"/>
      <w:r w:rsidRPr="008A4B54">
        <w:rPr>
          <w:szCs w:val="28"/>
        </w:rPr>
        <w:lastRenderedPageBreak/>
        <w:t>Книга 6</w:t>
      </w:r>
      <w:r w:rsidRPr="008A4B54">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36"/>
    </w:p>
    <w:p w14:paraId="1A04C6E8" w14:textId="77777777" w:rsidR="007B00AF" w:rsidRPr="008A4B54" w:rsidRDefault="007B00AF" w:rsidP="007B00AF">
      <w:pPr>
        <w:pStyle w:val="2"/>
        <w:spacing w:line="360" w:lineRule="auto"/>
      </w:pPr>
      <w:bookmarkStart w:id="537" w:name="_Toc535409571"/>
      <w:bookmarkStart w:id="538" w:name="_Toc8254064"/>
      <w:bookmarkStart w:id="539" w:name="_Toc8578817"/>
      <w:bookmarkStart w:id="540" w:name="_Toc50370328"/>
      <w:bookmarkStart w:id="541" w:name="sub_1611"/>
      <w:r w:rsidRPr="008A4B54">
        <w:t>6.1. Расчетная величина нормативных потерь теплоносителя в тепловых сетях в зонах действия источников тепловой энергии</w:t>
      </w:r>
      <w:bookmarkEnd w:id="537"/>
      <w:bookmarkEnd w:id="538"/>
      <w:bookmarkEnd w:id="539"/>
      <w:bookmarkEnd w:id="540"/>
    </w:p>
    <w:p w14:paraId="444F5F50" w14:textId="77777777" w:rsidR="007B00AF" w:rsidRPr="008A4B54" w:rsidRDefault="007B00AF" w:rsidP="007B00AF">
      <w:pPr>
        <w:spacing w:after="0" w:line="360" w:lineRule="auto"/>
        <w:ind w:firstLine="709"/>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14:paraId="34086045" w14:textId="77777777" w:rsidR="007B00AF" w:rsidRPr="008A4B54" w:rsidRDefault="007B00AF" w:rsidP="007B00AF">
      <w:pPr>
        <w:spacing w:after="0" w:line="360" w:lineRule="auto"/>
        <w:ind w:right="52"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14:paraId="40621999" w14:textId="77777777" w:rsidR="007B00AF" w:rsidRPr="008A4B54" w:rsidRDefault="007B00AF" w:rsidP="007B00AF">
      <w:pPr>
        <w:spacing w:after="0" w:line="360" w:lineRule="auto"/>
        <w:ind w:right="52"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0E7CD6F4" w14:textId="5BE0B48F" w:rsidR="007B00AF" w:rsidRPr="008A4B54" w:rsidRDefault="007B00AF" w:rsidP="007B00AF">
      <w:pPr>
        <w:tabs>
          <w:tab w:val="left" w:pos="539"/>
          <w:tab w:val="left" w:pos="993"/>
        </w:tabs>
        <w:adjustRightInd w:val="0"/>
        <w:spacing w:after="0" w:line="360" w:lineRule="auto"/>
        <w:ind w:firstLine="709"/>
        <w:jc w:val="both"/>
        <w:textAlignment w:val="baseline"/>
        <w:rPr>
          <w:rFonts w:ascii="Times New Roman" w:eastAsia="Times New Roman" w:hAnsi="Times New Roman" w:cs="Times New Roman"/>
          <w:b/>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Выполнен расчет нормативной и аварийной подпитки тепловых сетей котельными с.п. Реттиховское. Расчетные балансы производительности водоподготовительных установок (далее ВПУ) и подпитки тепловых сетей на период 2019 – 2029 гг. представлены в таблице </w:t>
      </w:r>
      <w:r w:rsidR="006149FF">
        <w:rPr>
          <w:rFonts w:ascii="Times New Roman" w:eastAsia="Times New Roman" w:hAnsi="Times New Roman" w:cs="Times New Roman"/>
          <w:color w:val="000000" w:themeColor="text1"/>
          <w:sz w:val="24"/>
          <w:szCs w:val="24"/>
          <w:lang w:eastAsia="ru-RU"/>
        </w:rPr>
        <w:t>45</w:t>
      </w:r>
      <w:r w:rsidRPr="008A4B54">
        <w:rPr>
          <w:rFonts w:ascii="Times New Roman" w:eastAsia="Times New Roman" w:hAnsi="Times New Roman" w:cs="Times New Roman"/>
          <w:color w:val="000000" w:themeColor="text1"/>
          <w:sz w:val="24"/>
          <w:szCs w:val="24"/>
          <w:lang w:eastAsia="ru-RU"/>
        </w:rPr>
        <w:t>.</w:t>
      </w:r>
    </w:p>
    <w:p w14:paraId="664F1658" w14:textId="352F22FE" w:rsidR="007B00AF" w:rsidRPr="008A4B54" w:rsidRDefault="007B00AF" w:rsidP="007B00AF">
      <w:pPr>
        <w:tabs>
          <w:tab w:val="left" w:pos="539"/>
          <w:tab w:val="left" w:pos="993"/>
        </w:tabs>
        <w:adjustRightInd w:val="0"/>
        <w:spacing w:after="0" w:line="276" w:lineRule="auto"/>
        <w:jc w:val="both"/>
        <w:textAlignment w:val="baseline"/>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b/>
          <w:color w:val="000000" w:themeColor="text1"/>
          <w:sz w:val="24"/>
          <w:szCs w:val="24"/>
          <w:lang w:eastAsia="ru-RU"/>
        </w:rPr>
        <w:t xml:space="preserve">Таблица </w:t>
      </w:r>
      <w:r w:rsidRPr="008A4B54">
        <w:rPr>
          <w:rFonts w:ascii="Times New Roman" w:eastAsia="Times New Roman" w:hAnsi="Times New Roman" w:cs="Times New Roman"/>
          <w:b/>
          <w:color w:val="000000" w:themeColor="text1"/>
          <w:sz w:val="24"/>
          <w:szCs w:val="24"/>
          <w:lang w:eastAsia="ru-RU"/>
        </w:rPr>
        <w:fldChar w:fldCharType="begin"/>
      </w:r>
      <w:r w:rsidRPr="008A4B54">
        <w:rPr>
          <w:rFonts w:ascii="Times New Roman" w:eastAsia="Times New Roman" w:hAnsi="Times New Roman" w:cs="Times New Roman"/>
          <w:b/>
          <w:color w:val="000000" w:themeColor="text1"/>
          <w:sz w:val="24"/>
          <w:szCs w:val="24"/>
          <w:lang w:eastAsia="ru-RU"/>
        </w:rPr>
        <w:instrText xml:space="preserve"> SEQ Таблица \* ARABIC </w:instrText>
      </w:r>
      <w:r w:rsidRPr="008A4B54">
        <w:rPr>
          <w:rFonts w:ascii="Times New Roman" w:eastAsia="Times New Roman" w:hAnsi="Times New Roman" w:cs="Times New Roman"/>
          <w:b/>
          <w:color w:val="000000" w:themeColor="text1"/>
          <w:sz w:val="24"/>
          <w:szCs w:val="24"/>
          <w:lang w:eastAsia="ru-RU"/>
        </w:rPr>
        <w:fldChar w:fldCharType="separate"/>
      </w:r>
      <w:r w:rsidR="006149FF">
        <w:rPr>
          <w:rFonts w:ascii="Times New Roman" w:eastAsia="Times New Roman" w:hAnsi="Times New Roman" w:cs="Times New Roman"/>
          <w:b/>
          <w:noProof/>
          <w:color w:val="000000" w:themeColor="text1"/>
          <w:sz w:val="24"/>
          <w:szCs w:val="24"/>
          <w:lang w:eastAsia="ru-RU"/>
        </w:rPr>
        <w:t>45</w:t>
      </w:r>
      <w:r w:rsidRPr="008A4B54">
        <w:rPr>
          <w:rFonts w:ascii="Times New Roman" w:eastAsia="Times New Roman" w:hAnsi="Times New Roman" w:cs="Times New Roman"/>
          <w:b/>
          <w:color w:val="000000" w:themeColor="text1"/>
          <w:sz w:val="24"/>
          <w:szCs w:val="24"/>
          <w:lang w:eastAsia="ru-RU"/>
        </w:rPr>
        <w:fldChar w:fldCharType="end"/>
      </w:r>
      <w:r w:rsidRPr="008A4B54">
        <w:rPr>
          <w:rFonts w:ascii="Times New Roman" w:eastAsia="Times New Roman" w:hAnsi="Times New Roman" w:cs="Times New Roman"/>
          <w:color w:val="000000" w:themeColor="text1"/>
          <w:sz w:val="24"/>
          <w:szCs w:val="24"/>
          <w:lang w:eastAsia="ru-RU"/>
        </w:rPr>
        <w:t xml:space="preserve"> –</w:t>
      </w:r>
      <w:r w:rsidRPr="006149FF">
        <w:rPr>
          <w:rFonts w:ascii="Times New Roman" w:eastAsia="Times New Roman" w:hAnsi="Times New Roman" w:cs="Times New Roman"/>
          <w:b/>
          <w:color w:val="000000" w:themeColor="text1"/>
          <w:sz w:val="24"/>
          <w:szCs w:val="24"/>
          <w:lang w:eastAsia="ru-RU"/>
        </w:rPr>
        <w:t xml:space="preserve"> Расчетные балансы ВПУ и подпитки тепловых сетей на период 2019 – 2029 гг.</w:t>
      </w:r>
    </w:p>
    <w:tbl>
      <w:tblPr>
        <w:tblW w:w="0" w:type="auto"/>
        <w:tblLook w:val="04A0" w:firstRow="1" w:lastRow="0" w:firstColumn="1" w:lastColumn="0" w:noHBand="0" w:noVBand="1"/>
      </w:tblPr>
      <w:tblGrid>
        <w:gridCol w:w="2213"/>
        <w:gridCol w:w="1146"/>
        <w:gridCol w:w="2016"/>
        <w:gridCol w:w="1809"/>
        <w:gridCol w:w="2161"/>
      </w:tblGrid>
      <w:tr w:rsidR="007B00AF" w:rsidRPr="008A4B54" w14:paraId="5972AD34" w14:textId="77777777" w:rsidTr="00EC1CA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1927A8"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Наименование  источника теплоснабжения, период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130AE8"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Объем системы, м³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964CF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Нормативный объем подпитки тепловых сетей, м³/ч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1257E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Аварийный объем подпитки тепловых сетей, м³/ч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C2DBB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Производительность ВПУ, м³/ч</w:t>
            </w:r>
          </w:p>
        </w:tc>
      </w:tr>
      <w:tr w:rsidR="007B00AF" w:rsidRPr="008A4B54" w14:paraId="796FE45A" w14:textId="77777777" w:rsidTr="00EC1CA2">
        <w:trPr>
          <w:trHeight w:val="20"/>
        </w:trPr>
        <w:tc>
          <w:tcPr>
            <w:tcW w:w="0" w:type="auto"/>
            <w:gridSpan w:val="5"/>
            <w:tcBorders>
              <w:top w:val="nil"/>
              <w:left w:val="single" w:sz="4" w:space="0" w:color="auto"/>
              <w:bottom w:val="single" w:sz="4" w:space="0" w:color="auto"/>
              <w:right w:val="single" w:sz="4" w:space="0" w:color="auto"/>
            </w:tcBorders>
            <w:shd w:val="clear" w:color="auto" w:fill="auto"/>
            <w:vAlign w:val="center"/>
            <w:hideMark/>
          </w:tcPr>
          <w:p w14:paraId="1F6B7B8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b/>
                <w:color w:val="000000"/>
                <w:sz w:val="20"/>
                <w:szCs w:val="20"/>
                <w:lang w:eastAsia="ru-RU"/>
              </w:rPr>
              <w:t xml:space="preserve">Котельная №14 </w:t>
            </w:r>
            <w:r w:rsidRPr="008A4B54">
              <w:rPr>
                <w:rFonts w:ascii="Times New Roman" w:eastAsia="Times New Roman" w:hAnsi="Times New Roman" w:cs="Times New Roman"/>
                <w:color w:val="000000"/>
                <w:sz w:val="20"/>
                <w:szCs w:val="20"/>
                <w:lang w:eastAsia="ru-RU"/>
              </w:rPr>
              <w:t> </w:t>
            </w:r>
          </w:p>
        </w:tc>
      </w:tr>
      <w:tr w:rsidR="007B00AF" w:rsidRPr="008A4B54" w14:paraId="45D46FC2"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854DE"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bottom"/>
            <w:hideMark/>
          </w:tcPr>
          <w:p w14:paraId="72FCB25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6353CBAA"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0,75</w:t>
            </w:r>
          </w:p>
        </w:tc>
        <w:tc>
          <w:tcPr>
            <w:tcW w:w="0" w:type="auto"/>
            <w:tcBorders>
              <w:top w:val="nil"/>
              <w:left w:val="nil"/>
              <w:bottom w:val="single" w:sz="4" w:space="0" w:color="auto"/>
              <w:right w:val="single" w:sz="4" w:space="0" w:color="auto"/>
            </w:tcBorders>
            <w:shd w:val="clear" w:color="auto" w:fill="auto"/>
            <w:noWrap/>
            <w:vAlign w:val="bottom"/>
            <w:hideMark/>
          </w:tcPr>
          <w:p w14:paraId="20B91AFE"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w:t>
            </w:r>
          </w:p>
        </w:tc>
        <w:tc>
          <w:tcPr>
            <w:tcW w:w="0" w:type="auto"/>
            <w:tcBorders>
              <w:top w:val="nil"/>
              <w:left w:val="nil"/>
              <w:bottom w:val="single" w:sz="4" w:space="0" w:color="auto"/>
              <w:right w:val="single" w:sz="4" w:space="0" w:color="auto"/>
            </w:tcBorders>
            <w:shd w:val="clear" w:color="auto" w:fill="auto"/>
            <w:noWrap/>
            <w:vAlign w:val="bottom"/>
            <w:hideMark/>
          </w:tcPr>
          <w:p w14:paraId="784D3AC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w:t>
            </w:r>
          </w:p>
        </w:tc>
      </w:tr>
      <w:tr w:rsidR="007B00AF" w:rsidRPr="008A4B54" w14:paraId="57CD5758"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D0376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bottom"/>
            <w:hideMark/>
          </w:tcPr>
          <w:p w14:paraId="2BE925C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2A5C381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0,75</w:t>
            </w:r>
          </w:p>
        </w:tc>
        <w:tc>
          <w:tcPr>
            <w:tcW w:w="0" w:type="auto"/>
            <w:tcBorders>
              <w:top w:val="nil"/>
              <w:left w:val="nil"/>
              <w:bottom w:val="single" w:sz="4" w:space="0" w:color="auto"/>
              <w:right w:val="single" w:sz="4" w:space="0" w:color="auto"/>
            </w:tcBorders>
            <w:shd w:val="clear" w:color="auto" w:fill="auto"/>
            <w:noWrap/>
            <w:vAlign w:val="bottom"/>
            <w:hideMark/>
          </w:tcPr>
          <w:p w14:paraId="2EDFA1B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w:t>
            </w:r>
          </w:p>
        </w:tc>
        <w:tc>
          <w:tcPr>
            <w:tcW w:w="0" w:type="auto"/>
            <w:tcBorders>
              <w:top w:val="nil"/>
              <w:left w:val="nil"/>
              <w:bottom w:val="single" w:sz="4" w:space="0" w:color="auto"/>
              <w:right w:val="single" w:sz="4" w:space="0" w:color="auto"/>
            </w:tcBorders>
            <w:shd w:val="clear" w:color="auto" w:fill="auto"/>
            <w:noWrap/>
            <w:vAlign w:val="bottom"/>
            <w:hideMark/>
          </w:tcPr>
          <w:p w14:paraId="544AE20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w:t>
            </w:r>
          </w:p>
        </w:tc>
      </w:tr>
      <w:tr w:rsidR="007B00AF" w:rsidRPr="008A4B54" w14:paraId="4699A590"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9CA507"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bottom"/>
            <w:hideMark/>
          </w:tcPr>
          <w:p w14:paraId="43740A7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55C3042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0,75</w:t>
            </w:r>
          </w:p>
        </w:tc>
        <w:tc>
          <w:tcPr>
            <w:tcW w:w="0" w:type="auto"/>
            <w:tcBorders>
              <w:top w:val="nil"/>
              <w:left w:val="nil"/>
              <w:bottom w:val="single" w:sz="4" w:space="0" w:color="auto"/>
              <w:right w:val="single" w:sz="4" w:space="0" w:color="auto"/>
            </w:tcBorders>
            <w:shd w:val="clear" w:color="auto" w:fill="auto"/>
            <w:noWrap/>
            <w:vAlign w:val="bottom"/>
            <w:hideMark/>
          </w:tcPr>
          <w:p w14:paraId="3582FC1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w:t>
            </w:r>
          </w:p>
        </w:tc>
        <w:tc>
          <w:tcPr>
            <w:tcW w:w="0" w:type="auto"/>
            <w:tcBorders>
              <w:top w:val="nil"/>
              <w:left w:val="nil"/>
              <w:bottom w:val="single" w:sz="4" w:space="0" w:color="auto"/>
              <w:right w:val="single" w:sz="4" w:space="0" w:color="auto"/>
            </w:tcBorders>
            <w:shd w:val="clear" w:color="auto" w:fill="auto"/>
            <w:noWrap/>
            <w:vAlign w:val="bottom"/>
            <w:hideMark/>
          </w:tcPr>
          <w:p w14:paraId="7D0F14B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w:t>
            </w:r>
          </w:p>
        </w:tc>
      </w:tr>
      <w:tr w:rsidR="007B00AF" w:rsidRPr="008A4B54" w14:paraId="103C1883"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71687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bottom"/>
            <w:hideMark/>
          </w:tcPr>
          <w:p w14:paraId="0CC09CC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544C57F0"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0,75</w:t>
            </w:r>
          </w:p>
        </w:tc>
        <w:tc>
          <w:tcPr>
            <w:tcW w:w="0" w:type="auto"/>
            <w:tcBorders>
              <w:top w:val="nil"/>
              <w:left w:val="nil"/>
              <w:bottom w:val="single" w:sz="4" w:space="0" w:color="auto"/>
              <w:right w:val="single" w:sz="4" w:space="0" w:color="auto"/>
            </w:tcBorders>
            <w:shd w:val="clear" w:color="auto" w:fill="auto"/>
            <w:noWrap/>
            <w:vAlign w:val="bottom"/>
            <w:hideMark/>
          </w:tcPr>
          <w:p w14:paraId="0FD6688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w:t>
            </w:r>
          </w:p>
        </w:tc>
        <w:tc>
          <w:tcPr>
            <w:tcW w:w="0" w:type="auto"/>
            <w:tcBorders>
              <w:top w:val="nil"/>
              <w:left w:val="nil"/>
              <w:bottom w:val="single" w:sz="4" w:space="0" w:color="auto"/>
              <w:right w:val="single" w:sz="4" w:space="0" w:color="auto"/>
            </w:tcBorders>
            <w:shd w:val="clear" w:color="auto" w:fill="auto"/>
            <w:noWrap/>
            <w:vAlign w:val="bottom"/>
            <w:hideMark/>
          </w:tcPr>
          <w:p w14:paraId="2F74004B"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w:t>
            </w:r>
          </w:p>
        </w:tc>
      </w:tr>
      <w:tr w:rsidR="007B00AF" w:rsidRPr="008A4B54" w14:paraId="3D6B6C54"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85163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bottom"/>
            <w:hideMark/>
          </w:tcPr>
          <w:p w14:paraId="48B1C712"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672ED2E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0,75</w:t>
            </w:r>
          </w:p>
        </w:tc>
        <w:tc>
          <w:tcPr>
            <w:tcW w:w="0" w:type="auto"/>
            <w:tcBorders>
              <w:top w:val="nil"/>
              <w:left w:val="nil"/>
              <w:bottom w:val="single" w:sz="4" w:space="0" w:color="auto"/>
              <w:right w:val="single" w:sz="4" w:space="0" w:color="auto"/>
            </w:tcBorders>
            <w:shd w:val="clear" w:color="auto" w:fill="auto"/>
            <w:noWrap/>
            <w:vAlign w:val="bottom"/>
            <w:hideMark/>
          </w:tcPr>
          <w:p w14:paraId="0A5CFDAC"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w:t>
            </w:r>
          </w:p>
        </w:tc>
        <w:tc>
          <w:tcPr>
            <w:tcW w:w="0" w:type="auto"/>
            <w:tcBorders>
              <w:top w:val="nil"/>
              <w:left w:val="nil"/>
              <w:bottom w:val="single" w:sz="4" w:space="0" w:color="auto"/>
              <w:right w:val="single" w:sz="4" w:space="0" w:color="auto"/>
            </w:tcBorders>
            <w:shd w:val="clear" w:color="auto" w:fill="auto"/>
            <w:noWrap/>
            <w:vAlign w:val="bottom"/>
            <w:hideMark/>
          </w:tcPr>
          <w:p w14:paraId="2C7C739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w:t>
            </w:r>
          </w:p>
        </w:tc>
      </w:tr>
      <w:tr w:rsidR="007B00AF" w:rsidRPr="008A4B54" w14:paraId="5B462A83"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27B1B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14:paraId="56DAE76B"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26ECD774"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0,75</w:t>
            </w:r>
          </w:p>
        </w:tc>
        <w:tc>
          <w:tcPr>
            <w:tcW w:w="0" w:type="auto"/>
            <w:tcBorders>
              <w:top w:val="nil"/>
              <w:left w:val="nil"/>
              <w:bottom w:val="single" w:sz="4" w:space="0" w:color="auto"/>
              <w:right w:val="single" w:sz="4" w:space="0" w:color="auto"/>
            </w:tcBorders>
            <w:shd w:val="clear" w:color="auto" w:fill="auto"/>
            <w:noWrap/>
            <w:vAlign w:val="bottom"/>
            <w:hideMark/>
          </w:tcPr>
          <w:p w14:paraId="67123FF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w:t>
            </w:r>
          </w:p>
        </w:tc>
        <w:tc>
          <w:tcPr>
            <w:tcW w:w="0" w:type="auto"/>
            <w:tcBorders>
              <w:top w:val="nil"/>
              <w:left w:val="nil"/>
              <w:bottom w:val="single" w:sz="4" w:space="0" w:color="auto"/>
              <w:right w:val="single" w:sz="4" w:space="0" w:color="auto"/>
            </w:tcBorders>
            <w:shd w:val="clear" w:color="auto" w:fill="auto"/>
            <w:noWrap/>
            <w:vAlign w:val="bottom"/>
            <w:hideMark/>
          </w:tcPr>
          <w:p w14:paraId="422D348F"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w:t>
            </w:r>
          </w:p>
        </w:tc>
      </w:tr>
      <w:tr w:rsidR="007B00AF" w:rsidRPr="008A4B54" w14:paraId="24D2AC59"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D9D841"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2025-2029</w:t>
            </w:r>
          </w:p>
        </w:tc>
        <w:tc>
          <w:tcPr>
            <w:tcW w:w="0" w:type="auto"/>
            <w:tcBorders>
              <w:top w:val="nil"/>
              <w:left w:val="nil"/>
              <w:bottom w:val="single" w:sz="4" w:space="0" w:color="auto"/>
              <w:right w:val="single" w:sz="4" w:space="0" w:color="auto"/>
            </w:tcBorders>
            <w:shd w:val="clear" w:color="auto" w:fill="auto"/>
            <w:noWrap/>
            <w:vAlign w:val="bottom"/>
            <w:hideMark/>
          </w:tcPr>
          <w:p w14:paraId="194A0856"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482E9319"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0,75</w:t>
            </w:r>
          </w:p>
        </w:tc>
        <w:tc>
          <w:tcPr>
            <w:tcW w:w="0" w:type="auto"/>
            <w:tcBorders>
              <w:top w:val="nil"/>
              <w:left w:val="nil"/>
              <w:bottom w:val="single" w:sz="4" w:space="0" w:color="auto"/>
              <w:right w:val="single" w:sz="4" w:space="0" w:color="auto"/>
            </w:tcBorders>
            <w:shd w:val="clear" w:color="auto" w:fill="auto"/>
            <w:noWrap/>
            <w:vAlign w:val="bottom"/>
            <w:hideMark/>
          </w:tcPr>
          <w:p w14:paraId="3DCE0757"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w:t>
            </w:r>
          </w:p>
        </w:tc>
        <w:tc>
          <w:tcPr>
            <w:tcW w:w="0" w:type="auto"/>
            <w:tcBorders>
              <w:top w:val="nil"/>
              <w:left w:val="nil"/>
              <w:bottom w:val="single" w:sz="4" w:space="0" w:color="auto"/>
              <w:right w:val="single" w:sz="4" w:space="0" w:color="auto"/>
            </w:tcBorders>
            <w:shd w:val="clear" w:color="auto" w:fill="auto"/>
            <w:noWrap/>
            <w:vAlign w:val="bottom"/>
            <w:hideMark/>
          </w:tcPr>
          <w:p w14:paraId="23FC659B" w14:textId="77777777" w:rsidR="007B00AF" w:rsidRPr="008A4B54" w:rsidRDefault="007B00AF"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w:t>
            </w:r>
          </w:p>
        </w:tc>
      </w:tr>
    </w:tbl>
    <w:p w14:paraId="412A9F49" w14:textId="77777777" w:rsidR="007B00AF" w:rsidRPr="008A4B54" w:rsidRDefault="007B00AF" w:rsidP="007B00AF">
      <w:pPr>
        <w:tabs>
          <w:tab w:val="left" w:pos="539"/>
          <w:tab w:val="left" w:pos="993"/>
        </w:tabs>
        <w:adjustRightInd w:val="0"/>
        <w:spacing w:after="0" w:line="276" w:lineRule="auto"/>
        <w:jc w:val="both"/>
        <w:textAlignment w:val="baseline"/>
        <w:rPr>
          <w:rFonts w:ascii="Times New Roman" w:eastAsia="Times New Roman" w:hAnsi="Times New Roman" w:cs="Times New Roman"/>
          <w:color w:val="000000" w:themeColor="text1"/>
          <w:sz w:val="24"/>
          <w:szCs w:val="24"/>
          <w:lang w:eastAsia="ru-RU"/>
        </w:rPr>
      </w:pPr>
    </w:p>
    <w:p w14:paraId="1B2D7BE7" w14:textId="77777777" w:rsidR="007B00AF" w:rsidRPr="008A4B54" w:rsidRDefault="007B00AF" w:rsidP="007B00AF">
      <w:pPr>
        <w:tabs>
          <w:tab w:val="left" w:pos="539"/>
          <w:tab w:val="left" w:pos="993"/>
        </w:tabs>
        <w:adjustRightInd w:val="0"/>
        <w:spacing w:after="0" w:line="276" w:lineRule="auto"/>
        <w:ind w:firstLine="709"/>
        <w:jc w:val="both"/>
        <w:textAlignment w:val="baseline"/>
        <w:rPr>
          <w:rFonts w:ascii="Times New Roman" w:eastAsia="Times New Roman" w:hAnsi="Times New Roman" w:cs="Times New Roman"/>
          <w:color w:val="000000" w:themeColor="text1"/>
          <w:sz w:val="24"/>
          <w:szCs w:val="24"/>
          <w:lang w:eastAsia="ru-RU"/>
        </w:rPr>
      </w:pPr>
    </w:p>
    <w:p w14:paraId="3AF7123A" w14:textId="77777777" w:rsidR="007B00AF" w:rsidRPr="008A4B54" w:rsidRDefault="007B00AF" w:rsidP="007B00AF">
      <w:pPr>
        <w:pStyle w:val="2"/>
        <w:spacing w:line="360" w:lineRule="auto"/>
      </w:pPr>
      <w:bookmarkStart w:id="542" w:name="_Toc535409572"/>
      <w:bookmarkStart w:id="543" w:name="_Toc8254065"/>
      <w:bookmarkStart w:id="544" w:name="_Toc8578818"/>
      <w:bookmarkStart w:id="545" w:name="_Toc50370329"/>
      <w:bookmarkStart w:id="546" w:name="sub_1612"/>
      <w:bookmarkEnd w:id="541"/>
      <w:r w:rsidRPr="008A4B54">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42"/>
      <w:bookmarkEnd w:id="543"/>
      <w:bookmarkEnd w:id="544"/>
      <w:bookmarkEnd w:id="545"/>
    </w:p>
    <w:p w14:paraId="33831596" w14:textId="77777777" w:rsidR="007B00AF" w:rsidRPr="008A4B54" w:rsidRDefault="007B00AF" w:rsidP="007B00AF">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В системе централизованного теплоснабжения с.п. </w:t>
      </w:r>
      <w:r w:rsidRPr="008A4B54">
        <w:rPr>
          <w:rFonts w:ascii="Times New Roman" w:eastAsia="Times New Roman" w:hAnsi="Times New Roman" w:cs="Times New Roman"/>
          <w:color w:val="000000" w:themeColor="text1"/>
          <w:sz w:val="24"/>
          <w:szCs w:val="24"/>
          <w:lang w:eastAsia="ru-RU"/>
        </w:rPr>
        <w:t>Реттиховское</w:t>
      </w:r>
      <w:r w:rsidRPr="008A4B54">
        <w:rPr>
          <w:rFonts w:ascii="Times New Roman" w:hAnsi="Times New Roman" w:cs="Times New Roman"/>
          <w:color w:val="000000" w:themeColor="text1"/>
          <w:sz w:val="24"/>
          <w:szCs w:val="24"/>
        </w:rPr>
        <w:t xml:space="preserve"> горячее водоснобжение не предусмотрено.</w:t>
      </w:r>
    </w:p>
    <w:p w14:paraId="46DFDF27" w14:textId="77777777" w:rsidR="007B00AF" w:rsidRPr="008A4B54" w:rsidRDefault="007B00AF" w:rsidP="007B00AF">
      <w:pPr>
        <w:pStyle w:val="2"/>
        <w:spacing w:line="360" w:lineRule="auto"/>
      </w:pPr>
      <w:bookmarkStart w:id="547" w:name="_Toc535409573"/>
      <w:bookmarkStart w:id="548" w:name="_Toc8254066"/>
      <w:bookmarkStart w:id="549" w:name="_Toc8578819"/>
      <w:bookmarkStart w:id="550" w:name="_Toc50370330"/>
      <w:bookmarkStart w:id="551" w:name="sub_1613"/>
      <w:bookmarkEnd w:id="546"/>
      <w:r w:rsidRPr="008A4B54">
        <w:t>6.3. Сведения о наличии баков-аккумуляторов</w:t>
      </w:r>
      <w:bookmarkEnd w:id="547"/>
      <w:bookmarkEnd w:id="548"/>
      <w:bookmarkEnd w:id="549"/>
      <w:bookmarkEnd w:id="550"/>
    </w:p>
    <w:p w14:paraId="1580B5D6" w14:textId="77777777" w:rsidR="007B00AF" w:rsidRPr="008A4B54" w:rsidRDefault="007B00AF" w:rsidP="007B00AF">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Существующий источник тепловой энергии оборудован емкостями, способными обеспечить нехватку теплоносителя в часы максимального потребления.</w:t>
      </w:r>
    </w:p>
    <w:p w14:paraId="05CC7DFB" w14:textId="77777777" w:rsidR="007B00AF" w:rsidRPr="008A4B54" w:rsidRDefault="007B00AF" w:rsidP="007B00AF">
      <w:pPr>
        <w:pStyle w:val="2"/>
        <w:spacing w:line="360" w:lineRule="auto"/>
      </w:pPr>
      <w:bookmarkStart w:id="552" w:name="_Toc535409574"/>
      <w:bookmarkStart w:id="553" w:name="_Toc8254067"/>
      <w:bookmarkStart w:id="554" w:name="_Toc8578820"/>
      <w:bookmarkStart w:id="555" w:name="_Toc50370331"/>
      <w:bookmarkStart w:id="556" w:name="sub_1614"/>
      <w:bookmarkEnd w:id="551"/>
      <w:r w:rsidRPr="008A4B54">
        <w:t xml:space="preserve">6.4. </w:t>
      </w:r>
      <w:bookmarkEnd w:id="552"/>
      <w:bookmarkEnd w:id="553"/>
      <w:bookmarkEnd w:id="554"/>
      <w:r w:rsidRPr="008A4B54">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55"/>
    </w:p>
    <w:p w14:paraId="1109B23F" w14:textId="44A958A3" w:rsidR="007B00AF" w:rsidRPr="008A4B54" w:rsidRDefault="007B00AF" w:rsidP="007B00AF">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w:t>
      </w:r>
      <w:r w:rsidR="006149FF">
        <w:rPr>
          <w:rFonts w:ascii="Times New Roman" w:hAnsi="Times New Roman" w:cs="Times New Roman"/>
          <w:color w:val="000000" w:themeColor="text1"/>
          <w:sz w:val="24"/>
          <w:szCs w:val="24"/>
        </w:rPr>
        <w:t>дставлен в таблице 45</w:t>
      </w:r>
    </w:p>
    <w:p w14:paraId="3C07C6DF" w14:textId="77777777" w:rsidR="007B00AF" w:rsidRPr="008A4B54" w:rsidRDefault="007B00AF" w:rsidP="007B00AF">
      <w:pPr>
        <w:pStyle w:val="2"/>
        <w:spacing w:line="360" w:lineRule="auto"/>
      </w:pPr>
      <w:bookmarkStart w:id="557" w:name="_Toc535409575"/>
      <w:bookmarkStart w:id="558" w:name="_Toc8254068"/>
      <w:bookmarkStart w:id="559" w:name="_Toc8578821"/>
      <w:bookmarkStart w:id="560" w:name="_Toc50370332"/>
      <w:bookmarkEnd w:id="556"/>
      <w:r w:rsidRPr="008A4B54">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57"/>
      <w:bookmarkEnd w:id="558"/>
      <w:bookmarkEnd w:id="559"/>
      <w:bookmarkEnd w:id="560"/>
    </w:p>
    <w:p w14:paraId="11652465" w14:textId="1231F132" w:rsidR="007B00AF" w:rsidRPr="008A4B54" w:rsidRDefault="007B00AF" w:rsidP="007B00AF">
      <w:pPr>
        <w:spacing w:after="0" w:line="360" w:lineRule="auto"/>
        <w:ind w:firstLine="709"/>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w:t>
      </w:r>
      <w:r w:rsidR="006149FF">
        <w:rPr>
          <w:rFonts w:ascii="Times New Roman" w:eastAsia="Times New Roman" w:hAnsi="Times New Roman" w:cs="Times New Roman"/>
          <w:color w:val="000000" w:themeColor="text1"/>
          <w:sz w:val="24"/>
          <w:szCs w:val="24"/>
          <w:lang w:eastAsia="ru-RU"/>
        </w:rPr>
        <w:t>46</w:t>
      </w:r>
      <w:r w:rsidRPr="008A4B54">
        <w:rPr>
          <w:rFonts w:ascii="Times New Roman" w:eastAsia="Times New Roman" w:hAnsi="Times New Roman" w:cs="Times New Roman"/>
          <w:color w:val="000000" w:themeColor="text1"/>
          <w:sz w:val="24"/>
          <w:szCs w:val="24"/>
          <w:lang w:eastAsia="ru-RU"/>
        </w:rPr>
        <w:t>.</w:t>
      </w:r>
    </w:p>
    <w:p w14:paraId="44649724" w14:textId="1A78152C" w:rsidR="007B00AF" w:rsidRPr="008A4B54" w:rsidRDefault="007B00AF" w:rsidP="007B00AF">
      <w:pPr>
        <w:tabs>
          <w:tab w:val="left" w:pos="539"/>
          <w:tab w:val="left" w:pos="993"/>
        </w:tabs>
        <w:adjustRightInd w:val="0"/>
        <w:spacing w:after="0" w:line="276" w:lineRule="auto"/>
        <w:jc w:val="both"/>
        <w:textAlignment w:val="baseline"/>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b/>
          <w:color w:val="000000" w:themeColor="text1"/>
          <w:sz w:val="24"/>
          <w:szCs w:val="24"/>
          <w:lang w:eastAsia="ru-RU"/>
        </w:rPr>
        <w:t xml:space="preserve">Таблица </w:t>
      </w:r>
      <w:r w:rsidRPr="008A4B54">
        <w:rPr>
          <w:rFonts w:ascii="Times New Roman" w:eastAsia="Times New Roman" w:hAnsi="Times New Roman" w:cs="Times New Roman"/>
          <w:b/>
          <w:color w:val="000000" w:themeColor="text1"/>
          <w:sz w:val="24"/>
          <w:szCs w:val="24"/>
          <w:lang w:eastAsia="ru-RU"/>
        </w:rPr>
        <w:fldChar w:fldCharType="begin"/>
      </w:r>
      <w:r w:rsidRPr="008A4B54">
        <w:rPr>
          <w:rFonts w:ascii="Times New Roman" w:eastAsia="Times New Roman" w:hAnsi="Times New Roman" w:cs="Times New Roman"/>
          <w:b/>
          <w:color w:val="000000" w:themeColor="text1"/>
          <w:sz w:val="24"/>
          <w:szCs w:val="24"/>
          <w:lang w:eastAsia="ru-RU"/>
        </w:rPr>
        <w:instrText xml:space="preserve"> SEQ Таблица \* ARABIC </w:instrText>
      </w:r>
      <w:r w:rsidRPr="008A4B54">
        <w:rPr>
          <w:rFonts w:ascii="Times New Roman" w:eastAsia="Times New Roman" w:hAnsi="Times New Roman" w:cs="Times New Roman"/>
          <w:b/>
          <w:color w:val="000000" w:themeColor="text1"/>
          <w:sz w:val="24"/>
          <w:szCs w:val="24"/>
          <w:lang w:eastAsia="ru-RU"/>
        </w:rPr>
        <w:fldChar w:fldCharType="separate"/>
      </w:r>
      <w:r w:rsidR="006149FF">
        <w:rPr>
          <w:rFonts w:ascii="Times New Roman" w:eastAsia="Times New Roman" w:hAnsi="Times New Roman" w:cs="Times New Roman"/>
          <w:b/>
          <w:noProof/>
          <w:color w:val="000000" w:themeColor="text1"/>
          <w:sz w:val="24"/>
          <w:szCs w:val="24"/>
          <w:lang w:eastAsia="ru-RU"/>
        </w:rPr>
        <w:t>46</w:t>
      </w:r>
      <w:r w:rsidRPr="008A4B54">
        <w:rPr>
          <w:rFonts w:ascii="Times New Roman" w:eastAsia="Times New Roman" w:hAnsi="Times New Roman" w:cs="Times New Roman"/>
          <w:b/>
          <w:color w:val="000000" w:themeColor="text1"/>
          <w:sz w:val="24"/>
          <w:szCs w:val="24"/>
          <w:lang w:eastAsia="ru-RU"/>
        </w:rPr>
        <w:fldChar w:fldCharType="end"/>
      </w:r>
      <w:r w:rsidRPr="008A4B54">
        <w:rPr>
          <w:rFonts w:ascii="Times New Roman" w:eastAsia="Times New Roman" w:hAnsi="Times New Roman" w:cs="Times New Roman"/>
          <w:color w:val="000000" w:themeColor="text1"/>
          <w:sz w:val="24"/>
          <w:szCs w:val="24"/>
          <w:lang w:eastAsia="ru-RU"/>
        </w:rPr>
        <w:t xml:space="preserve"> – </w:t>
      </w:r>
      <w:r w:rsidRPr="006149FF">
        <w:rPr>
          <w:rFonts w:ascii="Times New Roman" w:eastAsia="Times New Roman" w:hAnsi="Times New Roman" w:cs="Times New Roman"/>
          <w:b/>
          <w:color w:val="000000" w:themeColor="text1"/>
          <w:sz w:val="24"/>
          <w:szCs w:val="24"/>
          <w:lang w:eastAsia="ru-RU"/>
        </w:rPr>
        <w:t>Существующий и перспективный баланс производительности водоподготовительных установок</w:t>
      </w:r>
      <w:r w:rsidRPr="008A4B54">
        <w:rPr>
          <w:rFonts w:ascii="Times New Roman" w:eastAsia="Times New Roman" w:hAnsi="Times New Roman" w:cs="Times New Roman"/>
          <w:color w:val="000000" w:themeColor="text1"/>
          <w:sz w:val="24"/>
          <w:szCs w:val="24"/>
          <w:lang w:eastAsia="ru-RU"/>
        </w:rPr>
        <w:t xml:space="preserve"> </w:t>
      </w:r>
    </w:p>
    <w:tbl>
      <w:tblPr>
        <w:tblW w:w="0" w:type="auto"/>
        <w:tblLook w:val="04A0" w:firstRow="1" w:lastRow="0" w:firstColumn="1" w:lastColumn="0" w:noHBand="0" w:noVBand="1"/>
      </w:tblPr>
      <w:tblGrid>
        <w:gridCol w:w="2794"/>
        <w:gridCol w:w="2700"/>
        <w:gridCol w:w="2209"/>
        <w:gridCol w:w="968"/>
        <w:gridCol w:w="674"/>
      </w:tblGrid>
      <w:tr w:rsidR="007B00AF" w:rsidRPr="006149FF" w14:paraId="421D4121" w14:textId="77777777" w:rsidTr="006149FF">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712B9"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Наименование  источника теплоснабжения, период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662A75"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Нормативный объем подпитки тепловых сетей, м³/ч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77AFE2"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Производительность ВПУ, м³/ч</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0A341B9"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Резерв(+)/ дефицит (-) ВПУ</w:t>
            </w:r>
          </w:p>
        </w:tc>
      </w:tr>
      <w:tr w:rsidR="007B00AF" w:rsidRPr="006149FF" w14:paraId="4B723FB0" w14:textId="77777777" w:rsidTr="006149FF">
        <w:trPr>
          <w:trHeight w:val="70"/>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58709E" w14:textId="77777777" w:rsidR="007B00AF" w:rsidRPr="006149FF" w:rsidRDefault="007B00AF" w:rsidP="00EC1CA2">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E5513E" w14:textId="77777777" w:rsidR="007B00AF" w:rsidRPr="006149FF" w:rsidRDefault="007B00AF" w:rsidP="00EC1CA2">
            <w:pPr>
              <w:spacing w:after="0" w:line="240" w:lineRule="auto"/>
              <w:rPr>
                <w:rFonts w:ascii="Times New Roman" w:eastAsia="Times New Roman" w:hAnsi="Times New Roman" w:cs="Times New Roman"/>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6A641A" w14:textId="77777777" w:rsidR="007B00AF" w:rsidRPr="006149FF" w:rsidRDefault="007B00AF" w:rsidP="00EC1CA2">
            <w:pPr>
              <w:spacing w:after="0" w:line="240" w:lineRule="auto"/>
              <w:rPr>
                <w:rFonts w:ascii="Times New Roman" w:eastAsia="Times New Roman" w:hAnsi="Times New Roman" w:cs="Times New Roman"/>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A8F3C91"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м³/ч</w:t>
            </w:r>
          </w:p>
        </w:tc>
        <w:tc>
          <w:tcPr>
            <w:tcW w:w="0" w:type="auto"/>
            <w:tcBorders>
              <w:top w:val="nil"/>
              <w:left w:val="nil"/>
              <w:bottom w:val="single" w:sz="4" w:space="0" w:color="auto"/>
              <w:right w:val="single" w:sz="4" w:space="0" w:color="auto"/>
            </w:tcBorders>
            <w:shd w:val="clear" w:color="auto" w:fill="auto"/>
            <w:vAlign w:val="center"/>
            <w:hideMark/>
          </w:tcPr>
          <w:p w14:paraId="14138216"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r>
      <w:tr w:rsidR="007B00AF" w:rsidRPr="006149FF" w14:paraId="604D9904" w14:textId="77777777" w:rsidTr="00EC1CA2">
        <w:trPr>
          <w:trHeight w:val="20"/>
        </w:trPr>
        <w:tc>
          <w:tcPr>
            <w:tcW w:w="0" w:type="auto"/>
            <w:gridSpan w:val="5"/>
            <w:tcBorders>
              <w:top w:val="nil"/>
              <w:left w:val="single" w:sz="4" w:space="0" w:color="auto"/>
              <w:bottom w:val="single" w:sz="4" w:space="0" w:color="auto"/>
              <w:right w:val="single" w:sz="4" w:space="0" w:color="auto"/>
            </w:tcBorders>
            <w:shd w:val="clear" w:color="auto" w:fill="auto"/>
            <w:vAlign w:val="center"/>
            <w:hideMark/>
          </w:tcPr>
          <w:p w14:paraId="79021787"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b/>
                <w:color w:val="000000"/>
                <w:sz w:val="18"/>
                <w:szCs w:val="18"/>
                <w:lang w:eastAsia="ru-RU"/>
              </w:rPr>
              <w:t>Котельная №14</w:t>
            </w:r>
            <w:r w:rsidRPr="006149FF">
              <w:rPr>
                <w:rFonts w:ascii="Times New Roman" w:eastAsia="Times New Roman" w:hAnsi="Times New Roman" w:cs="Times New Roman"/>
                <w:color w:val="000000"/>
                <w:sz w:val="18"/>
                <w:szCs w:val="18"/>
                <w:lang w:eastAsia="ru-RU"/>
              </w:rPr>
              <w:t> </w:t>
            </w:r>
          </w:p>
        </w:tc>
      </w:tr>
      <w:tr w:rsidR="007B00AF" w:rsidRPr="006149FF" w14:paraId="187B1402" w14:textId="77777777" w:rsidTr="006149FF">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F41BC7" w14:textId="77777777" w:rsidR="007B00AF" w:rsidRPr="006149FF" w:rsidRDefault="007B00AF" w:rsidP="00EC1CA2">
            <w:pPr>
              <w:spacing w:after="0" w:line="240" w:lineRule="auto"/>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7EDA554A"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0,75</w:t>
            </w:r>
          </w:p>
        </w:tc>
        <w:tc>
          <w:tcPr>
            <w:tcW w:w="0" w:type="auto"/>
            <w:tcBorders>
              <w:top w:val="nil"/>
              <w:left w:val="nil"/>
              <w:bottom w:val="single" w:sz="4" w:space="0" w:color="auto"/>
              <w:right w:val="single" w:sz="4" w:space="0" w:color="auto"/>
            </w:tcBorders>
            <w:shd w:val="clear" w:color="auto" w:fill="auto"/>
            <w:noWrap/>
            <w:vAlign w:val="center"/>
            <w:hideMark/>
          </w:tcPr>
          <w:p w14:paraId="1906FA56"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BBE71DC"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422DCBE"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r>
      <w:tr w:rsidR="007B00AF" w:rsidRPr="006149FF" w14:paraId="7563637A"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BB3FEE" w14:textId="77777777" w:rsidR="007B00AF" w:rsidRPr="006149FF" w:rsidRDefault="007B00AF" w:rsidP="00EC1CA2">
            <w:pPr>
              <w:spacing w:after="0" w:line="240" w:lineRule="auto"/>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E9077EF"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0,75</w:t>
            </w:r>
          </w:p>
        </w:tc>
        <w:tc>
          <w:tcPr>
            <w:tcW w:w="0" w:type="auto"/>
            <w:tcBorders>
              <w:top w:val="nil"/>
              <w:left w:val="nil"/>
              <w:bottom w:val="single" w:sz="4" w:space="0" w:color="auto"/>
              <w:right w:val="single" w:sz="4" w:space="0" w:color="auto"/>
            </w:tcBorders>
            <w:shd w:val="clear" w:color="auto" w:fill="auto"/>
            <w:noWrap/>
            <w:vAlign w:val="center"/>
            <w:hideMark/>
          </w:tcPr>
          <w:p w14:paraId="6755E9EF"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5FC550E"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C57F51F"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r>
      <w:tr w:rsidR="007B00AF" w:rsidRPr="006149FF" w14:paraId="6D86A2F1"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EC2886" w14:textId="77777777" w:rsidR="007B00AF" w:rsidRPr="006149FF" w:rsidRDefault="007B00AF" w:rsidP="00EC1CA2">
            <w:pPr>
              <w:spacing w:after="0" w:line="240" w:lineRule="auto"/>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14:paraId="7EDB510D"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0,75</w:t>
            </w:r>
          </w:p>
        </w:tc>
        <w:tc>
          <w:tcPr>
            <w:tcW w:w="0" w:type="auto"/>
            <w:tcBorders>
              <w:top w:val="nil"/>
              <w:left w:val="nil"/>
              <w:bottom w:val="single" w:sz="4" w:space="0" w:color="auto"/>
              <w:right w:val="single" w:sz="4" w:space="0" w:color="auto"/>
            </w:tcBorders>
            <w:shd w:val="clear" w:color="auto" w:fill="auto"/>
            <w:noWrap/>
            <w:vAlign w:val="center"/>
            <w:hideMark/>
          </w:tcPr>
          <w:p w14:paraId="3EC15EA7"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1B590682"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415B7AE6"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r>
      <w:tr w:rsidR="007B00AF" w:rsidRPr="006149FF" w14:paraId="3FBA6C0E"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25EC23" w14:textId="77777777" w:rsidR="007B00AF" w:rsidRPr="006149FF" w:rsidRDefault="007B00AF" w:rsidP="00EC1CA2">
            <w:pPr>
              <w:spacing w:after="0" w:line="240" w:lineRule="auto"/>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14:paraId="06E0ECD6"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0,75</w:t>
            </w:r>
          </w:p>
        </w:tc>
        <w:tc>
          <w:tcPr>
            <w:tcW w:w="0" w:type="auto"/>
            <w:tcBorders>
              <w:top w:val="nil"/>
              <w:left w:val="nil"/>
              <w:bottom w:val="single" w:sz="4" w:space="0" w:color="auto"/>
              <w:right w:val="single" w:sz="4" w:space="0" w:color="auto"/>
            </w:tcBorders>
            <w:shd w:val="clear" w:color="auto" w:fill="auto"/>
            <w:noWrap/>
            <w:vAlign w:val="center"/>
            <w:hideMark/>
          </w:tcPr>
          <w:p w14:paraId="7DEA735A"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6584AF1"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43FD426"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r>
      <w:tr w:rsidR="007B00AF" w:rsidRPr="006149FF" w14:paraId="3D923666"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D01C0A" w14:textId="77777777" w:rsidR="007B00AF" w:rsidRPr="006149FF" w:rsidRDefault="007B00AF" w:rsidP="00EC1CA2">
            <w:pPr>
              <w:spacing w:after="0" w:line="240" w:lineRule="auto"/>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14:paraId="63D0AC5C"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0,75</w:t>
            </w:r>
          </w:p>
        </w:tc>
        <w:tc>
          <w:tcPr>
            <w:tcW w:w="0" w:type="auto"/>
            <w:tcBorders>
              <w:top w:val="nil"/>
              <w:left w:val="nil"/>
              <w:bottom w:val="single" w:sz="4" w:space="0" w:color="auto"/>
              <w:right w:val="single" w:sz="4" w:space="0" w:color="auto"/>
            </w:tcBorders>
            <w:shd w:val="clear" w:color="auto" w:fill="auto"/>
            <w:noWrap/>
            <w:vAlign w:val="center"/>
            <w:hideMark/>
          </w:tcPr>
          <w:p w14:paraId="577121A8"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A251AE0"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C84CBFA"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r>
      <w:tr w:rsidR="007B00AF" w:rsidRPr="006149FF" w14:paraId="3B84EF9B"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3DB535" w14:textId="77777777" w:rsidR="007B00AF" w:rsidRPr="006149FF" w:rsidRDefault="007B00AF" w:rsidP="00EC1CA2">
            <w:pPr>
              <w:spacing w:after="0" w:line="240" w:lineRule="auto"/>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14:paraId="335D770A"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0,75</w:t>
            </w:r>
          </w:p>
        </w:tc>
        <w:tc>
          <w:tcPr>
            <w:tcW w:w="0" w:type="auto"/>
            <w:tcBorders>
              <w:top w:val="nil"/>
              <w:left w:val="nil"/>
              <w:bottom w:val="single" w:sz="4" w:space="0" w:color="auto"/>
              <w:right w:val="single" w:sz="4" w:space="0" w:color="auto"/>
            </w:tcBorders>
            <w:shd w:val="clear" w:color="auto" w:fill="auto"/>
            <w:noWrap/>
            <w:vAlign w:val="center"/>
            <w:hideMark/>
          </w:tcPr>
          <w:p w14:paraId="23AC8ABC"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2D530871"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577AF17"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r>
      <w:tr w:rsidR="007B00AF" w:rsidRPr="006149FF" w14:paraId="0A9A820B"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E8D683" w14:textId="77777777" w:rsidR="007B00AF" w:rsidRPr="006149FF" w:rsidRDefault="007B00AF" w:rsidP="00EC1CA2">
            <w:pPr>
              <w:spacing w:after="0" w:line="240" w:lineRule="auto"/>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2025-2029</w:t>
            </w:r>
          </w:p>
        </w:tc>
        <w:tc>
          <w:tcPr>
            <w:tcW w:w="0" w:type="auto"/>
            <w:tcBorders>
              <w:top w:val="nil"/>
              <w:left w:val="nil"/>
              <w:bottom w:val="single" w:sz="4" w:space="0" w:color="auto"/>
              <w:right w:val="single" w:sz="4" w:space="0" w:color="auto"/>
            </w:tcBorders>
            <w:shd w:val="clear" w:color="auto" w:fill="auto"/>
            <w:noWrap/>
            <w:vAlign w:val="center"/>
            <w:hideMark/>
          </w:tcPr>
          <w:p w14:paraId="007A4B31"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0,75</w:t>
            </w:r>
          </w:p>
        </w:tc>
        <w:tc>
          <w:tcPr>
            <w:tcW w:w="0" w:type="auto"/>
            <w:tcBorders>
              <w:top w:val="nil"/>
              <w:left w:val="nil"/>
              <w:bottom w:val="single" w:sz="4" w:space="0" w:color="auto"/>
              <w:right w:val="single" w:sz="4" w:space="0" w:color="auto"/>
            </w:tcBorders>
            <w:shd w:val="clear" w:color="auto" w:fill="auto"/>
            <w:noWrap/>
            <w:vAlign w:val="center"/>
            <w:hideMark/>
          </w:tcPr>
          <w:p w14:paraId="6EA343FB"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873E255"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60BE9657" w14:textId="77777777" w:rsidR="007B00AF" w:rsidRPr="006149FF" w:rsidRDefault="007B00AF" w:rsidP="00EC1CA2">
            <w:pPr>
              <w:spacing w:after="0" w:line="240" w:lineRule="auto"/>
              <w:jc w:val="center"/>
              <w:rPr>
                <w:rFonts w:ascii="Times New Roman" w:eastAsia="Times New Roman" w:hAnsi="Times New Roman" w:cs="Times New Roman"/>
                <w:color w:val="000000"/>
                <w:sz w:val="18"/>
                <w:szCs w:val="18"/>
                <w:lang w:eastAsia="ru-RU"/>
              </w:rPr>
            </w:pPr>
            <w:r w:rsidRPr="006149FF">
              <w:rPr>
                <w:rFonts w:ascii="Times New Roman" w:eastAsia="Times New Roman" w:hAnsi="Times New Roman" w:cs="Times New Roman"/>
                <w:color w:val="000000"/>
                <w:sz w:val="18"/>
                <w:szCs w:val="18"/>
                <w:lang w:eastAsia="ru-RU"/>
              </w:rPr>
              <w:t>-</w:t>
            </w:r>
          </w:p>
        </w:tc>
      </w:tr>
    </w:tbl>
    <w:p w14:paraId="647B8BD4" w14:textId="77777777" w:rsidR="007B00AF" w:rsidRPr="008A4B54" w:rsidRDefault="007B00AF" w:rsidP="007B00AF">
      <w:pPr>
        <w:spacing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lastRenderedPageBreak/>
        <w:t xml:space="preserve">Водоподготовительное оборудование на котельной </w:t>
      </w:r>
      <w:r w:rsidRPr="008A4B54">
        <w:rPr>
          <w:rFonts w:ascii="Times New Roman" w:hAnsi="Times New Roman" w:cs="Times New Roman"/>
          <w:color w:val="000000" w:themeColor="text1"/>
          <w:sz w:val="24"/>
          <w:szCs w:val="24"/>
        </w:rPr>
        <w:t xml:space="preserve">с.п. </w:t>
      </w:r>
      <w:r w:rsidRPr="008A4B54">
        <w:rPr>
          <w:rFonts w:ascii="Times New Roman" w:eastAsia="Times New Roman" w:hAnsi="Times New Roman" w:cs="Times New Roman"/>
          <w:color w:val="000000" w:themeColor="text1"/>
          <w:sz w:val="24"/>
          <w:szCs w:val="24"/>
          <w:lang w:eastAsia="ru-RU"/>
        </w:rPr>
        <w:t>Реттиховское</w:t>
      </w:r>
      <w:r w:rsidRPr="008A4B54">
        <w:rPr>
          <w:rFonts w:ascii="Times New Roman" w:hAnsi="Times New Roman" w:cs="Times New Roman"/>
          <w:color w:val="000000" w:themeColor="text1"/>
          <w:sz w:val="24"/>
          <w:szCs w:val="24"/>
        </w:rPr>
        <w:t xml:space="preserve"> не предусмотрено</w:t>
      </w:r>
      <w:r w:rsidRPr="008A4B54">
        <w:rPr>
          <w:rFonts w:ascii="Times New Roman" w:eastAsia="Times New Roman" w:hAnsi="Times New Roman" w:cs="Times New Roman"/>
          <w:color w:val="000000" w:themeColor="text1"/>
          <w:sz w:val="24"/>
          <w:szCs w:val="24"/>
          <w:lang w:eastAsia="ru-RU"/>
        </w:rPr>
        <w:t>.</w:t>
      </w:r>
    </w:p>
    <w:p w14:paraId="72B027D1" w14:textId="77777777" w:rsidR="007B00AF" w:rsidRPr="008A4B54" w:rsidRDefault="007B00AF" w:rsidP="007B00AF">
      <w:pPr>
        <w:pStyle w:val="2"/>
        <w:spacing w:line="360" w:lineRule="auto"/>
      </w:pPr>
      <w:bookmarkStart w:id="561" w:name="_Toc50370333"/>
      <w:r w:rsidRPr="008A4B54">
        <w:t>6.6.</w:t>
      </w:r>
      <w:r w:rsidRPr="008A4B54">
        <w:tab/>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61"/>
    </w:p>
    <w:p w14:paraId="6AF47B07" w14:textId="77777777" w:rsidR="007B00AF" w:rsidRPr="008A4B54" w:rsidRDefault="007B00AF" w:rsidP="007B00AF">
      <w:pPr>
        <w:spacing w:line="360" w:lineRule="auto"/>
        <w:ind w:firstLine="709"/>
        <w:jc w:val="both"/>
        <w:rPr>
          <w:color w:val="000000" w:themeColor="text1"/>
        </w:rPr>
      </w:pPr>
      <w:r w:rsidRPr="008A4B54">
        <w:rPr>
          <w:rFonts w:ascii="Times New Roman" w:eastAsia="Times New Roman" w:hAnsi="Times New Roman" w:cs="Times New Roman"/>
          <w:color w:val="000000" w:themeColor="text1"/>
          <w:sz w:val="24"/>
          <w:szCs w:val="24"/>
          <w:lang w:eastAsia="ru-RU"/>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не зафиксировано.</w:t>
      </w:r>
      <w:r w:rsidRPr="008A4B54">
        <w:rPr>
          <w:color w:val="000000" w:themeColor="text1"/>
        </w:rPr>
        <w:t xml:space="preserve"> </w:t>
      </w:r>
      <w:r w:rsidRPr="008A4B54">
        <w:rPr>
          <w:color w:val="000000" w:themeColor="text1"/>
        </w:rPr>
        <w:br w:type="page"/>
      </w:r>
    </w:p>
    <w:p w14:paraId="06680C1A" w14:textId="77777777" w:rsidR="00146933" w:rsidRPr="008A4B54" w:rsidRDefault="00146933" w:rsidP="00146933">
      <w:pPr>
        <w:pStyle w:val="10"/>
        <w:spacing w:line="360" w:lineRule="auto"/>
        <w:jc w:val="center"/>
      </w:pPr>
      <w:bookmarkStart w:id="562" w:name="_Toc50273535"/>
      <w:bookmarkStart w:id="563" w:name="_Toc50370334"/>
      <w:bookmarkStart w:id="564" w:name="_Toc535409593"/>
      <w:bookmarkStart w:id="565" w:name="sub_1661"/>
      <w:r w:rsidRPr="008A4B54">
        <w:rPr>
          <w:szCs w:val="28"/>
        </w:rPr>
        <w:lastRenderedPageBreak/>
        <w:t>Книга 7</w:t>
      </w:r>
      <w:r w:rsidRPr="008A4B54">
        <w:t xml:space="preserve"> «</w:t>
      </w:r>
      <w:r w:rsidRPr="008A4B54">
        <w:rPr>
          <w:szCs w:val="28"/>
        </w:rPr>
        <w:t xml:space="preserve">Предложения по строительству, реконструкции и техническому перевооружению </w:t>
      </w:r>
      <w:r w:rsidRPr="008A4B54">
        <w:rPr>
          <w:bCs/>
          <w:szCs w:val="28"/>
        </w:rPr>
        <w:t xml:space="preserve">и </w:t>
      </w:r>
      <w:r w:rsidRPr="008A4B54">
        <w:rPr>
          <w:szCs w:val="28"/>
        </w:rPr>
        <w:t>(или) модернизации</w:t>
      </w:r>
      <w:r w:rsidRPr="008A4B54">
        <w:rPr>
          <w:rFonts w:ascii="Arial" w:hAnsi="Arial" w:cs="Arial"/>
          <w:bCs/>
          <w:szCs w:val="28"/>
        </w:rPr>
        <w:t xml:space="preserve"> </w:t>
      </w:r>
      <w:r w:rsidRPr="008A4B54">
        <w:rPr>
          <w:szCs w:val="28"/>
        </w:rPr>
        <w:t>источников тепловой энергии</w:t>
      </w:r>
      <w:r w:rsidRPr="008A4B54">
        <w:t>»</w:t>
      </w:r>
      <w:bookmarkEnd w:id="562"/>
      <w:bookmarkEnd w:id="563"/>
    </w:p>
    <w:p w14:paraId="60A4FEBD" w14:textId="6003BE51" w:rsidR="00146933" w:rsidRPr="008A4B54" w:rsidRDefault="00146933" w:rsidP="00146933">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На сегодняшний день на территории с.п. Реттиховское действуют централизованные и автономные системы теплоснабжения от муниципальных и частных источников. Централизованное теплоснабжение осуществляется от локальной отопительной котельной через двухтрубные тепловые сети. В качестве теплоносителя используется вода. Подобная схема теплоснабжения соответствует требованиям статьи 29 Федерального закона от 27.07.2010 г. № 190-ФЗ «О теплоснабжении».</w:t>
      </w:r>
    </w:p>
    <w:p w14:paraId="34CD7976" w14:textId="77777777" w:rsidR="00146933" w:rsidRPr="008A4B54" w:rsidRDefault="00146933" w:rsidP="00146933">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Многие установленные котлы выработали свой ресурс и требуют капитального ремонта и модернизации. Используемое в котельных насосное оборудование также имеет значительный износ, приводящий к ухудшению энергетических характеристик насосов (снижению напора и КПД) и увеличению потребляемой электроэнергии.</w:t>
      </w:r>
    </w:p>
    <w:p w14:paraId="49B96222" w14:textId="1CD32B46" w:rsidR="00146933" w:rsidRPr="008A4B54" w:rsidRDefault="00146933" w:rsidP="00146933">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 целью повышения надежности и эффективности работы системы теплоснабжения в с.п. Реттиховское настоящей Схемой предлагаются мероприятия по источникам теплоснабжения, приведенные в таблице 47.</w:t>
      </w:r>
    </w:p>
    <w:p w14:paraId="67F68A04" w14:textId="35581AD2" w:rsidR="00146933" w:rsidRPr="008A4B54" w:rsidRDefault="00146933" w:rsidP="00146933">
      <w:pPr>
        <w:spacing w:after="0" w:line="360" w:lineRule="auto"/>
        <w:jc w:val="both"/>
        <w:rPr>
          <w:rFonts w:ascii="Times New Roman" w:eastAsia="Times New Roman" w:hAnsi="Times New Roman" w:cs="Times New Roman"/>
          <w:b/>
          <w:color w:val="000000" w:themeColor="text1"/>
          <w:sz w:val="24"/>
          <w:szCs w:val="24"/>
          <w:lang w:eastAsia="ru-RU"/>
        </w:rPr>
      </w:pPr>
      <w:r w:rsidRPr="008A4B54">
        <w:rPr>
          <w:rFonts w:ascii="Times New Roman" w:eastAsia="Times New Roman" w:hAnsi="Times New Roman" w:cs="Times New Roman"/>
          <w:b/>
          <w:color w:val="000000" w:themeColor="text1"/>
          <w:sz w:val="24"/>
          <w:szCs w:val="24"/>
          <w:lang w:eastAsia="ru-RU"/>
        </w:rPr>
        <w:t xml:space="preserve">Таблица </w:t>
      </w:r>
      <w:r w:rsidRPr="008A4B54">
        <w:rPr>
          <w:rFonts w:ascii="Times New Roman" w:eastAsia="Times New Roman" w:hAnsi="Times New Roman" w:cs="Times New Roman"/>
          <w:b/>
          <w:color w:val="000000" w:themeColor="text1"/>
          <w:sz w:val="24"/>
          <w:szCs w:val="24"/>
          <w:lang w:eastAsia="ru-RU"/>
        </w:rPr>
        <w:fldChar w:fldCharType="begin"/>
      </w:r>
      <w:r w:rsidRPr="008A4B54">
        <w:rPr>
          <w:rFonts w:ascii="Times New Roman" w:eastAsia="Times New Roman" w:hAnsi="Times New Roman" w:cs="Times New Roman"/>
          <w:b/>
          <w:color w:val="000000" w:themeColor="text1"/>
          <w:sz w:val="24"/>
          <w:szCs w:val="24"/>
          <w:lang w:eastAsia="ru-RU"/>
        </w:rPr>
        <w:instrText xml:space="preserve"> SEQ Таблица \* ARABIC </w:instrText>
      </w:r>
      <w:r w:rsidRPr="008A4B54">
        <w:rPr>
          <w:rFonts w:ascii="Times New Roman" w:eastAsia="Times New Roman" w:hAnsi="Times New Roman" w:cs="Times New Roman"/>
          <w:b/>
          <w:color w:val="000000" w:themeColor="text1"/>
          <w:sz w:val="24"/>
          <w:szCs w:val="24"/>
          <w:lang w:eastAsia="ru-RU"/>
        </w:rPr>
        <w:fldChar w:fldCharType="separate"/>
      </w:r>
      <w:r w:rsidR="000637AF">
        <w:rPr>
          <w:rFonts w:ascii="Times New Roman" w:eastAsia="Times New Roman" w:hAnsi="Times New Roman" w:cs="Times New Roman"/>
          <w:b/>
          <w:noProof/>
          <w:color w:val="000000" w:themeColor="text1"/>
          <w:sz w:val="24"/>
          <w:szCs w:val="24"/>
          <w:lang w:eastAsia="ru-RU"/>
        </w:rPr>
        <w:t>47</w:t>
      </w:r>
      <w:r w:rsidRPr="008A4B54">
        <w:rPr>
          <w:rFonts w:ascii="Times New Roman" w:eastAsia="Times New Roman" w:hAnsi="Times New Roman" w:cs="Times New Roman"/>
          <w:b/>
          <w:color w:val="000000" w:themeColor="text1"/>
          <w:sz w:val="24"/>
          <w:szCs w:val="24"/>
          <w:lang w:eastAsia="ru-RU"/>
        </w:rPr>
        <w:fldChar w:fldCharType="end"/>
      </w:r>
      <w:r w:rsidRPr="008A4B54">
        <w:rPr>
          <w:rFonts w:ascii="Times New Roman" w:eastAsia="Times New Roman" w:hAnsi="Times New Roman" w:cs="Times New Roman"/>
          <w:b/>
          <w:color w:val="000000" w:themeColor="text1"/>
          <w:sz w:val="24"/>
          <w:szCs w:val="24"/>
          <w:lang w:eastAsia="ru-RU"/>
        </w:rPr>
        <w:t xml:space="preserve"> – Мероприятия по реконструкции, строительству и модернизации источников теплоснабжения</w:t>
      </w:r>
    </w:p>
    <w:tbl>
      <w:tblPr>
        <w:tblW w:w="0" w:type="auto"/>
        <w:tblLook w:val="04A0" w:firstRow="1" w:lastRow="0" w:firstColumn="1" w:lastColumn="0" w:noHBand="0" w:noVBand="1"/>
      </w:tblPr>
      <w:tblGrid>
        <w:gridCol w:w="626"/>
        <w:gridCol w:w="2487"/>
        <w:gridCol w:w="1492"/>
        <w:gridCol w:w="3526"/>
        <w:gridCol w:w="1214"/>
      </w:tblGrid>
      <w:tr w:rsidR="00146933" w:rsidRPr="008A4B54" w14:paraId="14EF844C" w14:textId="77777777" w:rsidTr="00EC1CA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9A938" w14:textId="77777777" w:rsidR="00146933" w:rsidRPr="008A4B54" w:rsidRDefault="00146933" w:rsidP="00EC1CA2">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7DCD85" w14:textId="77777777" w:rsidR="00146933" w:rsidRPr="008A4B54" w:rsidRDefault="00146933" w:rsidP="00EC1CA2">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Вид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422AAD" w14:textId="77777777" w:rsidR="00146933" w:rsidRPr="008A4B54" w:rsidRDefault="00146933" w:rsidP="00EC1CA2">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Источник теплоснабжения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6C1401" w14:textId="77777777" w:rsidR="00146933" w:rsidRPr="008A4B54" w:rsidRDefault="00146933" w:rsidP="00EC1CA2">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Обоснование необходимости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48263B" w14:textId="77777777" w:rsidR="00146933" w:rsidRPr="008A4B54" w:rsidRDefault="00146933" w:rsidP="00EC1CA2">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Период реализации, год</w:t>
            </w:r>
          </w:p>
        </w:tc>
      </w:tr>
      <w:tr w:rsidR="00146933" w:rsidRPr="008A4B54" w14:paraId="6C6BA081" w14:textId="77777777" w:rsidTr="007C5E9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B30970" w14:textId="7722D0CA" w:rsidR="00146933" w:rsidRPr="008A4B54" w:rsidRDefault="00146933" w:rsidP="00146933">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467DDF82" w14:textId="5189297C" w:rsidR="00146933" w:rsidRPr="008A4B54" w:rsidRDefault="00146933" w:rsidP="00146933">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Реконструкция котельной №14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65F4658D" w14:textId="01D7FB21" w:rsidR="00146933" w:rsidRPr="008A4B54" w:rsidRDefault="00146933" w:rsidP="00146933">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Котельная №14</w:t>
            </w:r>
          </w:p>
        </w:tc>
        <w:tc>
          <w:tcPr>
            <w:tcW w:w="0" w:type="auto"/>
            <w:tcBorders>
              <w:top w:val="nil"/>
              <w:left w:val="nil"/>
              <w:bottom w:val="single" w:sz="4" w:space="0" w:color="auto"/>
              <w:right w:val="single" w:sz="4" w:space="0" w:color="auto"/>
            </w:tcBorders>
            <w:shd w:val="clear" w:color="auto" w:fill="auto"/>
            <w:vAlign w:val="center"/>
            <w:hideMark/>
          </w:tcPr>
          <w:p w14:paraId="6BE8BE91" w14:textId="39649C5D" w:rsidR="00146933" w:rsidRPr="008A4B54" w:rsidRDefault="00146933" w:rsidP="00146933">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Достижение показателей надежности и энергетической 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5AE3B38A" w14:textId="296486D9" w:rsidR="00146933" w:rsidRPr="008A4B54" w:rsidRDefault="00146933" w:rsidP="00146933">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2025-2029</w:t>
            </w:r>
          </w:p>
        </w:tc>
      </w:tr>
    </w:tbl>
    <w:p w14:paraId="02FE4BF8" w14:textId="77777777" w:rsidR="00146933" w:rsidRPr="008A4B54" w:rsidRDefault="00146933" w:rsidP="00146933">
      <w:pPr>
        <w:spacing w:after="0"/>
        <w:ind w:right="-23"/>
        <w:jc w:val="both"/>
        <w:rPr>
          <w:rFonts w:ascii="Times New Roman" w:hAnsi="Times New Roman" w:cs="Times New Roman"/>
          <w:color w:val="000000" w:themeColor="text1"/>
          <w:sz w:val="18"/>
          <w:szCs w:val="20"/>
        </w:rPr>
      </w:pPr>
      <w:r w:rsidRPr="008A4B54">
        <w:rPr>
          <w:rFonts w:ascii="Times New Roman" w:hAnsi="Times New Roman" w:cs="Times New Roman"/>
          <w:color w:val="000000" w:themeColor="text1"/>
          <w:sz w:val="24"/>
          <w:szCs w:val="24"/>
        </w:rPr>
        <w:tab/>
      </w:r>
      <w:r w:rsidRPr="008A4B54">
        <w:rPr>
          <w:rFonts w:ascii="Times New Roman" w:hAnsi="Times New Roman" w:cs="Times New Roman"/>
          <w:color w:val="000000" w:themeColor="text1"/>
          <w:sz w:val="18"/>
          <w:szCs w:val="20"/>
        </w:rPr>
        <w:t xml:space="preserve">Примечание: </w:t>
      </w:r>
    </w:p>
    <w:p w14:paraId="70B50FFB" w14:textId="77777777" w:rsidR="00146933" w:rsidRPr="008A4B54" w:rsidRDefault="00146933" w:rsidP="00146933">
      <w:pPr>
        <w:pStyle w:val="af3"/>
        <w:numPr>
          <w:ilvl w:val="0"/>
          <w:numId w:val="17"/>
        </w:numPr>
        <w:spacing w:after="0" w:line="240" w:lineRule="auto"/>
        <w:ind w:right="-23"/>
        <w:jc w:val="both"/>
        <w:rPr>
          <w:rFonts w:ascii="Times New Roman" w:hAnsi="Times New Roman" w:cs="Times New Roman"/>
          <w:color w:val="000000" w:themeColor="text1"/>
          <w:sz w:val="18"/>
        </w:rPr>
      </w:pPr>
      <w:r w:rsidRPr="008A4B54">
        <w:rPr>
          <w:rFonts w:ascii="Times New Roman" w:hAnsi="Times New Roman" w:cs="Times New Roman"/>
          <w:color w:val="000000" w:themeColor="text1"/>
          <w:sz w:val="18"/>
        </w:rPr>
        <w:t>На этапе разработки проектной документации необходимо уточнение тепловых нагрузок (в соответствии с требованиями Правил установления изменения (пересмотра) тепловых нагрузок, утвержденные Приказом от 28.12.2009 года N 610) для уточнения мощности котельных и состава устанавливаемых котлов.</w:t>
      </w:r>
    </w:p>
    <w:p w14:paraId="6D32F470" w14:textId="77777777" w:rsidR="00146933" w:rsidRPr="008A4B54" w:rsidRDefault="00146933" w:rsidP="00146933">
      <w:pPr>
        <w:pStyle w:val="af3"/>
        <w:numPr>
          <w:ilvl w:val="0"/>
          <w:numId w:val="17"/>
        </w:numPr>
        <w:spacing w:after="0" w:line="240" w:lineRule="auto"/>
        <w:ind w:right="-23"/>
        <w:jc w:val="both"/>
        <w:rPr>
          <w:rFonts w:ascii="Times New Roman" w:hAnsi="Times New Roman" w:cs="Times New Roman"/>
          <w:color w:val="000000" w:themeColor="text1"/>
          <w:sz w:val="18"/>
        </w:rPr>
      </w:pPr>
      <w:r w:rsidRPr="008A4B54">
        <w:rPr>
          <w:rFonts w:ascii="Times New Roman" w:hAnsi="Times New Roman" w:cs="Times New Roman"/>
          <w:color w:val="000000" w:themeColor="text1"/>
          <w:sz w:val="18"/>
        </w:rPr>
        <w:t>Марка, тип, состав котельного оборудования, устанавливаемого на котельных, определяется и уточняется на основании проектно-сметной документации.</w:t>
      </w:r>
    </w:p>
    <w:p w14:paraId="56D85EF4" w14:textId="77777777" w:rsidR="00146933" w:rsidRPr="008A4B54" w:rsidRDefault="00146933" w:rsidP="00146933">
      <w:pPr>
        <w:pStyle w:val="af3"/>
        <w:numPr>
          <w:ilvl w:val="0"/>
          <w:numId w:val="17"/>
        </w:numPr>
        <w:spacing w:after="0" w:line="240" w:lineRule="auto"/>
        <w:ind w:right="-23"/>
        <w:jc w:val="both"/>
        <w:rPr>
          <w:rFonts w:ascii="Times New Roman" w:hAnsi="Times New Roman" w:cs="Times New Roman"/>
          <w:color w:val="000000" w:themeColor="text1"/>
          <w:sz w:val="18"/>
        </w:rPr>
      </w:pPr>
      <w:r w:rsidRPr="008A4B54">
        <w:rPr>
          <w:rFonts w:ascii="Times New Roman" w:hAnsi="Times New Roman" w:cs="Times New Roman"/>
          <w:color w:val="000000" w:themeColor="text1"/>
          <w:sz w:val="18"/>
        </w:rPr>
        <w:t>Выбор мероприятий в части выполнения реконструкции или строительства новых котельных определяется на основании проектно-сметной документации.</w:t>
      </w:r>
    </w:p>
    <w:p w14:paraId="45BF90A1" w14:textId="77777777" w:rsidR="00146933" w:rsidRPr="008A4B54" w:rsidRDefault="00146933" w:rsidP="00146933">
      <w:pPr>
        <w:pStyle w:val="af3"/>
        <w:numPr>
          <w:ilvl w:val="0"/>
          <w:numId w:val="17"/>
        </w:numPr>
        <w:spacing w:after="0" w:line="240" w:lineRule="auto"/>
        <w:ind w:right="-23"/>
        <w:jc w:val="both"/>
        <w:rPr>
          <w:rFonts w:ascii="Times New Roman" w:hAnsi="Times New Roman" w:cs="Times New Roman"/>
          <w:color w:val="000000" w:themeColor="text1"/>
          <w:sz w:val="18"/>
        </w:rPr>
      </w:pPr>
      <w:r w:rsidRPr="008A4B54">
        <w:rPr>
          <w:rFonts w:ascii="Times New Roman" w:hAnsi="Times New Roman" w:cs="Times New Roman"/>
          <w:color w:val="000000" w:themeColor="text1"/>
          <w:sz w:val="18"/>
        </w:rPr>
        <w:t>Площадки под размещение новых котельных предусмотреть на минимальном расстоянии от потребителей.</w:t>
      </w:r>
    </w:p>
    <w:p w14:paraId="611C5018" w14:textId="77777777" w:rsidR="00146933" w:rsidRPr="008A4B54" w:rsidRDefault="00146933" w:rsidP="00146933">
      <w:pPr>
        <w:tabs>
          <w:tab w:val="left" w:pos="1485"/>
        </w:tabs>
        <w:rPr>
          <w:rFonts w:ascii="Times New Roman" w:hAnsi="Times New Roman" w:cs="Times New Roman"/>
          <w:color w:val="000000" w:themeColor="text1"/>
          <w:sz w:val="24"/>
          <w:szCs w:val="24"/>
        </w:rPr>
      </w:pPr>
    </w:p>
    <w:p w14:paraId="1639A03B" w14:textId="77777777" w:rsidR="00146933" w:rsidRPr="008A4B54" w:rsidRDefault="00146933" w:rsidP="00146933">
      <w:pPr>
        <w:pStyle w:val="2"/>
        <w:spacing w:line="360" w:lineRule="auto"/>
      </w:pPr>
      <w:bookmarkStart w:id="566" w:name="_Toc535409577"/>
      <w:bookmarkStart w:id="567" w:name="_Toc8254070"/>
      <w:bookmarkStart w:id="568" w:name="_Toc8578823"/>
      <w:bookmarkStart w:id="569" w:name="_Toc50273536"/>
      <w:bookmarkStart w:id="570" w:name="_Toc50370335"/>
      <w:bookmarkStart w:id="571" w:name="sub_1631"/>
      <w:r w:rsidRPr="008A4B54">
        <w:lastRenderedPageBreak/>
        <w:t xml:space="preserve">7.1. </w:t>
      </w:r>
      <w:bookmarkEnd w:id="566"/>
      <w:bookmarkEnd w:id="567"/>
      <w:bookmarkEnd w:id="568"/>
      <w:r w:rsidRPr="008A4B54">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69"/>
      <w:bookmarkEnd w:id="570"/>
    </w:p>
    <w:p w14:paraId="3BC4C669" w14:textId="77777777" w:rsidR="00146933" w:rsidRPr="008A4B54" w:rsidRDefault="00146933" w:rsidP="00146933">
      <w:pPr>
        <w:spacing w:after="0" w:line="360" w:lineRule="auto"/>
        <w:ind w:right="-2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Определение условий организации централизованного теплоснабжения, индивидуального теплоснабжения, а также поквартирного отопления производится в соответствии с пп.91-93 раздела VI. Методических рекомендаций по разработке схем теплоснабжения. Предложения по реконструкции существующих котельных рекомендуется разрабатывать с использованием расчетов радиуса эффективного теплоснабжения с учетом следующего:</w:t>
      </w:r>
    </w:p>
    <w:p w14:paraId="06FC6EDC" w14:textId="77777777" w:rsidR="00146933" w:rsidRPr="008A4B54" w:rsidRDefault="00146933" w:rsidP="00146933">
      <w:pPr>
        <w:numPr>
          <w:ilvl w:val="0"/>
          <w:numId w:val="1"/>
        </w:numPr>
        <w:spacing w:after="200" w:line="360" w:lineRule="auto"/>
        <w:ind w:left="851" w:right="-20"/>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w:t>
      </w:r>
    </w:p>
    <w:p w14:paraId="1D3590B1" w14:textId="77777777" w:rsidR="00146933" w:rsidRPr="008A4B54" w:rsidRDefault="00146933" w:rsidP="00146933">
      <w:pPr>
        <w:numPr>
          <w:ilvl w:val="0"/>
          <w:numId w:val="1"/>
        </w:numPr>
        <w:spacing w:after="200" w:line="360" w:lineRule="auto"/>
        <w:ind w:left="851" w:right="-20"/>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14:paraId="2AFC9491" w14:textId="77777777" w:rsidR="00146933" w:rsidRPr="008A4B54" w:rsidRDefault="00146933" w:rsidP="00146933">
      <w:pPr>
        <w:numPr>
          <w:ilvl w:val="0"/>
          <w:numId w:val="1"/>
        </w:numPr>
        <w:spacing w:after="200" w:line="360" w:lineRule="auto"/>
        <w:ind w:left="851" w:right="-20"/>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36DC5658" w14:textId="77777777" w:rsidR="00146933" w:rsidRPr="008A4B54" w:rsidRDefault="00146933" w:rsidP="00146933">
      <w:pPr>
        <w:numPr>
          <w:ilvl w:val="0"/>
          <w:numId w:val="1"/>
        </w:numPr>
        <w:spacing w:after="200" w:line="360" w:lineRule="auto"/>
        <w:ind w:left="851" w:right="-20"/>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в первом случае осуществляется реконструкция котельной с увеличением ее мощности;</w:t>
      </w:r>
    </w:p>
    <w:p w14:paraId="3DE93560" w14:textId="77777777" w:rsidR="00146933" w:rsidRPr="008A4B54" w:rsidRDefault="00146933" w:rsidP="00146933">
      <w:pPr>
        <w:numPr>
          <w:ilvl w:val="0"/>
          <w:numId w:val="1"/>
        </w:numPr>
        <w:spacing w:after="0" w:line="360" w:lineRule="auto"/>
        <w:ind w:left="850" w:right="-23" w:hanging="357"/>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36B181B0" w14:textId="77777777" w:rsidR="00146933" w:rsidRPr="008A4B54" w:rsidRDefault="00146933" w:rsidP="00146933">
      <w:pPr>
        <w:spacing w:after="0" w:line="360" w:lineRule="auto"/>
        <w:ind w:right="-2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lastRenderedPageBreak/>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малоэтажными жилыми зданиями и плотностью тепловой нагрузки меньше 0,01 Гкал/га.</w:t>
      </w:r>
    </w:p>
    <w:p w14:paraId="52C9004C" w14:textId="77777777" w:rsidR="00146933" w:rsidRPr="008A4B54" w:rsidRDefault="00146933" w:rsidP="00146933">
      <w:pPr>
        <w:spacing w:after="0" w:line="360" w:lineRule="auto"/>
        <w:ind w:right="-20"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В основу проектных предложений по развитию теплоэнергетической системы сельского поселения заложена следующая концепция теплоснабжения:</w:t>
      </w:r>
    </w:p>
    <w:p w14:paraId="041D48C4" w14:textId="77777777" w:rsidR="00146933" w:rsidRPr="008A4B54" w:rsidRDefault="00146933" w:rsidP="00146933">
      <w:pPr>
        <w:numPr>
          <w:ilvl w:val="0"/>
          <w:numId w:val="4"/>
        </w:numPr>
        <w:spacing w:after="0" w:line="360" w:lineRule="auto"/>
        <w:ind w:left="714" w:right="-23" w:hanging="357"/>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14:paraId="727D42EB" w14:textId="77777777" w:rsidR="00146933" w:rsidRPr="008A4B54" w:rsidRDefault="00146933" w:rsidP="00146933">
      <w:pPr>
        <w:numPr>
          <w:ilvl w:val="0"/>
          <w:numId w:val="4"/>
        </w:numPr>
        <w:spacing w:after="0" w:line="360" w:lineRule="auto"/>
        <w:ind w:left="714" w:right="-23" w:hanging="357"/>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14:paraId="4A7D28A8" w14:textId="77777777" w:rsidR="00146933" w:rsidRPr="008A4B54" w:rsidRDefault="00146933" w:rsidP="00146933">
      <w:pPr>
        <w:numPr>
          <w:ilvl w:val="0"/>
          <w:numId w:val="4"/>
        </w:numPr>
        <w:spacing w:after="0" w:line="360" w:lineRule="auto"/>
        <w:ind w:left="714" w:right="-23" w:hanging="357"/>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теплоснабжение индивидуальной жилой застройки осуществляется за счёт индивидуальных теплоисточников.</w:t>
      </w:r>
    </w:p>
    <w:p w14:paraId="3E8D9577" w14:textId="77777777" w:rsidR="00146933" w:rsidRPr="008A4B54" w:rsidRDefault="00146933" w:rsidP="00146933">
      <w:pPr>
        <w:pStyle w:val="2"/>
        <w:spacing w:line="360" w:lineRule="auto"/>
      </w:pPr>
      <w:bookmarkStart w:id="572" w:name="_Toc535409578"/>
      <w:bookmarkStart w:id="573" w:name="_Toc8254071"/>
      <w:bookmarkStart w:id="574" w:name="_Toc8578824"/>
      <w:bookmarkStart w:id="575" w:name="_Toc50273537"/>
      <w:bookmarkStart w:id="576" w:name="_Toc50370336"/>
      <w:bookmarkStart w:id="577" w:name="sub_1632"/>
      <w:bookmarkEnd w:id="571"/>
      <w:r w:rsidRPr="008A4B54">
        <w:t xml:space="preserve">7.2. </w:t>
      </w:r>
      <w:bookmarkEnd w:id="572"/>
      <w:bookmarkEnd w:id="573"/>
      <w:bookmarkEnd w:id="574"/>
      <w:r w:rsidRPr="008A4B5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75"/>
      <w:bookmarkEnd w:id="576"/>
    </w:p>
    <w:p w14:paraId="58ABC74D" w14:textId="5A51A779" w:rsidR="00146933" w:rsidRPr="008A4B54" w:rsidRDefault="00146933" w:rsidP="00146933">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объекты на территории с.п. Реттиховское отсутствуют.</w:t>
      </w:r>
    </w:p>
    <w:p w14:paraId="5109C357" w14:textId="77777777" w:rsidR="00146933" w:rsidRPr="008A4B54" w:rsidRDefault="00146933" w:rsidP="00146933">
      <w:pPr>
        <w:pStyle w:val="2"/>
        <w:spacing w:line="360" w:lineRule="auto"/>
      </w:pPr>
      <w:bookmarkStart w:id="578" w:name="_Toc535409579"/>
      <w:bookmarkStart w:id="579" w:name="_Toc8254072"/>
      <w:bookmarkStart w:id="580" w:name="_Toc8578825"/>
      <w:bookmarkStart w:id="581" w:name="_Toc50273538"/>
      <w:bookmarkStart w:id="582" w:name="_Toc50370337"/>
      <w:bookmarkStart w:id="583" w:name="sub_1633"/>
      <w:bookmarkEnd w:id="577"/>
      <w:r w:rsidRPr="008A4B54">
        <w:lastRenderedPageBreak/>
        <w:t xml:space="preserve">7.3. </w:t>
      </w:r>
      <w:bookmarkEnd w:id="578"/>
      <w:bookmarkEnd w:id="579"/>
      <w:bookmarkEnd w:id="580"/>
      <w:r w:rsidRPr="008A4B54">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81"/>
      <w:bookmarkEnd w:id="582"/>
    </w:p>
    <w:p w14:paraId="7E97CFCC" w14:textId="5228E886" w:rsidR="00146933" w:rsidRPr="008A4B54" w:rsidRDefault="00146933" w:rsidP="00146933">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объекты на территории с.п. Реттиховское отсутствуют.</w:t>
      </w:r>
    </w:p>
    <w:p w14:paraId="210BB43B" w14:textId="77777777" w:rsidR="00146933" w:rsidRPr="008A4B54" w:rsidRDefault="00146933" w:rsidP="00146933">
      <w:pPr>
        <w:pStyle w:val="2"/>
        <w:spacing w:line="360" w:lineRule="auto"/>
      </w:pPr>
      <w:bookmarkStart w:id="584" w:name="_Toc535409580"/>
      <w:bookmarkStart w:id="585" w:name="_Toc8254073"/>
      <w:bookmarkStart w:id="586" w:name="_Toc8578826"/>
      <w:bookmarkStart w:id="587" w:name="_Toc50273539"/>
      <w:bookmarkStart w:id="588" w:name="_Toc50370338"/>
      <w:bookmarkStart w:id="589" w:name="sub_1634"/>
      <w:bookmarkEnd w:id="583"/>
      <w:r w:rsidRPr="008A4B54">
        <w:t xml:space="preserve">7.4. </w:t>
      </w:r>
      <w:bookmarkEnd w:id="584"/>
      <w:bookmarkEnd w:id="585"/>
      <w:bookmarkEnd w:id="586"/>
      <w:r w:rsidRPr="008A4B54">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87"/>
      <w:bookmarkEnd w:id="588"/>
    </w:p>
    <w:p w14:paraId="590DFD4B" w14:textId="77777777" w:rsidR="00146933" w:rsidRPr="008A4B54" w:rsidRDefault="00146933" w:rsidP="00146933">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08BB197D" w14:textId="77777777" w:rsidR="00146933" w:rsidRPr="008A4B54" w:rsidRDefault="00146933" w:rsidP="00146933">
      <w:pPr>
        <w:pStyle w:val="2"/>
        <w:spacing w:line="360" w:lineRule="auto"/>
      </w:pPr>
      <w:bookmarkStart w:id="590" w:name="_Toc535409581"/>
      <w:bookmarkStart w:id="591" w:name="_Toc8254074"/>
      <w:bookmarkStart w:id="592" w:name="_Toc8578827"/>
      <w:bookmarkStart w:id="593" w:name="_Toc50273540"/>
      <w:bookmarkStart w:id="594" w:name="_Toc50370339"/>
      <w:bookmarkStart w:id="595" w:name="sub_1635"/>
      <w:bookmarkEnd w:id="589"/>
      <w:r w:rsidRPr="008A4B54">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90"/>
      <w:bookmarkEnd w:id="591"/>
      <w:bookmarkEnd w:id="592"/>
      <w:bookmarkEnd w:id="593"/>
      <w:bookmarkEnd w:id="594"/>
    </w:p>
    <w:p w14:paraId="0CCD91D3" w14:textId="63B60CA6" w:rsidR="00146933" w:rsidRPr="008A4B54" w:rsidRDefault="00146933" w:rsidP="00146933">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На территории с.п. Реттиховское, источники тепловой энергии, функционирующие в режиме комбинированной выработки электрической и тепловой энергии, отсутствуют.</w:t>
      </w:r>
    </w:p>
    <w:p w14:paraId="45601515" w14:textId="77777777" w:rsidR="00146933" w:rsidRPr="008A4B54" w:rsidRDefault="00146933" w:rsidP="00146933">
      <w:pPr>
        <w:pStyle w:val="2"/>
        <w:spacing w:line="360" w:lineRule="auto"/>
      </w:pPr>
      <w:bookmarkStart w:id="596" w:name="_Toc535409582"/>
      <w:bookmarkStart w:id="597" w:name="_Toc8254075"/>
      <w:bookmarkStart w:id="598" w:name="_Toc8578828"/>
      <w:bookmarkStart w:id="599" w:name="_Toc50273541"/>
      <w:bookmarkStart w:id="600" w:name="_Toc50370340"/>
      <w:bookmarkStart w:id="601" w:name="sub_1636"/>
      <w:bookmarkEnd w:id="595"/>
      <w:r w:rsidRPr="008A4B54">
        <w:lastRenderedPageBreak/>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96"/>
      <w:bookmarkEnd w:id="597"/>
      <w:bookmarkEnd w:id="598"/>
      <w:bookmarkEnd w:id="599"/>
      <w:bookmarkEnd w:id="600"/>
    </w:p>
    <w:p w14:paraId="1215A0C5" w14:textId="77777777" w:rsidR="00146933" w:rsidRPr="008A4B54" w:rsidRDefault="00146933" w:rsidP="00146933">
      <w:pPr>
        <w:spacing w:line="360" w:lineRule="auto"/>
        <w:ind w:right="4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62C56CBF" w14:textId="77777777" w:rsidR="00146933" w:rsidRPr="008A4B54" w:rsidRDefault="00146933" w:rsidP="00146933">
      <w:pPr>
        <w:pStyle w:val="2"/>
        <w:spacing w:line="360" w:lineRule="auto"/>
      </w:pPr>
      <w:bookmarkStart w:id="602" w:name="_Toc535409583"/>
      <w:bookmarkStart w:id="603" w:name="_Toc8254076"/>
      <w:bookmarkStart w:id="604" w:name="_Toc8578829"/>
      <w:bookmarkStart w:id="605" w:name="_Toc50273542"/>
      <w:bookmarkStart w:id="606" w:name="_Toc50370341"/>
      <w:bookmarkStart w:id="607" w:name="sub_1637"/>
      <w:bookmarkEnd w:id="601"/>
      <w:r w:rsidRPr="008A4B54">
        <w:t xml:space="preserve">7.7. </w:t>
      </w:r>
      <w:bookmarkEnd w:id="602"/>
      <w:bookmarkEnd w:id="603"/>
      <w:bookmarkEnd w:id="604"/>
      <w:r w:rsidRPr="008A4B54">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05"/>
      <w:bookmarkEnd w:id="606"/>
    </w:p>
    <w:p w14:paraId="4AE9CAA8" w14:textId="77777777" w:rsidR="00146933" w:rsidRPr="008A4B54" w:rsidRDefault="00146933" w:rsidP="00146933">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Настоящей схемой не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 </w:t>
      </w:r>
    </w:p>
    <w:p w14:paraId="06105EC2" w14:textId="77777777" w:rsidR="00146933" w:rsidRPr="008A4B54" w:rsidRDefault="00146933" w:rsidP="00146933">
      <w:pPr>
        <w:pStyle w:val="2"/>
        <w:spacing w:line="360" w:lineRule="auto"/>
      </w:pPr>
      <w:bookmarkStart w:id="608" w:name="_Toc535409584"/>
      <w:bookmarkStart w:id="609" w:name="_Toc8254077"/>
      <w:bookmarkStart w:id="610" w:name="_Toc8578830"/>
      <w:bookmarkStart w:id="611" w:name="_Toc50273543"/>
      <w:bookmarkStart w:id="612" w:name="_Toc50370342"/>
      <w:bookmarkStart w:id="613" w:name="sub_1638"/>
      <w:bookmarkEnd w:id="607"/>
      <w:r w:rsidRPr="008A4B54">
        <w:t xml:space="preserve">7.8. </w:t>
      </w:r>
      <w:bookmarkEnd w:id="608"/>
      <w:bookmarkEnd w:id="609"/>
      <w:bookmarkEnd w:id="610"/>
      <w:r w:rsidRPr="008A4B54">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11"/>
      <w:bookmarkEnd w:id="612"/>
    </w:p>
    <w:p w14:paraId="3D0FF625" w14:textId="77777777" w:rsidR="00146933" w:rsidRPr="008A4B54" w:rsidRDefault="00146933" w:rsidP="00146933">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Настоящей схемой перевод источника тепловой энергии в пиковый режим работы не предусматривается.</w:t>
      </w:r>
    </w:p>
    <w:p w14:paraId="2862AFBA" w14:textId="77777777" w:rsidR="00146933" w:rsidRPr="008A4B54" w:rsidRDefault="00146933" w:rsidP="00146933">
      <w:pPr>
        <w:pStyle w:val="2"/>
        <w:spacing w:line="360" w:lineRule="auto"/>
      </w:pPr>
      <w:bookmarkStart w:id="614" w:name="_Toc535409585"/>
      <w:bookmarkStart w:id="615" w:name="_Toc8254078"/>
      <w:bookmarkStart w:id="616" w:name="_Toc8578831"/>
      <w:bookmarkStart w:id="617" w:name="_Toc50273544"/>
      <w:bookmarkStart w:id="618" w:name="_Toc50370343"/>
      <w:bookmarkStart w:id="619" w:name="sub_1639"/>
      <w:bookmarkEnd w:id="613"/>
      <w:r w:rsidRPr="008A4B54">
        <w:t xml:space="preserve">7.9. </w:t>
      </w:r>
      <w:bookmarkEnd w:id="614"/>
      <w:bookmarkEnd w:id="615"/>
      <w:bookmarkEnd w:id="616"/>
      <w:r w:rsidRPr="008A4B54">
        <w:t>Обоснование предложений по расширению зон действия существующих источников тепловой энергии, функционирующих в режиме комбинированной выработки электрической и тепловой энергии</w:t>
      </w:r>
      <w:bookmarkEnd w:id="617"/>
      <w:bookmarkEnd w:id="618"/>
    </w:p>
    <w:p w14:paraId="6CFC3494" w14:textId="11912D59" w:rsidR="00146933" w:rsidRPr="008A4B54" w:rsidRDefault="00146933" w:rsidP="00146933">
      <w:pPr>
        <w:spacing w:line="360" w:lineRule="auto"/>
        <w:ind w:firstLine="709"/>
        <w:jc w:val="both"/>
        <w:rPr>
          <w:color w:val="000000" w:themeColor="text1"/>
        </w:rPr>
      </w:pPr>
      <w:r w:rsidRPr="008A4B54">
        <w:rPr>
          <w:rFonts w:ascii="Times New Roman" w:hAnsi="Times New Roman" w:cs="Times New Roman"/>
          <w:color w:val="000000" w:themeColor="text1"/>
          <w:sz w:val="24"/>
          <w:szCs w:val="24"/>
        </w:rPr>
        <w:t>На территории с.п. Реттиховское, источники тепловой энергии, функционирующие в режиме комбинированной выработки электрической и тепловой энергии, отсутствуют.</w:t>
      </w:r>
    </w:p>
    <w:p w14:paraId="227A12F2" w14:textId="77777777" w:rsidR="00146933" w:rsidRPr="008A4B54" w:rsidRDefault="00146933" w:rsidP="00146933">
      <w:pPr>
        <w:pStyle w:val="2"/>
        <w:spacing w:line="360" w:lineRule="auto"/>
      </w:pPr>
      <w:bookmarkStart w:id="620" w:name="_Toc535409586"/>
      <w:bookmarkStart w:id="621" w:name="_Toc8254079"/>
      <w:bookmarkStart w:id="622" w:name="_Toc8578832"/>
      <w:bookmarkStart w:id="623" w:name="_Toc50273545"/>
      <w:bookmarkStart w:id="624" w:name="_Toc50370344"/>
      <w:bookmarkStart w:id="625" w:name="sub_16310"/>
      <w:bookmarkEnd w:id="619"/>
      <w:r w:rsidRPr="008A4B54">
        <w:lastRenderedPageBreak/>
        <w:t>7.10</w:t>
      </w:r>
      <w:bookmarkEnd w:id="620"/>
      <w:bookmarkEnd w:id="621"/>
      <w:bookmarkEnd w:id="622"/>
      <w:r w:rsidRPr="008A4B54">
        <w:t xml:space="preserve">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23"/>
      <w:bookmarkEnd w:id="624"/>
    </w:p>
    <w:p w14:paraId="40358716" w14:textId="77777777" w:rsidR="00146933" w:rsidRPr="008A4B54" w:rsidRDefault="00146933" w:rsidP="00146933">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Вывод в резерв и (или) вывод из эксплуатации источников теплоснабжения при передаче тепловых нагрузок на другие источники не предусматривается.</w:t>
      </w:r>
    </w:p>
    <w:p w14:paraId="608C212B" w14:textId="77777777" w:rsidR="00146933" w:rsidRPr="008A4B54" w:rsidRDefault="00146933" w:rsidP="00146933">
      <w:pPr>
        <w:pStyle w:val="2"/>
        <w:spacing w:line="360" w:lineRule="auto"/>
      </w:pPr>
      <w:bookmarkStart w:id="626" w:name="_Toc535409587"/>
      <w:bookmarkStart w:id="627" w:name="_Toc8254080"/>
      <w:bookmarkStart w:id="628" w:name="_Toc8578833"/>
      <w:bookmarkStart w:id="629" w:name="_Toc50273546"/>
      <w:bookmarkStart w:id="630" w:name="_Toc50370345"/>
      <w:bookmarkStart w:id="631" w:name="sub_16311"/>
      <w:bookmarkEnd w:id="625"/>
      <w:r w:rsidRPr="008A4B54">
        <w:t xml:space="preserve">7.11. </w:t>
      </w:r>
      <w:bookmarkEnd w:id="626"/>
      <w:bookmarkEnd w:id="627"/>
      <w:bookmarkEnd w:id="628"/>
      <w:r w:rsidRPr="008A4B54">
        <w:t>Обоснование организации индивидуального теплоснабжения на территории поселения, городского округа, города федерального значения малоэтажными жилыми зданиями</w:t>
      </w:r>
      <w:bookmarkEnd w:id="629"/>
      <w:bookmarkEnd w:id="630"/>
    </w:p>
    <w:p w14:paraId="7AE16814" w14:textId="77777777" w:rsidR="00146933" w:rsidRPr="008A4B54" w:rsidRDefault="00146933" w:rsidP="00146933">
      <w:pPr>
        <w:pStyle w:val="af1"/>
        <w:rPr>
          <w:rFonts w:cs="Times New Roman"/>
          <w:color w:val="000000" w:themeColor="text1"/>
        </w:rPr>
      </w:pPr>
      <w:r w:rsidRPr="008A4B54">
        <w:rPr>
          <w:rFonts w:cs="Times New Roman"/>
          <w:color w:val="000000" w:themeColor="text1"/>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3462B1F7" w14:textId="77777777" w:rsidR="00146933" w:rsidRPr="008A4B54" w:rsidRDefault="00146933" w:rsidP="00146933">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49521D62" w14:textId="77777777" w:rsidR="00146933" w:rsidRPr="008A4B54" w:rsidRDefault="00146933" w:rsidP="00146933">
      <w:pPr>
        <w:pStyle w:val="2"/>
        <w:spacing w:line="360" w:lineRule="auto"/>
      </w:pPr>
      <w:bookmarkStart w:id="632" w:name="_Toc535409588"/>
      <w:bookmarkStart w:id="633" w:name="_Toc8254081"/>
      <w:bookmarkStart w:id="634" w:name="_Toc8578834"/>
      <w:bookmarkStart w:id="635" w:name="_Toc50273547"/>
      <w:bookmarkStart w:id="636" w:name="_Toc50370346"/>
      <w:bookmarkStart w:id="637" w:name="sub_16312"/>
      <w:bookmarkEnd w:id="631"/>
      <w:r w:rsidRPr="008A4B54">
        <w:t xml:space="preserve">7.12. </w:t>
      </w:r>
      <w:bookmarkEnd w:id="632"/>
      <w:bookmarkEnd w:id="633"/>
      <w:bookmarkEnd w:id="634"/>
      <w:r w:rsidRPr="008A4B54">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bookmarkEnd w:id="635"/>
      <w:bookmarkEnd w:id="636"/>
    </w:p>
    <w:p w14:paraId="6E3E0B78" w14:textId="41DC1BED" w:rsidR="00146933" w:rsidRPr="008A4B54" w:rsidRDefault="00146933" w:rsidP="00146933">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Изменение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4F7756" w:rsidRPr="008A4B54">
        <w:rPr>
          <w:rFonts w:ascii="Times New Roman" w:hAnsi="Times New Roman" w:cs="Times New Roman"/>
          <w:color w:val="000000" w:themeColor="text1"/>
          <w:sz w:val="24"/>
          <w:szCs w:val="24"/>
        </w:rPr>
        <w:t>сельского поселения</w:t>
      </w:r>
      <w:r w:rsidRPr="008A4B54">
        <w:rPr>
          <w:rFonts w:ascii="Times New Roman" w:eastAsia="Times New Roman" w:hAnsi="Times New Roman" w:cs="Times New Roman"/>
          <w:color w:val="000000" w:themeColor="text1"/>
          <w:sz w:val="24"/>
          <w:szCs w:val="24"/>
          <w:lang w:eastAsia="ru-RU"/>
        </w:rPr>
        <w:t xml:space="preserve"> обусловлены предлагаемыми к реализации мероприятиями по строительству новых источников тепловой энергии и реконструкции тепловых сетей. 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w:t>
      </w:r>
      <w:r w:rsidRPr="008A4B54">
        <w:rPr>
          <w:rFonts w:ascii="Times New Roman" w:hAnsi="Times New Roman" w:cs="Times New Roman"/>
          <w:color w:val="000000" w:themeColor="text1"/>
          <w:sz w:val="24"/>
          <w:szCs w:val="24"/>
        </w:rPr>
        <w:t>с.п. Реттиховское</w:t>
      </w:r>
      <w:r w:rsidRPr="008A4B54">
        <w:rPr>
          <w:rFonts w:ascii="Times New Roman" w:eastAsia="Times New Roman" w:hAnsi="Times New Roman" w:cs="Times New Roman"/>
          <w:color w:val="000000" w:themeColor="text1"/>
          <w:sz w:val="24"/>
          <w:szCs w:val="24"/>
          <w:lang w:eastAsia="ru-RU"/>
        </w:rPr>
        <w:t xml:space="preserve"> представлены в Книгах 4 и 6 настоящей схемы.</w:t>
      </w:r>
    </w:p>
    <w:p w14:paraId="5D4AF6C0" w14:textId="77777777" w:rsidR="00146933" w:rsidRPr="008A4B54" w:rsidRDefault="00146933" w:rsidP="00146933">
      <w:pPr>
        <w:pStyle w:val="2"/>
        <w:spacing w:line="360" w:lineRule="auto"/>
      </w:pPr>
      <w:bookmarkStart w:id="638" w:name="_Toc535409589"/>
      <w:bookmarkStart w:id="639" w:name="_Toc8254082"/>
      <w:bookmarkStart w:id="640" w:name="_Toc8578835"/>
      <w:bookmarkStart w:id="641" w:name="_Toc50273548"/>
      <w:bookmarkStart w:id="642" w:name="_Toc50370347"/>
      <w:bookmarkStart w:id="643" w:name="sub_16313"/>
      <w:bookmarkEnd w:id="637"/>
      <w:r w:rsidRPr="008A4B54">
        <w:t xml:space="preserve">7.13. </w:t>
      </w:r>
      <w:bookmarkEnd w:id="638"/>
      <w:bookmarkEnd w:id="639"/>
      <w:bookmarkEnd w:id="640"/>
      <w:r w:rsidRPr="008A4B54">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41"/>
      <w:bookmarkEnd w:id="642"/>
    </w:p>
    <w:p w14:paraId="1FE8FCD8" w14:textId="77777777" w:rsidR="00146933" w:rsidRPr="008A4B54" w:rsidRDefault="00146933" w:rsidP="00146933">
      <w:pPr>
        <w:ind w:firstLine="709"/>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мероприятия настоящей схемой не планируются.</w:t>
      </w:r>
    </w:p>
    <w:p w14:paraId="48389CD2" w14:textId="77777777" w:rsidR="00146933" w:rsidRPr="008A4B54" w:rsidRDefault="00146933" w:rsidP="00146933">
      <w:pPr>
        <w:pStyle w:val="2"/>
        <w:spacing w:line="360" w:lineRule="auto"/>
      </w:pPr>
      <w:bookmarkStart w:id="644" w:name="_Toc535409590"/>
      <w:bookmarkStart w:id="645" w:name="_Toc8254083"/>
      <w:bookmarkStart w:id="646" w:name="_Toc8578836"/>
      <w:bookmarkStart w:id="647" w:name="_Toc50273549"/>
      <w:bookmarkStart w:id="648" w:name="_Toc50370348"/>
      <w:bookmarkStart w:id="649" w:name="sub_16314"/>
      <w:bookmarkEnd w:id="643"/>
      <w:r w:rsidRPr="008A4B54">
        <w:lastRenderedPageBreak/>
        <w:t xml:space="preserve">7.14. </w:t>
      </w:r>
      <w:bookmarkEnd w:id="644"/>
      <w:bookmarkEnd w:id="645"/>
      <w:bookmarkEnd w:id="646"/>
      <w:r w:rsidRPr="008A4B54">
        <w:t>Обоснование организации теплоснабжения в производственных зонах на территории поселения, городского округа</w:t>
      </w:r>
      <w:bookmarkEnd w:id="647"/>
      <w:bookmarkEnd w:id="648"/>
    </w:p>
    <w:p w14:paraId="3EE50087" w14:textId="77777777" w:rsidR="00146933" w:rsidRPr="008A4B54" w:rsidRDefault="00146933" w:rsidP="00146933">
      <w:pPr>
        <w:spacing w:after="0" w:line="360" w:lineRule="auto"/>
        <w:ind w:firstLine="709"/>
        <w:jc w:val="both"/>
        <w:rPr>
          <w:rFonts w:ascii="Times New Roman" w:hAnsi="Times New Roman" w:cs="Times New Roman"/>
          <w:sz w:val="24"/>
          <w:szCs w:val="24"/>
        </w:rPr>
      </w:pPr>
      <w:r w:rsidRPr="008A4B54">
        <w:rPr>
          <w:rFonts w:ascii="Times New Roman" w:hAnsi="Times New Roman" w:cs="Times New Roman"/>
          <w:sz w:val="24"/>
          <w:szCs w:val="24"/>
        </w:rPr>
        <w:t xml:space="preserve">Сведения о развитии производственных зон на территории муниципального образования отсутствуют. </w:t>
      </w:r>
    </w:p>
    <w:p w14:paraId="72520585" w14:textId="77777777" w:rsidR="00146933" w:rsidRPr="008A4B54" w:rsidRDefault="00146933" w:rsidP="00146933">
      <w:pPr>
        <w:spacing w:after="0" w:line="360" w:lineRule="auto"/>
        <w:ind w:firstLine="709"/>
        <w:jc w:val="both"/>
        <w:rPr>
          <w:rFonts w:ascii="Times New Roman" w:hAnsi="Times New Roman" w:cs="Times New Roman"/>
          <w:sz w:val="24"/>
          <w:szCs w:val="24"/>
        </w:rPr>
      </w:pPr>
      <w:r w:rsidRPr="008A4B54">
        <w:rPr>
          <w:rFonts w:ascii="Times New Roman" w:hAnsi="Times New Roman" w:cs="Times New Roman"/>
          <w:sz w:val="24"/>
          <w:szCs w:val="24"/>
        </w:rPr>
        <w:t>Определение условий организации теплоснабжения в производственных зонах на территории муниципального образования производится в соответствии с п.92 раздела VI. Методических рекомендаций по разработке схем теплоснабжения.</w:t>
      </w:r>
    </w:p>
    <w:p w14:paraId="4FAAAE49" w14:textId="77777777" w:rsidR="00146933" w:rsidRPr="008A4B54" w:rsidRDefault="00146933" w:rsidP="00146933">
      <w:pPr>
        <w:spacing w:after="0" w:line="360" w:lineRule="auto"/>
        <w:ind w:firstLine="709"/>
        <w:jc w:val="both"/>
        <w:rPr>
          <w:rFonts w:ascii="Times New Roman" w:hAnsi="Times New Roman" w:cs="Times New Roman"/>
          <w:sz w:val="24"/>
          <w:szCs w:val="24"/>
        </w:rPr>
      </w:pPr>
      <w:r w:rsidRPr="008A4B54">
        <w:rPr>
          <w:rFonts w:ascii="Times New Roman" w:hAnsi="Times New Roman" w:cs="Times New Roman"/>
          <w:sz w:val="24"/>
          <w:szCs w:val="24"/>
        </w:rPr>
        <w:t>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w:t>
      </w:r>
    </w:p>
    <w:p w14:paraId="61ED00CE" w14:textId="7E3E99CB" w:rsidR="00146933" w:rsidRPr="008A4B54" w:rsidRDefault="00146933" w:rsidP="00146933">
      <w:pPr>
        <w:pStyle w:val="affffa"/>
        <w:rPr>
          <w:color w:val="000000" w:themeColor="text1"/>
          <w:sz w:val="24"/>
          <w:szCs w:val="24"/>
          <w:lang w:eastAsia="ru-RU"/>
        </w:rPr>
      </w:pPr>
      <w:r w:rsidRPr="008A4B54">
        <w:rPr>
          <w:sz w:val="24"/>
          <w:szCs w:val="24"/>
        </w:rPr>
        <w:t xml:space="preserve">В связи с отсутствием на территории </w:t>
      </w:r>
      <w:r w:rsidRPr="008A4B54">
        <w:rPr>
          <w:color w:val="000000" w:themeColor="text1"/>
          <w:sz w:val="24"/>
          <w:szCs w:val="24"/>
        </w:rPr>
        <w:t>с.п. Реттиховское</w:t>
      </w:r>
      <w:r w:rsidRPr="008A4B54">
        <w:rPr>
          <w:sz w:val="24"/>
          <w:szCs w:val="24"/>
        </w:rPr>
        <w:t xml:space="preserve"> источников тепловой энергии производственной зоны, участвующих в теплоснабжении жилищной сферы, вышеперечисленные мероприятия данной схемой не предусматриваются.</w:t>
      </w:r>
    </w:p>
    <w:p w14:paraId="5C44DA51" w14:textId="77777777" w:rsidR="00146933" w:rsidRPr="008A4B54" w:rsidRDefault="00146933" w:rsidP="00146933">
      <w:pPr>
        <w:pStyle w:val="2"/>
        <w:spacing w:line="360" w:lineRule="auto"/>
      </w:pPr>
      <w:bookmarkStart w:id="650" w:name="_Toc535409591"/>
      <w:bookmarkStart w:id="651" w:name="_Toc8254084"/>
      <w:bookmarkStart w:id="652" w:name="_Toc8578837"/>
      <w:bookmarkStart w:id="653" w:name="_Toc50273550"/>
      <w:bookmarkStart w:id="654" w:name="_Toc50370349"/>
      <w:bookmarkStart w:id="655" w:name="sub_16315"/>
      <w:bookmarkEnd w:id="649"/>
      <w:r w:rsidRPr="008A4B54">
        <w:t>7.15. Результаты расчетов радиуса эффективного теплоснабжения</w:t>
      </w:r>
      <w:bookmarkEnd w:id="650"/>
      <w:bookmarkEnd w:id="651"/>
      <w:bookmarkEnd w:id="652"/>
      <w:bookmarkEnd w:id="653"/>
      <w:bookmarkEnd w:id="654"/>
    </w:p>
    <w:bookmarkEnd w:id="655"/>
    <w:p w14:paraId="58783C73"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В Федеральном законе от 27 июля 2010 г №190-ФЗ «О теплоснабжении» используется понятие: </w:t>
      </w:r>
    </w:p>
    <w:p w14:paraId="17B3FE9E"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централизованного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F3BAA05"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До настоящего момента не разработаны и не введены в действие методические рекомендации и разъяснения по трактовке, определению и расчету «радиуса эффективного теплоснабжения». Учитывая данное обстоятельство, в Схеме теплоснабжения, предложен вариант расчета радиуса эффективного теплоснабжения, выполненный в соответствии с нижеприведенными формулами и зависимостями. </w:t>
      </w:r>
    </w:p>
    <w:p w14:paraId="5EF66B9D"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Расчет оптимального радиуса теплоснабжения, применяемого в качестве определяющего параметра, позволяет ограничить зону централизованного теплоснабжения теплоисточника по основной функции - минимума себестоимости на транспорт реализованного тепла.</w:t>
      </w:r>
    </w:p>
    <w:p w14:paraId="2E8B5228"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lastRenderedPageBreak/>
        <w:t>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 Оптимальный радиус теплоснабжения определялся из условия минимума «удельных стоимостей сооружения тепловых сетей».</w:t>
      </w:r>
    </w:p>
    <w:p w14:paraId="31DBA67E"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S=A+Z→min (руб./Гкал/ч), где:</w:t>
      </w:r>
    </w:p>
    <w:p w14:paraId="528F0112"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A – удельная стоимость сооружения тепловой сети, руб./Гкал/ч; </w:t>
      </w:r>
    </w:p>
    <w:p w14:paraId="5328EC73"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Z – удельная стоимость сооружения котельной, руб./Гкал/ч.</w:t>
      </w:r>
    </w:p>
    <w:p w14:paraId="6403DA9B"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w:t>
      </w:r>
    </w:p>
    <w:p w14:paraId="02E65C8E"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lang w:val="en-US"/>
        </w:rPr>
      </w:pPr>
      <w:r w:rsidRPr="008A4B54">
        <w:rPr>
          <w:rFonts w:ascii="Times New Roman" w:hAnsi="Times New Roman" w:cs="Times New Roman"/>
          <w:color w:val="000000" w:themeColor="text1"/>
          <w:sz w:val="24"/>
          <w:szCs w:val="24"/>
          <w:lang w:val="en-US"/>
        </w:rPr>
        <w:t>A=1050R0,48·B0,26·s/(</w:t>
      </w:r>
      <w:r w:rsidRPr="008A4B54">
        <w:rPr>
          <w:rFonts w:ascii="Times New Roman" w:hAnsi="Times New Roman" w:cs="Times New Roman"/>
          <w:color w:val="000000" w:themeColor="text1"/>
          <w:sz w:val="24"/>
          <w:szCs w:val="24"/>
        </w:rPr>
        <w:t>П</w:t>
      </w:r>
      <w:r w:rsidRPr="008A4B54">
        <w:rPr>
          <w:rFonts w:ascii="Times New Roman" w:hAnsi="Times New Roman" w:cs="Times New Roman"/>
          <w:color w:val="000000" w:themeColor="text1"/>
          <w:sz w:val="24"/>
          <w:szCs w:val="24"/>
          <w:lang w:val="en-US"/>
        </w:rPr>
        <w:t>0,62·H0,19·</w:t>
      </w:r>
      <w:r w:rsidRPr="008A4B54">
        <w:rPr>
          <w:rFonts w:ascii="Times New Roman" w:hAnsi="Times New Roman" w:cs="Times New Roman"/>
          <w:color w:val="000000" w:themeColor="text1"/>
          <w:sz w:val="24"/>
          <w:szCs w:val="24"/>
        </w:rPr>
        <w:t>Δτ</w:t>
      </w:r>
      <w:r w:rsidRPr="008A4B54">
        <w:rPr>
          <w:rFonts w:ascii="Times New Roman" w:hAnsi="Times New Roman" w:cs="Times New Roman"/>
          <w:color w:val="000000" w:themeColor="text1"/>
          <w:sz w:val="24"/>
          <w:szCs w:val="24"/>
          <w:lang w:val="en-US"/>
        </w:rPr>
        <w:t xml:space="preserve">0,38), </w:t>
      </w:r>
      <w:r w:rsidRPr="008A4B54">
        <w:rPr>
          <w:rFonts w:ascii="Times New Roman" w:hAnsi="Times New Roman" w:cs="Times New Roman"/>
          <w:color w:val="000000" w:themeColor="text1"/>
          <w:sz w:val="24"/>
          <w:szCs w:val="24"/>
        </w:rPr>
        <w:t>руб</w:t>
      </w:r>
      <w:r w:rsidRPr="008A4B54">
        <w:rPr>
          <w:rFonts w:ascii="Times New Roman" w:hAnsi="Times New Roman" w:cs="Times New Roman"/>
          <w:color w:val="000000" w:themeColor="text1"/>
          <w:sz w:val="24"/>
          <w:szCs w:val="24"/>
          <w:lang w:val="en-US"/>
        </w:rPr>
        <w:t>./</w:t>
      </w:r>
      <w:r w:rsidRPr="008A4B54">
        <w:rPr>
          <w:rFonts w:ascii="Times New Roman" w:hAnsi="Times New Roman" w:cs="Times New Roman"/>
          <w:color w:val="000000" w:themeColor="text1"/>
          <w:sz w:val="24"/>
          <w:szCs w:val="24"/>
        </w:rPr>
        <w:t>Гкал</w:t>
      </w:r>
      <w:r w:rsidRPr="008A4B54">
        <w:rPr>
          <w:rFonts w:ascii="Times New Roman" w:hAnsi="Times New Roman" w:cs="Times New Roman"/>
          <w:color w:val="000000" w:themeColor="text1"/>
          <w:sz w:val="24"/>
          <w:szCs w:val="24"/>
          <w:lang w:val="en-US"/>
        </w:rPr>
        <w:t>/</w:t>
      </w:r>
      <w:r w:rsidRPr="008A4B54">
        <w:rPr>
          <w:rFonts w:ascii="Times New Roman" w:hAnsi="Times New Roman" w:cs="Times New Roman"/>
          <w:color w:val="000000" w:themeColor="text1"/>
          <w:sz w:val="24"/>
          <w:szCs w:val="24"/>
        </w:rPr>
        <w:t>ч</w:t>
      </w:r>
    </w:p>
    <w:p w14:paraId="5A796ACF"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Z=a/3+30·106φ/(R2·П), руб./Гкал/ч, где:</w:t>
      </w:r>
    </w:p>
    <w:p w14:paraId="7F035C04"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R – радиус действия тепловой сети (протяженность главной тепловой магистрали самого протяженного вывода от источника), км; </w:t>
      </w:r>
    </w:p>
    <w:p w14:paraId="3EEE0DF9"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B – среднее число абонентов на 1 км2; </w:t>
      </w:r>
    </w:p>
    <w:p w14:paraId="4D9AE17F"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s – удельная стоимость материальной характеристики тепловой сети, руб./м2; </w:t>
      </w:r>
    </w:p>
    <w:p w14:paraId="49C9AF62"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П – теплоплотность района, Гкал/ч.км2; </w:t>
      </w:r>
    </w:p>
    <w:p w14:paraId="595A322B"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H – потеря напора на трение при транспорте теплоносителя по главной тепловой магистрали, м вод. ст.; </w:t>
      </w:r>
    </w:p>
    <w:p w14:paraId="74438737"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Δτ – расчетный перепад температур теплоносителя в тепловой сети, ОC;</w:t>
      </w:r>
    </w:p>
    <w:p w14:paraId="5DA742E3"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a – постоянная часть удельной начальной стоимости котельной, руб./Гкал; </w:t>
      </w:r>
    </w:p>
    <w:p w14:paraId="74BDECAE"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Аналитическое выражение для оптимального радиуса теплоснабжения полученное дифференцированием по R выше приведённых формул представлено в следующем виде:</w:t>
      </w:r>
    </w:p>
    <w:p w14:paraId="352DD6D5"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lang w:val="en-US"/>
        </w:rPr>
      </w:pPr>
      <w:r w:rsidRPr="008A4B54">
        <w:rPr>
          <w:rFonts w:ascii="Times New Roman" w:hAnsi="Times New Roman" w:cs="Times New Roman"/>
          <w:color w:val="000000" w:themeColor="text1"/>
          <w:sz w:val="24"/>
          <w:szCs w:val="24"/>
          <w:lang w:val="en-US"/>
        </w:rPr>
        <w:t>R</w:t>
      </w:r>
      <w:r w:rsidRPr="008A4B54">
        <w:rPr>
          <w:rFonts w:ascii="Times New Roman" w:hAnsi="Times New Roman" w:cs="Times New Roman"/>
          <w:color w:val="000000" w:themeColor="text1"/>
          <w:sz w:val="24"/>
          <w:szCs w:val="24"/>
        </w:rPr>
        <w:t>опт</w:t>
      </w:r>
      <w:r w:rsidRPr="008A4B54">
        <w:rPr>
          <w:rFonts w:ascii="Times New Roman" w:hAnsi="Times New Roman" w:cs="Times New Roman"/>
          <w:color w:val="000000" w:themeColor="text1"/>
          <w:sz w:val="24"/>
          <w:szCs w:val="24"/>
          <w:lang w:val="en-US"/>
        </w:rPr>
        <w:t>=(140/s0,4)·(1/B0,1)·(</w:t>
      </w:r>
      <w:r w:rsidRPr="008A4B54">
        <w:rPr>
          <w:rFonts w:ascii="Times New Roman" w:hAnsi="Times New Roman" w:cs="Times New Roman"/>
          <w:color w:val="000000" w:themeColor="text1"/>
          <w:sz w:val="24"/>
          <w:szCs w:val="24"/>
        </w:rPr>
        <w:t>Δτ</w:t>
      </w:r>
      <w:r w:rsidRPr="008A4B54">
        <w:rPr>
          <w:rFonts w:ascii="Times New Roman" w:hAnsi="Times New Roman" w:cs="Times New Roman"/>
          <w:color w:val="000000" w:themeColor="text1"/>
          <w:sz w:val="24"/>
          <w:szCs w:val="24"/>
          <w:lang w:val="en-US"/>
        </w:rPr>
        <w:t>/</w:t>
      </w:r>
      <w:r w:rsidRPr="008A4B54">
        <w:rPr>
          <w:rFonts w:ascii="Times New Roman" w:hAnsi="Times New Roman" w:cs="Times New Roman"/>
          <w:color w:val="000000" w:themeColor="text1"/>
          <w:sz w:val="24"/>
          <w:szCs w:val="24"/>
        </w:rPr>
        <w:t>П</w:t>
      </w:r>
      <w:r w:rsidRPr="008A4B54">
        <w:rPr>
          <w:rFonts w:ascii="Times New Roman" w:hAnsi="Times New Roman" w:cs="Times New Roman"/>
          <w:color w:val="000000" w:themeColor="text1"/>
          <w:sz w:val="24"/>
          <w:szCs w:val="24"/>
          <w:lang w:val="en-US"/>
        </w:rPr>
        <w:t xml:space="preserve">)0,15, </w:t>
      </w:r>
      <w:r w:rsidRPr="008A4B54">
        <w:rPr>
          <w:rFonts w:ascii="Times New Roman" w:hAnsi="Times New Roman" w:cs="Times New Roman"/>
          <w:color w:val="000000" w:themeColor="text1"/>
          <w:sz w:val="24"/>
          <w:szCs w:val="24"/>
        </w:rPr>
        <w:t>км</w:t>
      </w:r>
    </w:p>
    <w:p w14:paraId="3A977A87"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При этом некоторое значение предельного радиуса действия тепловых сетей выражается формулой: </w:t>
      </w:r>
    </w:p>
    <w:p w14:paraId="60445C04"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 Rпред=[(p–C)/1,2K]2,5, </w:t>
      </w:r>
    </w:p>
    <w:p w14:paraId="398AF087"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где:</w:t>
      </w:r>
    </w:p>
    <w:p w14:paraId="223A342D"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Rпред – предельный радиус действия тепловой сети, км; </w:t>
      </w:r>
    </w:p>
    <w:p w14:paraId="2DF0609D"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p – разница себестоимости тепла, выработанного на котельной и в собственных теплоисточника абонентов, руб./Гкал; </w:t>
      </w:r>
    </w:p>
    <w:p w14:paraId="79B73EB3"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lastRenderedPageBreak/>
        <w:t xml:space="preserve">C – переменная часть удельных эксплуатационных расходов на транспорт тепла, руб./Гкал; </w:t>
      </w:r>
    </w:p>
    <w:p w14:paraId="05ED46CD" w14:textId="77777777" w:rsidR="00146933" w:rsidRPr="008A4B54" w:rsidRDefault="00146933" w:rsidP="00146933">
      <w:pPr>
        <w:pStyle w:val="af3"/>
        <w:spacing w:line="360" w:lineRule="auto"/>
        <w:ind w:left="0" w:firstLine="567"/>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K – постоянная часть удельных эксплуатационных расходов на транспорт тепла при радиусе действия тепловой сети, равном 1 км, руб./Гкал/км.</w:t>
      </w:r>
    </w:p>
    <w:p w14:paraId="7AC1DDFE" w14:textId="0B536865" w:rsidR="00146933" w:rsidRPr="008A4B54" w:rsidRDefault="00146933" w:rsidP="00146933">
      <w:pPr>
        <w:spacing w:after="0" w:line="360" w:lineRule="auto"/>
        <w:jc w:val="both"/>
        <w:rPr>
          <w:rFonts w:ascii="Times New Roman" w:eastAsia="Times New Roman" w:hAnsi="Times New Roman" w:cs="Times New Roman"/>
          <w:b/>
          <w:color w:val="000000" w:themeColor="text1"/>
          <w:sz w:val="24"/>
          <w:szCs w:val="24"/>
          <w:lang w:eastAsia="ru-RU"/>
        </w:rPr>
      </w:pPr>
      <w:r w:rsidRPr="008A4B54">
        <w:rPr>
          <w:rFonts w:ascii="Times New Roman" w:eastAsia="Times New Roman" w:hAnsi="Times New Roman" w:cs="Times New Roman"/>
          <w:b/>
          <w:color w:val="000000" w:themeColor="text1"/>
          <w:sz w:val="24"/>
          <w:szCs w:val="24"/>
          <w:lang w:eastAsia="ru-RU"/>
        </w:rPr>
        <w:t xml:space="preserve">Таблица </w:t>
      </w:r>
      <w:r w:rsidRPr="008A4B54">
        <w:rPr>
          <w:rFonts w:ascii="Times New Roman" w:eastAsia="Times New Roman" w:hAnsi="Times New Roman" w:cs="Times New Roman"/>
          <w:b/>
          <w:color w:val="000000" w:themeColor="text1"/>
          <w:sz w:val="24"/>
          <w:szCs w:val="24"/>
          <w:lang w:eastAsia="ru-RU"/>
        </w:rPr>
        <w:fldChar w:fldCharType="begin"/>
      </w:r>
      <w:r w:rsidRPr="008A4B54">
        <w:rPr>
          <w:rFonts w:ascii="Times New Roman" w:eastAsia="Times New Roman" w:hAnsi="Times New Roman" w:cs="Times New Roman"/>
          <w:b/>
          <w:color w:val="000000" w:themeColor="text1"/>
          <w:sz w:val="24"/>
          <w:szCs w:val="24"/>
          <w:lang w:eastAsia="ru-RU"/>
        </w:rPr>
        <w:instrText xml:space="preserve"> SEQ Таблица \* ARABIC </w:instrText>
      </w:r>
      <w:r w:rsidRPr="008A4B54">
        <w:rPr>
          <w:rFonts w:ascii="Times New Roman" w:eastAsia="Times New Roman" w:hAnsi="Times New Roman" w:cs="Times New Roman"/>
          <w:b/>
          <w:color w:val="000000" w:themeColor="text1"/>
          <w:sz w:val="24"/>
          <w:szCs w:val="24"/>
          <w:lang w:eastAsia="ru-RU"/>
        </w:rPr>
        <w:fldChar w:fldCharType="separate"/>
      </w:r>
      <w:r w:rsidR="000637AF">
        <w:rPr>
          <w:rFonts w:ascii="Times New Roman" w:eastAsia="Times New Roman" w:hAnsi="Times New Roman" w:cs="Times New Roman"/>
          <w:b/>
          <w:noProof/>
          <w:color w:val="000000" w:themeColor="text1"/>
          <w:sz w:val="24"/>
          <w:szCs w:val="24"/>
          <w:lang w:eastAsia="ru-RU"/>
        </w:rPr>
        <w:t>48</w:t>
      </w:r>
      <w:r w:rsidRPr="008A4B54">
        <w:rPr>
          <w:rFonts w:ascii="Times New Roman" w:eastAsia="Times New Roman" w:hAnsi="Times New Roman" w:cs="Times New Roman"/>
          <w:b/>
          <w:color w:val="000000" w:themeColor="text1"/>
          <w:sz w:val="24"/>
          <w:szCs w:val="24"/>
          <w:lang w:eastAsia="ru-RU"/>
        </w:rPr>
        <w:fldChar w:fldCharType="end"/>
      </w:r>
      <w:r w:rsidRPr="008A4B54">
        <w:rPr>
          <w:rFonts w:ascii="Times New Roman" w:eastAsia="Times New Roman" w:hAnsi="Times New Roman" w:cs="Times New Roman"/>
          <w:b/>
          <w:color w:val="000000" w:themeColor="text1"/>
          <w:sz w:val="24"/>
          <w:szCs w:val="24"/>
          <w:lang w:eastAsia="ru-RU"/>
        </w:rPr>
        <w:t xml:space="preserve"> – Результаты расчета радиуса эффективного теплоснабжения</w:t>
      </w:r>
    </w:p>
    <w:tbl>
      <w:tblPr>
        <w:tblW w:w="5000" w:type="pct"/>
        <w:tblLook w:val="04A0" w:firstRow="1" w:lastRow="0" w:firstColumn="1" w:lastColumn="0" w:noHBand="0" w:noVBand="1"/>
      </w:tblPr>
      <w:tblGrid>
        <w:gridCol w:w="727"/>
        <w:gridCol w:w="3850"/>
        <w:gridCol w:w="2536"/>
        <w:gridCol w:w="2232"/>
      </w:tblGrid>
      <w:tr w:rsidR="00146933" w:rsidRPr="008A4B54" w14:paraId="68E695AD" w14:textId="77777777" w:rsidTr="00EC1CA2">
        <w:trPr>
          <w:trHeight w:val="20"/>
          <w:tblHeader/>
        </w:trPr>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E49F6" w14:textId="77777777" w:rsidR="00146933" w:rsidRPr="008A4B54" w:rsidRDefault="00146933"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 п/п</w:t>
            </w:r>
          </w:p>
        </w:tc>
        <w:tc>
          <w:tcPr>
            <w:tcW w:w="2060" w:type="pct"/>
            <w:tcBorders>
              <w:top w:val="single" w:sz="4" w:space="0" w:color="auto"/>
              <w:left w:val="nil"/>
              <w:bottom w:val="single" w:sz="4" w:space="0" w:color="auto"/>
              <w:right w:val="single" w:sz="4" w:space="0" w:color="auto"/>
            </w:tcBorders>
            <w:shd w:val="clear" w:color="auto" w:fill="auto"/>
            <w:vAlign w:val="center"/>
            <w:hideMark/>
          </w:tcPr>
          <w:p w14:paraId="741869C2" w14:textId="77777777" w:rsidR="00146933" w:rsidRPr="008A4B54" w:rsidRDefault="00146933"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Наименование источника</w:t>
            </w:r>
          </w:p>
        </w:tc>
        <w:tc>
          <w:tcPr>
            <w:tcW w:w="1357" w:type="pct"/>
            <w:tcBorders>
              <w:top w:val="single" w:sz="4" w:space="0" w:color="auto"/>
              <w:left w:val="nil"/>
              <w:bottom w:val="single" w:sz="4" w:space="0" w:color="auto"/>
              <w:right w:val="single" w:sz="4" w:space="0" w:color="auto"/>
            </w:tcBorders>
            <w:shd w:val="clear" w:color="auto" w:fill="auto"/>
            <w:vAlign w:val="center"/>
            <w:hideMark/>
          </w:tcPr>
          <w:p w14:paraId="679E405E" w14:textId="77777777" w:rsidR="00146933" w:rsidRPr="008A4B54" w:rsidRDefault="00146933"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Максимальный радиус теплоснабжения, км</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14:paraId="3D1850F5" w14:textId="77777777" w:rsidR="00146933" w:rsidRPr="008A4B54" w:rsidRDefault="00146933"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Радиус эффективного теплоснабжения, км</w:t>
            </w:r>
          </w:p>
        </w:tc>
      </w:tr>
      <w:tr w:rsidR="00146933" w:rsidRPr="008A4B54" w14:paraId="6048A2EA" w14:textId="77777777" w:rsidTr="00EC1CA2">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71090368" w14:textId="77777777" w:rsidR="00146933" w:rsidRPr="008A4B54" w:rsidRDefault="00146933"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1</w:t>
            </w:r>
          </w:p>
        </w:tc>
        <w:tc>
          <w:tcPr>
            <w:tcW w:w="2060" w:type="pct"/>
            <w:tcBorders>
              <w:top w:val="nil"/>
              <w:left w:val="nil"/>
              <w:bottom w:val="single" w:sz="4" w:space="0" w:color="auto"/>
              <w:right w:val="single" w:sz="4" w:space="0" w:color="auto"/>
            </w:tcBorders>
            <w:shd w:val="clear" w:color="auto" w:fill="auto"/>
            <w:vAlign w:val="center"/>
            <w:hideMark/>
          </w:tcPr>
          <w:p w14:paraId="01D4ACC3" w14:textId="164C8BC5" w:rsidR="00146933" w:rsidRPr="008A4B54" w:rsidRDefault="00146933"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1357" w:type="pct"/>
            <w:tcBorders>
              <w:top w:val="nil"/>
              <w:left w:val="nil"/>
              <w:bottom w:val="single" w:sz="4" w:space="0" w:color="auto"/>
              <w:right w:val="single" w:sz="4" w:space="0" w:color="auto"/>
            </w:tcBorders>
            <w:shd w:val="clear" w:color="auto" w:fill="auto"/>
            <w:noWrap/>
            <w:vAlign w:val="center"/>
            <w:hideMark/>
          </w:tcPr>
          <w:p w14:paraId="56F4719B" w14:textId="0F5662DA" w:rsidR="00146933" w:rsidRPr="008A4B54" w:rsidRDefault="00092B7A"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1,053</w:t>
            </w:r>
          </w:p>
        </w:tc>
        <w:tc>
          <w:tcPr>
            <w:tcW w:w="1194" w:type="pct"/>
            <w:tcBorders>
              <w:top w:val="nil"/>
              <w:left w:val="nil"/>
              <w:bottom w:val="single" w:sz="4" w:space="0" w:color="auto"/>
              <w:right w:val="single" w:sz="4" w:space="0" w:color="auto"/>
            </w:tcBorders>
            <w:shd w:val="clear" w:color="auto" w:fill="auto"/>
            <w:noWrap/>
            <w:vAlign w:val="center"/>
            <w:hideMark/>
          </w:tcPr>
          <w:p w14:paraId="7AB72D0F" w14:textId="6C4F6D74" w:rsidR="00146933" w:rsidRPr="008A4B54" w:rsidRDefault="00092B7A" w:rsidP="00092B7A">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1,33</w:t>
            </w:r>
          </w:p>
        </w:tc>
      </w:tr>
    </w:tbl>
    <w:p w14:paraId="3CADC488" w14:textId="77777777" w:rsidR="00146933" w:rsidRPr="008A4B54" w:rsidRDefault="00146933" w:rsidP="00146933">
      <w:pPr>
        <w:spacing w:after="0" w:line="360" w:lineRule="auto"/>
        <w:ind w:firstLine="709"/>
        <w:jc w:val="both"/>
        <w:rPr>
          <w:rFonts w:ascii="Times New Roman" w:hAnsi="Times New Roman" w:cs="Times New Roman"/>
          <w:color w:val="000000" w:themeColor="text1"/>
          <w:sz w:val="24"/>
          <w:szCs w:val="24"/>
        </w:rPr>
      </w:pPr>
    </w:p>
    <w:p w14:paraId="715960B5" w14:textId="77777777" w:rsidR="00146933" w:rsidRPr="008A4B54" w:rsidRDefault="00146933" w:rsidP="00146933">
      <w:pPr>
        <w:pStyle w:val="2"/>
        <w:spacing w:line="360" w:lineRule="auto"/>
      </w:pPr>
      <w:bookmarkStart w:id="656" w:name="_Toc8254085"/>
      <w:bookmarkStart w:id="657" w:name="_Toc8578838"/>
      <w:bookmarkStart w:id="658" w:name="_Toc50273551"/>
      <w:bookmarkStart w:id="659" w:name="_Toc50370350"/>
      <w:r w:rsidRPr="008A4B54">
        <w:t xml:space="preserve">7.16. </w:t>
      </w:r>
      <w:bookmarkEnd w:id="656"/>
      <w:bookmarkEnd w:id="657"/>
      <w:r w:rsidRPr="008A4B54">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bookmarkEnd w:id="658"/>
      <w:bookmarkEnd w:id="659"/>
      <w:r w:rsidRPr="008A4B54">
        <w:t xml:space="preserve"> </w:t>
      </w:r>
    </w:p>
    <w:p w14:paraId="0CDFEEA7" w14:textId="77777777" w:rsidR="00146933" w:rsidRPr="008A4B54" w:rsidRDefault="00146933" w:rsidP="00146933">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Предлагаемый настоящей Схемой перечень мероприятий по строительству, реконструкции и техническому перевооружению источников тепловой энергии обусловлен необходимостью повышения качества теплоснабжения потребителей существующей застройки.</w:t>
      </w:r>
    </w:p>
    <w:p w14:paraId="05D3298E" w14:textId="77777777" w:rsidR="00146933" w:rsidRPr="008A4B54" w:rsidRDefault="00146933" w:rsidP="00146933">
      <w:pPr>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br w:type="page"/>
      </w:r>
    </w:p>
    <w:p w14:paraId="0EC56ABB" w14:textId="77777777" w:rsidR="00092B7A" w:rsidRPr="008A4B54" w:rsidRDefault="00092B7A" w:rsidP="00092B7A">
      <w:pPr>
        <w:pStyle w:val="10"/>
        <w:spacing w:line="360" w:lineRule="auto"/>
        <w:jc w:val="center"/>
      </w:pPr>
      <w:bookmarkStart w:id="660" w:name="_Toc50273552"/>
      <w:bookmarkStart w:id="661" w:name="_Toc50370351"/>
      <w:bookmarkEnd w:id="564"/>
      <w:bookmarkEnd w:id="565"/>
      <w:r w:rsidRPr="008A4B54">
        <w:rPr>
          <w:szCs w:val="28"/>
        </w:rPr>
        <w:lastRenderedPageBreak/>
        <w:t>Книга 8</w:t>
      </w:r>
      <w:r w:rsidRPr="008A4B54">
        <w:t xml:space="preserve"> «</w:t>
      </w:r>
      <w:r w:rsidRPr="008A4B54">
        <w:rPr>
          <w:szCs w:val="28"/>
        </w:rPr>
        <w:t xml:space="preserve">Предложения по строительству и реконструкции </w:t>
      </w:r>
      <w:r w:rsidRPr="008A4B54">
        <w:rPr>
          <w:rFonts w:ascii="Arial" w:hAnsi="Arial" w:cs="Arial"/>
          <w:bCs/>
          <w:sz w:val="24"/>
          <w:szCs w:val="24"/>
        </w:rPr>
        <w:t xml:space="preserve">и </w:t>
      </w:r>
      <w:r w:rsidRPr="008A4B54">
        <w:rPr>
          <w:szCs w:val="28"/>
        </w:rPr>
        <w:t>(или) модернизации тепловых сетей</w:t>
      </w:r>
      <w:r w:rsidRPr="008A4B54">
        <w:t>»</w:t>
      </w:r>
      <w:bookmarkEnd w:id="660"/>
      <w:bookmarkEnd w:id="661"/>
    </w:p>
    <w:p w14:paraId="469C412E" w14:textId="77777777" w:rsidR="00092B7A" w:rsidRPr="008A4B54" w:rsidRDefault="00092B7A" w:rsidP="00092B7A">
      <w:pPr>
        <w:pStyle w:val="2"/>
        <w:spacing w:line="360" w:lineRule="auto"/>
      </w:pPr>
      <w:bookmarkStart w:id="662" w:name="_Toc8254087"/>
      <w:bookmarkStart w:id="663" w:name="_Toc8578840"/>
      <w:bookmarkStart w:id="664" w:name="_Toc50273553"/>
      <w:bookmarkStart w:id="665" w:name="_Toc50370352"/>
      <w:r w:rsidRPr="008A4B54">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62"/>
      <w:bookmarkEnd w:id="663"/>
      <w:bookmarkEnd w:id="664"/>
      <w:bookmarkEnd w:id="665"/>
    </w:p>
    <w:p w14:paraId="737D52DB" w14:textId="7B8B90EB" w:rsidR="00092B7A" w:rsidRPr="008A4B54" w:rsidRDefault="00092B7A" w:rsidP="00092B7A">
      <w:pPr>
        <w:spacing w:line="360" w:lineRule="auto"/>
        <w:ind w:firstLine="709"/>
        <w:jc w:val="both"/>
        <w:rPr>
          <w:color w:val="000000" w:themeColor="text1"/>
        </w:rPr>
      </w:pPr>
      <w:r w:rsidRPr="008A4B54">
        <w:rPr>
          <w:rFonts w:ascii="Times New Roman" w:hAnsi="Times New Roman" w:cs="Times New Roman"/>
          <w:color w:val="000000" w:themeColor="text1"/>
          <w:sz w:val="24"/>
          <w:szCs w:val="24"/>
        </w:rPr>
        <w:t>При разработке схемы развития системы теплоснабжения с.п. Реттиховское не предусматриваются мероприятия по строительству тепловых сетей, обеспечивающих перераспределение тепловой нагрузки из зон действия источников с дефицитом тепловой мощности в зоны действия источников с избытком тепловой мощности.</w:t>
      </w:r>
    </w:p>
    <w:p w14:paraId="29E090E6" w14:textId="77777777" w:rsidR="00092B7A" w:rsidRPr="008A4B54" w:rsidRDefault="00092B7A" w:rsidP="00092B7A">
      <w:pPr>
        <w:pStyle w:val="2"/>
        <w:spacing w:line="360" w:lineRule="auto"/>
      </w:pPr>
      <w:bookmarkStart w:id="666" w:name="_Toc535409594"/>
      <w:bookmarkStart w:id="667" w:name="_Toc8254088"/>
      <w:bookmarkStart w:id="668" w:name="_Toc8578841"/>
      <w:bookmarkStart w:id="669" w:name="_Toc50273554"/>
      <w:bookmarkStart w:id="670" w:name="_Toc50370353"/>
      <w:bookmarkStart w:id="671" w:name="sub_1662"/>
      <w:r w:rsidRPr="008A4B54">
        <w:t xml:space="preserve">8.2. </w:t>
      </w:r>
      <w:bookmarkEnd w:id="666"/>
      <w:bookmarkEnd w:id="667"/>
      <w:bookmarkEnd w:id="668"/>
      <w:r w:rsidRPr="008A4B54">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w:t>
      </w:r>
      <w:bookmarkEnd w:id="669"/>
      <w:bookmarkEnd w:id="670"/>
    </w:p>
    <w:p w14:paraId="27238C6A" w14:textId="669816AC" w:rsidR="00092B7A" w:rsidRPr="008A4B54" w:rsidRDefault="00092B7A" w:rsidP="00092B7A">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При разработке схемы развития системы теплоснабжения с.п. Реттиховское не предусматриваются мероприятия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19CE9594" w14:textId="77777777" w:rsidR="00092B7A" w:rsidRPr="008A4B54" w:rsidRDefault="00092B7A" w:rsidP="00092B7A">
      <w:pPr>
        <w:pStyle w:val="2"/>
        <w:spacing w:line="360" w:lineRule="auto"/>
      </w:pPr>
      <w:bookmarkStart w:id="672" w:name="_Toc535409595"/>
      <w:bookmarkStart w:id="673" w:name="_Toc8254089"/>
      <w:bookmarkStart w:id="674" w:name="_Toc8578842"/>
      <w:bookmarkStart w:id="675" w:name="_Toc50273555"/>
      <w:bookmarkStart w:id="676" w:name="_Toc50370354"/>
      <w:bookmarkStart w:id="677" w:name="sub_1663"/>
      <w:bookmarkEnd w:id="671"/>
      <w:r w:rsidRPr="008A4B54">
        <w:t xml:space="preserve">8.3. </w:t>
      </w:r>
      <w:bookmarkEnd w:id="672"/>
      <w:bookmarkEnd w:id="673"/>
      <w:bookmarkEnd w:id="674"/>
      <w:r w:rsidRPr="008A4B54">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5"/>
      <w:bookmarkEnd w:id="676"/>
    </w:p>
    <w:p w14:paraId="254D04CA" w14:textId="67D76753" w:rsidR="00092B7A" w:rsidRPr="008A4B54" w:rsidRDefault="00092B7A" w:rsidP="00092B7A">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Котельная №14 обеспечивает теплом локальную зону теплоснабжения, поэтому сохранение надежности теплоснабжения должно обеспечиваться за счет качественной эксплуатации и своевременного сервисного обслуживания источников тепловой энергии и тепловых сетей.</w:t>
      </w:r>
    </w:p>
    <w:p w14:paraId="16BD91CD" w14:textId="77777777" w:rsidR="00092B7A" w:rsidRPr="008A4B54" w:rsidRDefault="00092B7A" w:rsidP="00092B7A">
      <w:pPr>
        <w:pStyle w:val="2"/>
        <w:spacing w:line="360" w:lineRule="auto"/>
      </w:pPr>
      <w:bookmarkStart w:id="678" w:name="_Toc535409596"/>
      <w:bookmarkStart w:id="679" w:name="_Toc8254090"/>
      <w:bookmarkStart w:id="680" w:name="_Toc8578843"/>
      <w:bookmarkStart w:id="681" w:name="_Toc50273556"/>
      <w:bookmarkStart w:id="682" w:name="_Toc50370355"/>
      <w:bookmarkStart w:id="683" w:name="sub_1664"/>
      <w:bookmarkEnd w:id="677"/>
      <w:r w:rsidRPr="008A4B54">
        <w:lastRenderedPageBreak/>
        <w:t xml:space="preserve">8.4. </w:t>
      </w:r>
      <w:bookmarkEnd w:id="678"/>
      <w:bookmarkEnd w:id="679"/>
      <w:bookmarkEnd w:id="680"/>
      <w:r w:rsidRPr="008A4B54">
        <w:t>Предложения по строительству, реконструкция и (или) модернизация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End w:id="681"/>
      <w:bookmarkEnd w:id="682"/>
    </w:p>
    <w:p w14:paraId="018F25D7" w14:textId="77777777" w:rsidR="00092B7A" w:rsidRPr="008A4B54" w:rsidRDefault="00092B7A" w:rsidP="00092B7A">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bCs/>
          <w:color w:val="000000" w:themeColor="text1"/>
          <w:sz w:val="24"/>
          <w:szCs w:val="24"/>
        </w:rPr>
        <w:t>Протяженности и диаметры предлагаемых к реконструкции тепловых сетей для повышения эффективности функционирования системы теплоснабжения представлены в таблице 49.</w:t>
      </w:r>
    </w:p>
    <w:p w14:paraId="6BAB5DB4" w14:textId="718D5387" w:rsidR="00092B7A" w:rsidRPr="008A4B54" w:rsidRDefault="00092B7A" w:rsidP="00092B7A">
      <w:pPr>
        <w:spacing w:after="0" w:line="360" w:lineRule="auto"/>
        <w:jc w:val="both"/>
        <w:rPr>
          <w:rFonts w:ascii="Times New Roman" w:hAnsi="Times New Roman" w:cs="Times New Roman"/>
          <w:color w:val="000000" w:themeColor="text1"/>
          <w:sz w:val="24"/>
          <w:szCs w:val="24"/>
        </w:rPr>
      </w:pPr>
      <w:r w:rsidRPr="008A4B54">
        <w:rPr>
          <w:rFonts w:ascii="Times New Roman" w:hAnsi="Times New Roman" w:cs="Times New Roman"/>
          <w:b/>
          <w:color w:val="000000" w:themeColor="text1"/>
          <w:sz w:val="24"/>
          <w:szCs w:val="24"/>
        </w:rPr>
        <w:t xml:space="preserve">Таблица </w:t>
      </w:r>
      <w:r w:rsidRPr="008A4B54">
        <w:rPr>
          <w:rFonts w:ascii="Times New Roman" w:hAnsi="Times New Roman" w:cs="Times New Roman"/>
          <w:b/>
          <w:color w:val="000000" w:themeColor="text1"/>
          <w:sz w:val="24"/>
          <w:szCs w:val="24"/>
        </w:rPr>
        <w:fldChar w:fldCharType="begin"/>
      </w:r>
      <w:r w:rsidRPr="008A4B54">
        <w:rPr>
          <w:rFonts w:ascii="Times New Roman" w:hAnsi="Times New Roman" w:cs="Times New Roman"/>
          <w:b/>
          <w:color w:val="000000" w:themeColor="text1"/>
          <w:sz w:val="24"/>
          <w:szCs w:val="24"/>
        </w:rPr>
        <w:instrText xml:space="preserve"> SEQ Таблица \* ARABIC </w:instrText>
      </w:r>
      <w:r w:rsidRPr="008A4B54">
        <w:rPr>
          <w:rFonts w:ascii="Times New Roman" w:hAnsi="Times New Roman" w:cs="Times New Roman"/>
          <w:b/>
          <w:color w:val="000000" w:themeColor="text1"/>
          <w:sz w:val="24"/>
          <w:szCs w:val="24"/>
        </w:rPr>
        <w:fldChar w:fldCharType="separate"/>
      </w:r>
      <w:r w:rsidR="000637AF">
        <w:rPr>
          <w:rFonts w:ascii="Times New Roman" w:hAnsi="Times New Roman" w:cs="Times New Roman"/>
          <w:b/>
          <w:noProof/>
          <w:color w:val="000000" w:themeColor="text1"/>
          <w:sz w:val="24"/>
          <w:szCs w:val="24"/>
        </w:rPr>
        <w:t>49</w:t>
      </w:r>
      <w:r w:rsidRPr="008A4B54">
        <w:rPr>
          <w:rFonts w:ascii="Times New Roman" w:hAnsi="Times New Roman" w:cs="Times New Roman"/>
          <w:b/>
          <w:color w:val="000000" w:themeColor="text1"/>
          <w:sz w:val="24"/>
          <w:szCs w:val="24"/>
        </w:rPr>
        <w:fldChar w:fldCharType="end"/>
      </w:r>
      <w:r w:rsidRPr="008A4B54">
        <w:rPr>
          <w:rFonts w:ascii="Times New Roman" w:hAnsi="Times New Roman" w:cs="Times New Roman"/>
          <w:b/>
          <w:color w:val="000000" w:themeColor="text1"/>
          <w:sz w:val="24"/>
          <w:szCs w:val="24"/>
        </w:rPr>
        <w:t xml:space="preserve"> – Протяженности и диаметры предлагаемых к реконструкции тепловых сетей для повышения эффективности</w:t>
      </w:r>
    </w:p>
    <w:tbl>
      <w:tblPr>
        <w:tblW w:w="0" w:type="auto"/>
        <w:tblLook w:val="04A0" w:firstRow="1" w:lastRow="0" w:firstColumn="1" w:lastColumn="0" w:noHBand="0" w:noVBand="1"/>
      </w:tblPr>
      <w:tblGrid>
        <w:gridCol w:w="516"/>
        <w:gridCol w:w="2065"/>
        <w:gridCol w:w="1821"/>
        <w:gridCol w:w="1749"/>
        <w:gridCol w:w="1577"/>
        <w:gridCol w:w="1617"/>
      </w:tblGrid>
      <w:tr w:rsidR="00092B7A" w:rsidRPr="008A4B54" w14:paraId="21E81BC5" w14:textId="77777777" w:rsidTr="00092B7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28C4F9"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1983E9"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Наименование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E65A6F"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Наружный диаметр трубопровода на участке, Dн,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283788"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Протяженность тепловых сетей,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E722C4"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Год начала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2D822F"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Год окончания реализации мероприятия</w:t>
            </w:r>
          </w:p>
        </w:tc>
      </w:tr>
      <w:tr w:rsidR="00092B7A" w:rsidRPr="008A4B54" w14:paraId="61F28DD4" w14:textId="77777777" w:rsidTr="00092B7A">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7E0E1C"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F03531"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№14:</w:t>
            </w:r>
          </w:p>
        </w:tc>
        <w:tc>
          <w:tcPr>
            <w:tcW w:w="0" w:type="auto"/>
            <w:tcBorders>
              <w:top w:val="nil"/>
              <w:left w:val="nil"/>
              <w:bottom w:val="single" w:sz="4" w:space="0" w:color="auto"/>
              <w:right w:val="single" w:sz="4" w:space="0" w:color="auto"/>
            </w:tcBorders>
            <w:shd w:val="clear" w:color="auto" w:fill="auto"/>
            <w:noWrap/>
            <w:vAlign w:val="center"/>
            <w:hideMark/>
          </w:tcPr>
          <w:p w14:paraId="40357DA8"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5F225C3D"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573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397191"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C6A69C"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2029</w:t>
            </w:r>
          </w:p>
        </w:tc>
      </w:tr>
      <w:tr w:rsidR="00092B7A" w:rsidRPr="008A4B54" w14:paraId="3EF84300" w14:textId="77777777" w:rsidTr="00092B7A">
        <w:trPr>
          <w:trHeight w:val="20"/>
        </w:trPr>
        <w:tc>
          <w:tcPr>
            <w:tcW w:w="0" w:type="auto"/>
            <w:vMerge/>
            <w:tcBorders>
              <w:top w:val="nil"/>
              <w:left w:val="single" w:sz="4" w:space="0" w:color="auto"/>
              <w:bottom w:val="single" w:sz="4" w:space="0" w:color="auto"/>
              <w:right w:val="single" w:sz="4" w:space="0" w:color="auto"/>
            </w:tcBorders>
            <w:vAlign w:val="center"/>
            <w:hideMark/>
          </w:tcPr>
          <w:p w14:paraId="3137F23B"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5490B5"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9405057"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2356D241"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108,4</w:t>
            </w:r>
          </w:p>
        </w:tc>
        <w:tc>
          <w:tcPr>
            <w:tcW w:w="0" w:type="auto"/>
            <w:vMerge/>
            <w:tcBorders>
              <w:top w:val="nil"/>
              <w:left w:val="single" w:sz="4" w:space="0" w:color="auto"/>
              <w:bottom w:val="single" w:sz="4" w:space="0" w:color="auto"/>
              <w:right w:val="single" w:sz="4" w:space="0" w:color="auto"/>
            </w:tcBorders>
            <w:vAlign w:val="center"/>
            <w:hideMark/>
          </w:tcPr>
          <w:p w14:paraId="54CCC760"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F099DD1"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r>
      <w:tr w:rsidR="00092B7A" w:rsidRPr="008A4B54" w14:paraId="183754E0" w14:textId="77777777" w:rsidTr="00092B7A">
        <w:trPr>
          <w:trHeight w:val="20"/>
        </w:trPr>
        <w:tc>
          <w:tcPr>
            <w:tcW w:w="0" w:type="auto"/>
            <w:vMerge/>
            <w:tcBorders>
              <w:top w:val="nil"/>
              <w:left w:val="single" w:sz="4" w:space="0" w:color="auto"/>
              <w:bottom w:val="single" w:sz="4" w:space="0" w:color="auto"/>
              <w:right w:val="single" w:sz="4" w:space="0" w:color="auto"/>
            </w:tcBorders>
            <w:vAlign w:val="center"/>
            <w:hideMark/>
          </w:tcPr>
          <w:p w14:paraId="552F3C4D"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2945FE"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A6EE9F5"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2C1216D3"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895,9</w:t>
            </w:r>
          </w:p>
        </w:tc>
        <w:tc>
          <w:tcPr>
            <w:tcW w:w="0" w:type="auto"/>
            <w:vMerge/>
            <w:tcBorders>
              <w:top w:val="nil"/>
              <w:left w:val="single" w:sz="4" w:space="0" w:color="auto"/>
              <w:bottom w:val="single" w:sz="4" w:space="0" w:color="auto"/>
              <w:right w:val="single" w:sz="4" w:space="0" w:color="auto"/>
            </w:tcBorders>
            <w:vAlign w:val="center"/>
            <w:hideMark/>
          </w:tcPr>
          <w:p w14:paraId="4D0266AE"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02A0CBB"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r>
      <w:tr w:rsidR="00092B7A" w:rsidRPr="008A4B54" w14:paraId="2A96F833" w14:textId="77777777" w:rsidTr="00092B7A">
        <w:trPr>
          <w:trHeight w:val="20"/>
        </w:trPr>
        <w:tc>
          <w:tcPr>
            <w:tcW w:w="0" w:type="auto"/>
            <w:vMerge/>
            <w:tcBorders>
              <w:top w:val="nil"/>
              <w:left w:val="single" w:sz="4" w:space="0" w:color="auto"/>
              <w:bottom w:val="single" w:sz="4" w:space="0" w:color="auto"/>
              <w:right w:val="single" w:sz="4" w:space="0" w:color="auto"/>
            </w:tcBorders>
            <w:vAlign w:val="center"/>
            <w:hideMark/>
          </w:tcPr>
          <w:p w14:paraId="1DBFE16E"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537FA72"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F8FDE2D"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3D4B3A5E"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109</w:t>
            </w:r>
          </w:p>
        </w:tc>
        <w:tc>
          <w:tcPr>
            <w:tcW w:w="0" w:type="auto"/>
            <w:vMerge/>
            <w:tcBorders>
              <w:top w:val="nil"/>
              <w:left w:val="single" w:sz="4" w:space="0" w:color="auto"/>
              <w:bottom w:val="single" w:sz="4" w:space="0" w:color="auto"/>
              <w:right w:val="single" w:sz="4" w:space="0" w:color="auto"/>
            </w:tcBorders>
            <w:vAlign w:val="center"/>
            <w:hideMark/>
          </w:tcPr>
          <w:p w14:paraId="0A0AEFB5"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09AB823"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r>
      <w:tr w:rsidR="00092B7A" w:rsidRPr="008A4B54" w14:paraId="60705886" w14:textId="77777777" w:rsidTr="00092B7A">
        <w:trPr>
          <w:trHeight w:val="20"/>
        </w:trPr>
        <w:tc>
          <w:tcPr>
            <w:tcW w:w="0" w:type="auto"/>
            <w:vMerge/>
            <w:tcBorders>
              <w:top w:val="nil"/>
              <w:left w:val="single" w:sz="4" w:space="0" w:color="auto"/>
              <w:bottom w:val="single" w:sz="4" w:space="0" w:color="auto"/>
              <w:right w:val="single" w:sz="4" w:space="0" w:color="auto"/>
            </w:tcBorders>
            <w:vAlign w:val="center"/>
            <w:hideMark/>
          </w:tcPr>
          <w:p w14:paraId="7CBC7C10"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5F07336"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480D321"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133</w:t>
            </w:r>
          </w:p>
        </w:tc>
        <w:tc>
          <w:tcPr>
            <w:tcW w:w="0" w:type="auto"/>
            <w:tcBorders>
              <w:top w:val="nil"/>
              <w:left w:val="nil"/>
              <w:bottom w:val="single" w:sz="4" w:space="0" w:color="auto"/>
              <w:right w:val="single" w:sz="4" w:space="0" w:color="auto"/>
            </w:tcBorders>
            <w:shd w:val="clear" w:color="auto" w:fill="auto"/>
            <w:noWrap/>
            <w:vAlign w:val="center"/>
            <w:hideMark/>
          </w:tcPr>
          <w:p w14:paraId="6D308422"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148</w:t>
            </w:r>
          </w:p>
        </w:tc>
        <w:tc>
          <w:tcPr>
            <w:tcW w:w="0" w:type="auto"/>
            <w:vMerge/>
            <w:tcBorders>
              <w:top w:val="nil"/>
              <w:left w:val="single" w:sz="4" w:space="0" w:color="auto"/>
              <w:bottom w:val="single" w:sz="4" w:space="0" w:color="auto"/>
              <w:right w:val="single" w:sz="4" w:space="0" w:color="auto"/>
            </w:tcBorders>
            <w:vAlign w:val="center"/>
            <w:hideMark/>
          </w:tcPr>
          <w:p w14:paraId="794A02CF"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75AC626"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r>
      <w:tr w:rsidR="00092B7A" w:rsidRPr="008A4B54" w14:paraId="1F2382EF" w14:textId="77777777" w:rsidTr="00092B7A">
        <w:trPr>
          <w:trHeight w:val="20"/>
        </w:trPr>
        <w:tc>
          <w:tcPr>
            <w:tcW w:w="0" w:type="auto"/>
            <w:vMerge/>
            <w:tcBorders>
              <w:top w:val="nil"/>
              <w:left w:val="single" w:sz="4" w:space="0" w:color="auto"/>
              <w:bottom w:val="single" w:sz="4" w:space="0" w:color="auto"/>
              <w:right w:val="single" w:sz="4" w:space="0" w:color="auto"/>
            </w:tcBorders>
            <w:vAlign w:val="center"/>
            <w:hideMark/>
          </w:tcPr>
          <w:p w14:paraId="5100F9C6"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D7B0CC1"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4A50A33"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2A85284F"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85</w:t>
            </w:r>
          </w:p>
        </w:tc>
        <w:tc>
          <w:tcPr>
            <w:tcW w:w="0" w:type="auto"/>
            <w:vMerge/>
            <w:tcBorders>
              <w:top w:val="nil"/>
              <w:left w:val="single" w:sz="4" w:space="0" w:color="auto"/>
              <w:bottom w:val="single" w:sz="4" w:space="0" w:color="auto"/>
              <w:right w:val="single" w:sz="4" w:space="0" w:color="auto"/>
            </w:tcBorders>
            <w:vAlign w:val="center"/>
            <w:hideMark/>
          </w:tcPr>
          <w:p w14:paraId="51683A1C"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8A3517"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r>
      <w:tr w:rsidR="00092B7A" w:rsidRPr="008A4B54" w14:paraId="5009A60B" w14:textId="77777777" w:rsidTr="00092B7A">
        <w:trPr>
          <w:trHeight w:val="20"/>
        </w:trPr>
        <w:tc>
          <w:tcPr>
            <w:tcW w:w="0" w:type="auto"/>
            <w:vMerge/>
            <w:tcBorders>
              <w:top w:val="nil"/>
              <w:left w:val="single" w:sz="4" w:space="0" w:color="auto"/>
              <w:bottom w:val="single" w:sz="4" w:space="0" w:color="auto"/>
              <w:right w:val="single" w:sz="4" w:space="0" w:color="auto"/>
            </w:tcBorders>
            <w:vAlign w:val="center"/>
            <w:hideMark/>
          </w:tcPr>
          <w:p w14:paraId="3062BA8E"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9BA81C"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C8D21CD"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3D5670F7" w14:textId="77777777" w:rsidR="00092B7A" w:rsidRPr="008A4B54" w:rsidRDefault="00092B7A" w:rsidP="00092B7A">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558,5</w:t>
            </w:r>
          </w:p>
        </w:tc>
        <w:tc>
          <w:tcPr>
            <w:tcW w:w="0" w:type="auto"/>
            <w:vMerge/>
            <w:tcBorders>
              <w:top w:val="nil"/>
              <w:left w:val="single" w:sz="4" w:space="0" w:color="auto"/>
              <w:bottom w:val="single" w:sz="4" w:space="0" w:color="auto"/>
              <w:right w:val="single" w:sz="4" w:space="0" w:color="auto"/>
            </w:tcBorders>
            <w:vAlign w:val="center"/>
            <w:hideMark/>
          </w:tcPr>
          <w:p w14:paraId="3838961D"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DE39CF7" w14:textId="77777777" w:rsidR="00092B7A" w:rsidRPr="008A4B54" w:rsidRDefault="00092B7A" w:rsidP="00092B7A">
            <w:pPr>
              <w:spacing w:after="0" w:line="240" w:lineRule="auto"/>
              <w:rPr>
                <w:rFonts w:ascii="Times New Roman" w:eastAsia="Times New Roman" w:hAnsi="Times New Roman" w:cs="Times New Roman"/>
                <w:color w:val="000000"/>
                <w:sz w:val="20"/>
                <w:szCs w:val="20"/>
                <w:lang w:eastAsia="ru-RU"/>
              </w:rPr>
            </w:pPr>
          </w:p>
        </w:tc>
      </w:tr>
    </w:tbl>
    <w:p w14:paraId="1BF099E6" w14:textId="77777777" w:rsidR="00092B7A" w:rsidRPr="008A4B54" w:rsidRDefault="00092B7A" w:rsidP="00092B7A">
      <w:pPr>
        <w:spacing w:after="0" w:line="360" w:lineRule="auto"/>
        <w:jc w:val="both"/>
        <w:rPr>
          <w:rFonts w:ascii="Times New Roman" w:hAnsi="Times New Roman" w:cs="Times New Roman"/>
          <w:color w:val="000000" w:themeColor="text1"/>
          <w:sz w:val="24"/>
          <w:szCs w:val="24"/>
        </w:rPr>
      </w:pPr>
    </w:p>
    <w:p w14:paraId="784CDE86" w14:textId="77777777" w:rsidR="00092B7A" w:rsidRPr="008A4B54" w:rsidRDefault="00092B7A" w:rsidP="00092B7A">
      <w:pPr>
        <w:pStyle w:val="2"/>
        <w:spacing w:before="160" w:line="360" w:lineRule="auto"/>
      </w:pPr>
      <w:bookmarkStart w:id="684" w:name="_Toc535409597"/>
      <w:bookmarkStart w:id="685" w:name="_Toc8254091"/>
      <w:bookmarkStart w:id="686" w:name="_Toc8578844"/>
      <w:bookmarkStart w:id="687" w:name="_Toc50273557"/>
      <w:bookmarkStart w:id="688" w:name="_Toc50370356"/>
      <w:bookmarkStart w:id="689" w:name="sub_1665"/>
      <w:bookmarkEnd w:id="683"/>
      <w:r w:rsidRPr="008A4B54">
        <w:t>8.5. Предложения по строительству тепловых сетей для обеспечения нормативной надежности теплоснабжения</w:t>
      </w:r>
      <w:bookmarkEnd w:id="684"/>
      <w:bookmarkEnd w:id="685"/>
      <w:bookmarkEnd w:id="686"/>
      <w:bookmarkEnd w:id="687"/>
      <w:bookmarkEnd w:id="688"/>
    </w:p>
    <w:p w14:paraId="3801AFF1" w14:textId="77777777" w:rsidR="00092B7A" w:rsidRPr="008A4B54" w:rsidRDefault="00092B7A" w:rsidP="00092B7A">
      <w:pPr>
        <w:spacing w:after="0" w:line="360" w:lineRule="auto"/>
        <w:ind w:right="16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p>
    <w:p w14:paraId="33C794BB" w14:textId="77777777" w:rsidR="00092B7A" w:rsidRPr="008A4B54" w:rsidRDefault="00092B7A" w:rsidP="00092B7A">
      <w:pPr>
        <w:spacing w:after="0" w:line="360" w:lineRule="auto"/>
        <w:ind w:right="164"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 целью обеспечения нормативной надежности и безопасности теплоснабжения потребителей тепловой энергии в качестве первоочередных мероприятий предусмотрено проведение капитальных ремонтов участков тепловых сетей, имеющих значительный износ. Для этого предлагается выполнить замену основных участков тепловых сетей от котельных, с устаревшей минераловатной изоляцией.</w:t>
      </w:r>
    </w:p>
    <w:p w14:paraId="0AA19E28" w14:textId="77777777" w:rsidR="00092B7A" w:rsidRPr="008A4B54" w:rsidRDefault="00092B7A" w:rsidP="00092B7A">
      <w:pPr>
        <w:pStyle w:val="2"/>
        <w:spacing w:line="360" w:lineRule="auto"/>
      </w:pPr>
      <w:bookmarkStart w:id="690" w:name="_Toc535409598"/>
      <w:bookmarkStart w:id="691" w:name="_Toc8254092"/>
      <w:bookmarkStart w:id="692" w:name="_Toc8578845"/>
      <w:bookmarkStart w:id="693" w:name="_Toc50273558"/>
      <w:bookmarkStart w:id="694" w:name="_Toc50370357"/>
      <w:bookmarkStart w:id="695" w:name="sub_1666"/>
      <w:bookmarkEnd w:id="689"/>
      <w:r w:rsidRPr="008A4B54">
        <w:lastRenderedPageBreak/>
        <w:t xml:space="preserve">8.6. </w:t>
      </w:r>
      <w:bookmarkEnd w:id="690"/>
      <w:bookmarkEnd w:id="691"/>
      <w:bookmarkEnd w:id="692"/>
      <w:r w:rsidRPr="008A4B54">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93"/>
      <w:bookmarkEnd w:id="694"/>
    </w:p>
    <w:p w14:paraId="753D1E4C" w14:textId="77777777" w:rsidR="00092B7A" w:rsidRPr="008A4B54" w:rsidRDefault="00092B7A" w:rsidP="00092B7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sz w:val="24"/>
          <w:szCs w:val="24"/>
          <w:lang w:eastAsia="ru-RU"/>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14:paraId="44C04B89" w14:textId="77777777" w:rsidR="00092B7A" w:rsidRPr="008A4B54" w:rsidRDefault="00092B7A" w:rsidP="00092B7A">
      <w:pPr>
        <w:pStyle w:val="2"/>
        <w:spacing w:line="360" w:lineRule="auto"/>
      </w:pPr>
      <w:bookmarkStart w:id="696" w:name="_Toc535409599"/>
      <w:bookmarkStart w:id="697" w:name="_Toc8254093"/>
      <w:bookmarkStart w:id="698" w:name="_Toc8578846"/>
      <w:bookmarkStart w:id="699" w:name="_Toc50273559"/>
      <w:bookmarkStart w:id="700" w:name="_Toc50370358"/>
      <w:bookmarkStart w:id="701" w:name="sub_1667"/>
      <w:bookmarkEnd w:id="695"/>
      <w:r w:rsidRPr="008A4B54">
        <w:t xml:space="preserve">8.7. </w:t>
      </w:r>
      <w:bookmarkEnd w:id="696"/>
      <w:bookmarkEnd w:id="697"/>
      <w:bookmarkEnd w:id="698"/>
      <w:r w:rsidRPr="008A4B54">
        <w:t>Предложения по реконструкции и (или) модернизации тепловых сетей, подлежащих замене в связи с исчерпанием эксплуатационного ресурса</w:t>
      </w:r>
      <w:bookmarkEnd w:id="699"/>
      <w:bookmarkEnd w:id="700"/>
    </w:p>
    <w:p w14:paraId="201E9F69" w14:textId="77777777" w:rsidR="00092B7A" w:rsidRPr="008A4B54" w:rsidRDefault="00092B7A" w:rsidP="00092B7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Основной проблемой организации качественного и надежного теплоснабжения муниципального образования является износ тепловых сетей. </w:t>
      </w:r>
    </w:p>
    <w:p w14:paraId="51D6546A" w14:textId="77777777" w:rsidR="00092B7A" w:rsidRPr="008A4B54" w:rsidRDefault="00092B7A" w:rsidP="00092B7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Для повышения уровня надежности теплоснабжения, сокращения тепловых потерь в сетях предлагается в период с 2023 по 2029 года во время проведения ремонтных компаний производить замену изношенных участков тепловых сетей, исчерпавших свой эксплуатационный ресурс. </w:t>
      </w:r>
    </w:p>
    <w:p w14:paraId="2671351C" w14:textId="77777777" w:rsidR="00092B7A" w:rsidRPr="008A4B54" w:rsidRDefault="00092B7A" w:rsidP="00092B7A">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Протяженности и диаметры предлагаемых к реконструкции тепловых сетей представлены в таблице 50.</w:t>
      </w:r>
    </w:p>
    <w:p w14:paraId="600F3B67" w14:textId="2E59DB7F" w:rsidR="00092B7A" w:rsidRPr="008A4B54" w:rsidRDefault="00092B7A" w:rsidP="00092B7A">
      <w:pPr>
        <w:tabs>
          <w:tab w:val="left" w:pos="539"/>
          <w:tab w:val="left" w:pos="993"/>
        </w:tabs>
        <w:adjustRightInd w:val="0"/>
        <w:spacing w:after="0" w:line="360" w:lineRule="auto"/>
        <w:jc w:val="both"/>
        <w:textAlignment w:val="baseline"/>
        <w:rPr>
          <w:rFonts w:ascii="Times New Roman" w:hAnsi="Times New Roman" w:cs="Times New Roman"/>
          <w:b/>
          <w:color w:val="000000" w:themeColor="text1"/>
          <w:sz w:val="24"/>
          <w:szCs w:val="24"/>
        </w:rPr>
      </w:pPr>
      <w:bookmarkStart w:id="702" w:name="_Toc488826863"/>
      <w:r w:rsidRPr="008A4B54">
        <w:rPr>
          <w:rFonts w:ascii="Times New Roman" w:hAnsi="Times New Roman" w:cs="Times New Roman"/>
          <w:b/>
          <w:color w:val="000000" w:themeColor="text1"/>
          <w:sz w:val="24"/>
          <w:szCs w:val="24"/>
        </w:rPr>
        <w:t xml:space="preserve">Таблица </w:t>
      </w:r>
      <w:r w:rsidRPr="008A4B54">
        <w:rPr>
          <w:rFonts w:ascii="Times New Roman" w:hAnsi="Times New Roman" w:cs="Times New Roman"/>
          <w:b/>
          <w:color w:val="000000" w:themeColor="text1"/>
          <w:sz w:val="24"/>
          <w:szCs w:val="24"/>
        </w:rPr>
        <w:fldChar w:fldCharType="begin"/>
      </w:r>
      <w:r w:rsidRPr="008A4B54">
        <w:rPr>
          <w:rFonts w:ascii="Times New Roman" w:hAnsi="Times New Roman" w:cs="Times New Roman"/>
          <w:b/>
          <w:color w:val="000000" w:themeColor="text1"/>
          <w:sz w:val="24"/>
          <w:szCs w:val="24"/>
        </w:rPr>
        <w:instrText xml:space="preserve"> SEQ Таблица \* ARABIC </w:instrText>
      </w:r>
      <w:r w:rsidRPr="008A4B54">
        <w:rPr>
          <w:rFonts w:ascii="Times New Roman" w:hAnsi="Times New Roman" w:cs="Times New Roman"/>
          <w:b/>
          <w:color w:val="000000" w:themeColor="text1"/>
          <w:sz w:val="24"/>
          <w:szCs w:val="24"/>
        </w:rPr>
        <w:fldChar w:fldCharType="separate"/>
      </w:r>
      <w:r w:rsidR="000637AF">
        <w:rPr>
          <w:rFonts w:ascii="Times New Roman" w:hAnsi="Times New Roman" w:cs="Times New Roman"/>
          <w:b/>
          <w:noProof/>
          <w:color w:val="000000" w:themeColor="text1"/>
          <w:sz w:val="24"/>
          <w:szCs w:val="24"/>
        </w:rPr>
        <w:t>50</w:t>
      </w:r>
      <w:r w:rsidRPr="008A4B54">
        <w:rPr>
          <w:rFonts w:ascii="Times New Roman" w:hAnsi="Times New Roman" w:cs="Times New Roman"/>
          <w:b/>
          <w:color w:val="000000" w:themeColor="text1"/>
          <w:sz w:val="24"/>
          <w:szCs w:val="24"/>
        </w:rPr>
        <w:fldChar w:fldCharType="end"/>
      </w:r>
      <w:r w:rsidRPr="008A4B54">
        <w:rPr>
          <w:rFonts w:ascii="Times New Roman" w:hAnsi="Times New Roman" w:cs="Times New Roman"/>
          <w:b/>
          <w:color w:val="000000" w:themeColor="text1"/>
          <w:sz w:val="24"/>
          <w:szCs w:val="24"/>
        </w:rPr>
        <w:t xml:space="preserve"> – Протяженности и диаметры предлагаемых к реконструкции тепловых сетей</w:t>
      </w:r>
      <w:bookmarkEnd w:id="702"/>
    </w:p>
    <w:tbl>
      <w:tblPr>
        <w:tblW w:w="0" w:type="auto"/>
        <w:tblLook w:val="04A0" w:firstRow="1" w:lastRow="0" w:firstColumn="1" w:lastColumn="0" w:noHBand="0" w:noVBand="1"/>
      </w:tblPr>
      <w:tblGrid>
        <w:gridCol w:w="516"/>
        <w:gridCol w:w="2065"/>
        <w:gridCol w:w="1821"/>
        <w:gridCol w:w="1749"/>
        <w:gridCol w:w="1577"/>
        <w:gridCol w:w="1617"/>
      </w:tblGrid>
      <w:tr w:rsidR="00092B7A" w:rsidRPr="008A4B54" w14:paraId="638131DF" w14:textId="77777777" w:rsidTr="00EC1CA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A46BC"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589388"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Наименование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209E59"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Наружный диаметр трубопровода на участке, Dн,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67A349"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Протяженность тепловых сетей,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EFF12C"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Год начала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041408"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Год окончания реализации мероприятия</w:t>
            </w:r>
          </w:p>
        </w:tc>
      </w:tr>
      <w:tr w:rsidR="00092B7A" w:rsidRPr="008A4B54" w14:paraId="2062D584" w14:textId="77777777" w:rsidTr="00EC1CA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633657"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288AE2"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№14:</w:t>
            </w:r>
          </w:p>
        </w:tc>
        <w:tc>
          <w:tcPr>
            <w:tcW w:w="0" w:type="auto"/>
            <w:tcBorders>
              <w:top w:val="nil"/>
              <w:left w:val="nil"/>
              <w:bottom w:val="single" w:sz="4" w:space="0" w:color="auto"/>
              <w:right w:val="single" w:sz="4" w:space="0" w:color="auto"/>
            </w:tcBorders>
            <w:shd w:val="clear" w:color="auto" w:fill="auto"/>
            <w:noWrap/>
            <w:vAlign w:val="center"/>
            <w:hideMark/>
          </w:tcPr>
          <w:p w14:paraId="0164F3DF"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18EC578E"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573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E79623"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77A0DA"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2029</w:t>
            </w:r>
          </w:p>
        </w:tc>
      </w:tr>
      <w:tr w:rsidR="00092B7A" w:rsidRPr="008A4B54" w14:paraId="133D07B4"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0AA5E86C"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D224F1"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DE003C0"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05FC9A32"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108,4</w:t>
            </w:r>
          </w:p>
        </w:tc>
        <w:tc>
          <w:tcPr>
            <w:tcW w:w="0" w:type="auto"/>
            <w:vMerge/>
            <w:tcBorders>
              <w:top w:val="nil"/>
              <w:left w:val="single" w:sz="4" w:space="0" w:color="auto"/>
              <w:bottom w:val="single" w:sz="4" w:space="0" w:color="auto"/>
              <w:right w:val="single" w:sz="4" w:space="0" w:color="auto"/>
            </w:tcBorders>
            <w:vAlign w:val="center"/>
            <w:hideMark/>
          </w:tcPr>
          <w:p w14:paraId="46B4218B"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7779FE0"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r>
      <w:tr w:rsidR="00092B7A" w:rsidRPr="008A4B54" w14:paraId="043EBE72"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275D4821"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0A4D542"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E961275"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2E4EBEF0"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895,9</w:t>
            </w:r>
          </w:p>
        </w:tc>
        <w:tc>
          <w:tcPr>
            <w:tcW w:w="0" w:type="auto"/>
            <w:vMerge/>
            <w:tcBorders>
              <w:top w:val="nil"/>
              <w:left w:val="single" w:sz="4" w:space="0" w:color="auto"/>
              <w:bottom w:val="single" w:sz="4" w:space="0" w:color="auto"/>
              <w:right w:val="single" w:sz="4" w:space="0" w:color="auto"/>
            </w:tcBorders>
            <w:vAlign w:val="center"/>
            <w:hideMark/>
          </w:tcPr>
          <w:p w14:paraId="1DFFCC04"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426C39"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r>
      <w:tr w:rsidR="00092B7A" w:rsidRPr="008A4B54" w14:paraId="39784042"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761CD914"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BC0C0E9"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CB5932C"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1CDBC160"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109</w:t>
            </w:r>
          </w:p>
        </w:tc>
        <w:tc>
          <w:tcPr>
            <w:tcW w:w="0" w:type="auto"/>
            <w:vMerge/>
            <w:tcBorders>
              <w:top w:val="nil"/>
              <w:left w:val="single" w:sz="4" w:space="0" w:color="auto"/>
              <w:bottom w:val="single" w:sz="4" w:space="0" w:color="auto"/>
              <w:right w:val="single" w:sz="4" w:space="0" w:color="auto"/>
            </w:tcBorders>
            <w:vAlign w:val="center"/>
            <w:hideMark/>
          </w:tcPr>
          <w:p w14:paraId="359630CE"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DB19C3"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r>
      <w:tr w:rsidR="00092B7A" w:rsidRPr="008A4B54" w14:paraId="06256F34"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5545E577"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580D6A0"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AB6B481"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133</w:t>
            </w:r>
          </w:p>
        </w:tc>
        <w:tc>
          <w:tcPr>
            <w:tcW w:w="0" w:type="auto"/>
            <w:tcBorders>
              <w:top w:val="nil"/>
              <w:left w:val="nil"/>
              <w:bottom w:val="single" w:sz="4" w:space="0" w:color="auto"/>
              <w:right w:val="single" w:sz="4" w:space="0" w:color="auto"/>
            </w:tcBorders>
            <w:shd w:val="clear" w:color="auto" w:fill="auto"/>
            <w:noWrap/>
            <w:vAlign w:val="center"/>
            <w:hideMark/>
          </w:tcPr>
          <w:p w14:paraId="7E37A6C8"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148</w:t>
            </w:r>
          </w:p>
        </w:tc>
        <w:tc>
          <w:tcPr>
            <w:tcW w:w="0" w:type="auto"/>
            <w:vMerge/>
            <w:tcBorders>
              <w:top w:val="nil"/>
              <w:left w:val="single" w:sz="4" w:space="0" w:color="auto"/>
              <w:bottom w:val="single" w:sz="4" w:space="0" w:color="auto"/>
              <w:right w:val="single" w:sz="4" w:space="0" w:color="auto"/>
            </w:tcBorders>
            <w:vAlign w:val="center"/>
            <w:hideMark/>
          </w:tcPr>
          <w:p w14:paraId="38063267"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0C87B0C"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r>
      <w:tr w:rsidR="00092B7A" w:rsidRPr="008A4B54" w14:paraId="630A4BE8"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6527CA52"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89A0FA"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4F173F5"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2DFA4F61"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85</w:t>
            </w:r>
          </w:p>
        </w:tc>
        <w:tc>
          <w:tcPr>
            <w:tcW w:w="0" w:type="auto"/>
            <w:vMerge/>
            <w:tcBorders>
              <w:top w:val="nil"/>
              <w:left w:val="single" w:sz="4" w:space="0" w:color="auto"/>
              <w:bottom w:val="single" w:sz="4" w:space="0" w:color="auto"/>
              <w:right w:val="single" w:sz="4" w:space="0" w:color="auto"/>
            </w:tcBorders>
            <w:vAlign w:val="center"/>
            <w:hideMark/>
          </w:tcPr>
          <w:p w14:paraId="76C3F9C0"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7513FD2"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r>
      <w:tr w:rsidR="00092B7A" w:rsidRPr="008A4B54" w14:paraId="0A8F7AA1"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1D0EDD59"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4E5F8B"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FB44AE2"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42A9B5D0" w14:textId="77777777" w:rsidR="00092B7A" w:rsidRPr="008A4B54" w:rsidRDefault="00092B7A"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558,5</w:t>
            </w:r>
          </w:p>
        </w:tc>
        <w:tc>
          <w:tcPr>
            <w:tcW w:w="0" w:type="auto"/>
            <w:vMerge/>
            <w:tcBorders>
              <w:top w:val="nil"/>
              <w:left w:val="single" w:sz="4" w:space="0" w:color="auto"/>
              <w:bottom w:val="single" w:sz="4" w:space="0" w:color="auto"/>
              <w:right w:val="single" w:sz="4" w:space="0" w:color="auto"/>
            </w:tcBorders>
            <w:vAlign w:val="center"/>
            <w:hideMark/>
          </w:tcPr>
          <w:p w14:paraId="03B0D431"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C9174C" w14:textId="77777777" w:rsidR="00092B7A" w:rsidRPr="008A4B54" w:rsidRDefault="00092B7A" w:rsidP="00EC1CA2">
            <w:pPr>
              <w:spacing w:after="0" w:line="240" w:lineRule="auto"/>
              <w:rPr>
                <w:rFonts w:ascii="Times New Roman" w:eastAsia="Times New Roman" w:hAnsi="Times New Roman" w:cs="Times New Roman"/>
                <w:color w:val="000000"/>
                <w:sz w:val="20"/>
                <w:szCs w:val="20"/>
                <w:lang w:eastAsia="ru-RU"/>
              </w:rPr>
            </w:pPr>
          </w:p>
        </w:tc>
      </w:tr>
    </w:tbl>
    <w:p w14:paraId="346E86A6" w14:textId="77777777" w:rsidR="00092B7A" w:rsidRPr="008A4B54" w:rsidRDefault="00092B7A" w:rsidP="00092B7A">
      <w:pPr>
        <w:tabs>
          <w:tab w:val="left" w:pos="539"/>
          <w:tab w:val="left" w:pos="993"/>
        </w:tabs>
        <w:adjustRightInd w:val="0"/>
        <w:spacing w:after="0" w:line="360" w:lineRule="auto"/>
        <w:jc w:val="both"/>
        <w:textAlignment w:val="baseline"/>
        <w:rPr>
          <w:rFonts w:ascii="Times New Roman" w:hAnsi="Times New Roman" w:cs="Times New Roman"/>
          <w:color w:val="000000" w:themeColor="text1"/>
          <w:sz w:val="24"/>
          <w:szCs w:val="24"/>
        </w:rPr>
      </w:pPr>
    </w:p>
    <w:p w14:paraId="0F30557D" w14:textId="77777777" w:rsidR="00092B7A" w:rsidRPr="008A4B54" w:rsidRDefault="00092B7A" w:rsidP="00092B7A">
      <w:pPr>
        <w:pStyle w:val="2"/>
        <w:spacing w:line="360" w:lineRule="auto"/>
      </w:pPr>
      <w:bookmarkStart w:id="703" w:name="_Toc535409600"/>
      <w:bookmarkStart w:id="704" w:name="_Toc8254094"/>
      <w:bookmarkStart w:id="705" w:name="_Toc8578847"/>
      <w:bookmarkStart w:id="706" w:name="_Toc50273560"/>
      <w:bookmarkStart w:id="707" w:name="_Toc50370359"/>
      <w:bookmarkEnd w:id="701"/>
      <w:r w:rsidRPr="008A4B54">
        <w:t xml:space="preserve">8.8. </w:t>
      </w:r>
      <w:bookmarkEnd w:id="703"/>
      <w:bookmarkEnd w:id="704"/>
      <w:bookmarkEnd w:id="705"/>
      <w:r w:rsidRPr="008A4B54">
        <w:t>Предложения по строительству, реконструкции и (или) модернизации насосных станций</w:t>
      </w:r>
      <w:bookmarkEnd w:id="706"/>
      <w:bookmarkEnd w:id="707"/>
    </w:p>
    <w:p w14:paraId="4C4C6551" w14:textId="3BFACFC2" w:rsidR="00092B7A" w:rsidRPr="008A4B54" w:rsidRDefault="00092B7A" w:rsidP="00092B7A">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 настоящее время в системе теплоснабжения с.п. Реттиховское насосные станции не предусмотрены. Требуемый гидравлический режим обеспечивается оборудованием, установленным на котельных и центральных тепловых пунктах. Для обеспечения возможности подключения объектов перспективного строительства на срок до 2029 г. строительство новых насосных станций не предусматривается.</w:t>
      </w:r>
    </w:p>
    <w:p w14:paraId="29D7A427" w14:textId="77777777" w:rsidR="00092B7A" w:rsidRPr="008A4B54" w:rsidRDefault="00092B7A" w:rsidP="00092B7A">
      <w:pPr>
        <w:pStyle w:val="2"/>
        <w:spacing w:line="360" w:lineRule="auto"/>
      </w:pPr>
      <w:bookmarkStart w:id="708" w:name="_Toc50273561"/>
      <w:bookmarkStart w:id="709" w:name="_Toc50370360"/>
      <w:r w:rsidRPr="008A4B54">
        <w:lastRenderedPageBreak/>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08"/>
      <w:bookmarkEnd w:id="709"/>
    </w:p>
    <w:p w14:paraId="50C129D5" w14:textId="77777777" w:rsidR="00092B7A" w:rsidRPr="008A4B54" w:rsidRDefault="00092B7A" w:rsidP="00092B7A">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 ранее разработанной схеме теплоснабжения предложения по строительству, реконструкции и (или) модернизации тепловых сетей отсутствовали.</w:t>
      </w:r>
    </w:p>
    <w:p w14:paraId="1D6EBD07" w14:textId="77777777" w:rsidR="00092B7A" w:rsidRPr="008A4B54" w:rsidRDefault="00092B7A" w:rsidP="00092B7A">
      <w:pPr>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br w:type="page"/>
      </w:r>
    </w:p>
    <w:p w14:paraId="28FE7EBE" w14:textId="77777777" w:rsidR="00435566" w:rsidRPr="008A4B54" w:rsidRDefault="00435566" w:rsidP="00435566">
      <w:pPr>
        <w:pStyle w:val="10"/>
        <w:spacing w:line="360" w:lineRule="auto"/>
        <w:jc w:val="center"/>
      </w:pPr>
      <w:bookmarkStart w:id="710" w:name="_Toc50271225"/>
      <w:bookmarkStart w:id="711" w:name="_Toc50370361"/>
      <w:r w:rsidRPr="008A4B54">
        <w:lastRenderedPageBreak/>
        <w:t>Книга 9 «Предложения по переводу открытых систем теплоснабжения (горячего водоснабжения) в закрытые системы горячего водоснабжения»</w:t>
      </w:r>
      <w:bookmarkEnd w:id="710"/>
      <w:bookmarkEnd w:id="711"/>
    </w:p>
    <w:p w14:paraId="4650FC77" w14:textId="77777777" w:rsidR="00435566" w:rsidRPr="008A4B54" w:rsidRDefault="00435566" w:rsidP="00435566">
      <w:pPr>
        <w:pStyle w:val="2"/>
        <w:spacing w:line="360" w:lineRule="auto"/>
      </w:pPr>
      <w:bookmarkStart w:id="712" w:name="_Toc535409602"/>
      <w:bookmarkStart w:id="713" w:name="_Toc8254096"/>
      <w:bookmarkStart w:id="714" w:name="_Toc8578849"/>
      <w:bookmarkStart w:id="715" w:name="_Toc50271226"/>
      <w:bookmarkStart w:id="716" w:name="_Toc50370362"/>
      <w:bookmarkStart w:id="717" w:name="sub_1681"/>
      <w:r w:rsidRPr="008A4B54">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12"/>
      <w:bookmarkEnd w:id="713"/>
      <w:bookmarkEnd w:id="714"/>
      <w:bookmarkEnd w:id="715"/>
      <w:bookmarkEnd w:id="716"/>
    </w:p>
    <w:p w14:paraId="2BF238F9" w14:textId="34F60ADF" w:rsidR="00435566" w:rsidRPr="008A4B54" w:rsidRDefault="00435566" w:rsidP="00435566">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sz w:val="24"/>
          <w:szCs w:val="24"/>
        </w:rPr>
        <w:t>На территории с.п. Реттиховское горячее водоснабжение от централизованных источников тепловой энергии отсутствует.</w:t>
      </w:r>
    </w:p>
    <w:p w14:paraId="068076D6" w14:textId="77777777" w:rsidR="00435566" w:rsidRPr="008A4B54" w:rsidRDefault="00435566" w:rsidP="00435566">
      <w:pPr>
        <w:pStyle w:val="2"/>
        <w:spacing w:line="360" w:lineRule="auto"/>
      </w:pPr>
      <w:bookmarkStart w:id="718" w:name="_Toc535409603"/>
      <w:bookmarkStart w:id="719" w:name="_Toc8254097"/>
      <w:bookmarkStart w:id="720" w:name="_Toc8578850"/>
      <w:bookmarkStart w:id="721" w:name="_Toc50271227"/>
      <w:bookmarkStart w:id="722" w:name="_Toc50370363"/>
      <w:bookmarkStart w:id="723" w:name="sub_1682"/>
      <w:bookmarkEnd w:id="717"/>
      <w:r w:rsidRPr="008A4B54">
        <w:t>9.2. Выбор и обоснование метода регулирования отпуска тепловой энергии от источников тепловой энергии</w:t>
      </w:r>
      <w:bookmarkEnd w:id="718"/>
      <w:bookmarkEnd w:id="719"/>
      <w:bookmarkEnd w:id="720"/>
      <w:bookmarkEnd w:id="721"/>
      <w:bookmarkEnd w:id="722"/>
    </w:p>
    <w:p w14:paraId="095BA312" w14:textId="77777777" w:rsidR="00435566" w:rsidRPr="008A4B54" w:rsidRDefault="00435566" w:rsidP="00435566">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Метод регулирования отпуска тепловой энергии в тепловую сеть остается неизменным, температура теплоносителя в подающем трубопроводе поддерживается в зависимости от температуры наружного воздуха в соответствие с температурным графиком тепловой сети.</w:t>
      </w:r>
    </w:p>
    <w:p w14:paraId="1B8BAD47" w14:textId="77777777" w:rsidR="00435566" w:rsidRPr="008A4B54" w:rsidRDefault="00435566" w:rsidP="00435566">
      <w:pPr>
        <w:pStyle w:val="2"/>
        <w:spacing w:line="360" w:lineRule="auto"/>
      </w:pPr>
      <w:bookmarkStart w:id="724" w:name="_Toc535409604"/>
      <w:bookmarkStart w:id="725" w:name="_Toc8254098"/>
      <w:bookmarkStart w:id="726" w:name="_Toc8578851"/>
      <w:bookmarkStart w:id="727" w:name="_Toc50271228"/>
      <w:bookmarkStart w:id="728" w:name="_Toc50370364"/>
      <w:bookmarkStart w:id="729" w:name="sub_1683"/>
      <w:bookmarkEnd w:id="723"/>
      <w:r w:rsidRPr="008A4B54">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24"/>
      <w:bookmarkEnd w:id="725"/>
      <w:bookmarkEnd w:id="726"/>
      <w:bookmarkEnd w:id="727"/>
      <w:bookmarkEnd w:id="728"/>
    </w:p>
    <w:p w14:paraId="5883380F" w14:textId="68232AF6" w:rsidR="00435566" w:rsidRPr="008A4B54" w:rsidRDefault="00435566" w:rsidP="00435566">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sz w:val="24"/>
          <w:szCs w:val="24"/>
        </w:rPr>
        <w:t>На территории с.п. Реттиховское горячее водоснабжение от централизованных источников тепловой энергии отсутствует.</w:t>
      </w:r>
    </w:p>
    <w:p w14:paraId="3D0A8B4A" w14:textId="77777777" w:rsidR="00435566" w:rsidRPr="008A4B54" w:rsidRDefault="00435566" w:rsidP="00435566">
      <w:pPr>
        <w:pStyle w:val="2"/>
        <w:spacing w:line="360" w:lineRule="auto"/>
      </w:pPr>
      <w:bookmarkStart w:id="730" w:name="_Toc535409605"/>
      <w:bookmarkStart w:id="731" w:name="_Toc8254099"/>
      <w:bookmarkStart w:id="732" w:name="_Toc8578852"/>
      <w:bookmarkStart w:id="733" w:name="_Toc50271229"/>
      <w:bookmarkStart w:id="734" w:name="_Toc50370365"/>
      <w:bookmarkStart w:id="735" w:name="sub_1684"/>
      <w:bookmarkEnd w:id="729"/>
      <w:r w:rsidRPr="008A4B54">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30"/>
      <w:bookmarkEnd w:id="731"/>
      <w:bookmarkEnd w:id="732"/>
      <w:bookmarkEnd w:id="733"/>
      <w:bookmarkEnd w:id="734"/>
    </w:p>
    <w:p w14:paraId="588E68AD" w14:textId="06D7B396" w:rsidR="00435566" w:rsidRPr="008A4B54" w:rsidRDefault="00435566" w:rsidP="00435566">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sz w:val="24"/>
          <w:szCs w:val="24"/>
        </w:rPr>
        <w:t>На территории с.п. Реттиховское горячее водоснабжение от централизованных источников тепловой энергии отсутствует. Инвестиции не требуются.</w:t>
      </w:r>
    </w:p>
    <w:p w14:paraId="6A52AA09" w14:textId="77777777" w:rsidR="00435566" w:rsidRPr="008A4B54" w:rsidRDefault="00435566" w:rsidP="00435566">
      <w:pPr>
        <w:rPr>
          <w:color w:val="000000" w:themeColor="text1"/>
        </w:rPr>
      </w:pPr>
    </w:p>
    <w:p w14:paraId="0051F869" w14:textId="77777777" w:rsidR="00435566" w:rsidRPr="008A4B54" w:rsidRDefault="00435566" w:rsidP="00435566">
      <w:pPr>
        <w:pStyle w:val="2"/>
        <w:spacing w:line="360" w:lineRule="auto"/>
      </w:pPr>
      <w:bookmarkStart w:id="736" w:name="_Toc535409606"/>
      <w:bookmarkStart w:id="737" w:name="_Toc8254100"/>
      <w:bookmarkStart w:id="738" w:name="_Toc8578853"/>
      <w:bookmarkStart w:id="739" w:name="_Toc50271230"/>
      <w:bookmarkStart w:id="740" w:name="_Toc50370366"/>
      <w:bookmarkStart w:id="741" w:name="sub_1685"/>
      <w:bookmarkEnd w:id="735"/>
      <w:r w:rsidRPr="008A4B54">
        <w:lastRenderedPageBreak/>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36"/>
      <w:bookmarkEnd w:id="737"/>
      <w:bookmarkEnd w:id="738"/>
      <w:bookmarkEnd w:id="739"/>
      <w:bookmarkEnd w:id="740"/>
    </w:p>
    <w:p w14:paraId="63B37F27" w14:textId="1138505F" w:rsidR="00435566" w:rsidRPr="008A4B54" w:rsidRDefault="00435566" w:rsidP="00435566">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sz w:val="24"/>
          <w:szCs w:val="24"/>
        </w:rPr>
        <w:t xml:space="preserve">На территории с.п. Реттиховское горячее водоснабжение от централизованных источников тепловой энергии отсутствует. </w:t>
      </w:r>
    </w:p>
    <w:p w14:paraId="7821DF0C" w14:textId="77777777" w:rsidR="00435566" w:rsidRPr="008A4B54" w:rsidRDefault="00435566" w:rsidP="00435566">
      <w:pPr>
        <w:pStyle w:val="2"/>
        <w:spacing w:before="0" w:line="360" w:lineRule="auto"/>
      </w:pPr>
      <w:bookmarkStart w:id="742" w:name="_Toc535409607"/>
      <w:bookmarkStart w:id="743" w:name="_Toc8254101"/>
      <w:bookmarkStart w:id="744" w:name="_Toc8578854"/>
      <w:bookmarkStart w:id="745" w:name="_Toc50271231"/>
      <w:bookmarkStart w:id="746" w:name="_Toc50370367"/>
      <w:bookmarkEnd w:id="741"/>
      <w:r w:rsidRPr="008A4B54">
        <w:t>9.6. Предложения по источникам инвестиций</w:t>
      </w:r>
      <w:bookmarkEnd w:id="742"/>
      <w:bookmarkEnd w:id="743"/>
      <w:bookmarkEnd w:id="744"/>
      <w:bookmarkEnd w:id="745"/>
      <w:bookmarkEnd w:id="746"/>
    </w:p>
    <w:p w14:paraId="4676BC74" w14:textId="25D0C012" w:rsidR="00435566" w:rsidRPr="008A4B54" w:rsidRDefault="00435566" w:rsidP="00435566">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sz w:val="24"/>
          <w:szCs w:val="24"/>
        </w:rPr>
        <w:t>На территории с.п. Реттиховское горячее водоснабжение от централизованных источников тепловой энергии отсутствует.</w:t>
      </w:r>
    </w:p>
    <w:p w14:paraId="542899F6" w14:textId="77777777" w:rsidR="00435566" w:rsidRPr="008A4B54" w:rsidRDefault="00435566" w:rsidP="00435566">
      <w:pPr>
        <w:pStyle w:val="2"/>
        <w:spacing w:before="200" w:line="360" w:lineRule="auto"/>
      </w:pPr>
      <w:bookmarkStart w:id="747" w:name="_Toc50271232"/>
      <w:bookmarkStart w:id="748" w:name="_Toc50370368"/>
      <w:r w:rsidRPr="008A4B54">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747"/>
      <w:bookmarkEnd w:id="748"/>
    </w:p>
    <w:p w14:paraId="34A75AD1" w14:textId="77777777" w:rsidR="00435566" w:rsidRPr="008A4B54" w:rsidRDefault="00435566" w:rsidP="00435566">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Изменения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r w:rsidRPr="008A4B54">
        <w:rPr>
          <w:rFonts w:ascii="Times New Roman" w:hAnsi="Times New Roman" w:cs="Times New Roman"/>
          <w:color w:val="000000" w:themeColor="text1"/>
        </w:rPr>
        <w:t>.</w:t>
      </w:r>
    </w:p>
    <w:p w14:paraId="1353E5B6" w14:textId="77777777" w:rsidR="00435566" w:rsidRPr="008A4B54" w:rsidRDefault="00435566" w:rsidP="00435566">
      <w:pPr>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br w:type="page"/>
      </w:r>
    </w:p>
    <w:p w14:paraId="692596EB" w14:textId="77777777" w:rsidR="0064447D" w:rsidRPr="008A4B54" w:rsidRDefault="0064447D" w:rsidP="0064447D">
      <w:pPr>
        <w:pStyle w:val="10"/>
        <w:spacing w:line="360" w:lineRule="auto"/>
        <w:jc w:val="center"/>
      </w:pPr>
      <w:bookmarkStart w:id="749" w:name="_Toc50370369"/>
      <w:r w:rsidRPr="008A4B54">
        <w:rPr>
          <w:szCs w:val="28"/>
        </w:rPr>
        <w:lastRenderedPageBreak/>
        <w:t>Книга 10</w:t>
      </w:r>
      <w:r w:rsidRPr="008A4B54">
        <w:t xml:space="preserve"> «Перспективные топливные балансы»</w:t>
      </w:r>
      <w:bookmarkEnd w:id="749"/>
    </w:p>
    <w:p w14:paraId="621B9CEC" w14:textId="77777777" w:rsidR="0064447D" w:rsidRPr="008A4B54" w:rsidRDefault="0064447D" w:rsidP="0064447D">
      <w:pPr>
        <w:pStyle w:val="2"/>
        <w:spacing w:line="360" w:lineRule="auto"/>
      </w:pPr>
      <w:bookmarkStart w:id="750" w:name="_Toc535409609"/>
      <w:bookmarkStart w:id="751" w:name="_Toc8254103"/>
      <w:bookmarkStart w:id="752" w:name="_Toc8578856"/>
      <w:bookmarkStart w:id="753" w:name="_Toc50370370"/>
      <w:bookmarkStart w:id="754" w:name="sub_1701"/>
      <w:r w:rsidRPr="008A4B54">
        <w:t xml:space="preserve">10.1. </w:t>
      </w:r>
      <w:bookmarkEnd w:id="750"/>
      <w:bookmarkEnd w:id="751"/>
      <w:bookmarkEnd w:id="752"/>
      <w:r w:rsidRPr="008A4B54">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поселения, городского округа</w:t>
      </w:r>
      <w:bookmarkEnd w:id="753"/>
    </w:p>
    <w:p w14:paraId="585FE49F" w14:textId="14C64B04" w:rsidR="0064447D" w:rsidRPr="008A4B54" w:rsidRDefault="0064447D" w:rsidP="0064447D">
      <w:pPr>
        <w:spacing w:after="0" w:line="360" w:lineRule="auto"/>
        <w:ind w:firstLine="56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Перспективные максимальные часовые и годовые расходы основного вида топлива коте</w:t>
      </w:r>
      <w:r w:rsidR="000637AF">
        <w:rPr>
          <w:rFonts w:ascii="Times New Roman" w:eastAsia="Times New Roman" w:hAnsi="Times New Roman" w:cs="Times New Roman"/>
          <w:color w:val="000000" w:themeColor="text1"/>
          <w:sz w:val="24"/>
          <w:szCs w:val="24"/>
          <w:lang w:eastAsia="ru-RU"/>
        </w:rPr>
        <w:t>льными представлены в таблицах 51-5</w:t>
      </w:r>
      <w:r w:rsidRPr="008A4B54">
        <w:rPr>
          <w:rFonts w:ascii="Times New Roman" w:eastAsia="Times New Roman" w:hAnsi="Times New Roman" w:cs="Times New Roman"/>
          <w:color w:val="000000" w:themeColor="text1"/>
          <w:sz w:val="24"/>
          <w:szCs w:val="24"/>
          <w:lang w:eastAsia="ru-RU"/>
        </w:rPr>
        <w:t>2.</w:t>
      </w:r>
    </w:p>
    <w:p w14:paraId="71D28E43" w14:textId="059B3522" w:rsidR="0064447D" w:rsidRPr="008A4B54" w:rsidRDefault="0064447D" w:rsidP="0064447D">
      <w:pPr>
        <w:spacing w:after="0" w:line="360" w:lineRule="auto"/>
        <w:ind w:firstLine="56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Перспективные максимальные часовые и годовые расходы основного вида топлива котельными для зимнего, летнего и переходного пе</w:t>
      </w:r>
      <w:r w:rsidR="000637AF">
        <w:rPr>
          <w:rFonts w:ascii="Times New Roman" w:eastAsia="Times New Roman" w:hAnsi="Times New Roman" w:cs="Times New Roman"/>
          <w:color w:val="000000" w:themeColor="text1"/>
          <w:sz w:val="24"/>
          <w:szCs w:val="24"/>
          <w:lang w:eastAsia="ru-RU"/>
        </w:rPr>
        <w:t>риодов представлены в таблицах 53-55</w:t>
      </w:r>
      <w:r w:rsidRPr="008A4B54">
        <w:rPr>
          <w:rFonts w:ascii="Times New Roman" w:eastAsia="Times New Roman" w:hAnsi="Times New Roman" w:cs="Times New Roman"/>
          <w:color w:val="000000" w:themeColor="text1"/>
          <w:sz w:val="24"/>
          <w:szCs w:val="24"/>
          <w:lang w:eastAsia="ru-RU"/>
        </w:rPr>
        <w:t xml:space="preserve">. </w:t>
      </w:r>
    </w:p>
    <w:p w14:paraId="35A88CC3" w14:textId="77777777" w:rsidR="0064447D" w:rsidRPr="008A4B54" w:rsidRDefault="0064447D" w:rsidP="0064447D">
      <w:pPr>
        <w:tabs>
          <w:tab w:val="left" w:pos="539"/>
          <w:tab w:val="left" w:pos="993"/>
        </w:tabs>
        <w:adjustRightInd w:val="0"/>
        <w:spacing w:after="0" w:line="360" w:lineRule="auto"/>
        <w:ind w:firstLine="709"/>
        <w:jc w:val="both"/>
        <w:textAlignment w:val="baseline"/>
        <w:rPr>
          <w:rFonts w:ascii="Times New Roman" w:eastAsia="Times New Roman" w:hAnsi="Times New Roman" w:cs="Times New Roman"/>
          <w:b/>
          <w:color w:val="000000" w:themeColor="text1"/>
          <w:sz w:val="24"/>
          <w:szCs w:val="24"/>
          <w:lang w:eastAsia="ru-RU"/>
        </w:rPr>
        <w:sectPr w:rsidR="0064447D" w:rsidRPr="008A4B54" w:rsidSect="00CA47FE">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2CE863" w14:textId="6E8BC043" w:rsidR="0064447D" w:rsidRPr="008A4B54" w:rsidRDefault="0064447D" w:rsidP="0064447D">
      <w:pPr>
        <w:tabs>
          <w:tab w:val="left" w:pos="539"/>
          <w:tab w:val="left" w:pos="993"/>
        </w:tabs>
        <w:adjustRightInd w:val="0"/>
        <w:spacing w:after="0" w:line="360" w:lineRule="auto"/>
        <w:jc w:val="both"/>
        <w:textAlignment w:val="baseline"/>
        <w:rPr>
          <w:rFonts w:ascii="Times New Roman" w:eastAsia="Times New Roman" w:hAnsi="Times New Roman" w:cs="Times New Roman"/>
          <w:color w:val="000000" w:themeColor="text1"/>
          <w:sz w:val="24"/>
          <w:szCs w:val="24"/>
          <w:lang w:eastAsia="ru-RU"/>
        </w:rPr>
      </w:pPr>
      <w:bookmarkStart w:id="755" w:name="_Toc535409610"/>
      <w:bookmarkStart w:id="756" w:name="_Toc8254104"/>
      <w:bookmarkStart w:id="757" w:name="_Toc8578857"/>
      <w:bookmarkStart w:id="758" w:name="sub_1702"/>
      <w:bookmarkEnd w:id="754"/>
      <w:r w:rsidRPr="008A4B54">
        <w:rPr>
          <w:rFonts w:ascii="Times New Roman" w:eastAsia="Times New Roman" w:hAnsi="Times New Roman" w:cs="Times New Roman"/>
          <w:b/>
          <w:color w:val="000000" w:themeColor="text1"/>
          <w:sz w:val="24"/>
          <w:szCs w:val="24"/>
          <w:lang w:eastAsia="ru-RU"/>
        </w:rPr>
        <w:lastRenderedPageBreak/>
        <w:t xml:space="preserve">Таблица </w:t>
      </w:r>
      <w:r w:rsidRPr="008A4B54">
        <w:rPr>
          <w:rFonts w:ascii="Times New Roman" w:eastAsia="Times New Roman" w:hAnsi="Times New Roman" w:cs="Times New Roman"/>
          <w:b/>
          <w:color w:val="000000" w:themeColor="text1"/>
          <w:sz w:val="24"/>
          <w:szCs w:val="24"/>
          <w:lang w:eastAsia="ru-RU"/>
        </w:rPr>
        <w:fldChar w:fldCharType="begin"/>
      </w:r>
      <w:r w:rsidRPr="008A4B54">
        <w:rPr>
          <w:rFonts w:ascii="Times New Roman" w:eastAsia="Times New Roman" w:hAnsi="Times New Roman" w:cs="Times New Roman"/>
          <w:b/>
          <w:color w:val="000000" w:themeColor="text1"/>
          <w:sz w:val="24"/>
          <w:szCs w:val="24"/>
          <w:lang w:eastAsia="ru-RU"/>
        </w:rPr>
        <w:instrText xml:space="preserve"> SEQ Таблица \* ARABIC </w:instrText>
      </w:r>
      <w:r w:rsidRPr="008A4B54">
        <w:rPr>
          <w:rFonts w:ascii="Times New Roman" w:eastAsia="Times New Roman" w:hAnsi="Times New Roman" w:cs="Times New Roman"/>
          <w:b/>
          <w:color w:val="000000" w:themeColor="text1"/>
          <w:sz w:val="24"/>
          <w:szCs w:val="24"/>
          <w:lang w:eastAsia="ru-RU"/>
        </w:rPr>
        <w:fldChar w:fldCharType="separate"/>
      </w:r>
      <w:r w:rsidR="000637AF">
        <w:rPr>
          <w:rFonts w:ascii="Times New Roman" w:eastAsia="Times New Roman" w:hAnsi="Times New Roman" w:cs="Times New Roman"/>
          <w:b/>
          <w:noProof/>
          <w:color w:val="000000" w:themeColor="text1"/>
          <w:sz w:val="24"/>
          <w:szCs w:val="24"/>
          <w:lang w:eastAsia="ru-RU"/>
        </w:rPr>
        <w:t>51</w:t>
      </w:r>
      <w:r w:rsidRPr="008A4B54">
        <w:rPr>
          <w:rFonts w:ascii="Times New Roman" w:eastAsia="Times New Roman" w:hAnsi="Times New Roman" w:cs="Times New Roman"/>
          <w:b/>
          <w:color w:val="000000" w:themeColor="text1"/>
          <w:sz w:val="24"/>
          <w:szCs w:val="24"/>
          <w:lang w:eastAsia="ru-RU"/>
        </w:rPr>
        <w:fldChar w:fldCharType="end"/>
      </w:r>
      <w:r w:rsidRPr="008A4B54">
        <w:rPr>
          <w:rFonts w:ascii="Times New Roman" w:eastAsia="Times New Roman" w:hAnsi="Times New Roman" w:cs="Times New Roman"/>
          <w:color w:val="000000" w:themeColor="text1"/>
          <w:sz w:val="24"/>
          <w:szCs w:val="24"/>
          <w:lang w:eastAsia="ru-RU"/>
        </w:rPr>
        <w:t xml:space="preserve"> – </w:t>
      </w:r>
      <w:r w:rsidRPr="000637AF">
        <w:rPr>
          <w:rFonts w:ascii="Times New Roman" w:eastAsia="Times New Roman" w:hAnsi="Times New Roman" w:cs="Times New Roman"/>
          <w:b/>
          <w:color w:val="000000" w:themeColor="text1"/>
          <w:sz w:val="24"/>
          <w:szCs w:val="24"/>
          <w:lang w:eastAsia="ru-RU"/>
        </w:rPr>
        <w:t>Перспективные максимальные часовые и годовые расходы основного вида топлива котельными</w:t>
      </w:r>
      <w:r w:rsidRPr="008A4B54">
        <w:rPr>
          <w:rFonts w:ascii="Times New Roman" w:eastAsia="Times New Roman" w:hAnsi="Times New Roman" w:cs="Times New Roman"/>
          <w:color w:val="000000" w:themeColor="text1"/>
          <w:sz w:val="24"/>
          <w:szCs w:val="24"/>
          <w:lang w:eastAsia="ru-RU"/>
        </w:rPr>
        <w:t xml:space="preserve"> </w:t>
      </w:r>
    </w:p>
    <w:tbl>
      <w:tblPr>
        <w:tblW w:w="0" w:type="auto"/>
        <w:tblLook w:val="04A0" w:firstRow="1" w:lastRow="0" w:firstColumn="1" w:lastColumn="0" w:noHBand="0" w:noVBand="1"/>
      </w:tblPr>
      <w:tblGrid>
        <w:gridCol w:w="454"/>
        <w:gridCol w:w="1358"/>
        <w:gridCol w:w="1054"/>
        <w:gridCol w:w="710"/>
        <w:gridCol w:w="1393"/>
        <w:gridCol w:w="1054"/>
        <w:gridCol w:w="710"/>
        <w:gridCol w:w="1393"/>
        <w:gridCol w:w="1054"/>
        <w:gridCol w:w="770"/>
        <w:gridCol w:w="1393"/>
        <w:gridCol w:w="1054"/>
        <w:gridCol w:w="770"/>
        <w:gridCol w:w="1393"/>
      </w:tblGrid>
      <w:tr w:rsidR="0064447D" w:rsidRPr="008A4B54" w14:paraId="4522B637" w14:textId="77777777" w:rsidTr="00EC1CA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DBE5BF"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09AAAC"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Наименование котельной</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3E583F7"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2019</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70481C2"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2020</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2F2BFF2"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2021</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5BAAA43"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2022</w:t>
            </w:r>
          </w:p>
        </w:tc>
      </w:tr>
      <w:tr w:rsidR="0064447D" w:rsidRPr="008A4B54" w14:paraId="5ED66D81"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B528B5" w14:textId="77777777" w:rsidR="0064447D" w:rsidRPr="008A4B54" w:rsidRDefault="0064447D" w:rsidP="00EC1CA2">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E78198" w14:textId="77777777" w:rsidR="0064447D" w:rsidRPr="008A4B54" w:rsidRDefault="0064447D" w:rsidP="00EC1CA2">
            <w:pPr>
              <w:spacing w:after="0" w:line="240" w:lineRule="auto"/>
              <w:rPr>
                <w:rFonts w:ascii="Times New Roman" w:eastAsia="Times New Roman" w:hAnsi="Times New Roman" w:cs="Times New Roman"/>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36375E5"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39AE8538"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7398391"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747943CA"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B2A8ECC"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5AB51009"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F3500B5"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5F691EFB"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Максимальный часовой расход</w:t>
            </w:r>
          </w:p>
        </w:tc>
      </w:tr>
      <w:tr w:rsidR="0064447D" w:rsidRPr="008A4B54" w14:paraId="1F8B4510"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33E466" w14:textId="77777777" w:rsidR="0064447D" w:rsidRPr="008A4B54" w:rsidRDefault="0064447D" w:rsidP="00EC1CA2">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CE0488" w14:textId="77777777" w:rsidR="0064447D" w:rsidRPr="008A4B54" w:rsidRDefault="0064447D" w:rsidP="00EC1CA2">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290A953"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32BCBFC7"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0E15FB0E"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7C4CFFAE"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30F9ADDF"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759020FF"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354EC070"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29394E73"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16834961"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45A2B92C"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0EA6A9E6"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2AD09906"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Условного топлива, тут.</w:t>
            </w:r>
          </w:p>
        </w:tc>
      </w:tr>
      <w:tr w:rsidR="0064447D" w:rsidRPr="008A4B54" w14:paraId="7C510532"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E52E09" w14:textId="77777777" w:rsidR="0064447D" w:rsidRPr="008A4B54" w:rsidRDefault="0064447D" w:rsidP="00EC1CA2">
            <w:pPr>
              <w:spacing w:after="0" w:line="240" w:lineRule="auto"/>
              <w:jc w:val="center"/>
              <w:rPr>
                <w:rFonts w:ascii="Times New Roman" w:eastAsia="Times New Roman" w:hAnsi="Times New Roman" w:cs="Times New Roman"/>
                <w:sz w:val="16"/>
                <w:szCs w:val="16"/>
                <w:lang w:eastAsia="ru-RU"/>
              </w:rPr>
            </w:pPr>
            <w:r w:rsidRPr="008A4B54">
              <w:rPr>
                <w:rFonts w:ascii="Times New Roman" w:eastAsia="Times New Roman" w:hAnsi="Times New Roman" w:cs="Times New Roman"/>
                <w:sz w:val="16"/>
                <w:szCs w:val="16"/>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F23E417"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 xml:space="preserve">Котельная №14 </w:t>
            </w:r>
          </w:p>
        </w:tc>
        <w:tc>
          <w:tcPr>
            <w:tcW w:w="0" w:type="auto"/>
            <w:tcBorders>
              <w:top w:val="nil"/>
              <w:left w:val="nil"/>
              <w:bottom w:val="single" w:sz="4" w:space="0" w:color="auto"/>
              <w:right w:val="single" w:sz="4" w:space="0" w:color="auto"/>
            </w:tcBorders>
            <w:shd w:val="clear" w:color="auto" w:fill="auto"/>
            <w:noWrap/>
            <w:vAlign w:val="bottom"/>
            <w:hideMark/>
          </w:tcPr>
          <w:p w14:paraId="5EF21182"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1971,6</w:t>
            </w:r>
          </w:p>
        </w:tc>
        <w:tc>
          <w:tcPr>
            <w:tcW w:w="0" w:type="auto"/>
            <w:tcBorders>
              <w:top w:val="nil"/>
              <w:left w:val="nil"/>
              <w:bottom w:val="single" w:sz="4" w:space="0" w:color="auto"/>
              <w:right w:val="single" w:sz="4" w:space="0" w:color="auto"/>
            </w:tcBorders>
            <w:shd w:val="clear" w:color="auto" w:fill="auto"/>
            <w:noWrap/>
            <w:vAlign w:val="bottom"/>
            <w:hideMark/>
          </w:tcPr>
          <w:p w14:paraId="07968930"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4574,5</w:t>
            </w:r>
          </w:p>
        </w:tc>
        <w:tc>
          <w:tcPr>
            <w:tcW w:w="0" w:type="auto"/>
            <w:tcBorders>
              <w:top w:val="nil"/>
              <w:left w:val="nil"/>
              <w:bottom w:val="single" w:sz="4" w:space="0" w:color="auto"/>
              <w:right w:val="single" w:sz="4" w:space="0" w:color="auto"/>
            </w:tcBorders>
            <w:shd w:val="clear" w:color="auto" w:fill="auto"/>
            <w:noWrap/>
            <w:vAlign w:val="center"/>
            <w:hideMark/>
          </w:tcPr>
          <w:p w14:paraId="3519AB90"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0,806</w:t>
            </w:r>
          </w:p>
        </w:tc>
        <w:tc>
          <w:tcPr>
            <w:tcW w:w="0" w:type="auto"/>
            <w:tcBorders>
              <w:top w:val="nil"/>
              <w:left w:val="nil"/>
              <w:bottom w:val="single" w:sz="4" w:space="0" w:color="auto"/>
              <w:right w:val="single" w:sz="4" w:space="0" w:color="auto"/>
            </w:tcBorders>
            <w:shd w:val="clear" w:color="auto" w:fill="auto"/>
            <w:noWrap/>
            <w:vAlign w:val="center"/>
            <w:hideMark/>
          </w:tcPr>
          <w:p w14:paraId="34D784D6"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1971,6</w:t>
            </w:r>
          </w:p>
        </w:tc>
        <w:tc>
          <w:tcPr>
            <w:tcW w:w="0" w:type="auto"/>
            <w:tcBorders>
              <w:top w:val="nil"/>
              <w:left w:val="nil"/>
              <w:bottom w:val="single" w:sz="4" w:space="0" w:color="auto"/>
              <w:right w:val="single" w:sz="4" w:space="0" w:color="auto"/>
            </w:tcBorders>
            <w:shd w:val="clear" w:color="auto" w:fill="auto"/>
            <w:noWrap/>
            <w:vAlign w:val="center"/>
            <w:hideMark/>
          </w:tcPr>
          <w:p w14:paraId="4B0FD132"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4574,5</w:t>
            </w:r>
          </w:p>
        </w:tc>
        <w:tc>
          <w:tcPr>
            <w:tcW w:w="0" w:type="auto"/>
            <w:tcBorders>
              <w:top w:val="nil"/>
              <w:left w:val="nil"/>
              <w:bottom w:val="single" w:sz="4" w:space="0" w:color="auto"/>
              <w:right w:val="single" w:sz="4" w:space="0" w:color="auto"/>
            </w:tcBorders>
            <w:shd w:val="clear" w:color="auto" w:fill="auto"/>
            <w:noWrap/>
            <w:vAlign w:val="center"/>
            <w:hideMark/>
          </w:tcPr>
          <w:p w14:paraId="38D941A2"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0,806</w:t>
            </w:r>
          </w:p>
        </w:tc>
        <w:tc>
          <w:tcPr>
            <w:tcW w:w="0" w:type="auto"/>
            <w:tcBorders>
              <w:top w:val="nil"/>
              <w:left w:val="nil"/>
              <w:bottom w:val="single" w:sz="4" w:space="0" w:color="auto"/>
              <w:right w:val="single" w:sz="4" w:space="0" w:color="auto"/>
            </w:tcBorders>
            <w:shd w:val="clear" w:color="auto" w:fill="auto"/>
            <w:noWrap/>
            <w:vAlign w:val="center"/>
            <w:hideMark/>
          </w:tcPr>
          <w:p w14:paraId="01B7AEDC"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1971,60</w:t>
            </w:r>
          </w:p>
        </w:tc>
        <w:tc>
          <w:tcPr>
            <w:tcW w:w="0" w:type="auto"/>
            <w:tcBorders>
              <w:top w:val="nil"/>
              <w:left w:val="nil"/>
              <w:bottom w:val="single" w:sz="4" w:space="0" w:color="auto"/>
              <w:right w:val="single" w:sz="4" w:space="0" w:color="auto"/>
            </w:tcBorders>
            <w:shd w:val="clear" w:color="auto" w:fill="auto"/>
            <w:noWrap/>
            <w:vAlign w:val="center"/>
            <w:hideMark/>
          </w:tcPr>
          <w:p w14:paraId="7EBBDA93"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4574,50</w:t>
            </w:r>
          </w:p>
        </w:tc>
        <w:tc>
          <w:tcPr>
            <w:tcW w:w="0" w:type="auto"/>
            <w:tcBorders>
              <w:top w:val="nil"/>
              <w:left w:val="nil"/>
              <w:bottom w:val="single" w:sz="4" w:space="0" w:color="auto"/>
              <w:right w:val="single" w:sz="4" w:space="0" w:color="auto"/>
            </w:tcBorders>
            <w:shd w:val="clear" w:color="auto" w:fill="auto"/>
            <w:noWrap/>
            <w:vAlign w:val="center"/>
            <w:hideMark/>
          </w:tcPr>
          <w:p w14:paraId="07BD4380"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0,806</w:t>
            </w:r>
          </w:p>
        </w:tc>
        <w:tc>
          <w:tcPr>
            <w:tcW w:w="0" w:type="auto"/>
            <w:tcBorders>
              <w:top w:val="nil"/>
              <w:left w:val="nil"/>
              <w:bottom w:val="single" w:sz="4" w:space="0" w:color="auto"/>
              <w:right w:val="single" w:sz="4" w:space="0" w:color="auto"/>
            </w:tcBorders>
            <w:shd w:val="clear" w:color="auto" w:fill="auto"/>
            <w:noWrap/>
            <w:vAlign w:val="center"/>
            <w:hideMark/>
          </w:tcPr>
          <w:p w14:paraId="02D346EB"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1971,60</w:t>
            </w:r>
          </w:p>
        </w:tc>
        <w:tc>
          <w:tcPr>
            <w:tcW w:w="0" w:type="auto"/>
            <w:tcBorders>
              <w:top w:val="nil"/>
              <w:left w:val="nil"/>
              <w:bottom w:val="single" w:sz="4" w:space="0" w:color="auto"/>
              <w:right w:val="single" w:sz="4" w:space="0" w:color="auto"/>
            </w:tcBorders>
            <w:shd w:val="clear" w:color="auto" w:fill="auto"/>
            <w:noWrap/>
            <w:vAlign w:val="center"/>
            <w:hideMark/>
          </w:tcPr>
          <w:p w14:paraId="7E54486F"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4574,50</w:t>
            </w:r>
          </w:p>
        </w:tc>
        <w:tc>
          <w:tcPr>
            <w:tcW w:w="0" w:type="auto"/>
            <w:tcBorders>
              <w:top w:val="nil"/>
              <w:left w:val="nil"/>
              <w:bottom w:val="single" w:sz="4" w:space="0" w:color="auto"/>
              <w:right w:val="single" w:sz="4" w:space="0" w:color="auto"/>
            </w:tcBorders>
            <w:shd w:val="clear" w:color="auto" w:fill="auto"/>
            <w:noWrap/>
            <w:vAlign w:val="center"/>
            <w:hideMark/>
          </w:tcPr>
          <w:p w14:paraId="026BCAD5"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0,806</w:t>
            </w:r>
          </w:p>
        </w:tc>
      </w:tr>
    </w:tbl>
    <w:p w14:paraId="4B415BBB" w14:textId="7EF88AB5" w:rsidR="0064447D" w:rsidRPr="008A4B54" w:rsidRDefault="0064447D" w:rsidP="0064447D">
      <w:pPr>
        <w:tabs>
          <w:tab w:val="left" w:pos="539"/>
          <w:tab w:val="left" w:pos="993"/>
        </w:tabs>
        <w:adjustRightInd w:val="0"/>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b/>
          <w:color w:val="000000" w:themeColor="text1"/>
          <w:sz w:val="24"/>
          <w:szCs w:val="24"/>
          <w:lang w:eastAsia="ru-RU"/>
        </w:rPr>
        <w:t xml:space="preserve">Таблица </w:t>
      </w:r>
      <w:r w:rsidRPr="008A4B54">
        <w:rPr>
          <w:rFonts w:ascii="Times New Roman" w:eastAsia="Times New Roman" w:hAnsi="Times New Roman" w:cs="Times New Roman"/>
          <w:b/>
          <w:color w:val="000000" w:themeColor="text1"/>
          <w:sz w:val="24"/>
          <w:szCs w:val="24"/>
          <w:lang w:eastAsia="ru-RU"/>
        </w:rPr>
        <w:fldChar w:fldCharType="begin"/>
      </w:r>
      <w:r w:rsidRPr="008A4B54">
        <w:rPr>
          <w:rFonts w:ascii="Times New Roman" w:eastAsia="Times New Roman" w:hAnsi="Times New Roman" w:cs="Times New Roman"/>
          <w:b/>
          <w:color w:val="000000" w:themeColor="text1"/>
          <w:sz w:val="24"/>
          <w:szCs w:val="24"/>
          <w:lang w:eastAsia="ru-RU"/>
        </w:rPr>
        <w:instrText xml:space="preserve"> SEQ Таблица \* ARABIC </w:instrText>
      </w:r>
      <w:r w:rsidRPr="008A4B54">
        <w:rPr>
          <w:rFonts w:ascii="Times New Roman" w:eastAsia="Times New Roman" w:hAnsi="Times New Roman" w:cs="Times New Roman"/>
          <w:b/>
          <w:color w:val="000000" w:themeColor="text1"/>
          <w:sz w:val="24"/>
          <w:szCs w:val="24"/>
          <w:lang w:eastAsia="ru-RU"/>
        </w:rPr>
        <w:fldChar w:fldCharType="separate"/>
      </w:r>
      <w:r w:rsidR="000637AF">
        <w:rPr>
          <w:rFonts w:ascii="Times New Roman" w:eastAsia="Times New Roman" w:hAnsi="Times New Roman" w:cs="Times New Roman"/>
          <w:b/>
          <w:noProof/>
          <w:color w:val="000000" w:themeColor="text1"/>
          <w:sz w:val="24"/>
          <w:szCs w:val="24"/>
          <w:lang w:eastAsia="ru-RU"/>
        </w:rPr>
        <w:t>52</w:t>
      </w:r>
      <w:r w:rsidRPr="008A4B54">
        <w:rPr>
          <w:rFonts w:ascii="Times New Roman" w:eastAsia="Times New Roman" w:hAnsi="Times New Roman" w:cs="Times New Roman"/>
          <w:b/>
          <w:color w:val="000000" w:themeColor="text1"/>
          <w:sz w:val="24"/>
          <w:szCs w:val="24"/>
          <w:lang w:eastAsia="ru-RU"/>
        </w:rPr>
        <w:fldChar w:fldCharType="end"/>
      </w:r>
      <w:r w:rsidRPr="008A4B54">
        <w:rPr>
          <w:rFonts w:ascii="Times New Roman" w:eastAsia="Times New Roman" w:hAnsi="Times New Roman" w:cs="Times New Roman"/>
          <w:color w:val="000000" w:themeColor="text1"/>
          <w:sz w:val="24"/>
          <w:szCs w:val="24"/>
          <w:lang w:eastAsia="ru-RU"/>
        </w:rPr>
        <w:t xml:space="preserve"> – </w:t>
      </w:r>
      <w:r w:rsidRPr="000637AF">
        <w:rPr>
          <w:rFonts w:ascii="Times New Roman" w:eastAsia="Times New Roman" w:hAnsi="Times New Roman" w:cs="Times New Roman"/>
          <w:b/>
          <w:color w:val="000000" w:themeColor="text1"/>
          <w:sz w:val="24"/>
          <w:szCs w:val="24"/>
          <w:lang w:eastAsia="ru-RU"/>
        </w:rPr>
        <w:t>Перспективные максимальные часовые и годовые расходы основного вида топлива котельными</w:t>
      </w:r>
      <w:r w:rsidRPr="008A4B54">
        <w:rPr>
          <w:rFonts w:ascii="Times New Roman" w:eastAsia="Times New Roman" w:hAnsi="Times New Roman" w:cs="Times New Roman"/>
          <w:color w:val="000000" w:themeColor="text1"/>
          <w:sz w:val="24"/>
          <w:szCs w:val="24"/>
          <w:lang w:eastAsia="ru-RU"/>
        </w:rPr>
        <w:t xml:space="preserve"> </w:t>
      </w:r>
    </w:p>
    <w:tbl>
      <w:tblPr>
        <w:tblW w:w="0" w:type="auto"/>
        <w:tblLook w:val="04A0" w:firstRow="1" w:lastRow="0" w:firstColumn="1" w:lastColumn="0" w:noHBand="0" w:noVBand="1"/>
      </w:tblPr>
      <w:tblGrid>
        <w:gridCol w:w="532"/>
        <w:gridCol w:w="1632"/>
        <w:gridCol w:w="1422"/>
        <w:gridCol w:w="886"/>
        <w:gridCol w:w="1824"/>
        <w:gridCol w:w="1422"/>
        <w:gridCol w:w="886"/>
        <w:gridCol w:w="1824"/>
        <w:gridCol w:w="1422"/>
        <w:gridCol w:w="886"/>
        <w:gridCol w:w="1824"/>
      </w:tblGrid>
      <w:tr w:rsidR="0064447D" w:rsidRPr="008A4B54" w14:paraId="28EE812C" w14:textId="77777777" w:rsidTr="00EC1CA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68FC90"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ADDBCE"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Наименование котельной</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3D65037"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2023</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FD03AC6"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2024</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26BB43D"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2025-2029 гг.</w:t>
            </w:r>
          </w:p>
        </w:tc>
      </w:tr>
      <w:tr w:rsidR="0064447D" w:rsidRPr="008A4B54" w14:paraId="4B89AA72"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DE35F2" w14:textId="77777777" w:rsidR="0064447D" w:rsidRPr="008A4B54" w:rsidRDefault="0064447D" w:rsidP="00EC1CA2">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C87143" w14:textId="77777777" w:rsidR="0064447D" w:rsidRPr="008A4B54" w:rsidRDefault="0064447D" w:rsidP="00EC1CA2">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FADE3D7"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7D0A9A66"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AD23F75"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0ED91D7C"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A4CD771"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w:t>
            </w:r>
          </w:p>
        </w:tc>
        <w:tc>
          <w:tcPr>
            <w:tcW w:w="0" w:type="auto"/>
            <w:tcBorders>
              <w:top w:val="nil"/>
              <w:left w:val="nil"/>
              <w:bottom w:val="single" w:sz="4" w:space="0" w:color="auto"/>
              <w:right w:val="single" w:sz="4" w:space="0" w:color="auto"/>
            </w:tcBorders>
            <w:shd w:val="clear" w:color="auto" w:fill="auto"/>
            <w:vAlign w:val="center"/>
            <w:hideMark/>
          </w:tcPr>
          <w:p w14:paraId="30F1E923"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w:t>
            </w:r>
          </w:p>
        </w:tc>
      </w:tr>
      <w:tr w:rsidR="0064447D" w:rsidRPr="008A4B54" w14:paraId="669609D7"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5CC33C" w14:textId="77777777" w:rsidR="0064447D" w:rsidRPr="008A4B54" w:rsidRDefault="0064447D" w:rsidP="00EC1CA2">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BABD40" w14:textId="77777777" w:rsidR="0064447D" w:rsidRPr="008A4B54" w:rsidRDefault="0064447D" w:rsidP="00EC1CA2">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6FAFBD2"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659B6A46"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1648E81B"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05FD2423"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5B5FFB66"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0C3C6A19"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04BF0618"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Условного топлива, тут.</w:t>
            </w:r>
          </w:p>
        </w:tc>
        <w:tc>
          <w:tcPr>
            <w:tcW w:w="0" w:type="auto"/>
            <w:tcBorders>
              <w:top w:val="nil"/>
              <w:left w:val="nil"/>
              <w:bottom w:val="single" w:sz="4" w:space="0" w:color="auto"/>
              <w:right w:val="single" w:sz="4" w:space="0" w:color="auto"/>
            </w:tcBorders>
            <w:shd w:val="clear" w:color="auto" w:fill="auto"/>
            <w:vAlign w:val="center"/>
            <w:hideMark/>
          </w:tcPr>
          <w:p w14:paraId="2F59855C"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Уголь, тонн</w:t>
            </w:r>
          </w:p>
        </w:tc>
        <w:tc>
          <w:tcPr>
            <w:tcW w:w="0" w:type="auto"/>
            <w:tcBorders>
              <w:top w:val="nil"/>
              <w:left w:val="nil"/>
              <w:bottom w:val="single" w:sz="4" w:space="0" w:color="auto"/>
              <w:right w:val="single" w:sz="4" w:space="0" w:color="auto"/>
            </w:tcBorders>
            <w:shd w:val="clear" w:color="auto" w:fill="auto"/>
            <w:vAlign w:val="center"/>
            <w:hideMark/>
          </w:tcPr>
          <w:p w14:paraId="185DEE92"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Условного топлива, тут.</w:t>
            </w:r>
          </w:p>
        </w:tc>
      </w:tr>
      <w:tr w:rsidR="0064447D" w:rsidRPr="008A4B54" w14:paraId="0CFB413B"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045CCA"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14:paraId="33688980"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Kотельная №14</w:t>
            </w:r>
          </w:p>
        </w:tc>
        <w:tc>
          <w:tcPr>
            <w:tcW w:w="0" w:type="auto"/>
            <w:tcBorders>
              <w:top w:val="nil"/>
              <w:left w:val="nil"/>
              <w:bottom w:val="single" w:sz="4" w:space="0" w:color="auto"/>
              <w:right w:val="single" w:sz="4" w:space="0" w:color="auto"/>
            </w:tcBorders>
            <w:shd w:val="clear" w:color="auto" w:fill="auto"/>
            <w:noWrap/>
            <w:vAlign w:val="center"/>
            <w:hideMark/>
          </w:tcPr>
          <w:p w14:paraId="4C6FBE5A"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1971,29</w:t>
            </w:r>
          </w:p>
        </w:tc>
        <w:tc>
          <w:tcPr>
            <w:tcW w:w="0" w:type="auto"/>
            <w:tcBorders>
              <w:top w:val="nil"/>
              <w:left w:val="nil"/>
              <w:bottom w:val="single" w:sz="4" w:space="0" w:color="auto"/>
              <w:right w:val="single" w:sz="4" w:space="0" w:color="auto"/>
            </w:tcBorders>
            <w:shd w:val="clear" w:color="auto" w:fill="auto"/>
            <w:noWrap/>
            <w:vAlign w:val="center"/>
            <w:hideMark/>
          </w:tcPr>
          <w:p w14:paraId="75E66E24"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4573,78</w:t>
            </w:r>
          </w:p>
        </w:tc>
        <w:tc>
          <w:tcPr>
            <w:tcW w:w="0" w:type="auto"/>
            <w:tcBorders>
              <w:top w:val="nil"/>
              <w:left w:val="nil"/>
              <w:bottom w:val="single" w:sz="4" w:space="0" w:color="auto"/>
              <w:right w:val="single" w:sz="4" w:space="0" w:color="auto"/>
            </w:tcBorders>
            <w:shd w:val="clear" w:color="auto" w:fill="auto"/>
            <w:noWrap/>
            <w:vAlign w:val="center"/>
            <w:hideMark/>
          </w:tcPr>
          <w:p w14:paraId="241C470D"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0,806</w:t>
            </w:r>
          </w:p>
        </w:tc>
        <w:tc>
          <w:tcPr>
            <w:tcW w:w="0" w:type="auto"/>
            <w:tcBorders>
              <w:top w:val="nil"/>
              <w:left w:val="nil"/>
              <w:bottom w:val="single" w:sz="4" w:space="0" w:color="auto"/>
              <w:right w:val="single" w:sz="4" w:space="0" w:color="auto"/>
            </w:tcBorders>
            <w:shd w:val="clear" w:color="auto" w:fill="auto"/>
            <w:noWrap/>
            <w:vAlign w:val="center"/>
            <w:hideMark/>
          </w:tcPr>
          <w:p w14:paraId="6BDE8DD2"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1970,98</w:t>
            </w:r>
          </w:p>
        </w:tc>
        <w:tc>
          <w:tcPr>
            <w:tcW w:w="0" w:type="auto"/>
            <w:tcBorders>
              <w:top w:val="nil"/>
              <w:left w:val="nil"/>
              <w:bottom w:val="single" w:sz="4" w:space="0" w:color="auto"/>
              <w:right w:val="single" w:sz="4" w:space="0" w:color="auto"/>
            </w:tcBorders>
            <w:shd w:val="clear" w:color="auto" w:fill="auto"/>
            <w:noWrap/>
            <w:vAlign w:val="center"/>
            <w:hideMark/>
          </w:tcPr>
          <w:p w14:paraId="53F391CC"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4573,05</w:t>
            </w:r>
          </w:p>
        </w:tc>
        <w:tc>
          <w:tcPr>
            <w:tcW w:w="0" w:type="auto"/>
            <w:tcBorders>
              <w:top w:val="nil"/>
              <w:left w:val="nil"/>
              <w:bottom w:val="single" w:sz="4" w:space="0" w:color="auto"/>
              <w:right w:val="single" w:sz="4" w:space="0" w:color="auto"/>
            </w:tcBorders>
            <w:shd w:val="clear" w:color="auto" w:fill="auto"/>
            <w:noWrap/>
            <w:vAlign w:val="center"/>
            <w:hideMark/>
          </w:tcPr>
          <w:p w14:paraId="422D1726"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0,806</w:t>
            </w:r>
          </w:p>
        </w:tc>
        <w:tc>
          <w:tcPr>
            <w:tcW w:w="0" w:type="auto"/>
            <w:tcBorders>
              <w:top w:val="nil"/>
              <w:left w:val="nil"/>
              <w:bottom w:val="single" w:sz="4" w:space="0" w:color="auto"/>
              <w:right w:val="single" w:sz="4" w:space="0" w:color="auto"/>
            </w:tcBorders>
            <w:shd w:val="clear" w:color="auto" w:fill="auto"/>
            <w:noWrap/>
            <w:vAlign w:val="center"/>
            <w:hideMark/>
          </w:tcPr>
          <w:p w14:paraId="56DDF70D"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1470,68</w:t>
            </w:r>
          </w:p>
        </w:tc>
        <w:tc>
          <w:tcPr>
            <w:tcW w:w="0" w:type="auto"/>
            <w:tcBorders>
              <w:top w:val="nil"/>
              <w:left w:val="nil"/>
              <w:bottom w:val="single" w:sz="4" w:space="0" w:color="auto"/>
              <w:right w:val="single" w:sz="4" w:space="0" w:color="auto"/>
            </w:tcBorders>
            <w:shd w:val="clear" w:color="auto" w:fill="auto"/>
            <w:noWrap/>
            <w:vAlign w:val="center"/>
            <w:hideMark/>
          </w:tcPr>
          <w:p w14:paraId="1C5B9D4B"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3412,28</w:t>
            </w:r>
          </w:p>
        </w:tc>
        <w:tc>
          <w:tcPr>
            <w:tcW w:w="0" w:type="auto"/>
            <w:tcBorders>
              <w:top w:val="nil"/>
              <w:left w:val="nil"/>
              <w:bottom w:val="single" w:sz="4" w:space="0" w:color="auto"/>
              <w:right w:val="single" w:sz="4" w:space="0" w:color="auto"/>
            </w:tcBorders>
            <w:shd w:val="clear" w:color="auto" w:fill="auto"/>
            <w:noWrap/>
            <w:vAlign w:val="center"/>
            <w:hideMark/>
          </w:tcPr>
          <w:p w14:paraId="01AE0B7C"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0,601</w:t>
            </w:r>
          </w:p>
        </w:tc>
      </w:tr>
    </w:tbl>
    <w:p w14:paraId="1E023C38" w14:textId="77777777" w:rsidR="0064447D" w:rsidRPr="008A4B54" w:rsidRDefault="0064447D" w:rsidP="0064447D">
      <w:pPr>
        <w:suppressAutoHyphens/>
        <w:spacing w:after="0" w:line="360" w:lineRule="auto"/>
        <w:rPr>
          <w:rFonts w:ascii="Times New Roman" w:eastAsia="Times New Roman" w:hAnsi="Times New Roman" w:cs="Times New Roman"/>
          <w:b/>
          <w:color w:val="000000" w:themeColor="text1"/>
          <w:sz w:val="20"/>
          <w:szCs w:val="24"/>
          <w:lang w:eastAsia="ru-RU"/>
        </w:rPr>
      </w:pPr>
    </w:p>
    <w:p w14:paraId="56CCFB43" w14:textId="77777777" w:rsidR="0064447D" w:rsidRPr="008A4B54" w:rsidRDefault="0064447D" w:rsidP="0064447D">
      <w:pPr>
        <w:tabs>
          <w:tab w:val="left" w:pos="539"/>
          <w:tab w:val="left" w:pos="993"/>
        </w:tabs>
        <w:adjustRightInd w:val="0"/>
        <w:spacing w:before="120" w:after="0" w:line="276" w:lineRule="auto"/>
        <w:jc w:val="both"/>
        <w:textAlignment w:val="baseline"/>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b/>
          <w:color w:val="000000" w:themeColor="text1"/>
          <w:sz w:val="24"/>
          <w:szCs w:val="24"/>
          <w:lang w:eastAsia="ru-RU"/>
        </w:rPr>
        <w:t xml:space="preserve">Таблица </w:t>
      </w:r>
      <w:r w:rsidRPr="008A4B54">
        <w:rPr>
          <w:rFonts w:ascii="Times New Roman" w:eastAsia="Times New Roman" w:hAnsi="Times New Roman" w:cs="Times New Roman"/>
          <w:b/>
          <w:color w:val="000000" w:themeColor="text1"/>
          <w:sz w:val="24"/>
          <w:szCs w:val="24"/>
          <w:lang w:eastAsia="ru-RU"/>
        </w:rPr>
        <w:fldChar w:fldCharType="begin"/>
      </w:r>
      <w:r w:rsidRPr="008A4B54">
        <w:rPr>
          <w:rFonts w:ascii="Times New Roman" w:eastAsia="Times New Roman" w:hAnsi="Times New Roman" w:cs="Times New Roman"/>
          <w:b/>
          <w:color w:val="000000" w:themeColor="text1"/>
          <w:sz w:val="24"/>
          <w:szCs w:val="24"/>
          <w:lang w:eastAsia="ru-RU"/>
        </w:rPr>
        <w:instrText xml:space="preserve"> SEQ Таблица \* ARABIC </w:instrText>
      </w:r>
      <w:r w:rsidRPr="008A4B54">
        <w:rPr>
          <w:rFonts w:ascii="Times New Roman" w:eastAsia="Times New Roman" w:hAnsi="Times New Roman" w:cs="Times New Roman"/>
          <w:b/>
          <w:color w:val="000000" w:themeColor="text1"/>
          <w:sz w:val="24"/>
          <w:szCs w:val="24"/>
          <w:lang w:eastAsia="ru-RU"/>
        </w:rPr>
        <w:fldChar w:fldCharType="separate"/>
      </w:r>
      <w:r w:rsidRPr="008A4B54">
        <w:rPr>
          <w:rFonts w:ascii="Times New Roman" w:eastAsia="Times New Roman" w:hAnsi="Times New Roman" w:cs="Times New Roman"/>
          <w:b/>
          <w:noProof/>
          <w:color w:val="000000" w:themeColor="text1"/>
          <w:sz w:val="24"/>
          <w:szCs w:val="24"/>
          <w:lang w:eastAsia="ru-RU"/>
        </w:rPr>
        <w:t>59</w:t>
      </w:r>
      <w:r w:rsidRPr="008A4B54">
        <w:rPr>
          <w:rFonts w:ascii="Times New Roman" w:eastAsia="Times New Roman" w:hAnsi="Times New Roman" w:cs="Times New Roman"/>
          <w:b/>
          <w:color w:val="000000" w:themeColor="text1"/>
          <w:sz w:val="24"/>
          <w:szCs w:val="24"/>
          <w:lang w:eastAsia="ru-RU"/>
        </w:rPr>
        <w:fldChar w:fldCharType="end"/>
      </w:r>
      <w:r w:rsidRPr="008A4B54">
        <w:rPr>
          <w:rFonts w:ascii="Times New Roman" w:eastAsia="Times New Roman" w:hAnsi="Times New Roman" w:cs="Times New Roman"/>
          <w:color w:val="000000" w:themeColor="text1"/>
          <w:sz w:val="24"/>
          <w:szCs w:val="24"/>
          <w:lang w:eastAsia="ru-RU"/>
        </w:rPr>
        <w:t xml:space="preserve"> – </w:t>
      </w:r>
      <w:r w:rsidRPr="000637AF">
        <w:rPr>
          <w:rFonts w:ascii="Times New Roman" w:eastAsia="Times New Roman" w:hAnsi="Times New Roman" w:cs="Times New Roman"/>
          <w:b/>
          <w:color w:val="000000" w:themeColor="text1"/>
          <w:sz w:val="24"/>
          <w:szCs w:val="24"/>
          <w:lang w:eastAsia="ru-RU"/>
        </w:rPr>
        <w:t>Перспективные максимальные часовые и годовые расходы основного вида топлива котельными для зимнего, летнего и переходного периодов</w:t>
      </w:r>
    </w:p>
    <w:tbl>
      <w:tblPr>
        <w:tblW w:w="0" w:type="auto"/>
        <w:tblLook w:val="04A0" w:firstRow="1" w:lastRow="0" w:firstColumn="1" w:lastColumn="0" w:noHBand="0" w:noVBand="1"/>
      </w:tblPr>
      <w:tblGrid>
        <w:gridCol w:w="1102"/>
        <w:gridCol w:w="1048"/>
        <w:gridCol w:w="671"/>
        <w:gridCol w:w="1048"/>
        <w:gridCol w:w="671"/>
        <w:gridCol w:w="1048"/>
        <w:gridCol w:w="1048"/>
        <w:gridCol w:w="671"/>
        <w:gridCol w:w="1048"/>
        <w:gridCol w:w="671"/>
        <w:gridCol w:w="1048"/>
        <w:gridCol w:w="1048"/>
        <w:gridCol w:w="671"/>
        <w:gridCol w:w="1048"/>
        <w:gridCol w:w="671"/>
        <w:gridCol w:w="1048"/>
      </w:tblGrid>
      <w:tr w:rsidR="0064447D" w:rsidRPr="008A4B54" w14:paraId="563E0EBD" w14:textId="77777777" w:rsidTr="00EC1CA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D01C83"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Наименование  источника теплоснабжения</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1AE27D3F"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2019</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7DEBA171"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2020</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539D57CC"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2021</w:t>
            </w:r>
          </w:p>
        </w:tc>
      </w:tr>
      <w:tr w:rsidR="0064447D" w:rsidRPr="008A4B54" w14:paraId="0C9476A0"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C85C80" w14:textId="77777777" w:rsidR="0064447D" w:rsidRPr="008A4B54" w:rsidRDefault="0064447D" w:rsidP="00EC1CA2">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2916D4D"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01ACB6E"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4EFB3E76"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переходный при tот=-4,3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7980651"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E3715E9"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6250663B"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переходный при tот=-4,3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16ED66D"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424EA24"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2737390D"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переходный при tот=-4,3 град.С</w:t>
            </w:r>
          </w:p>
        </w:tc>
      </w:tr>
      <w:tr w:rsidR="0064447D" w:rsidRPr="008A4B54" w14:paraId="553F0808"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9795DE" w14:textId="77777777" w:rsidR="0064447D" w:rsidRPr="008A4B54" w:rsidRDefault="0064447D" w:rsidP="00EC1CA2">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05D32E6"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27685CF"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57F83189"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67913EB7"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A1FEC8A"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5C23FDA"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818603E"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6A310064"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4E8DC4F"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2458B6B1"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A655EAB"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DEDB312"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2FB7136"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332FCE2"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61C42E5"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r>
      <w:tr w:rsidR="0064447D" w:rsidRPr="008A4B54" w14:paraId="79240DD8"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2407A0"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Kотельная №14</w:t>
            </w:r>
          </w:p>
        </w:tc>
        <w:tc>
          <w:tcPr>
            <w:tcW w:w="0" w:type="auto"/>
            <w:tcBorders>
              <w:top w:val="nil"/>
              <w:left w:val="nil"/>
              <w:bottom w:val="single" w:sz="4" w:space="0" w:color="auto"/>
              <w:right w:val="single" w:sz="4" w:space="0" w:color="auto"/>
            </w:tcBorders>
            <w:shd w:val="clear" w:color="auto" w:fill="auto"/>
            <w:noWrap/>
            <w:vAlign w:val="center"/>
            <w:hideMark/>
          </w:tcPr>
          <w:p w14:paraId="77457477"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0,806</w:t>
            </w:r>
          </w:p>
        </w:tc>
        <w:tc>
          <w:tcPr>
            <w:tcW w:w="0" w:type="auto"/>
            <w:tcBorders>
              <w:top w:val="nil"/>
              <w:left w:val="nil"/>
              <w:bottom w:val="single" w:sz="4" w:space="0" w:color="auto"/>
              <w:right w:val="single" w:sz="4" w:space="0" w:color="auto"/>
            </w:tcBorders>
            <w:shd w:val="clear" w:color="auto" w:fill="auto"/>
            <w:noWrap/>
            <w:vAlign w:val="center"/>
            <w:hideMark/>
          </w:tcPr>
          <w:p w14:paraId="3E91F670"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1971,6</w:t>
            </w:r>
          </w:p>
        </w:tc>
        <w:tc>
          <w:tcPr>
            <w:tcW w:w="0" w:type="auto"/>
            <w:tcBorders>
              <w:top w:val="nil"/>
              <w:left w:val="nil"/>
              <w:bottom w:val="single" w:sz="4" w:space="0" w:color="auto"/>
              <w:right w:val="single" w:sz="4" w:space="0" w:color="auto"/>
            </w:tcBorders>
            <w:shd w:val="clear" w:color="auto" w:fill="auto"/>
            <w:noWrap/>
            <w:vAlign w:val="center"/>
            <w:hideMark/>
          </w:tcPr>
          <w:p w14:paraId="00A7EE40"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456BAC45"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4EBCB48C"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0,484</w:t>
            </w:r>
          </w:p>
        </w:tc>
        <w:tc>
          <w:tcPr>
            <w:tcW w:w="0" w:type="auto"/>
            <w:tcBorders>
              <w:top w:val="nil"/>
              <w:left w:val="nil"/>
              <w:bottom w:val="single" w:sz="4" w:space="0" w:color="auto"/>
              <w:right w:val="single" w:sz="4" w:space="0" w:color="auto"/>
            </w:tcBorders>
            <w:shd w:val="clear" w:color="auto" w:fill="auto"/>
            <w:noWrap/>
            <w:vAlign w:val="center"/>
            <w:hideMark/>
          </w:tcPr>
          <w:p w14:paraId="3867503A"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0,806</w:t>
            </w:r>
          </w:p>
        </w:tc>
        <w:tc>
          <w:tcPr>
            <w:tcW w:w="0" w:type="auto"/>
            <w:tcBorders>
              <w:top w:val="nil"/>
              <w:left w:val="nil"/>
              <w:bottom w:val="single" w:sz="4" w:space="0" w:color="auto"/>
              <w:right w:val="single" w:sz="4" w:space="0" w:color="auto"/>
            </w:tcBorders>
            <w:shd w:val="clear" w:color="auto" w:fill="auto"/>
            <w:noWrap/>
            <w:vAlign w:val="center"/>
            <w:hideMark/>
          </w:tcPr>
          <w:p w14:paraId="6E7D9417"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1971,6</w:t>
            </w:r>
          </w:p>
        </w:tc>
        <w:tc>
          <w:tcPr>
            <w:tcW w:w="0" w:type="auto"/>
            <w:tcBorders>
              <w:top w:val="nil"/>
              <w:left w:val="nil"/>
              <w:bottom w:val="single" w:sz="4" w:space="0" w:color="auto"/>
              <w:right w:val="single" w:sz="4" w:space="0" w:color="auto"/>
            </w:tcBorders>
            <w:shd w:val="clear" w:color="auto" w:fill="auto"/>
            <w:noWrap/>
            <w:vAlign w:val="center"/>
            <w:hideMark/>
          </w:tcPr>
          <w:p w14:paraId="62A71A15"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3FA08ED7"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0D94A793"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0,484</w:t>
            </w:r>
          </w:p>
        </w:tc>
        <w:tc>
          <w:tcPr>
            <w:tcW w:w="0" w:type="auto"/>
            <w:tcBorders>
              <w:top w:val="nil"/>
              <w:left w:val="nil"/>
              <w:bottom w:val="single" w:sz="4" w:space="0" w:color="auto"/>
              <w:right w:val="single" w:sz="4" w:space="0" w:color="auto"/>
            </w:tcBorders>
            <w:shd w:val="clear" w:color="auto" w:fill="auto"/>
            <w:noWrap/>
            <w:vAlign w:val="center"/>
            <w:hideMark/>
          </w:tcPr>
          <w:p w14:paraId="1AED613C"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0,806</w:t>
            </w:r>
          </w:p>
        </w:tc>
        <w:tc>
          <w:tcPr>
            <w:tcW w:w="0" w:type="auto"/>
            <w:tcBorders>
              <w:top w:val="nil"/>
              <w:left w:val="nil"/>
              <w:bottom w:val="single" w:sz="4" w:space="0" w:color="auto"/>
              <w:right w:val="single" w:sz="4" w:space="0" w:color="auto"/>
            </w:tcBorders>
            <w:shd w:val="clear" w:color="auto" w:fill="auto"/>
            <w:noWrap/>
            <w:vAlign w:val="center"/>
            <w:hideMark/>
          </w:tcPr>
          <w:p w14:paraId="1FB8026E"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1971,6</w:t>
            </w:r>
          </w:p>
        </w:tc>
        <w:tc>
          <w:tcPr>
            <w:tcW w:w="0" w:type="auto"/>
            <w:tcBorders>
              <w:top w:val="nil"/>
              <w:left w:val="nil"/>
              <w:bottom w:val="single" w:sz="4" w:space="0" w:color="auto"/>
              <w:right w:val="single" w:sz="4" w:space="0" w:color="auto"/>
            </w:tcBorders>
            <w:shd w:val="clear" w:color="auto" w:fill="auto"/>
            <w:noWrap/>
            <w:vAlign w:val="center"/>
            <w:hideMark/>
          </w:tcPr>
          <w:p w14:paraId="7142024F"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0C5F946D"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49CDD9A9"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0,484</w:t>
            </w:r>
          </w:p>
        </w:tc>
      </w:tr>
    </w:tbl>
    <w:p w14:paraId="7734156C" w14:textId="52A1D230" w:rsidR="0064447D" w:rsidRPr="008A4B54" w:rsidRDefault="0064447D" w:rsidP="0064447D">
      <w:pPr>
        <w:tabs>
          <w:tab w:val="left" w:pos="539"/>
          <w:tab w:val="left" w:pos="993"/>
        </w:tabs>
        <w:adjustRightInd w:val="0"/>
        <w:spacing w:before="120" w:after="0" w:line="276" w:lineRule="auto"/>
        <w:jc w:val="both"/>
        <w:textAlignment w:val="baseline"/>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b/>
          <w:color w:val="000000" w:themeColor="text1"/>
          <w:sz w:val="24"/>
          <w:szCs w:val="24"/>
          <w:lang w:eastAsia="ru-RU"/>
        </w:rPr>
        <w:t xml:space="preserve">Таблица </w:t>
      </w:r>
      <w:r w:rsidRPr="008A4B54">
        <w:rPr>
          <w:rFonts w:ascii="Times New Roman" w:eastAsia="Times New Roman" w:hAnsi="Times New Roman" w:cs="Times New Roman"/>
          <w:b/>
          <w:color w:val="000000" w:themeColor="text1"/>
          <w:sz w:val="24"/>
          <w:szCs w:val="24"/>
          <w:lang w:eastAsia="ru-RU"/>
        </w:rPr>
        <w:fldChar w:fldCharType="begin"/>
      </w:r>
      <w:r w:rsidRPr="008A4B54">
        <w:rPr>
          <w:rFonts w:ascii="Times New Roman" w:eastAsia="Times New Roman" w:hAnsi="Times New Roman" w:cs="Times New Roman"/>
          <w:b/>
          <w:color w:val="000000" w:themeColor="text1"/>
          <w:sz w:val="24"/>
          <w:szCs w:val="24"/>
          <w:lang w:eastAsia="ru-RU"/>
        </w:rPr>
        <w:instrText xml:space="preserve"> SEQ Таблица \* ARABIC </w:instrText>
      </w:r>
      <w:r w:rsidRPr="008A4B54">
        <w:rPr>
          <w:rFonts w:ascii="Times New Roman" w:eastAsia="Times New Roman" w:hAnsi="Times New Roman" w:cs="Times New Roman"/>
          <w:b/>
          <w:color w:val="000000" w:themeColor="text1"/>
          <w:sz w:val="24"/>
          <w:szCs w:val="24"/>
          <w:lang w:eastAsia="ru-RU"/>
        </w:rPr>
        <w:fldChar w:fldCharType="separate"/>
      </w:r>
      <w:r w:rsidR="000637AF">
        <w:rPr>
          <w:rFonts w:ascii="Times New Roman" w:eastAsia="Times New Roman" w:hAnsi="Times New Roman" w:cs="Times New Roman"/>
          <w:b/>
          <w:noProof/>
          <w:color w:val="000000" w:themeColor="text1"/>
          <w:sz w:val="24"/>
          <w:szCs w:val="24"/>
          <w:lang w:eastAsia="ru-RU"/>
        </w:rPr>
        <w:t>54</w:t>
      </w:r>
      <w:r w:rsidRPr="008A4B54">
        <w:rPr>
          <w:rFonts w:ascii="Times New Roman" w:eastAsia="Times New Roman" w:hAnsi="Times New Roman" w:cs="Times New Roman"/>
          <w:b/>
          <w:color w:val="000000" w:themeColor="text1"/>
          <w:sz w:val="24"/>
          <w:szCs w:val="24"/>
          <w:lang w:eastAsia="ru-RU"/>
        </w:rPr>
        <w:fldChar w:fldCharType="end"/>
      </w:r>
      <w:r w:rsidRPr="008A4B54">
        <w:rPr>
          <w:rFonts w:ascii="Times New Roman" w:eastAsia="Times New Roman" w:hAnsi="Times New Roman" w:cs="Times New Roman"/>
          <w:color w:val="000000" w:themeColor="text1"/>
          <w:sz w:val="24"/>
          <w:szCs w:val="24"/>
          <w:lang w:eastAsia="ru-RU"/>
        </w:rPr>
        <w:t xml:space="preserve"> – </w:t>
      </w:r>
      <w:r w:rsidRPr="000637AF">
        <w:rPr>
          <w:rFonts w:ascii="Times New Roman" w:eastAsia="Times New Roman" w:hAnsi="Times New Roman" w:cs="Times New Roman"/>
          <w:b/>
          <w:color w:val="000000" w:themeColor="text1"/>
          <w:sz w:val="24"/>
          <w:szCs w:val="24"/>
          <w:lang w:eastAsia="ru-RU"/>
        </w:rPr>
        <w:t>Перспективные максимальные часовые и годовые расходы основного вида топлива котельными для зимнего, летнего и переходного периодов</w:t>
      </w:r>
    </w:p>
    <w:tbl>
      <w:tblPr>
        <w:tblW w:w="0" w:type="auto"/>
        <w:tblLook w:val="04A0" w:firstRow="1" w:lastRow="0" w:firstColumn="1" w:lastColumn="0" w:noHBand="0" w:noVBand="1"/>
      </w:tblPr>
      <w:tblGrid>
        <w:gridCol w:w="1672"/>
        <w:gridCol w:w="1522"/>
        <w:gridCol w:w="939"/>
        <w:gridCol w:w="1522"/>
        <w:gridCol w:w="939"/>
        <w:gridCol w:w="1522"/>
        <w:gridCol w:w="1522"/>
        <w:gridCol w:w="939"/>
        <w:gridCol w:w="1522"/>
        <w:gridCol w:w="939"/>
        <w:gridCol w:w="1522"/>
      </w:tblGrid>
      <w:tr w:rsidR="0064447D" w:rsidRPr="008A4B54" w14:paraId="7D9B5324" w14:textId="77777777" w:rsidTr="00EC1CA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26B71D"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Наименование  источника теплоснабжения</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7C4B9625"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2022</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7ACBF5A2"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2023</w:t>
            </w:r>
          </w:p>
        </w:tc>
      </w:tr>
      <w:tr w:rsidR="0064447D" w:rsidRPr="008A4B54" w14:paraId="0F827C97"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D17FB1" w14:textId="77777777" w:rsidR="0064447D" w:rsidRPr="008A4B54" w:rsidRDefault="0064447D" w:rsidP="00EC1CA2">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21C8DA1"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C723BA4"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456700D5"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переходный при tот=-4,3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B97C7C5"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8D7829F"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6EBACE1F"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переходный при tот=-4,3 град.С</w:t>
            </w:r>
          </w:p>
        </w:tc>
      </w:tr>
      <w:tr w:rsidR="0064447D" w:rsidRPr="008A4B54" w14:paraId="15A8F794" w14:textId="77777777" w:rsidTr="00EC1CA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2741D" w14:textId="77777777" w:rsidR="0064447D" w:rsidRPr="008A4B54" w:rsidRDefault="0064447D" w:rsidP="00EC1CA2">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F5D4C69"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94923BE"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5ED3ACB"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8F54081"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3B88EFE"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A52A97A"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203C62E5"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7AAC029"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C9ABDFB"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57774543"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r>
      <w:tr w:rsidR="0064447D" w:rsidRPr="008A4B54" w14:paraId="296A3AA5"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2EB33F"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Kотельная №14</w:t>
            </w:r>
          </w:p>
        </w:tc>
        <w:tc>
          <w:tcPr>
            <w:tcW w:w="0" w:type="auto"/>
            <w:tcBorders>
              <w:top w:val="nil"/>
              <w:left w:val="nil"/>
              <w:bottom w:val="single" w:sz="4" w:space="0" w:color="auto"/>
              <w:right w:val="single" w:sz="4" w:space="0" w:color="auto"/>
            </w:tcBorders>
            <w:shd w:val="clear" w:color="auto" w:fill="auto"/>
            <w:noWrap/>
            <w:vAlign w:val="center"/>
            <w:hideMark/>
          </w:tcPr>
          <w:p w14:paraId="309F407E"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0,806</w:t>
            </w:r>
          </w:p>
        </w:tc>
        <w:tc>
          <w:tcPr>
            <w:tcW w:w="0" w:type="auto"/>
            <w:tcBorders>
              <w:top w:val="nil"/>
              <w:left w:val="nil"/>
              <w:bottom w:val="single" w:sz="4" w:space="0" w:color="auto"/>
              <w:right w:val="single" w:sz="4" w:space="0" w:color="auto"/>
            </w:tcBorders>
            <w:shd w:val="clear" w:color="auto" w:fill="auto"/>
            <w:noWrap/>
            <w:vAlign w:val="center"/>
            <w:hideMark/>
          </w:tcPr>
          <w:p w14:paraId="6879FBFC"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1971,60</w:t>
            </w:r>
          </w:p>
        </w:tc>
        <w:tc>
          <w:tcPr>
            <w:tcW w:w="0" w:type="auto"/>
            <w:tcBorders>
              <w:top w:val="nil"/>
              <w:left w:val="nil"/>
              <w:bottom w:val="single" w:sz="4" w:space="0" w:color="auto"/>
              <w:right w:val="single" w:sz="4" w:space="0" w:color="auto"/>
            </w:tcBorders>
            <w:shd w:val="clear" w:color="auto" w:fill="auto"/>
            <w:noWrap/>
            <w:vAlign w:val="center"/>
            <w:hideMark/>
          </w:tcPr>
          <w:p w14:paraId="2AC4E710"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5EE11598"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7C065EAD"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0,484</w:t>
            </w:r>
          </w:p>
        </w:tc>
        <w:tc>
          <w:tcPr>
            <w:tcW w:w="0" w:type="auto"/>
            <w:tcBorders>
              <w:top w:val="nil"/>
              <w:left w:val="nil"/>
              <w:bottom w:val="single" w:sz="4" w:space="0" w:color="auto"/>
              <w:right w:val="single" w:sz="4" w:space="0" w:color="auto"/>
            </w:tcBorders>
            <w:shd w:val="clear" w:color="auto" w:fill="auto"/>
            <w:noWrap/>
            <w:vAlign w:val="center"/>
            <w:hideMark/>
          </w:tcPr>
          <w:p w14:paraId="1B6B19B9"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0,806</w:t>
            </w:r>
          </w:p>
        </w:tc>
        <w:tc>
          <w:tcPr>
            <w:tcW w:w="0" w:type="auto"/>
            <w:tcBorders>
              <w:top w:val="nil"/>
              <w:left w:val="nil"/>
              <w:bottom w:val="single" w:sz="4" w:space="0" w:color="auto"/>
              <w:right w:val="single" w:sz="4" w:space="0" w:color="auto"/>
            </w:tcBorders>
            <w:shd w:val="clear" w:color="auto" w:fill="auto"/>
            <w:noWrap/>
            <w:vAlign w:val="center"/>
            <w:hideMark/>
          </w:tcPr>
          <w:p w14:paraId="76C67FE2"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1971,29</w:t>
            </w:r>
          </w:p>
        </w:tc>
        <w:tc>
          <w:tcPr>
            <w:tcW w:w="0" w:type="auto"/>
            <w:tcBorders>
              <w:top w:val="nil"/>
              <w:left w:val="nil"/>
              <w:bottom w:val="single" w:sz="4" w:space="0" w:color="auto"/>
              <w:right w:val="single" w:sz="4" w:space="0" w:color="auto"/>
            </w:tcBorders>
            <w:shd w:val="clear" w:color="auto" w:fill="auto"/>
            <w:noWrap/>
            <w:vAlign w:val="center"/>
            <w:hideMark/>
          </w:tcPr>
          <w:p w14:paraId="3824EB5A"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7B65A50C"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0579B6E6"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0,484</w:t>
            </w:r>
          </w:p>
        </w:tc>
      </w:tr>
    </w:tbl>
    <w:p w14:paraId="6B58A268" w14:textId="5FB271D3" w:rsidR="0064447D" w:rsidRPr="008A4B54" w:rsidRDefault="0064447D" w:rsidP="0064447D">
      <w:pPr>
        <w:tabs>
          <w:tab w:val="left" w:pos="539"/>
          <w:tab w:val="left" w:pos="993"/>
        </w:tabs>
        <w:adjustRightInd w:val="0"/>
        <w:spacing w:before="120" w:after="0" w:line="276" w:lineRule="auto"/>
        <w:jc w:val="both"/>
        <w:textAlignment w:val="baseline"/>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b/>
          <w:color w:val="000000" w:themeColor="text1"/>
          <w:sz w:val="24"/>
          <w:szCs w:val="24"/>
          <w:lang w:eastAsia="ru-RU"/>
        </w:rPr>
        <w:lastRenderedPageBreak/>
        <w:t xml:space="preserve">Таблица </w:t>
      </w:r>
      <w:r w:rsidRPr="008A4B54">
        <w:rPr>
          <w:rFonts w:ascii="Times New Roman" w:eastAsia="Times New Roman" w:hAnsi="Times New Roman" w:cs="Times New Roman"/>
          <w:b/>
          <w:color w:val="000000" w:themeColor="text1"/>
          <w:sz w:val="24"/>
          <w:szCs w:val="24"/>
          <w:lang w:eastAsia="ru-RU"/>
        </w:rPr>
        <w:fldChar w:fldCharType="begin"/>
      </w:r>
      <w:r w:rsidRPr="008A4B54">
        <w:rPr>
          <w:rFonts w:ascii="Times New Roman" w:eastAsia="Times New Roman" w:hAnsi="Times New Roman" w:cs="Times New Roman"/>
          <w:b/>
          <w:color w:val="000000" w:themeColor="text1"/>
          <w:sz w:val="24"/>
          <w:szCs w:val="24"/>
          <w:lang w:eastAsia="ru-RU"/>
        </w:rPr>
        <w:instrText xml:space="preserve"> SEQ Таблица \* ARABIC </w:instrText>
      </w:r>
      <w:r w:rsidRPr="008A4B54">
        <w:rPr>
          <w:rFonts w:ascii="Times New Roman" w:eastAsia="Times New Roman" w:hAnsi="Times New Roman" w:cs="Times New Roman"/>
          <w:b/>
          <w:color w:val="000000" w:themeColor="text1"/>
          <w:sz w:val="24"/>
          <w:szCs w:val="24"/>
          <w:lang w:eastAsia="ru-RU"/>
        </w:rPr>
        <w:fldChar w:fldCharType="separate"/>
      </w:r>
      <w:r w:rsidR="000637AF">
        <w:rPr>
          <w:rFonts w:ascii="Times New Roman" w:eastAsia="Times New Roman" w:hAnsi="Times New Roman" w:cs="Times New Roman"/>
          <w:b/>
          <w:noProof/>
          <w:color w:val="000000" w:themeColor="text1"/>
          <w:sz w:val="24"/>
          <w:szCs w:val="24"/>
          <w:lang w:eastAsia="ru-RU"/>
        </w:rPr>
        <w:t>55</w:t>
      </w:r>
      <w:r w:rsidRPr="008A4B54">
        <w:rPr>
          <w:rFonts w:ascii="Times New Roman" w:eastAsia="Times New Roman" w:hAnsi="Times New Roman" w:cs="Times New Roman"/>
          <w:b/>
          <w:color w:val="000000" w:themeColor="text1"/>
          <w:sz w:val="24"/>
          <w:szCs w:val="24"/>
          <w:lang w:eastAsia="ru-RU"/>
        </w:rPr>
        <w:fldChar w:fldCharType="end"/>
      </w:r>
      <w:r w:rsidRPr="008A4B54">
        <w:rPr>
          <w:rFonts w:ascii="Times New Roman" w:eastAsia="Times New Roman" w:hAnsi="Times New Roman" w:cs="Times New Roman"/>
          <w:color w:val="000000" w:themeColor="text1"/>
          <w:sz w:val="24"/>
          <w:szCs w:val="24"/>
          <w:lang w:eastAsia="ru-RU"/>
        </w:rPr>
        <w:t xml:space="preserve"> – </w:t>
      </w:r>
      <w:r w:rsidRPr="000637AF">
        <w:rPr>
          <w:rFonts w:ascii="Times New Roman" w:eastAsia="Times New Roman" w:hAnsi="Times New Roman" w:cs="Times New Roman"/>
          <w:b/>
          <w:color w:val="000000" w:themeColor="text1"/>
          <w:sz w:val="24"/>
          <w:szCs w:val="24"/>
          <w:lang w:eastAsia="ru-RU"/>
        </w:rPr>
        <w:t>Перспективные максимальные часовые и годовые расходы основного вида топлива котельными для зимнего, летнего и переходного периодов</w:t>
      </w:r>
    </w:p>
    <w:tbl>
      <w:tblPr>
        <w:tblW w:w="0" w:type="auto"/>
        <w:tblLook w:val="04A0" w:firstRow="1" w:lastRow="0" w:firstColumn="1" w:lastColumn="0" w:noHBand="0" w:noVBand="1"/>
      </w:tblPr>
      <w:tblGrid>
        <w:gridCol w:w="1672"/>
        <w:gridCol w:w="1522"/>
        <w:gridCol w:w="939"/>
        <w:gridCol w:w="1522"/>
        <w:gridCol w:w="939"/>
        <w:gridCol w:w="1522"/>
        <w:gridCol w:w="1522"/>
        <w:gridCol w:w="939"/>
        <w:gridCol w:w="1522"/>
        <w:gridCol w:w="939"/>
        <w:gridCol w:w="1522"/>
      </w:tblGrid>
      <w:tr w:rsidR="0064447D" w:rsidRPr="008A4B54" w14:paraId="0F67AD45" w14:textId="77777777" w:rsidTr="00EC1CA2">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5B6126"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Наименование  источника теплоснабжения</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46AAC1E6"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2024</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1FDD7F41"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2025-2029</w:t>
            </w:r>
          </w:p>
        </w:tc>
      </w:tr>
      <w:tr w:rsidR="0064447D" w:rsidRPr="008A4B54" w14:paraId="420EEAF6" w14:textId="77777777" w:rsidTr="00EC1CA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6EDC94" w14:textId="77777777" w:rsidR="0064447D" w:rsidRPr="008A4B54" w:rsidRDefault="0064447D" w:rsidP="00EC1CA2">
            <w:pPr>
              <w:spacing w:after="0" w:line="240" w:lineRule="auto"/>
              <w:rPr>
                <w:rFonts w:ascii="Times New Roman" w:eastAsia="Times New Roman" w:hAnsi="Times New Roman" w:cs="Times New Roman"/>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310C933"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6035C2F"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49F42275"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переходный при tот=-4,3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5DAC2DD"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зимний при tот=-30 град.С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4726264"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летний</w:t>
            </w:r>
          </w:p>
        </w:tc>
        <w:tc>
          <w:tcPr>
            <w:tcW w:w="0" w:type="auto"/>
            <w:tcBorders>
              <w:top w:val="nil"/>
              <w:left w:val="nil"/>
              <w:bottom w:val="single" w:sz="4" w:space="0" w:color="auto"/>
              <w:right w:val="single" w:sz="4" w:space="0" w:color="auto"/>
            </w:tcBorders>
            <w:shd w:val="clear" w:color="auto" w:fill="auto"/>
            <w:vAlign w:val="center"/>
            <w:hideMark/>
          </w:tcPr>
          <w:p w14:paraId="53356274"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переходный при tот=-4,3 град.С</w:t>
            </w:r>
          </w:p>
        </w:tc>
      </w:tr>
      <w:tr w:rsidR="0064447D" w:rsidRPr="008A4B54" w14:paraId="595BFCE0" w14:textId="77777777" w:rsidTr="00EC1CA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8ABA5" w14:textId="77777777" w:rsidR="0064447D" w:rsidRPr="008A4B54" w:rsidRDefault="0064447D" w:rsidP="00EC1CA2">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1BDAF55"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4FC3A46"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B548CF0"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45AF9041"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B3DE8DF"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11BBC5C"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7015C6F2"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0E7E3498"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AB4564E"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Годовой расход, тут</w:t>
            </w:r>
          </w:p>
        </w:tc>
        <w:tc>
          <w:tcPr>
            <w:tcW w:w="0" w:type="auto"/>
            <w:tcBorders>
              <w:top w:val="nil"/>
              <w:left w:val="nil"/>
              <w:bottom w:val="single" w:sz="4" w:space="0" w:color="auto"/>
              <w:right w:val="single" w:sz="4" w:space="0" w:color="auto"/>
            </w:tcBorders>
            <w:shd w:val="clear" w:color="auto" w:fill="auto"/>
            <w:vAlign w:val="center"/>
            <w:hideMark/>
          </w:tcPr>
          <w:p w14:paraId="135FB2D3"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Максимальный часовой расход, тут</w:t>
            </w:r>
          </w:p>
        </w:tc>
      </w:tr>
      <w:tr w:rsidR="0064447D" w:rsidRPr="008A4B54" w14:paraId="20FC12DB"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010E5E" w14:textId="77777777" w:rsidR="0064447D" w:rsidRPr="008A4B54" w:rsidRDefault="0064447D"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hAnsi="Times New Roman" w:cs="Times New Roman"/>
                <w:color w:val="000000"/>
                <w:sz w:val="16"/>
                <w:szCs w:val="16"/>
              </w:rPr>
              <w:t>Kотельная №14</w:t>
            </w:r>
          </w:p>
        </w:tc>
        <w:tc>
          <w:tcPr>
            <w:tcW w:w="0" w:type="auto"/>
            <w:tcBorders>
              <w:top w:val="nil"/>
              <w:left w:val="nil"/>
              <w:bottom w:val="single" w:sz="4" w:space="0" w:color="auto"/>
              <w:right w:val="single" w:sz="4" w:space="0" w:color="auto"/>
            </w:tcBorders>
            <w:shd w:val="clear" w:color="auto" w:fill="auto"/>
            <w:noWrap/>
            <w:vAlign w:val="center"/>
            <w:hideMark/>
          </w:tcPr>
          <w:p w14:paraId="789102B0"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0,806</w:t>
            </w:r>
          </w:p>
        </w:tc>
        <w:tc>
          <w:tcPr>
            <w:tcW w:w="0" w:type="auto"/>
            <w:tcBorders>
              <w:top w:val="nil"/>
              <w:left w:val="nil"/>
              <w:bottom w:val="single" w:sz="4" w:space="0" w:color="auto"/>
              <w:right w:val="single" w:sz="4" w:space="0" w:color="auto"/>
            </w:tcBorders>
            <w:shd w:val="clear" w:color="auto" w:fill="auto"/>
            <w:noWrap/>
            <w:vAlign w:val="center"/>
            <w:hideMark/>
          </w:tcPr>
          <w:p w14:paraId="6E211245"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1970,98</w:t>
            </w:r>
          </w:p>
        </w:tc>
        <w:tc>
          <w:tcPr>
            <w:tcW w:w="0" w:type="auto"/>
            <w:tcBorders>
              <w:top w:val="nil"/>
              <w:left w:val="nil"/>
              <w:bottom w:val="single" w:sz="4" w:space="0" w:color="auto"/>
              <w:right w:val="single" w:sz="4" w:space="0" w:color="auto"/>
            </w:tcBorders>
            <w:shd w:val="clear" w:color="auto" w:fill="auto"/>
            <w:noWrap/>
            <w:vAlign w:val="center"/>
            <w:hideMark/>
          </w:tcPr>
          <w:p w14:paraId="05C6D67C"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381EF870"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172DACAB"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0,484</w:t>
            </w:r>
          </w:p>
        </w:tc>
        <w:tc>
          <w:tcPr>
            <w:tcW w:w="0" w:type="auto"/>
            <w:tcBorders>
              <w:top w:val="nil"/>
              <w:left w:val="nil"/>
              <w:bottom w:val="single" w:sz="4" w:space="0" w:color="auto"/>
              <w:right w:val="single" w:sz="4" w:space="0" w:color="auto"/>
            </w:tcBorders>
            <w:shd w:val="clear" w:color="auto" w:fill="auto"/>
            <w:noWrap/>
            <w:vAlign w:val="center"/>
            <w:hideMark/>
          </w:tcPr>
          <w:p w14:paraId="4E45D6A4"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0,601</w:t>
            </w:r>
          </w:p>
        </w:tc>
        <w:tc>
          <w:tcPr>
            <w:tcW w:w="0" w:type="auto"/>
            <w:tcBorders>
              <w:top w:val="nil"/>
              <w:left w:val="nil"/>
              <w:bottom w:val="single" w:sz="4" w:space="0" w:color="auto"/>
              <w:right w:val="single" w:sz="4" w:space="0" w:color="auto"/>
            </w:tcBorders>
            <w:shd w:val="clear" w:color="auto" w:fill="auto"/>
            <w:noWrap/>
            <w:vAlign w:val="center"/>
            <w:hideMark/>
          </w:tcPr>
          <w:p w14:paraId="68482618"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1470,68</w:t>
            </w:r>
          </w:p>
        </w:tc>
        <w:tc>
          <w:tcPr>
            <w:tcW w:w="0" w:type="auto"/>
            <w:tcBorders>
              <w:top w:val="nil"/>
              <w:left w:val="nil"/>
              <w:bottom w:val="single" w:sz="4" w:space="0" w:color="auto"/>
              <w:right w:val="single" w:sz="4" w:space="0" w:color="auto"/>
            </w:tcBorders>
            <w:shd w:val="clear" w:color="auto" w:fill="auto"/>
            <w:noWrap/>
            <w:vAlign w:val="center"/>
            <w:hideMark/>
          </w:tcPr>
          <w:p w14:paraId="32EA62BA"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64DA44A6"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24886E4C" w14:textId="77777777" w:rsidR="0064447D" w:rsidRPr="008A4B54" w:rsidRDefault="0064447D" w:rsidP="00EC1CA2">
            <w:pPr>
              <w:spacing w:after="0" w:line="240" w:lineRule="auto"/>
              <w:jc w:val="center"/>
              <w:rPr>
                <w:rFonts w:ascii="Times New Roman" w:hAnsi="Times New Roman" w:cs="Times New Roman"/>
                <w:color w:val="000000"/>
                <w:sz w:val="16"/>
                <w:szCs w:val="16"/>
              </w:rPr>
            </w:pPr>
            <w:r w:rsidRPr="008A4B54">
              <w:rPr>
                <w:rFonts w:ascii="Times New Roman" w:hAnsi="Times New Roman" w:cs="Times New Roman"/>
                <w:color w:val="000000"/>
                <w:sz w:val="16"/>
                <w:szCs w:val="16"/>
              </w:rPr>
              <w:t>0,361</w:t>
            </w:r>
          </w:p>
        </w:tc>
      </w:tr>
    </w:tbl>
    <w:p w14:paraId="016C2CB6" w14:textId="77777777" w:rsidR="0064447D" w:rsidRPr="008A4B54" w:rsidRDefault="0064447D" w:rsidP="0064447D">
      <w:pPr>
        <w:rPr>
          <w:rFonts w:ascii="Times New Roman" w:eastAsia="Times New Roman" w:hAnsi="Times New Roman" w:cs="Times New Roman"/>
          <w:color w:val="000000" w:themeColor="text1"/>
          <w:sz w:val="24"/>
          <w:szCs w:val="24"/>
          <w:lang w:eastAsia="ru-RU"/>
        </w:rPr>
        <w:sectPr w:rsidR="0064447D" w:rsidRPr="008A4B54" w:rsidSect="00CA47FE">
          <w:pgSz w:w="16838" w:h="11906" w:orient="landscape"/>
          <w:pgMar w:top="1276"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A4B54">
        <w:rPr>
          <w:rFonts w:ascii="Times New Roman" w:eastAsia="Times New Roman" w:hAnsi="Times New Roman" w:cs="Times New Roman"/>
          <w:color w:val="000000" w:themeColor="text1"/>
          <w:sz w:val="24"/>
          <w:szCs w:val="24"/>
          <w:lang w:eastAsia="ru-RU"/>
        </w:rPr>
        <w:br w:type="page"/>
      </w:r>
    </w:p>
    <w:p w14:paraId="2DFBEABB" w14:textId="77777777" w:rsidR="0064447D" w:rsidRPr="008A4B54" w:rsidRDefault="0064447D" w:rsidP="0064447D">
      <w:pPr>
        <w:pStyle w:val="2"/>
        <w:spacing w:line="360" w:lineRule="auto"/>
      </w:pPr>
      <w:bookmarkStart w:id="759" w:name="_Toc50370371"/>
      <w:r w:rsidRPr="008A4B54">
        <w:lastRenderedPageBreak/>
        <w:t>10.2. Результаты расчетов по каждому источнику тепловой энергии нормативных запасов топлива</w:t>
      </w:r>
      <w:bookmarkEnd w:id="755"/>
      <w:bookmarkEnd w:id="756"/>
      <w:bookmarkEnd w:id="757"/>
      <w:bookmarkEnd w:id="759"/>
    </w:p>
    <w:p w14:paraId="3468CCA5" w14:textId="77777777" w:rsidR="0064447D" w:rsidRPr="008A4B54" w:rsidRDefault="0064447D" w:rsidP="0064447D">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На котельной с.п. Реттиховское отсутствует возможность для использования резервного топлива. </w:t>
      </w:r>
    </w:p>
    <w:p w14:paraId="337FAA93" w14:textId="77777777" w:rsidR="0064447D" w:rsidRPr="008A4B54" w:rsidRDefault="0064447D" w:rsidP="0064447D">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Расчёты нормативных запасов аварийных видов топлива для вновь строящихся источников тепловой энергии выполняются проектировщиками соответствующих котельных по установленным нормативам в разрабатываемой проектной документации.</w:t>
      </w:r>
    </w:p>
    <w:p w14:paraId="43BF9651" w14:textId="77777777" w:rsidR="0064447D" w:rsidRPr="008A4B54" w:rsidRDefault="0064447D" w:rsidP="0064447D">
      <w:pPr>
        <w:pStyle w:val="2"/>
        <w:spacing w:line="360" w:lineRule="auto"/>
      </w:pPr>
      <w:bookmarkStart w:id="760" w:name="_Toc535409611"/>
      <w:bookmarkStart w:id="761" w:name="_Toc8254105"/>
      <w:bookmarkStart w:id="762" w:name="_Toc8578858"/>
      <w:bookmarkStart w:id="763" w:name="_Toc50370372"/>
      <w:bookmarkEnd w:id="758"/>
      <w:r w:rsidRPr="008A4B54">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0"/>
      <w:bookmarkEnd w:id="761"/>
      <w:bookmarkEnd w:id="762"/>
      <w:bookmarkEnd w:id="763"/>
    </w:p>
    <w:p w14:paraId="27F67981" w14:textId="77777777" w:rsidR="0064447D" w:rsidRPr="008A4B54" w:rsidRDefault="0064447D" w:rsidP="0064447D">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 качестве основного вида топлива планируется использовать уголь.</w:t>
      </w:r>
    </w:p>
    <w:p w14:paraId="35A02461" w14:textId="77777777" w:rsidR="0064447D" w:rsidRPr="008A4B54" w:rsidRDefault="0064447D" w:rsidP="0064447D">
      <w:pPr>
        <w:pStyle w:val="2"/>
        <w:spacing w:line="360" w:lineRule="auto"/>
      </w:pPr>
      <w:bookmarkStart w:id="764" w:name="_Toc50370373"/>
      <w:r w:rsidRPr="008A4B54">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64"/>
    </w:p>
    <w:p w14:paraId="5BA060E6" w14:textId="4DDE37BF" w:rsidR="0064447D" w:rsidRPr="008A4B54" w:rsidRDefault="0064447D" w:rsidP="0064447D">
      <w:pPr>
        <w:spacing w:line="360" w:lineRule="auto"/>
        <w:ind w:firstLine="709"/>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Описание видов топлива (уголь), используемых для производства тепловой энергии по каждой системе теплоснабжения, представлено в таблице </w:t>
      </w:r>
      <w:r w:rsidR="000637AF">
        <w:rPr>
          <w:rFonts w:ascii="Times New Roman" w:eastAsia="Times New Roman" w:hAnsi="Times New Roman" w:cs="Times New Roman"/>
          <w:color w:val="000000" w:themeColor="text1"/>
          <w:sz w:val="24"/>
          <w:szCs w:val="24"/>
          <w:lang w:eastAsia="ru-RU"/>
        </w:rPr>
        <w:t>56</w:t>
      </w:r>
      <w:r w:rsidRPr="008A4B54">
        <w:rPr>
          <w:rFonts w:ascii="Times New Roman" w:eastAsia="Times New Roman" w:hAnsi="Times New Roman" w:cs="Times New Roman"/>
          <w:color w:val="000000" w:themeColor="text1"/>
          <w:sz w:val="24"/>
          <w:szCs w:val="24"/>
          <w:lang w:eastAsia="ru-RU"/>
        </w:rPr>
        <w:t>.</w:t>
      </w:r>
    </w:p>
    <w:p w14:paraId="32B23238" w14:textId="1CEF34A8" w:rsidR="0064447D" w:rsidRPr="008A4B54" w:rsidRDefault="0064447D" w:rsidP="0064447D">
      <w:pPr>
        <w:pStyle w:val="affffa"/>
        <w:spacing w:after="0" w:line="240" w:lineRule="auto"/>
        <w:ind w:firstLine="0"/>
        <w:rPr>
          <w:color w:val="000000" w:themeColor="text1"/>
          <w:sz w:val="24"/>
          <w:szCs w:val="24"/>
          <w:lang w:eastAsia="ru-RU"/>
        </w:rPr>
      </w:pPr>
      <w:r w:rsidRPr="008A4B54">
        <w:rPr>
          <w:rFonts w:eastAsia="Times New Roman"/>
          <w:b/>
          <w:color w:val="000000" w:themeColor="text1"/>
          <w:sz w:val="24"/>
          <w:szCs w:val="24"/>
          <w:lang w:eastAsia="ru-RU"/>
        </w:rPr>
        <w:t xml:space="preserve">Таблица </w:t>
      </w:r>
      <w:r w:rsidRPr="008A4B54">
        <w:rPr>
          <w:rFonts w:eastAsia="Times New Roman"/>
          <w:b/>
          <w:iCs w:val="0"/>
          <w:color w:val="000000" w:themeColor="text1"/>
          <w:sz w:val="24"/>
          <w:szCs w:val="24"/>
          <w:lang w:eastAsia="ru-RU"/>
        </w:rPr>
        <w:fldChar w:fldCharType="begin"/>
      </w:r>
      <w:r w:rsidRPr="008A4B54">
        <w:rPr>
          <w:rFonts w:eastAsia="Times New Roman"/>
          <w:b/>
          <w:color w:val="000000" w:themeColor="text1"/>
          <w:sz w:val="24"/>
          <w:szCs w:val="24"/>
          <w:lang w:eastAsia="ru-RU"/>
        </w:rPr>
        <w:instrText xml:space="preserve"> SEQ Таблица \* ARABIC </w:instrText>
      </w:r>
      <w:r w:rsidRPr="008A4B54">
        <w:rPr>
          <w:rFonts w:eastAsia="Times New Roman"/>
          <w:b/>
          <w:iCs w:val="0"/>
          <w:color w:val="000000" w:themeColor="text1"/>
          <w:sz w:val="24"/>
          <w:szCs w:val="24"/>
          <w:lang w:eastAsia="ru-RU"/>
        </w:rPr>
        <w:fldChar w:fldCharType="separate"/>
      </w:r>
      <w:r w:rsidR="000637AF">
        <w:rPr>
          <w:rFonts w:eastAsia="Times New Roman"/>
          <w:b/>
          <w:noProof/>
          <w:color w:val="000000" w:themeColor="text1"/>
          <w:sz w:val="24"/>
          <w:szCs w:val="24"/>
          <w:lang w:eastAsia="ru-RU"/>
        </w:rPr>
        <w:t>56</w:t>
      </w:r>
      <w:r w:rsidRPr="008A4B54">
        <w:rPr>
          <w:rFonts w:eastAsia="Times New Roman"/>
          <w:b/>
          <w:iCs w:val="0"/>
          <w:color w:val="000000" w:themeColor="text1"/>
          <w:sz w:val="24"/>
          <w:szCs w:val="24"/>
          <w:lang w:eastAsia="ru-RU"/>
        </w:rPr>
        <w:fldChar w:fldCharType="end"/>
      </w:r>
      <w:r w:rsidRPr="008A4B54">
        <w:rPr>
          <w:rFonts w:eastAsia="Times New Roman"/>
          <w:color w:val="000000" w:themeColor="text1"/>
          <w:sz w:val="24"/>
          <w:szCs w:val="24"/>
          <w:lang w:eastAsia="ru-RU"/>
        </w:rPr>
        <w:t xml:space="preserve"> – </w:t>
      </w:r>
      <w:r w:rsidRPr="000637AF">
        <w:rPr>
          <w:rFonts w:eastAsia="Times New Roman"/>
          <w:b/>
          <w:color w:val="000000" w:themeColor="text1"/>
          <w:sz w:val="24"/>
          <w:szCs w:val="24"/>
          <w:lang w:eastAsia="ru-RU"/>
        </w:rPr>
        <w:t>Описание видов топлива (уголь)</w:t>
      </w:r>
      <w:r w:rsidRPr="000637AF">
        <w:rPr>
          <w:b/>
          <w:color w:val="000000" w:themeColor="text1"/>
          <w:sz w:val="24"/>
          <w:szCs w:val="24"/>
        </w:rPr>
        <w:t>, используемых для производства тепловой энергии по каждой системе теплоснабжения</w:t>
      </w:r>
    </w:p>
    <w:tbl>
      <w:tblPr>
        <w:tblW w:w="5000" w:type="pct"/>
        <w:tblLook w:val="04A0" w:firstRow="1" w:lastRow="0" w:firstColumn="1" w:lastColumn="0" w:noHBand="0" w:noVBand="1"/>
      </w:tblPr>
      <w:tblGrid>
        <w:gridCol w:w="1046"/>
        <w:gridCol w:w="3535"/>
        <w:gridCol w:w="2305"/>
        <w:gridCol w:w="2460"/>
      </w:tblGrid>
      <w:tr w:rsidR="0064447D" w:rsidRPr="008A4B54" w14:paraId="7CA4BB7A" w14:textId="77777777" w:rsidTr="00EC1CA2">
        <w:trPr>
          <w:trHeight w:val="20"/>
          <w:tblHeader/>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D5FF0" w14:textId="77777777" w:rsidR="0064447D" w:rsidRPr="008A4B54" w:rsidRDefault="0064447D"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xml:space="preserve">Марка  </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429672F9" w14:textId="77777777" w:rsidR="0064447D" w:rsidRPr="008A4B54" w:rsidRDefault="0064447D"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Калорийность, Qнр, ккал/кг</w:t>
            </w:r>
          </w:p>
        </w:tc>
        <w:tc>
          <w:tcPr>
            <w:tcW w:w="1233" w:type="pct"/>
            <w:tcBorders>
              <w:top w:val="single" w:sz="4" w:space="0" w:color="auto"/>
              <w:left w:val="nil"/>
              <w:bottom w:val="single" w:sz="4" w:space="0" w:color="auto"/>
              <w:right w:val="single" w:sz="4" w:space="0" w:color="auto"/>
            </w:tcBorders>
            <w:shd w:val="clear" w:color="auto" w:fill="auto"/>
            <w:vAlign w:val="center"/>
            <w:hideMark/>
          </w:tcPr>
          <w:p w14:paraId="20C58CCE" w14:textId="77777777" w:rsidR="0064447D" w:rsidRPr="008A4B54" w:rsidRDefault="0064447D"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Зольность, Ар, %</w:t>
            </w:r>
          </w:p>
        </w:tc>
        <w:tc>
          <w:tcPr>
            <w:tcW w:w="1316" w:type="pct"/>
            <w:tcBorders>
              <w:top w:val="single" w:sz="4" w:space="0" w:color="auto"/>
              <w:left w:val="nil"/>
              <w:bottom w:val="single" w:sz="4" w:space="0" w:color="auto"/>
              <w:right w:val="single" w:sz="4" w:space="0" w:color="auto"/>
            </w:tcBorders>
            <w:shd w:val="clear" w:color="auto" w:fill="auto"/>
            <w:vAlign w:val="center"/>
            <w:hideMark/>
          </w:tcPr>
          <w:p w14:paraId="55B78636" w14:textId="77777777" w:rsidR="0064447D" w:rsidRPr="008A4B54" w:rsidRDefault="0064447D"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Влажность, Wр, %</w:t>
            </w:r>
          </w:p>
        </w:tc>
      </w:tr>
      <w:tr w:rsidR="0064447D" w:rsidRPr="008A4B54" w14:paraId="18F8D3D9" w14:textId="77777777" w:rsidTr="00EC1CA2">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B92CCF" w14:textId="77777777" w:rsidR="0064447D" w:rsidRPr="008A4B54" w:rsidRDefault="0064447D" w:rsidP="00EC1CA2">
            <w:pPr>
              <w:spacing w:after="0" w:line="240" w:lineRule="auto"/>
              <w:jc w:val="center"/>
              <w:rPr>
                <w:rFonts w:ascii="Times New Roman" w:eastAsia="Times New Roman" w:hAnsi="Times New Roman" w:cs="Times New Roman"/>
                <w:b/>
                <w:bCs/>
                <w:color w:val="000000"/>
                <w:sz w:val="20"/>
                <w:szCs w:val="20"/>
                <w:lang w:eastAsia="ru-RU"/>
              </w:rPr>
            </w:pPr>
            <w:r w:rsidRPr="008A4B54">
              <w:rPr>
                <w:rFonts w:ascii="Times New Roman" w:eastAsia="Times New Roman" w:hAnsi="Times New Roman" w:cs="Times New Roman"/>
                <w:b/>
                <w:bCs/>
                <w:color w:val="000000"/>
                <w:sz w:val="20"/>
                <w:szCs w:val="20"/>
                <w:lang w:eastAsia="ru-RU"/>
              </w:rPr>
              <w:t>Котельная №14</w:t>
            </w:r>
          </w:p>
        </w:tc>
      </w:tr>
      <w:tr w:rsidR="0064447D" w:rsidRPr="008A4B54" w14:paraId="010CFE40" w14:textId="77777777" w:rsidTr="00EC1CA2">
        <w:trPr>
          <w:trHeight w:val="20"/>
        </w:trPr>
        <w:tc>
          <w:tcPr>
            <w:tcW w:w="560" w:type="pct"/>
            <w:tcBorders>
              <w:top w:val="nil"/>
              <w:left w:val="single" w:sz="4" w:space="0" w:color="auto"/>
              <w:bottom w:val="single" w:sz="4" w:space="0" w:color="auto"/>
              <w:right w:val="single" w:sz="4" w:space="0" w:color="auto"/>
            </w:tcBorders>
            <w:shd w:val="clear" w:color="auto" w:fill="auto"/>
            <w:vAlign w:val="center"/>
            <w:hideMark/>
          </w:tcPr>
          <w:p w14:paraId="1CE3ECB9" w14:textId="77777777" w:rsidR="0064447D" w:rsidRPr="008A4B54" w:rsidRDefault="0064447D"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1БПК</w:t>
            </w:r>
          </w:p>
        </w:tc>
        <w:tc>
          <w:tcPr>
            <w:tcW w:w="1891" w:type="pct"/>
            <w:tcBorders>
              <w:top w:val="single" w:sz="4" w:space="0" w:color="auto"/>
              <w:left w:val="nil"/>
              <w:bottom w:val="single" w:sz="4" w:space="0" w:color="auto"/>
              <w:right w:val="single" w:sz="4" w:space="0" w:color="auto"/>
            </w:tcBorders>
            <w:shd w:val="clear" w:color="auto" w:fill="auto"/>
            <w:vAlign w:val="center"/>
            <w:hideMark/>
          </w:tcPr>
          <w:p w14:paraId="6EFD3438" w14:textId="77777777" w:rsidR="0064447D" w:rsidRPr="008A4B54" w:rsidRDefault="0064447D"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3069</w:t>
            </w:r>
          </w:p>
        </w:tc>
        <w:tc>
          <w:tcPr>
            <w:tcW w:w="1233" w:type="pct"/>
            <w:tcBorders>
              <w:top w:val="nil"/>
              <w:left w:val="nil"/>
              <w:bottom w:val="single" w:sz="4" w:space="0" w:color="auto"/>
              <w:right w:val="single" w:sz="4" w:space="0" w:color="auto"/>
            </w:tcBorders>
            <w:shd w:val="clear" w:color="auto" w:fill="auto"/>
            <w:vAlign w:val="center"/>
            <w:hideMark/>
          </w:tcPr>
          <w:p w14:paraId="02C93F55" w14:textId="77777777" w:rsidR="0064447D" w:rsidRPr="008A4B54" w:rsidRDefault="0064447D"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12,69</w:t>
            </w:r>
          </w:p>
        </w:tc>
        <w:tc>
          <w:tcPr>
            <w:tcW w:w="1316" w:type="pct"/>
            <w:tcBorders>
              <w:top w:val="nil"/>
              <w:left w:val="nil"/>
              <w:bottom w:val="single" w:sz="4" w:space="0" w:color="auto"/>
              <w:right w:val="single" w:sz="4" w:space="0" w:color="auto"/>
            </w:tcBorders>
            <w:shd w:val="clear" w:color="auto" w:fill="auto"/>
            <w:vAlign w:val="center"/>
            <w:hideMark/>
          </w:tcPr>
          <w:p w14:paraId="7D8F646F" w14:textId="77777777" w:rsidR="0064447D" w:rsidRPr="008A4B54" w:rsidRDefault="0064447D"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42,1</w:t>
            </w:r>
          </w:p>
        </w:tc>
      </w:tr>
    </w:tbl>
    <w:p w14:paraId="6A829478" w14:textId="77777777" w:rsidR="0064447D" w:rsidRPr="008A4B54" w:rsidRDefault="0064447D" w:rsidP="0064447D">
      <w:pPr>
        <w:pStyle w:val="2"/>
        <w:spacing w:line="360" w:lineRule="auto"/>
      </w:pPr>
      <w:bookmarkStart w:id="765" w:name="_Toc50370374"/>
      <w:r w:rsidRPr="008A4B54">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5"/>
    </w:p>
    <w:p w14:paraId="2E86BAC7" w14:textId="77777777" w:rsidR="0064447D" w:rsidRPr="008A4B54" w:rsidRDefault="0064447D" w:rsidP="0064447D">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Преобладающим видом топлива является уголь.</w:t>
      </w:r>
    </w:p>
    <w:p w14:paraId="01B83AEA" w14:textId="77777777" w:rsidR="0064447D" w:rsidRPr="008A4B54" w:rsidRDefault="0064447D" w:rsidP="0064447D">
      <w:pPr>
        <w:pStyle w:val="2"/>
        <w:spacing w:line="360" w:lineRule="auto"/>
      </w:pPr>
      <w:bookmarkStart w:id="766" w:name="_Toc50370375"/>
      <w:r w:rsidRPr="008A4B54">
        <w:t>10.6. Приоритетное направление развития топливного баланса поселения, городского округа</w:t>
      </w:r>
      <w:bookmarkEnd w:id="766"/>
    </w:p>
    <w:p w14:paraId="13B8D596" w14:textId="77777777" w:rsidR="0064447D" w:rsidRPr="008A4B54" w:rsidRDefault="0064447D" w:rsidP="0064447D">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 перспективном топливном балансе преобладающим видом топлива является уголь.</w:t>
      </w:r>
    </w:p>
    <w:p w14:paraId="34E6A646" w14:textId="77777777" w:rsidR="0064447D" w:rsidRPr="008A4B54" w:rsidRDefault="0064447D" w:rsidP="0064447D">
      <w:pPr>
        <w:pStyle w:val="2"/>
        <w:spacing w:line="360" w:lineRule="auto"/>
      </w:pPr>
      <w:bookmarkStart w:id="767" w:name="_Toc50370376"/>
      <w:r w:rsidRPr="008A4B54">
        <w:lastRenderedPageBreak/>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67"/>
    </w:p>
    <w:p w14:paraId="0F85A08D" w14:textId="77777777" w:rsidR="0064447D" w:rsidRPr="008A4B54" w:rsidRDefault="0064447D" w:rsidP="0064447D">
      <w:pPr>
        <w:pStyle w:val="af1"/>
        <w:rPr>
          <w:color w:val="000000" w:themeColor="text1"/>
        </w:rPr>
      </w:pPr>
      <w:r w:rsidRPr="008A4B54">
        <w:rPr>
          <w:rFonts w:cs="Times New Roman"/>
          <w:color w:val="000000" w:themeColor="text1"/>
        </w:rPr>
        <w:t>За период с момента утверждения раннее разработанной Схемы теплоснабжения изменений в</w:t>
      </w:r>
      <w:r w:rsidRPr="008A4B54">
        <w:rPr>
          <w:color w:val="000000" w:themeColor="text1"/>
        </w:rPr>
        <w:t xml:space="preserve"> перспективных</w:t>
      </w:r>
      <w:r w:rsidRPr="008A4B54">
        <w:rPr>
          <w:rFonts w:cs="Times New Roman"/>
          <w:color w:val="000000" w:themeColor="text1"/>
        </w:rPr>
        <w:t xml:space="preserve"> топливных балансах источников теплоснабжения не зафиксировано.</w:t>
      </w:r>
    </w:p>
    <w:p w14:paraId="146D01E4" w14:textId="77777777" w:rsidR="0064447D" w:rsidRPr="008A4B54" w:rsidRDefault="0064447D" w:rsidP="0064447D">
      <w:pPr>
        <w:pStyle w:val="2"/>
        <w:spacing w:line="360" w:lineRule="auto"/>
      </w:pPr>
      <w:bookmarkStart w:id="768" w:name="_Toc50370377"/>
      <w:r w:rsidRPr="008A4B54">
        <w:t>10.8.</w:t>
      </w:r>
      <w:r w:rsidRPr="008A4B54">
        <w:tab/>
        <w:t>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bookmarkEnd w:id="768"/>
    </w:p>
    <w:p w14:paraId="34EE31F0" w14:textId="77777777" w:rsidR="0064447D" w:rsidRPr="008A4B54" w:rsidRDefault="0064447D" w:rsidP="0064447D">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Источники тепловой энергии, расположенные на территории </w:t>
      </w:r>
      <w:r w:rsidRPr="008A4B54">
        <w:rPr>
          <w:rFonts w:ascii="Times New Roman" w:hAnsi="Times New Roman" w:cs="Times New Roman"/>
          <w:color w:val="000000" w:themeColor="text1"/>
          <w:sz w:val="24"/>
          <w:szCs w:val="24"/>
        </w:rPr>
        <w:t>с.п. Реттиховское</w:t>
      </w:r>
      <w:r w:rsidRPr="008A4B54">
        <w:rPr>
          <w:rFonts w:ascii="Times New Roman" w:eastAsia="Times New Roman" w:hAnsi="Times New Roman" w:cs="Times New Roman"/>
          <w:color w:val="000000" w:themeColor="text1"/>
          <w:sz w:val="24"/>
          <w:szCs w:val="24"/>
          <w:lang w:eastAsia="ru-RU"/>
        </w:rPr>
        <w:t>, используют в качестве основного топлива уголь. Газификация сельского поселения Реттиховское не планируется.</w:t>
      </w:r>
    </w:p>
    <w:p w14:paraId="30FEA12D" w14:textId="77777777" w:rsidR="0064447D" w:rsidRPr="008A4B54" w:rsidRDefault="0064447D" w:rsidP="0064447D">
      <w:pPr>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br w:type="page"/>
      </w:r>
    </w:p>
    <w:p w14:paraId="1ACFACEE" w14:textId="3D70E5F2" w:rsidR="00E26AEF" w:rsidRPr="008A4B54" w:rsidRDefault="00826ACE" w:rsidP="00E26AEF">
      <w:pPr>
        <w:pStyle w:val="10"/>
        <w:spacing w:line="360" w:lineRule="auto"/>
        <w:jc w:val="center"/>
      </w:pPr>
      <w:bookmarkStart w:id="769" w:name="_Toc50370378"/>
      <w:r w:rsidRPr="008A4B54">
        <w:lastRenderedPageBreak/>
        <w:t>Книга</w:t>
      </w:r>
      <w:r w:rsidR="00E26AEF" w:rsidRPr="008A4B54">
        <w:t xml:space="preserve"> 11 «Оценка надежности теплоснабжения»</w:t>
      </w:r>
      <w:bookmarkEnd w:id="769"/>
    </w:p>
    <w:p w14:paraId="2C29D5F8" w14:textId="0B095D36" w:rsidR="00E26AEF" w:rsidRPr="008A4B54" w:rsidRDefault="00E26AEF" w:rsidP="00E26AEF">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Методика расчета показателей надежности приведена в </w:t>
      </w:r>
      <w:r w:rsidR="00B43A57" w:rsidRPr="008A4B54">
        <w:rPr>
          <w:rFonts w:ascii="Times New Roman" w:eastAsia="Times New Roman" w:hAnsi="Times New Roman" w:cs="Times New Roman"/>
          <w:color w:val="000000" w:themeColor="text1"/>
          <w:sz w:val="24"/>
          <w:szCs w:val="24"/>
          <w:lang w:eastAsia="ru-RU"/>
        </w:rPr>
        <w:t>Книга</w:t>
      </w:r>
      <w:r w:rsidRPr="008A4B54">
        <w:rPr>
          <w:rFonts w:ascii="Times New Roman" w:eastAsia="Times New Roman" w:hAnsi="Times New Roman" w:cs="Times New Roman"/>
          <w:color w:val="000000" w:themeColor="text1"/>
          <w:sz w:val="24"/>
          <w:szCs w:val="24"/>
          <w:lang w:eastAsia="ru-RU"/>
        </w:rPr>
        <w:t xml:space="preserve"> 1 Часть 9, рез</w:t>
      </w:r>
      <w:r w:rsidR="00C66953" w:rsidRPr="008A4B54">
        <w:rPr>
          <w:rFonts w:ascii="Times New Roman" w:eastAsia="Times New Roman" w:hAnsi="Times New Roman" w:cs="Times New Roman"/>
          <w:color w:val="000000" w:themeColor="text1"/>
          <w:sz w:val="24"/>
          <w:szCs w:val="24"/>
          <w:lang w:eastAsia="ru-RU"/>
        </w:rPr>
        <w:t>ультаты расчета представлены в П</w:t>
      </w:r>
      <w:r w:rsidRPr="008A4B54">
        <w:rPr>
          <w:rFonts w:ascii="Times New Roman" w:eastAsia="Times New Roman" w:hAnsi="Times New Roman" w:cs="Times New Roman"/>
          <w:color w:val="000000" w:themeColor="text1"/>
          <w:sz w:val="24"/>
          <w:szCs w:val="24"/>
          <w:lang w:eastAsia="ru-RU"/>
        </w:rPr>
        <w:t xml:space="preserve">риложении </w:t>
      </w:r>
      <w:r w:rsidR="008A4B54" w:rsidRPr="008A4B54">
        <w:rPr>
          <w:rFonts w:ascii="Times New Roman" w:eastAsia="Times New Roman" w:hAnsi="Times New Roman" w:cs="Times New Roman"/>
          <w:color w:val="000000" w:themeColor="text1"/>
          <w:sz w:val="24"/>
          <w:szCs w:val="24"/>
          <w:lang w:eastAsia="ru-RU"/>
        </w:rPr>
        <w:t>3</w:t>
      </w:r>
      <w:r w:rsidRPr="008A4B54">
        <w:rPr>
          <w:rFonts w:ascii="Times New Roman" w:eastAsia="Times New Roman" w:hAnsi="Times New Roman" w:cs="Times New Roman"/>
          <w:color w:val="000000" w:themeColor="text1"/>
          <w:sz w:val="24"/>
          <w:szCs w:val="24"/>
          <w:lang w:eastAsia="ru-RU"/>
        </w:rPr>
        <w:t>.</w:t>
      </w:r>
    </w:p>
    <w:p w14:paraId="5C0244B6" w14:textId="270EC9D1" w:rsidR="00E26AEF" w:rsidRPr="008A4B54" w:rsidRDefault="00E26AEF" w:rsidP="00E26AEF">
      <w:pPr>
        <w:spacing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Анализ результатов расчета показывает, в целом, достаточную надежность систем теплоснабжения </w:t>
      </w:r>
      <w:r w:rsidR="00435566" w:rsidRPr="008A4B54">
        <w:rPr>
          <w:rFonts w:ascii="Times New Roman" w:hAnsi="Times New Roman" w:cs="Times New Roman"/>
          <w:sz w:val="24"/>
          <w:szCs w:val="24"/>
        </w:rPr>
        <w:t>с.п. Реттиховское</w:t>
      </w:r>
      <w:r w:rsidRPr="008A4B54">
        <w:rPr>
          <w:rFonts w:ascii="Times New Roman" w:eastAsia="Times New Roman" w:hAnsi="Times New Roman" w:cs="Times New Roman"/>
          <w:color w:val="000000" w:themeColor="text1"/>
          <w:sz w:val="24"/>
          <w:szCs w:val="24"/>
          <w:lang w:eastAsia="ru-RU"/>
        </w:rPr>
        <w:t xml:space="preserve"> для обеспечения качественного снабжения потребителей тепловой энергией. Для повышения уровня надежности настоящей предусматривается реконструкция изношенных участков тепловых сетей. </w:t>
      </w:r>
    </w:p>
    <w:p w14:paraId="5E12EE1B" w14:textId="77777777" w:rsidR="00E26AEF" w:rsidRPr="008A4B54" w:rsidRDefault="00E26AEF" w:rsidP="00E26AEF">
      <w:pPr>
        <w:pStyle w:val="2"/>
        <w:spacing w:line="360" w:lineRule="auto"/>
      </w:pPr>
      <w:bookmarkStart w:id="770" w:name="_Toc535409613"/>
      <w:bookmarkStart w:id="771" w:name="_Toc8254108"/>
      <w:bookmarkStart w:id="772" w:name="_Toc8578861"/>
      <w:bookmarkStart w:id="773" w:name="_Toc50370379"/>
      <w:bookmarkStart w:id="774" w:name="sub_1731"/>
      <w:r w:rsidRPr="008A4B54">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70"/>
      <w:bookmarkEnd w:id="771"/>
      <w:bookmarkEnd w:id="772"/>
      <w:bookmarkEnd w:id="773"/>
    </w:p>
    <w:p w14:paraId="1745628B" w14:textId="7C301D90" w:rsidR="00E26AEF" w:rsidRPr="008A4B54" w:rsidRDefault="00E26AEF" w:rsidP="00E26AEF">
      <w:pPr>
        <w:ind w:firstLine="709"/>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w:t>
      </w:r>
      <w:r w:rsidR="00C66953" w:rsidRPr="008A4B54">
        <w:rPr>
          <w:rFonts w:ascii="Times New Roman" w:hAnsi="Times New Roman" w:cs="Times New Roman"/>
          <w:color w:val="000000" w:themeColor="text1"/>
          <w:sz w:val="24"/>
          <w:szCs w:val="24"/>
        </w:rPr>
        <w:t>занные сведения представлены в П</w:t>
      </w:r>
      <w:r w:rsidRPr="008A4B54">
        <w:rPr>
          <w:rFonts w:ascii="Times New Roman" w:hAnsi="Times New Roman" w:cs="Times New Roman"/>
          <w:color w:val="000000" w:themeColor="text1"/>
          <w:sz w:val="24"/>
          <w:szCs w:val="24"/>
        </w:rPr>
        <w:t xml:space="preserve">риложении </w:t>
      </w:r>
      <w:r w:rsidR="008A4B54" w:rsidRPr="008A4B54">
        <w:rPr>
          <w:rFonts w:ascii="Times New Roman" w:hAnsi="Times New Roman" w:cs="Times New Roman"/>
          <w:color w:val="000000" w:themeColor="text1"/>
          <w:sz w:val="24"/>
          <w:szCs w:val="24"/>
        </w:rPr>
        <w:t>3</w:t>
      </w:r>
      <w:r w:rsidRPr="008A4B54">
        <w:rPr>
          <w:rFonts w:ascii="Times New Roman" w:hAnsi="Times New Roman" w:cs="Times New Roman"/>
          <w:color w:val="000000" w:themeColor="text1"/>
          <w:sz w:val="24"/>
          <w:szCs w:val="24"/>
        </w:rPr>
        <w:t>.</w:t>
      </w:r>
    </w:p>
    <w:p w14:paraId="5BE23514" w14:textId="77777777" w:rsidR="00E26AEF" w:rsidRPr="008A4B54" w:rsidRDefault="00E26AEF" w:rsidP="00E26AEF">
      <w:pPr>
        <w:pStyle w:val="2"/>
        <w:spacing w:line="360" w:lineRule="auto"/>
      </w:pPr>
      <w:bookmarkStart w:id="775" w:name="_Toc535409614"/>
      <w:bookmarkStart w:id="776" w:name="_Toc8254109"/>
      <w:bookmarkStart w:id="777" w:name="_Toc8578862"/>
      <w:bookmarkStart w:id="778" w:name="_Toc50370380"/>
      <w:bookmarkStart w:id="779" w:name="sub_1732"/>
      <w:bookmarkEnd w:id="774"/>
      <w:r w:rsidRPr="008A4B54">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5"/>
      <w:bookmarkEnd w:id="776"/>
      <w:bookmarkEnd w:id="777"/>
      <w:bookmarkEnd w:id="778"/>
    </w:p>
    <w:p w14:paraId="27BE5F11" w14:textId="77777777" w:rsidR="00435566" w:rsidRPr="008A4B54" w:rsidRDefault="00435566" w:rsidP="00435566">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Статистика прекращения подачи тепловой энергии приведена в Книге 1 Части 3 настоящей схемы. </w:t>
      </w:r>
    </w:p>
    <w:p w14:paraId="5397BF03" w14:textId="4D51E8A4" w:rsidR="00386B58" w:rsidRPr="008A4B54" w:rsidRDefault="00435566" w:rsidP="00435566">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Прекращение подачи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котельных</w:t>
      </w:r>
      <w:r w:rsidR="00386B58" w:rsidRPr="008A4B54">
        <w:rPr>
          <w:rFonts w:ascii="Times New Roman" w:hAnsi="Times New Roman" w:cs="Times New Roman"/>
          <w:color w:val="000000" w:themeColor="text1"/>
          <w:sz w:val="24"/>
          <w:szCs w:val="24"/>
        </w:rPr>
        <w:t>.</w:t>
      </w:r>
    </w:p>
    <w:p w14:paraId="4161512B" w14:textId="77777777" w:rsidR="00E26AEF" w:rsidRPr="008A4B54" w:rsidRDefault="00E26AEF" w:rsidP="00E26AEF">
      <w:pPr>
        <w:pStyle w:val="2"/>
        <w:spacing w:line="360" w:lineRule="auto"/>
      </w:pPr>
      <w:bookmarkStart w:id="780" w:name="_Toc535409616"/>
      <w:bookmarkStart w:id="781" w:name="_Toc8254111"/>
      <w:bookmarkStart w:id="782" w:name="_Toc8578864"/>
      <w:bookmarkStart w:id="783" w:name="_Toc50370381"/>
      <w:bookmarkStart w:id="784" w:name="sub_1734"/>
      <w:bookmarkEnd w:id="779"/>
      <w:r w:rsidRPr="008A4B54">
        <w:t xml:space="preserve">11.3. </w:t>
      </w:r>
      <w:bookmarkEnd w:id="780"/>
      <w:bookmarkEnd w:id="781"/>
      <w:bookmarkEnd w:id="782"/>
      <w:r w:rsidRPr="008A4B54">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83"/>
    </w:p>
    <w:p w14:paraId="4D73C127" w14:textId="3A1C8151" w:rsidR="00E26AEF" w:rsidRPr="008A4B54" w:rsidRDefault="00E26AEF" w:rsidP="00E26AEF">
      <w:pPr>
        <w:ind w:firstLine="709"/>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w:t>
      </w:r>
      <w:r w:rsidR="00C66953" w:rsidRPr="008A4B54">
        <w:rPr>
          <w:rFonts w:ascii="Times New Roman" w:hAnsi="Times New Roman" w:cs="Times New Roman"/>
          <w:color w:val="000000" w:themeColor="text1"/>
          <w:sz w:val="24"/>
          <w:szCs w:val="24"/>
        </w:rPr>
        <w:t>занные сведения представлены в П</w:t>
      </w:r>
      <w:r w:rsidRPr="008A4B54">
        <w:rPr>
          <w:rFonts w:ascii="Times New Roman" w:hAnsi="Times New Roman" w:cs="Times New Roman"/>
          <w:color w:val="000000" w:themeColor="text1"/>
          <w:sz w:val="24"/>
          <w:szCs w:val="24"/>
        </w:rPr>
        <w:t xml:space="preserve">риложении </w:t>
      </w:r>
      <w:r w:rsidR="008A4B54" w:rsidRPr="008A4B54">
        <w:rPr>
          <w:rFonts w:ascii="Times New Roman" w:hAnsi="Times New Roman" w:cs="Times New Roman"/>
          <w:color w:val="000000" w:themeColor="text1"/>
          <w:sz w:val="24"/>
          <w:szCs w:val="24"/>
        </w:rPr>
        <w:t>3</w:t>
      </w:r>
      <w:r w:rsidRPr="008A4B54">
        <w:rPr>
          <w:rFonts w:ascii="Times New Roman" w:hAnsi="Times New Roman" w:cs="Times New Roman"/>
          <w:color w:val="000000" w:themeColor="text1"/>
          <w:sz w:val="24"/>
          <w:szCs w:val="24"/>
        </w:rPr>
        <w:t>.</w:t>
      </w:r>
    </w:p>
    <w:p w14:paraId="6CC5C989" w14:textId="77777777" w:rsidR="00E26AEF" w:rsidRPr="008A4B54" w:rsidRDefault="00E26AEF" w:rsidP="00E26AEF">
      <w:pPr>
        <w:pStyle w:val="2"/>
        <w:spacing w:line="360" w:lineRule="auto"/>
      </w:pPr>
      <w:bookmarkStart w:id="785" w:name="_Toc535409617"/>
      <w:bookmarkStart w:id="786" w:name="_Toc8254112"/>
      <w:bookmarkStart w:id="787" w:name="_Toc8578865"/>
      <w:bookmarkStart w:id="788" w:name="_Toc50370382"/>
      <w:bookmarkEnd w:id="784"/>
      <w:r w:rsidRPr="008A4B54">
        <w:t xml:space="preserve">11.4. </w:t>
      </w:r>
      <w:bookmarkEnd w:id="785"/>
      <w:bookmarkEnd w:id="786"/>
      <w:bookmarkEnd w:id="787"/>
      <w:r w:rsidRPr="008A4B54">
        <w:t>Обоснование результатов оценки коэффициентов готовности теплопроводов к несению тепловой нагрузки</w:t>
      </w:r>
      <w:bookmarkEnd w:id="788"/>
    </w:p>
    <w:p w14:paraId="7AD17AD6" w14:textId="5C3E2D01" w:rsidR="00E26AEF" w:rsidRPr="008A4B54" w:rsidRDefault="00E26AEF" w:rsidP="00E26AEF">
      <w:pPr>
        <w:ind w:firstLine="709"/>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Указанные сведения представлены в </w:t>
      </w:r>
      <w:r w:rsidR="00C66953" w:rsidRPr="008A4B54">
        <w:rPr>
          <w:rFonts w:ascii="Times New Roman" w:hAnsi="Times New Roman" w:cs="Times New Roman"/>
          <w:color w:val="000000" w:themeColor="text1"/>
          <w:sz w:val="24"/>
          <w:szCs w:val="24"/>
        </w:rPr>
        <w:t>П</w:t>
      </w:r>
      <w:r w:rsidRPr="008A4B54">
        <w:rPr>
          <w:rFonts w:ascii="Times New Roman" w:hAnsi="Times New Roman" w:cs="Times New Roman"/>
          <w:color w:val="000000" w:themeColor="text1"/>
          <w:sz w:val="24"/>
          <w:szCs w:val="24"/>
        </w:rPr>
        <w:t xml:space="preserve">риложении </w:t>
      </w:r>
      <w:r w:rsidR="008A4B54" w:rsidRPr="008A4B54">
        <w:rPr>
          <w:rFonts w:ascii="Times New Roman" w:hAnsi="Times New Roman" w:cs="Times New Roman"/>
          <w:color w:val="000000" w:themeColor="text1"/>
          <w:sz w:val="24"/>
          <w:szCs w:val="24"/>
        </w:rPr>
        <w:t>3</w:t>
      </w:r>
      <w:r w:rsidRPr="008A4B54">
        <w:rPr>
          <w:rFonts w:ascii="Times New Roman" w:hAnsi="Times New Roman" w:cs="Times New Roman"/>
          <w:color w:val="000000" w:themeColor="text1"/>
          <w:sz w:val="24"/>
          <w:szCs w:val="24"/>
        </w:rPr>
        <w:t>.</w:t>
      </w:r>
    </w:p>
    <w:p w14:paraId="51625D80" w14:textId="692D5FE4" w:rsidR="00E26AEF" w:rsidRPr="008A4B54" w:rsidRDefault="00E26AEF" w:rsidP="00E26AEF">
      <w:pPr>
        <w:pStyle w:val="2"/>
        <w:spacing w:line="360" w:lineRule="auto"/>
      </w:pPr>
      <w:bookmarkStart w:id="789" w:name="_Toc50370383"/>
      <w:r w:rsidRPr="008A4B54">
        <w:lastRenderedPageBreak/>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789"/>
    </w:p>
    <w:p w14:paraId="7ECB5AFB" w14:textId="522AB600" w:rsidR="00386B58" w:rsidRPr="008A4B54" w:rsidRDefault="00386B58" w:rsidP="00386B58">
      <w:pPr>
        <w:ind w:firstLine="709"/>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сведения предста</w:t>
      </w:r>
      <w:r w:rsidR="00C66953" w:rsidRPr="008A4B54">
        <w:rPr>
          <w:rFonts w:ascii="Times New Roman" w:hAnsi="Times New Roman" w:cs="Times New Roman"/>
          <w:color w:val="000000" w:themeColor="text1"/>
          <w:sz w:val="24"/>
          <w:szCs w:val="24"/>
        </w:rPr>
        <w:t>влены в П</w:t>
      </w:r>
      <w:r w:rsidRPr="008A4B54">
        <w:rPr>
          <w:rFonts w:ascii="Times New Roman" w:hAnsi="Times New Roman" w:cs="Times New Roman"/>
          <w:color w:val="000000" w:themeColor="text1"/>
          <w:sz w:val="24"/>
          <w:szCs w:val="24"/>
        </w:rPr>
        <w:t xml:space="preserve">риложении </w:t>
      </w:r>
      <w:r w:rsidR="008A4B54" w:rsidRPr="008A4B54">
        <w:rPr>
          <w:rFonts w:ascii="Times New Roman" w:hAnsi="Times New Roman" w:cs="Times New Roman"/>
          <w:color w:val="000000" w:themeColor="text1"/>
          <w:sz w:val="24"/>
          <w:szCs w:val="24"/>
        </w:rPr>
        <w:t>3</w:t>
      </w:r>
      <w:r w:rsidRPr="008A4B54">
        <w:rPr>
          <w:rFonts w:ascii="Times New Roman" w:hAnsi="Times New Roman" w:cs="Times New Roman"/>
          <w:color w:val="000000" w:themeColor="text1"/>
          <w:sz w:val="24"/>
          <w:szCs w:val="24"/>
        </w:rPr>
        <w:t>.</w:t>
      </w:r>
    </w:p>
    <w:p w14:paraId="45A9D7C8" w14:textId="42731A05" w:rsidR="00E26AEF" w:rsidRPr="008A4B54" w:rsidRDefault="00E26AEF" w:rsidP="00E26AEF">
      <w:pPr>
        <w:pStyle w:val="2"/>
        <w:spacing w:line="360" w:lineRule="auto"/>
      </w:pPr>
      <w:bookmarkStart w:id="790" w:name="_Toc50370384"/>
      <w:r w:rsidRPr="008A4B54">
        <w:t>11.6.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w:t>
      </w:r>
      <w:r w:rsidR="00386B58" w:rsidRPr="008A4B54">
        <w:t>ть энергетического оборудования</w:t>
      </w:r>
      <w:bookmarkEnd w:id="790"/>
    </w:p>
    <w:p w14:paraId="54BA09B5" w14:textId="6787D30A" w:rsidR="00386B58" w:rsidRPr="008A4B54" w:rsidRDefault="00386B58" w:rsidP="00386B58">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Предложения по применению на источниках тепловой энергии тепловых схем с дублированными связями и новых технологий, обеспечивающих нормативную готовность энергетического оборудования в схеме теплоснабжения отсутствуют.</w:t>
      </w:r>
    </w:p>
    <w:p w14:paraId="1FC7FD28" w14:textId="53922424" w:rsidR="00E26AEF" w:rsidRPr="008A4B54" w:rsidRDefault="00E26AEF" w:rsidP="00E26AEF">
      <w:pPr>
        <w:pStyle w:val="2"/>
        <w:spacing w:line="360" w:lineRule="auto"/>
      </w:pPr>
      <w:bookmarkStart w:id="791" w:name="_Toc50370385"/>
      <w:r w:rsidRPr="008A4B54">
        <w:t>11.7. Предложения по ус</w:t>
      </w:r>
      <w:r w:rsidR="00386B58" w:rsidRPr="008A4B54">
        <w:t>тановке резервного оборудования</w:t>
      </w:r>
      <w:bookmarkEnd w:id="791"/>
    </w:p>
    <w:p w14:paraId="28814F06" w14:textId="2E0B3F89" w:rsidR="00386B58" w:rsidRPr="008A4B54" w:rsidRDefault="00386B58" w:rsidP="00386B58">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Предложения по установке резервного оборудования отсутствуют.</w:t>
      </w:r>
    </w:p>
    <w:p w14:paraId="5647B7C7" w14:textId="17563FC5" w:rsidR="00E26AEF" w:rsidRPr="008A4B54" w:rsidRDefault="00E26AEF" w:rsidP="00E26AEF">
      <w:pPr>
        <w:pStyle w:val="2"/>
        <w:spacing w:line="360" w:lineRule="auto"/>
      </w:pPr>
      <w:bookmarkStart w:id="792" w:name="_Toc50370386"/>
      <w:r w:rsidRPr="008A4B54">
        <w:t xml:space="preserve">11.8. Предложения по организации совместной работы нескольких источников тепловой </w:t>
      </w:r>
      <w:r w:rsidR="00386B58" w:rsidRPr="008A4B54">
        <w:t>энергии на единую тепловую сеть</w:t>
      </w:r>
      <w:bookmarkEnd w:id="792"/>
    </w:p>
    <w:p w14:paraId="795BF036" w14:textId="7CAA3C8F" w:rsidR="00386B58" w:rsidRPr="008A4B54" w:rsidRDefault="00386B58" w:rsidP="00386B58">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Предложения по организации совместной работы нескольких источников тепловой энергии на единую тепловую сеть отсутствуют.</w:t>
      </w:r>
    </w:p>
    <w:p w14:paraId="18623BBD" w14:textId="6E437866" w:rsidR="00E26AEF" w:rsidRPr="008A4B54" w:rsidRDefault="00E26AEF" w:rsidP="00E26AEF">
      <w:pPr>
        <w:pStyle w:val="2"/>
        <w:spacing w:line="360" w:lineRule="auto"/>
      </w:pPr>
      <w:bookmarkStart w:id="793" w:name="_Toc50370387"/>
      <w:r w:rsidRPr="008A4B54">
        <w:t>11.9. Предложения по резервированию тепловых сетей смежных район</w:t>
      </w:r>
      <w:r w:rsidR="00386B58" w:rsidRPr="008A4B54">
        <w:t>ов поселения, городского округа</w:t>
      </w:r>
      <w:bookmarkEnd w:id="793"/>
    </w:p>
    <w:p w14:paraId="0780CB34" w14:textId="695CFD49" w:rsidR="00386B58" w:rsidRPr="008A4B54" w:rsidRDefault="00386B58" w:rsidP="00386B58">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Предложения по резервированию тепловых сетей смежных районов отсутствуют.</w:t>
      </w:r>
    </w:p>
    <w:p w14:paraId="0B9A9176" w14:textId="67B3DD95" w:rsidR="00E26AEF" w:rsidRPr="008A4B54" w:rsidRDefault="00E26AEF" w:rsidP="00E26AEF">
      <w:pPr>
        <w:pStyle w:val="2"/>
        <w:spacing w:line="360" w:lineRule="auto"/>
      </w:pPr>
      <w:bookmarkStart w:id="794" w:name="_Toc50370388"/>
      <w:r w:rsidRPr="008A4B54">
        <w:t>11.10. Предложения по устрой</w:t>
      </w:r>
      <w:r w:rsidR="00386B58" w:rsidRPr="008A4B54">
        <w:t>ству резервных насосных станций</w:t>
      </w:r>
      <w:bookmarkEnd w:id="794"/>
    </w:p>
    <w:p w14:paraId="7A487B03" w14:textId="1DDF75CF" w:rsidR="00386B58" w:rsidRPr="008A4B54" w:rsidRDefault="00386B58" w:rsidP="00386B58">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Предложения по устройству резервных насосных станций отсутствуют.</w:t>
      </w:r>
    </w:p>
    <w:p w14:paraId="43CB2080" w14:textId="09F339CB" w:rsidR="00E26AEF" w:rsidRPr="008A4B54" w:rsidRDefault="00E26AEF" w:rsidP="00E26AEF">
      <w:pPr>
        <w:pStyle w:val="2"/>
        <w:spacing w:line="360" w:lineRule="auto"/>
      </w:pPr>
      <w:bookmarkStart w:id="795" w:name="_Toc50370389"/>
      <w:r w:rsidRPr="008A4B54">
        <w:t>11.11. Предложения по установке бак</w:t>
      </w:r>
      <w:r w:rsidR="00386B58" w:rsidRPr="008A4B54">
        <w:t>ов-аккумуляторов</w:t>
      </w:r>
      <w:bookmarkEnd w:id="795"/>
    </w:p>
    <w:p w14:paraId="3E35CBAF" w14:textId="17339092" w:rsidR="00386B58" w:rsidRPr="008A4B54" w:rsidRDefault="00386B58" w:rsidP="00386B58">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Предложения по установке баков-аккумуляторов отсутствуют.</w:t>
      </w:r>
    </w:p>
    <w:p w14:paraId="62AAB706" w14:textId="3F9D30D3" w:rsidR="00E26AEF" w:rsidRPr="008A4B54" w:rsidRDefault="00E26AEF" w:rsidP="00E26AEF">
      <w:pPr>
        <w:pStyle w:val="2"/>
        <w:spacing w:line="360" w:lineRule="auto"/>
      </w:pPr>
      <w:bookmarkStart w:id="796" w:name="_Toc50370390"/>
      <w:r w:rsidRPr="008A4B54">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96"/>
    </w:p>
    <w:p w14:paraId="0C66DF21" w14:textId="4E25A3FD" w:rsidR="00386B58" w:rsidRPr="008A4B54" w:rsidRDefault="00435566" w:rsidP="00386B58">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Изменений в показателях надежности теплоснабжения за период, предшествующий актуализации схемы теплоснабжения не зафиксировано</w:t>
      </w:r>
      <w:r w:rsidRPr="008A4B54">
        <w:rPr>
          <w:rFonts w:ascii="Times New Roman" w:hAnsi="Times New Roman" w:cs="Times New Roman"/>
          <w:color w:val="000000" w:themeColor="text1"/>
        </w:rPr>
        <w:t>.</w:t>
      </w:r>
    </w:p>
    <w:p w14:paraId="7128E50A" w14:textId="38D25D47" w:rsidR="00E26AEF" w:rsidRPr="008A4B54" w:rsidRDefault="00826ACE" w:rsidP="00E26AEF">
      <w:pPr>
        <w:pStyle w:val="10"/>
        <w:spacing w:line="360" w:lineRule="auto"/>
        <w:jc w:val="center"/>
      </w:pPr>
      <w:bookmarkStart w:id="797" w:name="_Toc50370391"/>
      <w:r w:rsidRPr="008A4B54">
        <w:lastRenderedPageBreak/>
        <w:t>Книга</w:t>
      </w:r>
      <w:r w:rsidR="00E26AEF" w:rsidRPr="008A4B54">
        <w:t xml:space="preserve"> 12 «Обоснование инвестиций в строительство, реконструкцию, техническое перевооружение и (или) модернизацию»</w:t>
      </w:r>
      <w:bookmarkEnd w:id="797"/>
    </w:p>
    <w:p w14:paraId="29781312" w14:textId="70DDC7E3" w:rsidR="00435566" w:rsidRPr="008A4B54" w:rsidRDefault="00435566" w:rsidP="00435566">
      <w:pPr>
        <w:spacing w:after="0" w:line="360" w:lineRule="auto"/>
        <w:ind w:right="37"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Анализ состояния существующей системы теплоснабжения с.п. Реттиховское показал, что дальнейшая эксплуатация системы теплоснабжения невозможна без проведения работ, связанных с заменой изношенных тепловых сетей и реконструкцией котельной.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14:paraId="7966EB48" w14:textId="7E80660A" w:rsidR="00E26AEF" w:rsidRPr="008A4B54" w:rsidRDefault="00435566" w:rsidP="00435566">
      <w:pPr>
        <w:spacing w:after="0" w:line="360" w:lineRule="auto"/>
        <w:ind w:right="37"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Для поддержания требуемых у потребителей объемов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14:paraId="7C5D26E2" w14:textId="77777777" w:rsidR="00E26AEF" w:rsidRPr="008A4B54" w:rsidRDefault="00E26AEF" w:rsidP="00E26AEF">
      <w:pPr>
        <w:pStyle w:val="2"/>
        <w:spacing w:line="360" w:lineRule="auto"/>
      </w:pPr>
      <w:bookmarkStart w:id="798" w:name="_Toc8254114"/>
      <w:bookmarkStart w:id="799" w:name="_Toc8578867"/>
      <w:bookmarkStart w:id="800" w:name="_Toc50370392"/>
      <w:r w:rsidRPr="008A4B54">
        <w:t xml:space="preserve">12.1. </w:t>
      </w:r>
      <w:bookmarkEnd w:id="798"/>
      <w:bookmarkEnd w:id="799"/>
      <w:r w:rsidRPr="008A4B54">
        <w:t>Оценка финансовых потребностей для осуществления строительства, реконструкции технического перевооружения и (или) модернизацию источников тепловой энергии и тепловых сетей</w:t>
      </w:r>
      <w:bookmarkEnd w:id="800"/>
    </w:p>
    <w:p w14:paraId="1CA9A484" w14:textId="25984F01" w:rsidR="00E26AEF" w:rsidRPr="008A4B54" w:rsidRDefault="00E26AEF" w:rsidP="00E26AEF">
      <w:pPr>
        <w:spacing w:after="0" w:line="360" w:lineRule="auto"/>
        <w:ind w:right="37"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Предлагаемый перечень мероприятий и размер необходимых инвестиций в реконструкцию, техническое перевооружение и строительство источников тепловой энергии, а также потребности на выполнение работ по строительству и реконструкции тепловых сетей по годам рассматриваемого периода, представлен в таблиц</w:t>
      </w:r>
      <w:r w:rsidR="00B341C5" w:rsidRPr="008A4B54">
        <w:rPr>
          <w:rFonts w:ascii="Times New Roman" w:hAnsi="Times New Roman" w:cs="Times New Roman"/>
          <w:color w:val="000000" w:themeColor="text1"/>
          <w:sz w:val="24"/>
          <w:szCs w:val="24"/>
        </w:rPr>
        <w:t xml:space="preserve">ах </w:t>
      </w:r>
      <w:r w:rsidR="000637AF">
        <w:rPr>
          <w:rFonts w:ascii="Times New Roman" w:hAnsi="Times New Roman" w:cs="Times New Roman"/>
          <w:color w:val="000000" w:themeColor="text1"/>
          <w:sz w:val="24"/>
          <w:szCs w:val="24"/>
        </w:rPr>
        <w:t>57</w:t>
      </w:r>
      <w:r w:rsidR="00456E28" w:rsidRPr="008A4B54">
        <w:rPr>
          <w:rFonts w:ascii="Times New Roman" w:hAnsi="Times New Roman" w:cs="Times New Roman"/>
          <w:color w:val="000000" w:themeColor="text1"/>
          <w:sz w:val="24"/>
          <w:szCs w:val="24"/>
        </w:rPr>
        <w:t>-</w:t>
      </w:r>
      <w:r w:rsidR="000637AF">
        <w:rPr>
          <w:rFonts w:ascii="Times New Roman" w:hAnsi="Times New Roman" w:cs="Times New Roman"/>
          <w:color w:val="000000" w:themeColor="text1"/>
          <w:sz w:val="24"/>
          <w:szCs w:val="24"/>
        </w:rPr>
        <w:t>58</w:t>
      </w:r>
      <w:r w:rsidR="00456E28" w:rsidRPr="008A4B54">
        <w:rPr>
          <w:rFonts w:ascii="Times New Roman" w:hAnsi="Times New Roman" w:cs="Times New Roman"/>
          <w:color w:val="000000" w:themeColor="text1"/>
          <w:sz w:val="24"/>
          <w:szCs w:val="24"/>
        </w:rPr>
        <w:t xml:space="preserve"> </w:t>
      </w:r>
      <w:r w:rsidRPr="008A4B54">
        <w:rPr>
          <w:rFonts w:ascii="Times New Roman" w:hAnsi="Times New Roman" w:cs="Times New Roman"/>
          <w:color w:val="000000" w:themeColor="text1"/>
          <w:sz w:val="24"/>
          <w:szCs w:val="24"/>
        </w:rPr>
        <w:t>с указанием стоимости мероприятий в ценах соответствующих лет. Объемы инвестиций и источники финансирования мероприятий носят прогнозный характер и определяются при утверждении в установленном порядке инвестиционных программ организаций, оказывающих услуги в сфере теплоснабжения.</w:t>
      </w:r>
    </w:p>
    <w:p w14:paraId="33190B89" w14:textId="77777777" w:rsidR="00E26AEF" w:rsidRPr="008A4B54" w:rsidRDefault="00E26AEF" w:rsidP="00E26AEF">
      <w:pPr>
        <w:rPr>
          <w:color w:val="000000" w:themeColor="text1"/>
        </w:rPr>
        <w:sectPr w:rsidR="00E26AEF" w:rsidRPr="008A4B54" w:rsidSect="00CA47FE">
          <w:pgSz w:w="11907" w:h="16840" w:code="9"/>
          <w:pgMar w:top="1134" w:right="850" w:bottom="1134" w:left="1701"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8A4B54">
        <w:rPr>
          <w:color w:val="000000" w:themeColor="text1"/>
        </w:rPr>
        <w:br w:type="page"/>
      </w:r>
    </w:p>
    <w:p w14:paraId="62DC475B" w14:textId="3CE89A84" w:rsidR="00E26AEF" w:rsidRPr="008A4B54" w:rsidRDefault="00E26AEF" w:rsidP="00456E28">
      <w:pPr>
        <w:rPr>
          <w:rFonts w:ascii="Times New Roman" w:hAnsi="Times New Roman" w:cs="Times New Roman"/>
          <w:color w:val="000000" w:themeColor="text1"/>
          <w:sz w:val="24"/>
          <w:szCs w:val="24"/>
        </w:rPr>
      </w:pPr>
      <w:bookmarkStart w:id="801" w:name="_Toc488826868"/>
      <w:r w:rsidRPr="008A4B54">
        <w:rPr>
          <w:rFonts w:ascii="Times New Roman" w:hAnsi="Times New Roman" w:cs="Times New Roman"/>
          <w:b/>
          <w:color w:val="000000" w:themeColor="text1"/>
          <w:sz w:val="24"/>
          <w:szCs w:val="24"/>
        </w:rPr>
        <w:lastRenderedPageBreak/>
        <w:t xml:space="preserve">Таблица </w:t>
      </w:r>
      <w:r w:rsidRPr="008A4B54">
        <w:rPr>
          <w:rFonts w:ascii="Times New Roman" w:hAnsi="Times New Roman" w:cs="Times New Roman"/>
          <w:b/>
          <w:color w:val="000000" w:themeColor="text1"/>
          <w:sz w:val="24"/>
          <w:szCs w:val="24"/>
        </w:rPr>
        <w:fldChar w:fldCharType="begin"/>
      </w:r>
      <w:r w:rsidRPr="008A4B54">
        <w:rPr>
          <w:rFonts w:ascii="Times New Roman" w:hAnsi="Times New Roman" w:cs="Times New Roman"/>
          <w:b/>
          <w:color w:val="000000" w:themeColor="text1"/>
          <w:sz w:val="24"/>
          <w:szCs w:val="24"/>
        </w:rPr>
        <w:instrText xml:space="preserve"> SEQ Таблица \* ARABIC </w:instrText>
      </w:r>
      <w:r w:rsidRPr="008A4B54">
        <w:rPr>
          <w:rFonts w:ascii="Times New Roman" w:hAnsi="Times New Roman" w:cs="Times New Roman"/>
          <w:b/>
          <w:color w:val="000000" w:themeColor="text1"/>
          <w:sz w:val="24"/>
          <w:szCs w:val="24"/>
        </w:rPr>
        <w:fldChar w:fldCharType="separate"/>
      </w:r>
      <w:r w:rsidR="000637AF">
        <w:rPr>
          <w:rFonts w:ascii="Times New Roman" w:hAnsi="Times New Roman" w:cs="Times New Roman"/>
          <w:b/>
          <w:noProof/>
          <w:color w:val="000000" w:themeColor="text1"/>
          <w:sz w:val="24"/>
          <w:szCs w:val="24"/>
        </w:rPr>
        <w:t>57</w:t>
      </w:r>
      <w:r w:rsidRPr="008A4B54">
        <w:rPr>
          <w:rFonts w:ascii="Times New Roman" w:hAnsi="Times New Roman" w:cs="Times New Roman"/>
          <w:b/>
          <w:color w:val="000000" w:themeColor="text1"/>
          <w:sz w:val="24"/>
          <w:szCs w:val="24"/>
        </w:rPr>
        <w:fldChar w:fldCharType="end"/>
      </w:r>
      <w:r w:rsidRPr="008A4B54">
        <w:rPr>
          <w:rFonts w:ascii="Times New Roman" w:hAnsi="Times New Roman" w:cs="Times New Roman"/>
          <w:color w:val="000000" w:themeColor="text1"/>
          <w:sz w:val="24"/>
          <w:szCs w:val="24"/>
        </w:rPr>
        <w:t xml:space="preserve"> – </w:t>
      </w:r>
      <w:r w:rsidRPr="000637AF">
        <w:rPr>
          <w:rFonts w:ascii="Times New Roman" w:hAnsi="Times New Roman" w:cs="Times New Roman"/>
          <w:b/>
          <w:color w:val="000000" w:themeColor="text1"/>
          <w:sz w:val="24"/>
          <w:szCs w:val="24"/>
        </w:rPr>
        <w:t>Перечень мероприятий и объемы инвестиций в источники теплоснабжения</w:t>
      </w:r>
      <w:bookmarkEnd w:id="801"/>
    </w:p>
    <w:tbl>
      <w:tblPr>
        <w:tblW w:w="0" w:type="auto"/>
        <w:tblLook w:val="04A0" w:firstRow="1" w:lastRow="0" w:firstColumn="1" w:lastColumn="0" w:noHBand="0" w:noVBand="1"/>
      </w:tblPr>
      <w:tblGrid>
        <w:gridCol w:w="493"/>
        <w:gridCol w:w="3406"/>
        <w:gridCol w:w="2217"/>
        <w:gridCol w:w="536"/>
        <w:gridCol w:w="536"/>
        <w:gridCol w:w="536"/>
        <w:gridCol w:w="536"/>
        <w:gridCol w:w="536"/>
        <w:gridCol w:w="816"/>
        <w:gridCol w:w="816"/>
        <w:gridCol w:w="816"/>
        <w:gridCol w:w="816"/>
        <w:gridCol w:w="816"/>
        <w:gridCol w:w="870"/>
        <w:gridCol w:w="816"/>
      </w:tblGrid>
      <w:tr w:rsidR="00435566" w:rsidRPr="008A4B54" w14:paraId="11C62743" w14:textId="77777777" w:rsidTr="0043556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7FAD38"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5172E"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F737C0"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Источник финансирования</w:t>
            </w:r>
          </w:p>
        </w:tc>
        <w:tc>
          <w:tcPr>
            <w:tcW w:w="0" w:type="auto"/>
            <w:gridSpan w:val="12"/>
            <w:tcBorders>
              <w:top w:val="single" w:sz="4" w:space="0" w:color="auto"/>
              <w:left w:val="nil"/>
              <w:bottom w:val="single" w:sz="4" w:space="0" w:color="auto"/>
              <w:right w:val="single" w:sz="4" w:space="0" w:color="auto"/>
            </w:tcBorders>
            <w:shd w:val="clear" w:color="auto" w:fill="auto"/>
            <w:vAlign w:val="center"/>
            <w:hideMark/>
          </w:tcPr>
          <w:p w14:paraId="312273ED"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Стоимость реализации мероприятия в ценах соответствующего года, тыс. руб., без НДС</w:t>
            </w:r>
          </w:p>
        </w:tc>
      </w:tr>
      <w:tr w:rsidR="00435566" w:rsidRPr="008A4B54" w14:paraId="6C160F7E" w14:textId="77777777" w:rsidTr="0043556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CF8D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438FE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52A9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F6F1B13"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14:paraId="246E814B"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14:paraId="3E62E879"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14:paraId="737D35B5"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25825319"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14:paraId="13BAA0C1"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79B5C834"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14:paraId="4DCE66A8"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2027</w:t>
            </w:r>
          </w:p>
        </w:tc>
        <w:tc>
          <w:tcPr>
            <w:tcW w:w="0" w:type="auto"/>
            <w:tcBorders>
              <w:top w:val="nil"/>
              <w:left w:val="nil"/>
              <w:bottom w:val="single" w:sz="4" w:space="0" w:color="auto"/>
              <w:right w:val="single" w:sz="4" w:space="0" w:color="auto"/>
            </w:tcBorders>
            <w:shd w:val="clear" w:color="auto" w:fill="auto"/>
            <w:vAlign w:val="center"/>
            <w:hideMark/>
          </w:tcPr>
          <w:p w14:paraId="024506F0"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2028</w:t>
            </w:r>
          </w:p>
        </w:tc>
        <w:tc>
          <w:tcPr>
            <w:tcW w:w="0" w:type="auto"/>
            <w:tcBorders>
              <w:top w:val="nil"/>
              <w:left w:val="nil"/>
              <w:bottom w:val="single" w:sz="4" w:space="0" w:color="auto"/>
              <w:right w:val="single" w:sz="4" w:space="0" w:color="auto"/>
            </w:tcBorders>
            <w:shd w:val="clear" w:color="auto" w:fill="auto"/>
            <w:vAlign w:val="center"/>
            <w:hideMark/>
          </w:tcPr>
          <w:p w14:paraId="2D27D8BD"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2029</w:t>
            </w:r>
          </w:p>
        </w:tc>
        <w:tc>
          <w:tcPr>
            <w:tcW w:w="0" w:type="auto"/>
            <w:tcBorders>
              <w:top w:val="nil"/>
              <w:left w:val="nil"/>
              <w:bottom w:val="single" w:sz="4" w:space="0" w:color="auto"/>
              <w:right w:val="single" w:sz="4" w:space="0" w:color="auto"/>
            </w:tcBorders>
            <w:shd w:val="clear" w:color="auto" w:fill="auto"/>
            <w:vAlign w:val="center"/>
            <w:hideMark/>
          </w:tcPr>
          <w:p w14:paraId="6CB2A34D"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2025 - 2029</w:t>
            </w:r>
          </w:p>
        </w:tc>
        <w:tc>
          <w:tcPr>
            <w:tcW w:w="0" w:type="auto"/>
            <w:tcBorders>
              <w:top w:val="nil"/>
              <w:left w:val="nil"/>
              <w:bottom w:val="single" w:sz="4" w:space="0" w:color="auto"/>
              <w:right w:val="single" w:sz="4" w:space="0" w:color="auto"/>
            </w:tcBorders>
            <w:shd w:val="clear" w:color="auto" w:fill="auto"/>
            <w:vAlign w:val="center"/>
            <w:hideMark/>
          </w:tcPr>
          <w:p w14:paraId="1C2FAD3F"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Всего</w:t>
            </w:r>
          </w:p>
        </w:tc>
      </w:tr>
      <w:tr w:rsidR="00435566" w:rsidRPr="008A4B54" w14:paraId="5744AC47"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5D4B29"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07193D7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Реконструкция котельной №14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bottom"/>
            <w:hideMark/>
          </w:tcPr>
          <w:p w14:paraId="6E56A77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Бюджетные средства/ Амортизационные отчисления</w:t>
            </w:r>
          </w:p>
        </w:tc>
        <w:tc>
          <w:tcPr>
            <w:tcW w:w="0" w:type="auto"/>
            <w:tcBorders>
              <w:top w:val="nil"/>
              <w:left w:val="nil"/>
              <w:bottom w:val="single" w:sz="4" w:space="0" w:color="auto"/>
              <w:right w:val="single" w:sz="4" w:space="0" w:color="auto"/>
            </w:tcBorders>
            <w:shd w:val="clear" w:color="auto" w:fill="auto"/>
            <w:vAlign w:val="center"/>
            <w:hideMark/>
          </w:tcPr>
          <w:p w14:paraId="0D6429ED"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6A90F89"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EC5DB94"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7858A50"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9181F30"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D7165A8"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14214,15</w:t>
            </w:r>
          </w:p>
        </w:tc>
        <w:tc>
          <w:tcPr>
            <w:tcW w:w="0" w:type="auto"/>
            <w:tcBorders>
              <w:top w:val="nil"/>
              <w:left w:val="nil"/>
              <w:bottom w:val="single" w:sz="4" w:space="0" w:color="auto"/>
              <w:right w:val="single" w:sz="4" w:space="0" w:color="auto"/>
            </w:tcBorders>
            <w:shd w:val="clear" w:color="auto" w:fill="auto"/>
            <w:vAlign w:val="center"/>
            <w:hideMark/>
          </w:tcPr>
          <w:p w14:paraId="5255A31D"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14680,79</w:t>
            </w:r>
          </w:p>
        </w:tc>
        <w:tc>
          <w:tcPr>
            <w:tcW w:w="0" w:type="auto"/>
            <w:tcBorders>
              <w:top w:val="nil"/>
              <w:left w:val="nil"/>
              <w:bottom w:val="single" w:sz="4" w:space="0" w:color="auto"/>
              <w:right w:val="single" w:sz="4" w:space="0" w:color="auto"/>
            </w:tcBorders>
            <w:shd w:val="clear" w:color="auto" w:fill="auto"/>
            <w:vAlign w:val="center"/>
            <w:hideMark/>
          </w:tcPr>
          <w:p w14:paraId="3A5F7B82"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15234,32</w:t>
            </w:r>
          </w:p>
        </w:tc>
        <w:tc>
          <w:tcPr>
            <w:tcW w:w="0" w:type="auto"/>
            <w:tcBorders>
              <w:top w:val="nil"/>
              <w:left w:val="nil"/>
              <w:bottom w:val="single" w:sz="4" w:space="0" w:color="auto"/>
              <w:right w:val="single" w:sz="4" w:space="0" w:color="auto"/>
            </w:tcBorders>
            <w:shd w:val="clear" w:color="auto" w:fill="auto"/>
            <w:vAlign w:val="center"/>
            <w:hideMark/>
          </w:tcPr>
          <w:p w14:paraId="7C11FA3F"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15749,81</w:t>
            </w:r>
          </w:p>
        </w:tc>
        <w:tc>
          <w:tcPr>
            <w:tcW w:w="0" w:type="auto"/>
            <w:tcBorders>
              <w:top w:val="nil"/>
              <w:left w:val="nil"/>
              <w:bottom w:val="single" w:sz="4" w:space="0" w:color="auto"/>
              <w:right w:val="single" w:sz="4" w:space="0" w:color="auto"/>
            </w:tcBorders>
            <w:shd w:val="clear" w:color="auto" w:fill="auto"/>
            <w:vAlign w:val="center"/>
            <w:hideMark/>
          </w:tcPr>
          <w:p w14:paraId="58BA42CA"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16282,73</w:t>
            </w:r>
          </w:p>
        </w:tc>
        <w:tc>
          <w:tcPr>
            <w:tcW w:w="0" w:type="auto"/>
            <w:tcBorders>
              <w:top w:val="nil"/>
              <w:left w:val="nil"/>
              <w:bottom w:val="single" w:sz="4" w:space="0" w:color="auto"/>
              <w:right w:val="single" w:sz="4" w:space="0" w:color="auto"/>
            </w:tcBorders>
            <w:shd w:val="clear" w:color="auto" w:fill="auto"/>
            <w:vAlign w:val="center"/>
            <w:hideMark/>
          </w:tcPr>
          <w:p w14:paraId="7CA11B9E"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76161,81</w:t>
            </w:r>
          </w:p>
        </w:tc>
        <w:tc>
          <w:tcPr>
            <w:tcW w:w="0" w:type="auto"/>
            <w:tcBorders>
              <w:top w:val="nil"/>
              <w:left w:val="nil"/>
              <w:bottom w:val="single" w:sz="4" w:space="0" w:color="auto"/>
              <w:right w:val="single" w:sz="4" w:space="0" w:color="auto"/>
            </w:tcBorders>
            <w:shd w:val="clear" w:color="auto" w:fill="auto"/>
            <w:vAlign w:val="center"/>
            <w:hideMark/>
          </w:tcPr>
          <w:p w14:paraId="4BAD6D3D"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76161,81</w:t>
            </w:r>
          </w:p>
        </w:tc>
      </w:tr>
      <w:tr w:rsidR="00435566" w:rsidRPr="008A4B54" w14:paraId="3EAA3E07" w14:textId="77777777" w:rsidTr="000637AF">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09207F3" w14:textId="77777777" w:rsidR="00435566" w:rsidRPr="008A4B54" w:rsidRDefault="00435566" w:rsidP="00435566">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Итого:</w:t>
            </w:r>
          </w:p>
        </w:tc>
        <w:tc>
          <w:tcPr>
            <w:tcW w:w="0" w:type="auto"/>
            <w:tcBorders>
              <w:top w:val="nil"/>
              <w:left w:val="nil"/>
              <w:bottom w:val="single" w:sz="4" w:space="0" w:color="auto"/>
              <w:right w:val="single" w:sz="4" w:space="0" w:color="auto"/>
            </w:tcBorders>
            <w:shd w:val="clear" w:color="auto" w:fill="auto"/>
            <w:noWrap/>
            <w:vAlign w:val="bottom"/>
          </w:tcPr>
          <w:p w14:paraId="7D4794D2" w14:textId="65F2FEA4" w:rsidR="00435566" w:rsidRPr="008A4B54" w:rsidRDefault="00435566" w:rsidP="00435566">
            <w:pPr>
              <w:spacing w:after="0" w:line="240" w:lineRule="auto"/>
              <w:jc w:val="right"/>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tcPr>
          <w:p w14:paraId="3E252830" w14:textId="68C1980C" w:rsidR="00435566" w:rsidRPr="008A4B54" w:rsidRDefault="00435566" w:rsidP="00435566">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tcPr>
          <w:p w14:paraId="32838E08" w14:textId="348EE3B0" w:rsidR="00435566" w:rsidRPr="008A4B54" w:rsidRDefault="00435566" w:rsidP="00435566">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tcPr>
          <w:p w14:paraId="7BECA584" w14:textId="5377C35F" w:rsidR="00435566" w:rsidRPr="008A4B54" w:rsidRDefault="00435566" w:rsidP="00435566">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tcPr>
          <w:p w14:paraId="4096A646" w14:textId="632D147C" w:rsidR="00435566" w:rsidRPr="008A4B54" w:rsidRDefault="00435566" w:rsidP="00435566">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75A5DE" w14:textId="77777777" w:rsidR="00435566" w:rsidRPr="008A4B54" w:rsidRDefault="00435566" w:rsidP="00435566">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14214,15</w:t>
            </w:r>
          </w:p>
        </w:tc>
        <w:tc>
          <w:tcPr>
            <w:tcW w:w="0" w:type="auto"/>
            <w:tcBorders>
              <w:top w:val="nil"/>
              <w:left w:val="nil"/>
              <w:bottom w:val="single" w:sz="4" w:space="0" w:color="auto"/>
              <w:right w:val="single" w:sz="4" w:space="0" w:color="auto"/>
            </w:tcBorders>
            <w:shd w:val="clear" w:color="auto" w:fill="auto"/>
            <w:noWrap/>
            <w:vAlign w:val="center"/>
            <w:hideMark/>
          </w:tcPr>
          <w:p w14:paraId="326918B4" w14:textId="77777777" w:rsidR="00435566" w:rsidRPr="008A4B54" w:rsidRDefault="00435566" w:rsidP="00435566">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14680,79</w:t>
            </w:r>
          </w:p>
        </w:tc>
        <w:tc>
          <w:tcPr>
            <w:tcW w:w="0" w:type="auto"/>
            <w:tcBorders>
              <w:top w:val="nil"/>
              <w:left w:val="nil"/>
              <w:bottom w:val="single" w:sz="4" w:space="0" w:color="auto"/>
              <w:right w:val="single" w:sz="4" w:space="0" w:color="auto"/>
            </w:tcBorders>
            <w:shd w:val="clear" w:color="auto" w:fill="auto"/>
            <w:noWrap/>
            <w:vAlign w:val="center"/>
            <w:hideMark/>
          </w:tcPr>
          <w:p w14:paraId="04E59054" w14:textId="77777777" w:rsidR="00435566" w:rsidRPr="008A4B54" w:rsidRDefault="00435566" w:rsidP="00435566">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15234,32</w:t>
            </w:r>
          </w:p>
        </w:tc>
        <w:tc>
          <w:tcPr>
            <w:tcW w:w="0" w:type="auto"/>
            <w:tcBorders>
              <w:top w:val="nil"/>
              <w:left w:val="nil"/>
              <w:bottom w:val="single" w:sz="4" w:space="0" w:color="auto"/>
              <w:right w:val="single" w:sz="4" w:space="0" w:color="auto"/>
            </w:tcBorders>
            <w:shd w:val="clear" w:color="auto" w:fill="auto"/>
            <w:noWrap/>
            <w:vAlign w:val="center"/>
            <w:hideMark/>
          </w:tcPr>
          <w:p w14:paraId="75DE9F4F" w14:textId="77777777" w:rsidR="00435566" w:rsidRPr="008A4B54" w:rsidRDefault="00435566" w:rsidP="00435566">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15749,81</w:t>
            </w:r>
          </w:p>
        </w:tc>
        <w:tc>
          <w:tcPr>
            <w:tcW w:w="0" w:type="auto"/>
            <w:tcBorders>
              <w:top w:val="nil"/>
              <w:left w:val="nil"/>
              <w:bottom w:val="single" w:sz="4" w:space="0" w:color="auto"/>
              <w:right w:val="single" w:sz="4" w:space="0" w:color="auto"/>
            </w:tcBorders>
            <w:shd w:val="clear" w:color="auto" w:fill="auto"/>
            <w:noWrap/>
            <w:vAlign w:val="center"/>
            <w:hideMark/>
          </w:tcPr>
          <w:p w14:paraId="78928DC3" w14:textId="77777777" w:rsidR="00435566" w:rsidRPr="008A4B54" w:rsidRDefault="00435566" w:rsidP="00435566">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16282,73</w:t>
            </w:r>
          </w:p>
        </w:tc>
        <w:tc>
          <w:tcPr>
            <w:tcW w:w="0" w:type="auto"/>
            <w:tcBorders>
              <w:top w:val="nil"/>
              <w:left w:val="nil"/>
              <w:bottom w:val="single" w:sz="4" w:space="0" w:color="auto"/>
              <w:right w:val="single" w:sz="4" w:space="0" w:color="auto"/>
            </w:tcBorders>
            <w:shd w:val="clear" w:color="auto" w:fill="auto"/>
            <w:noWrap/>
            <w:vAlign w:val="center"/>
            <w:hideMark/>
          </w:tcPr>
          <w:p w14:paraId="2955599E" w14:textId="77777777" w:rsidR="00435566" w:rsidRPr="008A4B54" w:rsidRDefault="00435566" w:rsidP="00435566">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76161,81</w:t>
            </w:r>
          </w:p>
        </w:tc>
        <w:tc>
          <w:tcPr>
            <w:tcW w:w="0" w:type="auto"/>
            <w:tcBorders>
              <w:top w:val="nil"/>
              <w:left w:val="nil"/>
              <w:bottom w:val="single" w:sz="4" w:space="0" w:color="auto"/>
              <w:right w:val="single" w:sz="4" w:space="0" w:color="auto"/>
            </w:tcBorders>
            <w:shd w:val="clear" w:color="auto" w:fill="auto"/>
            <w:noWrap/>
            <w:vAlign w:val="center"/>
            <w:hideMark/>
          </w:tcPr>
          <w:p w14:paraId="4A5BCBE7" w14:textId="77777777" w:rsidR="00435566" w:rsidRPr="008A4B54" w:rsidRDefault="00435566" w:rsidP="00435566">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76161,81</w:t>
            </w:r>
          </w:p>
        </w:tc>
      </w:tr>
    </w:tbl>
    <w:p w14:paraId="63B3769B" w14:textId="77777777" w:rsidR="00AF272B" w:rsidRPr="008A4B54" w:rsidRDefault="00AF272B" w:rsidP="00456E28">
      <w:pPr>
        <w:rPr>
          <w:rFonts w:ascii="Times New Roman" w:hAnsi="Times New Roman" w:cs="Times New Roman"/>
          <w:color w:val="000000" w:themeColor="text1"/>
          <w:sz w:val="24"/>
          <w:szCs w:val="24"/>
        </w:rPr>
      </w:pPr>
    </w:p>
    <w:p w14:paraId="3FB73143" w14:textId="7DFE75B2" w:rsidR="00E26AEF" w:rsidRPr="008A4B54" w:rsidRDefault="00060BFE" w:rsidP="00C449AD">
      <w:pPr>
        <w:rPr>
          <w:rFonts w:ascii="Times New Roman" w:hAnsi="Times New Roman" w:cs="Times New Roman"/>
          <w:color w:val="000000" w:themeColor="text1"/>
          <w:sz w:val="24"/>
          <w:szCs w:val="24"/>
        </w:rPr>
      </w:pPr>
      <w:r w:rsidRPr="008A4B54">
        <w:rPr>
          <w:rFonts w:ascii="Times New Roman" w:hAnsi="Times New Roman" w:cs="Times New Roman"/>
          <w:i/>
          <w:color w:val="000000" w:themeColor="text1"/>
          <w:sz w:val="24"/>
          <w:szCs w:val="24"/>
        </w:rPr>
        <w:t xml:space="preserve"> </w:t>
      </w:r>
      <w:r w:rsidR="00115263" w:rsidRPr="008A4B54">
        <w:rPr>
          <w:rFonts w:ascii="Times New Roman" w:hAnsi="Times New Roman" w:cs="Times New Roman"/>
          <w:b/>
          <w:color w:val="000000" w:themeColor="text1"/>
          <w:sz w:val="24"/>
          <w:szCs w:val="24"/>
        </w:rPr>
        <w:t xml:space="preserve">Таблица </w:t>
      </w:r>
      <w:r w:rsidR="00115263" w:rsidRPr="008A4B54">
        <w:rPr>
          <w:rFonts w:ascii="Times New Roman" w:hAnsi="Times New Roman" w:cs="Times New Roman"/>
          <w:b/>
          <w:color w:val="000000" w:themeColor="text1"/>
          <w:sz w:val="24"/>
          <w:szCs w:val="24"/>
        </w:rPr>
        <w:fldChar w:fldCharType="begin"/>
      </w:r>
      <w:r w:rsidR="00115263" w:rsidRPr="008A4B54">
        <w:rPr>
          <w:rFonts w:ascii="Times New Roman" w:hAnsi="Times New Roman" w:cs="Times New Roman"/>
          <w:b/>
          <w:color w:val="000000" w:themeColor="text1"/>
          <w:sz w:val="24"/>
          <w:szCs w:val="24"/>
        </w:rPr>
        <w:instrText xml:space="preserve"> SEQ Таблица \* ARABIC </w:instrText>
      </w:r>
      <w:r w:rsidR="00115263" w:rsidRPr="008A4B54">
        <w:rPr>
          <w:rFonts w:ascii="Times New Roman" w:hAnsi="Times New Roman" w:cs="Times New Roman"/>
          <w:b/>
          <w:color w:val="000000" w:themeColor="text1"/>
          <w:sz w:val="24"/>
          <w:szCs w:val="24"/>
        </w:rPr>
        <w:fldChar w:fldCharType="separate"/>
      </w:r>
      <w:r w:rsidR="000637AF">
        <w:rPr>
          <w:rFonts w:ascii="Times New Roman" w:hAnsi="Times New Roman" w:cs="Times New Roman"/>
          <w:b/>
          <w:noProof/>
          <w:color w:val="000000" w:themeColor="text1"/>
          <w:sz w:val="24"/>
          <w:szCs w:val="24"/>
        </w:rPr>
        <w:t>58</w:t>
      </w:r>
      <w:r w:rsidR="00115263" w:rsidRPr="008A4B54">
        <w:rPr>
          <w:rFonts w:ascii="Times New Roman" w:hAnsi="Times New Roman" w:cs="Times New Roman"/>
          <w:b/>
          <w:color w:val="000000" w:themeColor="text1"/>
          <w:sz w:val="24"/>
          <w:szCs w:val="24"/>
        </w:rPr>
        <w:fldChar w:fldCharType="end"/>
      </w:r>
      <w:r w:rsidR="00115263" w:rsidRPr="008A4B54">
        <w:rPr>
          <w:rFonts w:ascii="Times New Roman" w:hAnsi="Times New Roman" w:cs="Times New Roman"/>
          <w:color w:val="000000" w:themeColor="text1"/>
          <w:sz w:val="24"/>
          <w:szCs w:val="24"/>
        </w:rPr>
        <w:t xml:space="preserve"> – </w:t>
      </w:r>
      <w:r w:rsidR="00115263" w:rsidRPr="000637AF">
        <w:rPr>
          <w:rFonts w:ascii="Times New Roman" w:hAnsi="Times New Roman" w:cs="Times New Roman"/>
          <w:b/>
          <w:color w:val="000000" w:themeColor="text1"/>
          <w:sz w:val="24"/>
          <w:szCs w:val="24"/>
        </w:rPr>
        <w:t>Перечень мероприятий и объемы инвестиций тепловые сети</w:t>
      </w:r>
    </w:p>
    <w:tbl>
      <w:tblPr>
        <w:tblW w:w="0" w:type="auto"/>
        <w:tblLook w:val="04A0" w:firstRow="1" w:lastRow="0" w:firstColumn="1" w:lastColumn="0" w:noHBand="0" w:noVBand="1"/>
      </w:tblPr>
      <w:tblGrid>
        <w:gridCol w:w="506"/>
        <w:gridCol w:w="3165"/>
        <w:gridCol w:w="1872"/>
        <w:gridCol w:w="536"/>
        <w:gridCol w:w="536"/>
        <w:gridCol w:w="536"/>
        <w:gridCol w:w="816"/>
        <w:gridCol w:w="816"/>
        <w:gridCol w:w="816"/>
        <w:gridCol w:w="816"/>
        <w:gridCol w:w="816"/>
        <w:gridCol w:w="816"/>
        <w:gridCol w:w="816"/>
        <w:gridCol w:w="883"/>
        <w:gridCol w:w="816"/>
      </w:tblGrid>
      <w:tr w:rsidR="00435566" w:rsidRPr="008A4B54" w14:paraId="7C8C44B0" w14:textId="77777777" w:rsidTr="0043556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D7CB3"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5B7AB"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03F065"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Источник финансирования</w:t>
            </w:r>
          </w:p>
        </w:tc>
        <w:tc>
          <w:tcPr>
            <w:tcW w:w="0" w:type="auto"/>
            <w:gridSpan w:val="12"/>
            <w:tcBorders>
              <w:top w:val="single" w:sz="4" w:space="0" w:color="auto"/>
              <w:left w:val="nil"/>
              <w:bottom w:val="single" w:sz="4" w:space="0" w:color="auto"/>
              <w:right w:val="single" w:sz="4" w:space="0" w:color="auto"/>
            </w:tcBorders>
            <w:shd w:val="clear" w:color="auto" w:fill="auto"/>
            <w:vAlign w:val="center"/>
            <w:hideMark/>
          </w:tcPr>
          <w:p w14:paraId="0329FAEF"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Стоимость реализации мероприятия в ценах соответствующего года, тыс. руб., без НДС</w:t>
            </w:r>
          </w:p>
        </w:tc>
      </w:tr>
      <w:tr w:rsidR="00435566" w:rsidRPr="008A4B54" w14:paraId="698D6480" w14:textId="77777777" w:rsidTr="0043556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34180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B0B0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2EBC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68B0749"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14:paraId="6EA32986"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14:paraId="047CE7C1"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14:paraId="46D38425"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3B815FA6"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14:paraId="6D3F45D5"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2F66F71D"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14:paraId="1C22DB65"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2027</w:t>
            </w:r>
          </w:p>
        </w:tc>
        <w:tc>
          <w:tcPr>
            <w:tcW w:w="0" w:type="auto"/>
            <w:tcBorders>
              <w:top w:val="nil"/>
              <w:left w:val="nil"/>
              <w:bottom w:val="single" w:sz="4" w:space="0" w:color="auto"/>
              <w:right w:val="single" w:sz="4" w:space="0" w:color="auto"/>
            </w:tcBorders>
            <w:shd w:val="clear" w:color="auto" w:fill="auto"/>
            <w:vAlign w:val="center"/>
            <w:hideMark/>
          </w:tcPr>
          <w:p w14:paraId="00476C97"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2028</w:t>
            </w:r>
          </w:p>
        </w:tc>
        <w:tc>
          <w:tcPr>
            <w:tcW w:w="0" w:type="auto"/>
            <w:tcBorders>
              <w:top w:val="nil"/>
              <w:left w:val="nil"/>
              <w:bottom w:val="single" w:sz="4" w:space="0" w:color="auto"/>
              <w:right w:val="single" w:sz="4" w:space="0" w:color="auto"/>
            </w:tcBorders>
            <w:shd w:val="clear" w:color="auto" w:fill="auto"/>
            <w:vAlign w:val="center"/>
            <w:hideMark/>
          </w:tcPr>
          <w:p w14:paraId="4F1D877D"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2029</w:t>
            </w:r>
          </w:p>
        </w:tc>
        <w:tc>
          <w:tcPr>
            <w:tcW w:w="0" w:type="auto"/>
            <w:tcBorders>
              <w:top w:val="nil"/>
              <w:left w:val="nil"/>
              <w:bottom w:val="single" w:sz="4" w:space="0" w:color="auto"/>
              <w:right w:val="single" w:sz="4" w:space="0" w:color="auto"/>
            </w:tcBorders>
            <w:shd w:val="clear" w:color="auto" w:fill="auto"/>
            <w:vAlign w:val="center"/>
            <w:hideMark/>
          </w:tcPr>
          <w:p w14:paraId="3AE3ADD0"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2025 - 2029</w:t>
            </w:r>
          </w:p>
        </w:tc>
        <w:tc>
          <w:tcPr>
            <w:tcW w:w="0" w:type="auto"/>
            <w:tcBorders>
              <w:top w:val="nil"/>
              <w:left w:val="nil"/>
              <w:bottom w:val="single" w:sz="4" w:space="0" w:color="auto"/>
              <w:right w:val="single" w:sz="4" w:space="0" w:color="auto"/>
            </w:tcBorders>
            <w:shd w:val="clear" w:color="auto" w:fill="auto"/>
            <w:vAlign w:val="center"/>
            <w:hideMark/>
          </w:tcPr>
          <w:p w14:paraId="4B8FDFE6"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Всего</w:t>
            </w:r>
          </w:p>
        </w:tc>
      </w:tr>
      <w:tr w:rsidR="00435566" w:rsidRPr="008A4B54" w14:paraId="701E74C3" w14:textId="77777777" w:rsidTr="000637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557C8E"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1A984FA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Реконструкция ветхих участков тепловых сетей от Котельной №14</w:t>
            </w:r>
          </w:p>
        </w:tc>
        <w:tc>
          <w:tcPr>
            <w:tcW w:w="0" w:type="auto"/>
            <w:tcBorders>
              <w:top w:val="nil"/>
              <w:left w:val="nil"/>
              <w:bottom w:val="single" w:sz="4" w:space="0" w:color="auto"/>
              <w:right w:val="single" w:sz="4" w:space="0" w:color="auto"/>
            </w:tcBorders>
            <w:shd w:val="clear" w:color="auto" w:fill="auto"/>
            <w:noWrap/>
            <w:vAlign w:val="bottom"/>
            <w:hideMark/>
          </w:tcPr>
          <w:p w14:paraId="6035252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Собственные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71DFB87C" w14:textId="40B4BB64" w:rsidR="00435566" w:rsidRPr="008A4B54" w:rsidRDefault="00435566" w:rsidP="000637AF">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EB57365" w14:textId="7085AF96" w:rsidR="00435566" w:rsidRPr="008A4B54" w:rsidRDefault="00435566" w:rsidP="000637AF">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218B765" w14:textId="53ADF98A" w:rsidR="00435566" w:rsidRPr="008A4B54" w:rsidRDefault="00435566" w:rsidP="000637AF">
            <w:pPr>
              <w:spacing w:after="0" w:line="240" w:lineRule="auto"/>
              <w:jc w:val="center"/>
              <w:rPr>
                <w:rFonts w:ascii="Times New Roman" w:eastAsia="Times New Roman" w:hAnsi="Times New Roman" w:cs="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9405F08" w14:textId="77777777" w:rsidR="00435566" w:rsidRPr="008A4B54" w:rsidRDefault="00435566" w:rsidP="000637AF">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12696,50</w:t>
            </w:r>
          </w:p>
        </w:tc>
        <w:tc>
          <w:tcPr>
            <w:tcW w:w="0" w:type="auto"/>
            <w:tcBorders>
              <w:top w:val="nil"/>
              <w:left w:val="nil"/>
              <w:bottom w:val="single" w:sz="4" w:space="0" w:color="auto"/>
              <w:right w:val="single" w:sz="4" w:space="0" w:color="auto"/>
            </w:tcBorders>
            <w:shd w:val="clear" w:color="auto" w:fill="auto"/>
            <w:vAlign w:val="center"/>
            <w:hideMark/>
          </w:tcPr>
          <w:p w14:paraId="058A7860" w14:textId="77777777" w:rsidR="00435566" w:rsidRPr="008A4B54" w:rsidRDefault="00435566" w:rsidP="000637AF">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13236,05</w:t>
            </w:r>
          </w:p>
        </w:tc>
        <w:tc>
          <w:tcPr>
            <w:tcW w:w="0" w:type="auto"/>
            <w:tcBorders>
              <w:top w:val="nil"/>
              <w:left w:val="nil"/>
              <w:bottom w:val="single" w:sz="4" w:space="0" w:color="auto"/>
              <w:right w:val="single" w:sz="4" w:space="0" w:color="auto"/>
            </w:tcBorders>
            <w:shd w:val="clear" w:color="auto" w:fill="auto"/>
            <w:vAlign w:val="center"/>
            <w:hideMark/>
          </w:tcPr>
          <w:p w14:paraId="2C38A367" w14:textId="77777777" w:rsidR="00435566" w:rsidRPr="008A4B54" w:rsidRDefault="00435566" w:rsidP="000637AF">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13713,23</w:t>
            </w:r>
          </w:p>
        </w:tc>
        <w:tc>
          <w:tcPr>
            <w:tcW w:w="0" w:type="auto"/>
            <w:tcBorders>
              <w:top w:val="nil"/>
              <w:left w:val="nil"/>
              <w:bottom w:val="single" w:sz="4" w:space="0" w:color="auto"/>
              <w:right w:val="single" w:sz="4" w:space="0" w:color="auto"/>
            </w:tcBorders>
            <w:shd w:val="clear" w:color="auto" w:fill="auto"/>
            <w:vAlign w:val="center"/>
            <w:hideMark/>
          </w:tcPr>
          <w:p w14:paraId="13E17B45" w14:textId="77777777" w:rsidR="00435566" w:rsidRPr="008A4B54" w:rsidRDefault="00435566" w:rsidP="000637AF">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14163,43</w:t>
            </w:r>
          </w:p>
        </w:tc>
        <w:tc>
          <w:tcPr>
            <w:tcW w:w="0" w:type="auto"/>
            <w:tcBorders>
              <w:top w:val="nil"/>
              <w:left w:val="nil"/>
              <w:bottom w:val="single" w:sz="4" w:space="0" w:color="auto"/>
              <w:right w:val="single" w:sz="4" w:space="0" w:color="auto"/>
            </w:tcBorders>
            <w:shd w:val="clear" w:color="auto" w:fill="auto"/>
            <w:vAlign w:val="center"/>
            <w:hideMark/>
          </w:tcPr>
          <w:p w14:paraId="4C42B246" w14:textId="77777777" w:rsidR="00435566" w:rsidRPr="008A4B54" w:rsidRDefault="00435566" w:rsidP="000637AF">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14697,45</w:t>
            </w:r>
          </w:p>
        </w:tc>
        <w:tc>
          <w:tcPr>
            <w:tcW w:w="0" w:type="auto"/>
            <w:tcBorders>
              <w:top w:val="nil"/>
              <w:left w:val="nil"/>
              <w:bottom w:val="single" w:sz="4" w:space="0" w:color="auto"/>
              <w:right w:val="single" w:sz="4" w:space="0" w:color="auto"/>
            </w:tcBorders>
            <w:shd w:val="clear" w:color="auto" w:fill="auto"/>
            <w:vAlign w:val="center"/>
            <w:hideMark/>
          </w:tcPr>
          <w:p w14:paraId="35BE07B7" w14:textId="77777777" w:rsidR="00435566" w:rsidRPr="008A4B54" w:rsidRDefault="00435566" w:rsidP="000637AF">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15194,77</w:t>
            </w:r>
          </w:p>
        </w:tc>
        <w:tc>
          <w:tcPr>
            <w:tcW w:w="0" w:type="auto"/>
            <w:tcBorders>
              <w:top w:val="nil"/>
              <w:left w:val="nil"/>
              <w:bottom w:val="single" w:sz="4" w:space="0" w:color="auto"/>
              <w:right w:val="single" w:sz="4" w:space="0" w:color="auto"/>
            </w:tcBorders>
            <w:shd w:val="clear" w:color="auto" w:fill="auto"/>
            <w:vAlign w:val="center"/>
            <w:hideMark/>
          </w:tcPr>
          <w:p w14:paraId="563ABA9D" w14:textId="77777777" w:rsidR="00435566" w:rsidRPr="008A4B54" w:rsidRDefault="00435566" w:rsidP="000637AF">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15708,91</w:t>
            </w:r>
          </w:p>
        </w:tc>
        <w:tc>
          <w:tcPr>
            <w:tcW w:w="0" w:type="auto"/>
            <w:tcBorders>
              <w:top w:val="nil"/>
              <w:left w:val="nil"/>
              <w:bottom w:val="single" w:sz="4" w:space="0" w:color="auto"/>
              <w:right w:val="single" w:sz="4" w:space="0" w:color="auto"/>
            </w:tcBorders>
            <w:shd w:val="clear" w:color="auto" w:fill="auto"/>
            <w:vAlign w:val="center"/>
            <w:hideMark/>
          </w:tcPr>
          <w:p w14:paraId="26160FA6" w14:textId="77777777" w:rsidR="00435566" w:rsidRPr="008A4B54" w:rsidRDefault="00435566" w:rsidP="000637AF">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73477,80</w:t>
            </w:r>
          </w:p>
        </w:tc>
        <w:tc>
          <w:tcPr>
            <w:tcW w:w="0" w:type="auto"/>
            <w:tcBorders>
              <w:top w:val="nil"/>
              <w:left w:val="nil"/>
              <w:bottom w:val="single" w:sz="4" w:space="0" w:color="auto"/>
              <w:right w:val="single" w:sz="4" w:space="0" w:color="auto"/>
            </w:tcBorders>
            <w:shd w:val="clear" w:color="auto" w:fill="auto"/>
            <w:vAlign w:val="center"/>
            <w:hideMark/>
          </w:tcPr>
          <w:p w14:paraId="37631B63" w14:textId="77777777" w:rsidR="00435566" w:rsidRPr="008A4B54" w:rsidRDefault="00435566" w:rsidP="000637AF">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99410,34</w:t>
            </w:r>
          </w:p>
        </w:tc>
      </w:tr>
      <w:tr w:rsidR="00435566" w:rsidRPr="008A4B54" w14:paraId="0DB1D919" w14:textId="77777777" w:rsidTr="000637AF">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B7247D6" w14:textId="77777777" w:rsidR="00435566" w:rsidRPr="008A4B54" w:rsidRDefault="00435566" w:rsidP="00435566">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14:paraId="4A3AC544" w14:textId="544AFA46" w:rsidR="00435566" w:rsidRPr="008A4B54" w:rsidRDefault="00435566" w:rsidP="000637AF">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BAEAA74" w14:textId="5B7032C9" w:rsidR="00435566" w:rsidRPr="008A4B54" w:rsidRDefault="00435566" w:rsidP="000637AF">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6CDFB70" w14:textId="7A591D50" w:rsidR="00435566" w:rsidRPr="008A4B54" w:rsidRDefault="00435566" w:rsidP="000637AF">
            <w:pPr>
              <w:spacing w:after="0" w:line="240" w:lineRule="auto"/>
              <w:jc w:val="center"/>
              <w:rPr>
                <w:rFonts w:ascii="Times New Roman" w:eastAsia="Times New Roman" w:hAnsi="Times New Roman" w:cs="Times New Roman"/>
                <w:b/>
                <w:bCs/>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7339C41" w14:textId="77777777" w:rsidR="00435566" w:rsidRPr="008A4B54" w:rsidRDefault="00435566" w:rsidP="000637AF">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12696,50</w:t>
            </w:r>
          </w:p>
        </w:tc>
        <w:tc>
          <w:tcPr>
            <w:tcW w:w="0" w:type="auto"/>
            <w:tcBorders>
              <w:top w:val="nil"/>
              <w:left w:val="nil"/>
              <w:bottom w:val="single" w:sz="4" w:space="0" w:color="auto"/>
              <w:right w:val="single" w:sz="4" w:space="0" w:color="auto"/>
            </w:tcBorders>
            <w:shd w:val="clear" w:color="auto" w:fill="auto"/>
            <w:noWrap/>
            <w:vAlign w:val="center"/>
            <w:hideMark/>
          </w:tcPr>
          <w:p w14:paraId="01FE35AB" w14:textId="77777777" w:rsidR="00435566" w:rsidRPr="008A4B54" w:rsidRDefault="00435566" w:rsidP="000637AF">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13236,05</w:t>
            </w:r>
          </w:p>
        </w:tc>
        <w:tc>
          <w:tcPr>
            <w:tcW w:w="0" w:type="auto"/>
            <w:tcBorders>
              <w:top w:val="nil"/>
              <w:left w:val="nil"/>
              <w:bottom w:val="single" w:sz="4" w:space="0" w:color="auto"/>
              <w:right w:val="single" w:sz="4" w:space="0" w:color="auto"/>
            </w:tcBorders>
            <w:shd w:val="clear" w:color="auto" w:fill="auto"/>
            <w:noWrap/>
            <w:vAlign w:val="center"/>
            <w:hideMark/>
          </w:tcPr>
          <w:p w14:paraId="105DA29D" w14:textId="77777777" w:rsidR="00435566" w:rsidRPr="008A4B54" w:rsidRDefault="00435566" w:rsidP="000637AF">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13713,23</w:t>
            </w:r>
          </w:p>
        </w:tc>
        <w:tc>
          <w:tcPr>
            <w:tcW w:w="0" w:type="auto"/>
            <w:tcBorders>
              <w:top w:val="nil"/>
              <w:left w:val="nil"/>
              <w:bottom w:val="single" w:sz="4" w:space="0" w:color="auto"/>
              <w:right w:val="single" w:sz="4" w:space="0" w:color="auto"/>
            </w:tcBorders>
            <w:shd w:val="clear" w:color="auto" w:fill="auto"/>
            <w:noWrap/>
            <w:vAlign w:val="center"/>
            <w:hideMark/>
          </w:tcPr>
          <w:p w14:paraId="73340B12" w14:textId="77777777" w:rsidR="00435566" w:rsidRPr="008A4B54" w:rsidRDefault="00435566" w:rsidP="000637AF">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14163,43</w:t>
            </w:r>
          </w:p>
        </w:tc>
        <w:tc>
          <w:tcPr>
            <w:tcW w:w="0" w:type="auto"/>
            <w:tcBorders>
              <w:top w:val="nil"/>
              <w:left w:val="nil"/>
              <w:bottom w:val="single" w:sz="4" w:space="0" w:color="auto"/>
              <w:right w:val="single" w:sz="4" w:space="0" w:color="auto"/>
            </w:tcBorders>
            <w:shd w:val="clear" w:color="auto" w:fill="auto"/>
            <w:noWrap/>
            <w:vAlign w:val="center"/>
            <w:hideMark/>
          </w:tcPr>
          <w:p w14:paraId="2E999E90" w14:textId="77777777" w:rsidR="00435566" w:rsidRPr="008A4B54" w:rsidRDefault="00435566" w:rsidP="000637AF">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14697,45</w:t>
            </w:r>
          </w:p>
        </w:tc>
        <w:tc>
          <w:tcPr>
            <w:tcW w:w="0" w:type="auto"/>
            <w:tcBorders>
              <w:top w:val="nil"/>
              <w:left w:val="nil"/>
              <w:bottom w:val="single" w:sz="4" w:space="0" w:color="auto"/>
              <w:right w:val="single" w:sz="4" w:space="0" w:color="auto"/>
            </w:tcBorders>
            <w:shd w:val="clear" w:color="auto" w:fill="auto"/>
            <w:noWrap/>
            <w:vAlign w:val="center"/>
            <w:hideMark/>
          </w:tcPr>
          <w:p w14:paraId="5664B8E0" w14:textId="77777777" w:rsidR="00435566" w:rsidRPr="008A4B54" w:rsidRDefault="00435566" w:rsidP="000637AF">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15194,77</w:t>
            </w:r>
          </w:p>
        </w:tc>
        <w:tc>
          <w:tcPr>
            <w:tcW w:w="0" w:type="auto"/>
            <w:tcBorders>
              <w:top w:val="nil"/>
              <w:left w:val="nil"/>
              <w:bottom w:val="single" w:sz="4" w:space="0" w:color="auto"/>
              <w:right w:val="single" w:sz="4" w:space="0" w:color="auto"/>
            </w:tcBorders>
            <w:shd w:val="clear" w:color="auto" w:fill="auto"/>
            <w:noWrap/>
            <w:vAlign w:val="center"/>
            <w:hideMark/>
          </w:tcPr>
          <w:p w14:paraId="71155CE9" w14:textId="77777777" w:rsidR="00435566" w:rsidRPr="008A4B54" w:rsidRDefault="00435566" w:rsidP="000637AF">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15708,91</w:t>
            </w:r>
          </w:p>
        </w:tc>
        <w:tc>
          <w:tcPr>
            <w:tcW w:w="0" w:type="auto"/>
            <w:tcBorders>
              <w:top w:val="nil"/>
              <w:left w:val="nil"/>
              <w:bottom w:val="single" w:sz="4" w:space="0" w:color="auto"/>
              <w:right w:val="single" w:sz="4" w:space="0" w:color="auto"/>
            </w:tcBorders>
            <w:shd w:val="clear" w:color="auto" w:fill="auto"/>
            <w:noWrap/>
            <w:vAlign w:val="center"/>
            <w:hideMark/>
          </w:tcPr>
          <w:p w14:paraId="5B9A5A4B" w14:textId="77777777" w:rsidR="00435566" w:rsidRPr="008A4B54" w:rsidRDefault="00435566" w:rsidP="000637AF">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73477,80</w:t>
            </w:r>
          </w:p>
        </w:tc>
        <w:tc>
          <w:tcPr>
            <w:tcW w:w="0" w:type="auto"/>
            <w:tcBorders>
              <w:top w:val="nil"/>
              <w:left w:val="nil"/>
              <w:bottom w:val="single" w:sz="4" w:space="0" w:color="auto"/>
              <w:right w:val="single" w:sz="4" w:space="0" w:color="auto"/>
            </w:tcBorders>
            <w:shd w:val="clear" w:color="auto" w:fill="auto"/>
            <w:noWrap/>
            <w:vAlign w:val="center"/>
            <w:hideMark/>
          </w:tcPr>
          <w:p w14:paraId="4B86CEA1" w14:textId="77777777" w:rsidR="00435566" w:rsidRPr="008A4B54" w:rsidRDefault="00435566" w:rsidP="000637AF">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99410,34</w:t>
            </w:r>
          </w:p>
        </w:tc>
      </w:tr>
    </w:tbl>
    <w:p w14:paraId="45F94C8B" w14:textId="77777777" w:rsidR="00426A1D" w:rsidRPr="008A4B54" w:rsidRDefault="00426A1D" w:rsidP="00C449AD">
      <w:pPr>
        <w:rPr>
          <w:rFonts w:ascii="Times New Roman" w:hAnsi="Times New Roman" w:cs="Times New Roman"/>
          <w:color w:val="000000" w:themeColor="text1"/>
          <w:sz w:val="24"/>
          <w:szCs w:val="24"/>
        </w:rPr>
      </w:pPr>
    </w:p>
    <w:p w14:paraId="6D2930AD" w14:textId="77777777" w:rsidR="001E3614" w:rsidRPr="008A4B54" w:rsidRDefault="001E3614" w:rsidP="00E26AEF">
      <w:pPr>
        <w:tabs>
          <w:tab w:val="left" w:pos="945"/>
        </w:tabs>
        <w:rPr>
          <w:color w:val="000000" w:themeColor="text1"/>
        </w:rPr>
        <w:sectPr w:rsidR="001E3614" w:rsidRPr="008A4B54" w:rsidSect="00CA47FE">
          <w:pgSz w:w="16840" w:h="11907" w:orient="landscape" w:code="9"/>
          <w:pgMar w:top="1701" w:right="1134" w:bottom="850" w:left="1134"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36F74B7" w14:textId="77777777" w:rsidR="00E26AEF" w:rsidRPr="008A4B54" w:rsidRDefault="00E26AEF" w:rsidP="00E26AEF">
      <w:pPr>
        <w:pStyle w:val="2"/>
        <w:spacing w:line="360" w:lineRule="auto"/>
      </w:pPr>
      <w:bookmarkStart w:id="802" w:name="_Toc535409620"/>
      <w:bookmarkStart w:id="803" w:name="_Toc8254115"/>
      <w:bookmarkStart w:id="804" w:name="_Toc8578868"/>
      <w:bookmarkStart w:id="805" w:name="_Toc50370393"/>
      <w:bookmarkStart w:id="806" w:name="sub_1762"/>
      <w:r w:rsidRPr="008A4B54">
        <w:lastRenderedPageBreak/>
        <w:t xml:space="preserve">12.2. </w:t>
      </w:r>
      <w:bookmarkEnd w:id="802"/>
      <w:bookmarkEnd w:id="803"/>
      <w:bookmarkEnd w:id="804"/>
      <w:r w:rsidRPr="008A4B54">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модернизацию источников тепловой энергии и тепловых сетей</w:t>
      </w:r>
      <w:bookmarkEnd w:id="805"/>
    </w:p>
    <w:p w14:paraId="05DD63F4" w14:textId="77777777" w:rsidR="00E26AEF" w:rsidRPr="008A4B54" w:rsidRDefault="00E26AEF" w:rsidP="00E26AEF">
      <w:pPr>
        <w:tabs>
          <w:tab w:val="left" w:pos="1660"/>
          <w:tab w:val="left" w:pos="2920"/>
          <w:tab w:val="left" w:pos="3720"/>
          <w:tab w:val="left" w:pos="4740"/>
          <w:tab w:val="left" w:pos="6580"/>
          <w:tab w:val="left" w:pos="6900"/>
          <w:tab w:val="left" w:pos="8680"/>
          <w:tab w:val="left" w:pos="9500"/>
        </w:tabs>
        <w:spacing w:after="0" w:line="341" w:lineRule="auto"/>
        <w:ind w:right="-20" w:firstLine="68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Возможно рассмотрение следующих источников финансирования, обеспечивающих реализацию проектов: </w:t>
      </w:r>
    </w:p>
    <w:p w14:paraId="19504875" w14:textId="77777777" w:rsidR="00E26AEF" w:rsidRPr="008A4B54" w:rsidRDefault="00E26AEF" w:rsidP="006A6EFE">
      <w:pPr>
        <w:numPr>
          <w:ilvl w:val="0"/>
          <w:numId w:val="9"/>
        </w:numPr>
        <w:tabs>
          <w:tab w:val="left" w:pos="1843"/>
          <w:tab w:val="left" w:pos="2920"/>
          <w:tab w:val="left" w:pos="3720"/>
          <w:tab w:val="left" w:pos="4740"/>
          <w:tab w:val="left" w:pos="6580"/>
          <w:tab w:val="left" w:pos="6900"/>
          <w:tab w:val="left" w:pos="8680"/>
          <w:tab w:val="left" w:pos="9500"/>
        </w:tabs>
        <w:spacing w:after="0" w:line="341" w:lineRule="auto"/>
        <w:ind w:left="709" w:right="-20"/>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включение капитальных затрат в тариф на тепловую энергию; </w:t>
      </w:r>
    </w:p>
    <w:p w14:paraId="37F8688D" w14:textId="77777777" w:rsidR="00E26AEF" w:rsidRPr="008A4B54" w:rsidRDefault="00E26AEF" w:rsidP="006A6EFE">
      <w:pPr>
        <w:numPr>
          <w:ilvl w:val="0"/>
          <w:numId w:val="9"/>
        </w:numPr>
        <w:tabs>
          <w:tab w:val="left" w:pos="1843"/>
          <w:tab w:val="left" w:pos="2920"/>
          <w:tab w:val="left" w:pos="3720"/>
          <w:tab w:val="left" w:pos="4740"/>
          <w:tab w:val="left" w:pos="6580"/>
          <w:tab w:val="left" w:pos="6900"/>
          <w:tab w:val="left" w:pos="8680"/>
          <w:tab w:val="left" w:pos="9500"/>
        </w:tabs>
        <w:spacing w:after="0" w:line="341" w:lineRule="auto"/>
        <w:ind w:left="709" w:right="-20"/>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финансирование из бюджетов различных уровней. </w:t>
      </w:r>
    </w:p>
    <w:p w14:paraId="4FCFBDF7" w14:textId="66474AF0" w:rsidR="00E26AEF" w:rsidRPr="008A4B54" w:rsidRDefault="00E26AEF" w:rsidP="00E26AEF">
      <w:pPr>
        <w:tabs>
          <w:tab w:val="left" w:pos="1660"/>
          <w:tab w:val="left" w:pos="2920"/>
          <w:tab w:val="left" w:pos="3720"/>
          <w:tab w:val="left" w:pos="4740"/>
          <w:tab w:val="left" w:pos="6580"/>
          <w:tab w:val="left" w:pos="6900"/>
          <w:tab w:val="left" w:pos="8680"/>
          <w:tab w:val="left" w:pos="9500"/>
        </w:tabs>
        <w:spacing w:after="0" w:line="341" w:lineRule="auto"/>
        <w:ind w:right="-20" w:firstLine="68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w:t>
      </w:r>
      <w:r w:rsidR="004F7756" w:rsidRPr="008A4B54">
        <w:rPr>
          <w:rFonts w:ascii="Times New Roman" w:hAnsi="Times New Roman" w:cs="Times New Roman"/>
          <w:color w:val="000000" w:themeColor="text1"/>
          <w:sz w:val="24"/>
          <w:szCs w:val="24"/>
        </w:rPr>
        <w:t>сельского поселения</w:t>
      </w:r>
      <w:r w:rsidRPr="008A4B54">
        <w:rPr>
          <w:rFonts w:ascii="Times New Roman" w:eastAsia="Times New Roman" w:hAnsi="Times New Roman" w:cs="Times New Roman"/>
          <w:color w:val="000000" w:themeColor="text1"/>
          <w:sz w:val="24"/>
          <w:szCs w:val="24"/>
          <w:lang w:eastAsia="ru-RU"/>
        </w:rPr>
        <w:t>.</w:t>
      </w:r>
    </w:p>
    <w:p w14:paraId="6FB79747" w14:textId="77777777" w:rsidR="00E26AEF" w:rsidRPr="008A4B54" w:rsidRDefault="00E26AEF" w:rsidP="00E26AEF">
      <w:pPr>
        <w:tabs>
          <w:tab w:val="left" w:pos="1660"/>
          <w:tab w:val="left" w:pos="2920"/>
          <w:tab w:val="left" w:pos="3720"/>
          <w:tab w:val="left" w:pos="4740"/>
          <w:tab w:val="left" w:pos="6580"/>
          <w:tab w:val="left" w:pos="6900"/>
          <w:tab w:val="left" w:pos="8680"/>
          <w:tab w:val="left" w:pos="9500"/>
        </w:tabs>
        <w:spacing w:after="0" w:line="341" w:lineRule="auto"/>
        <w:ind w:right="-20" w:firstLine="68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Реконструкцию котельных и тепловых сетей рекомендуется производиться с привлечением денег из Федерального, местного бюджета, а также с привлечением долгосрочных кредитов (Фонд содействия реформированию ЖКХ).</w:t>
      </w:r>
    </w:p>
    <w:p w14:paraId="713363DE" w14:textId="77777777" w:rsidR="00E26AEF" w:rsidRPr="008A4B54" w:rsidRDefault="00E26AEF" w:rsidP="00E26AEF">
      <w:pPr>
        <w:spacing w:after="0" w:line="360" w:lineRule="auto"/>
        <w:ind w:right="44" w:firstLine="68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14:paraId="5B8B3D33" w14:textId="77777777" w:rsidR="00E26AEF" w:rsidRPr="008A4B54" w:rsidRDefault="00E26AEF" w:rsidP="00E26AEF">
      <w:pPr>
        <w:tabs>
          <w:tab w:val="left" w:pos="1660"/>
          <w:tab w:val="left" w:pos="2920"/>
          <w:tab w:val="left" w:pos="3720"/>
          <w:tab w:val="left" w:pos="4740"/>
          <w:tab w:val="left" w:pos="6580"/>
          <w:tab w:val="left" w:pos="6900"/>
          <w:tab w:val="left" w:pos="8680"/>
          <w:tab w:val="left" w:pos="9500"/>
        </w:tabs>
        <w:spacing w:after="0" w:line="360" w:lineRule="auto"/>
        <w:ind w:right="-20" w:firstLine="68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14:paraId="2BF2CEF1" w14:textId="77777777" w:rsidR="00E26AEF" w:rsidRPr="008A4B54" w:rsidRDefault="00E26AEF" w:rsidP="006A6EFE">
      <w:pPr>
        <w:numPr>
          <w:ilvl w:val="0"/>
          <w:numId w:val="9"/>
        </w:numPr>
        <w:tabs>
          <w:tab w:val="left" w:pos="0"/>
          <w:tab w:val="left" w:pos="1134"/>
          <w:tab w:val="left" w:pos="2920"/>
          <w:tab w:val="left" w:pos="3720"/>
          <w:tab w:val="left" w:pos="4740"/>
          <w:tab w:val="left" w:pos="6580"/>
          <w:tab w:val="left" w:pos="6900"/>
          <w:tab w:val="left" w:pos="8680"/>
          <w:tab w:val="left" w:pos="9500"/>
        </w:tabs>
        <w:spacing w:after="0" w:line="360" w:lineRule="auto"/>
        <w:ind w:left="0" w:right="-20" w:firstLine="687"/>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14:paraId="1CF9C467" w14:textId="4E9A0C16" w:rsidR="00E26AEF" w:rsidRPr="008A4B54" w:rsidRDefault="00E26AEF" w:rsidP="00E26AEF">
      <w:pPr>
        <w:tabs>
          <w:tab w:val="left" w:pos="0"/>
          <w:tab w:val="left" w:pos="1134"/>
          <w:tab w:val="left" w:pos="2920"/>
          <w:tab w:val="left" w:pos="3720"/>
          <w:tab w:val="left" w:pos="4740"/>
          <w:tab w:val="left" w:pos="6580"/>
          <w:tab w:val="left" w:pos="6900"/>
          <w:tab w:val="left" w:pos="8680"/>
          <w:tab w:val="left" w:pos="9500"/>
        </w:tabs>
        <w:spacing w:after="0" w:line="360" w:lineRule="auto"/>
        <w:ind w:right="-20" w:firstLine="709"/>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Объемы инвестиций и источники финансирования мероприятий носят прогнозный характер и определяются при утверждении в установленном порядке инвестиционных программ организаций, оказывающих услуги в сфере теплоснабжения.</w:t>
      </w:r>
    </w:p>
    <w:p w14:paraId="34F05685" w14:textId="77777777" w:rsidR="00E26AEF" w:rsidRPr="008A4B54" w:rsidRDefault="00E26AEF" w:rsidP="00E26AEF">
      <w:pPr>
        <w:pStyle w:val="2"/>
        <w:spacing w:line="360" w:lineRule="auto"/>
      </w:pPr>
      <w:bookmarkStart w:id="807" w:name="_Toc535409621"/>
      <w:bookmarkStart w:id="808" w:name="_Toc8254116"/>
      <w:bookmarkStart w:id="809" w:name="_Toc8578869"/>
      <w:bookmarkStart w:id="810" w:name="_Toc50370394"/>
      <w:bookmarkStart w:id="811" w:name="sub_1763"/>
      <w:bookmarkEnd w:id="806"/>
      <w:r w:rsidRPr="008A4B54">
        <w:lastRenderedPageBreak/>
        <w:t>12.3. Расчеты экономической эффективности инвестиций</w:t>
      </w:r>
      <w:bookmarkEnd w:id="807"/>
      <w:bookmarkEnd w:id="808"/>
      <w:bookmarkEnd w:id="809"/>
      <w:bookmarkEnd w:id="810"/>
    </w:p>
    <w:p w14:paraId="03340184" w14:textId="4574A7FF" w:rsidR="00E26AEF" w:rsidRPr="008A4B54"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Оценка эффективности реализации проектов по реконструкции</w:t>
      </w:r>
      <w:r w:rsidR="00435566" w:rsidRPr="008A4B54">
        <w:rPr>
          <w:rFonts w:ascii="Times New Roman" w:eastAsia="Times New Roman" w:hAnsi="Times New Roman" w:cs="Times New Roman"/>
          <w:color w:val="000000" w:themeColor="text1"/>
          <w:sz w:val="24"/>
          <w:szCs w:val="24"/>
          <w:lang w:eastAsia="ru-RU"/>
        </w:rPr>
        <w:t xml:space="preserve"> </w:t>
      </w:r>
      <w:r w:rsidRPr="008A4B54">
        <w:rPr>
          <w:rFonts w:ascii="Times New Roman" w:eastAsia="Times New Roman" w:hAnsi="Times New Roman" w:cs="Times New Roman"/>
          <w:color w:val="000000" w:themeColor="text1"/>
          <w:sz w:val="24"/>
          <w:szCs w:val="24"/>
          <w:lang w:eastAsia="ru-RU"/>
        </w:rPr>
        <w:t>котельной и тепловых сетей на перспективу до 20</w:t>
      </w:r>
      <w:r w:rsidR="00261246" w:rsidRPr="008A4B54">
        <w:rPr>
          <w:rFonts w:ascii="Times New Roman" w:eastAsia="Times New Roman" w:hAnsi="Times New Roman" w:cs="Times New Roman"/>
          <w:color w:val="000000" w:themeColor="text1"/>
          <w:sz w:val="24"/>
          <w:szCs w:val="24"/>
          <w:lang w:eastAsia="ru-RU"/>
        </w:rPr>
        <w:t>29</w:t>
      </w:r>
      <w:r w:rsidRPr="008A4B54">
        <w:rPr>
          <w:rFonts w:ascii="Times New Roman" w:eastAsia="Times New Roman" w:hAnsi="Times New Roman" w:cs="Times New Roman"/>
          <w:color w:val="000000" w:themeColor="text1"/>
          <w:sz w:val="24"/>
          <w:szCs w:val="24"/>
          <w:lang w:eastAsia="ru-RU"/>
        </w:rPr>
        <w:t xml:space="preserve"> года выполнена на основании критериев эффективности.</w:t>
      </w:r>
    </w:p>
    <w:p w14:paraId="7D2AC638" w14:textId="77777777" w:rsidR="00E26AEF" w:rsidRPr="008A4B54"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Рассматриваемые критерии эффективности, основаны на изменении величины стоимости финансовых ресурсов во времени, которые определяются путем дисконтирования. </w:t>
      </w:r>
    </w:p>
    <w:p w14:paraId="6D03450F" w14:textId="77777777" w:rsidR="00E26AEF" w:rsidRPr="008A4B54"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Критерии эффективности:</w:t>
      </w:r>
    </w:p>
    <w:p w14:paraId="317D44D0" w14:textId="77777777" w:rsidR="00E26AEF" w:rsidRPr="008A4B54"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Чистый дисконтированный доход (NVP – Net Present Value) накопленный дисконтированный эффект, т.е. сальдо потоков денежных средств, за расчетный период. Для признания проекта эффективным, с позиции инвестора, необходимо, чтобы его ЧДД был положительным; при рассмотрении альтернативных проектов предпочтение должно отдаваться проекту с большим значением ЧДД (при условии, что он положителен).</w:t>
      </w:r>
    </w:p>
    <w:p w14:paraId="2DC5BCDA" w14:textId="77777777" w:rsidR="00E26AEF" w:rsidRPr="008A4B54"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Внутренняя норма доходности (IRR – Internal Rate of Return) – это внутренняя норма дисконта при которой накопленное сальдо денежных потоков по проекту равно нулю, т. е. величина при которой NPV=0. Внутренняя норма доходности показывает максимальную ставку дисконта, при которой проект еще реализуем. </w:t>
      </w:r>
    </w:p>
    <w:p w14:paraId="15EAB025" w14:textId="77777777" w:rsidR="00E26AEF" w:rsidRPr="008A4B54"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Срок окупаемости с учетом дисконтирования – продолжительность наименьшего периода, по истечении которого текущий чистый дисконтированный доход становится и в дальнейшем остается неотрицателен. По окончании срока окупаемости, инвестор начинает получать доход в виде прибыли от проекта.</w:t>
      </w:r>
    </w:p>
    <w:p w14:paraId="677430B7" w14:textId="05BF9E6A" w:rsidR="00E26AEF" w:rsidRPr="008A4B54" w:rsidRDefault="00E26AEF" w:rsidP="00E26AEF">
      <w:pPr>
        <w:tabs>
          <w:tab w:val="left" w:pos="1660"/>
          <w:tab w:val="left" w:pos="2920"/>
          <w:tab w:val="left" w:pos="3720"/>
          <w:tab w:val="left" w:pos="4740"/>
          <w:tab w:val="left" w:pos="6580"/>
          <w:tab w:val="left" w:pos="6900"/>
          <w:tab w:val="left" w:pos="8680"/>
          <w:tab w:val="left" w:pos="9500"/>
        </w:tabs>
        <w:spacing w:after="0" w:line="336" w:lineRule="auto"/>
        <w:ind w:right="-20" w:firstLine="687"/>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Ниже в таблиц</w:t>
      </w:r>
      <w:r w:rsidR="000637AF">
        <w:rPr>
          <w:rFonts w:ascii="Times New Roman" w:eastAsia="Times New Roman" w:hAnsi="Times New Roman" w:cs="Times New Roman"/>
          <w:color w:val="000000" w:themeColor="text1"/>
          <w:sz w:val="24"/>
          <w:szCs w:val="24"/>
          <w:lang w:eastAsia="ru-RU"/>
        </w:rPr>
        <w:t>е</w:t>
      </w:r>
      <w:r w:rsidRPr="008A4B54">
        <w:rPr>
          <w:rFonts w:ascii="Times New Roman" w:eastAsia="Times New Roman" w:hAnsi="Times New Roman" w:cs="Times New Roman"/>
          <w:color w:val="000000" w:themeColor="text1"/>
          <w:sz w:val="24"/>
          <w:szCs w:val="24"/>
          <w:lang w:eastAsia="ru-RU"/>
        </w:rPr>
        <w:t xml:space="preserve"> </w:t>
      </w:r>
      <w:r w:rsidR="000637AF">
        <w:rPr>
          <w:rFonts w:ascii="Times New Roman" w:eastAsia="Times New Roman" w:hAnsi="Times New Roman" w:cs="Times New Roman"/>
          <w:color w:val="000000" w:themeColor="text1"/>
          <w:sz w:val="24"/>
          <w:szCs w:val="24"/>
          <w:lang w:eastAsia="ru-RU"/>
        </w:rPr>
        <w:t>59</w:t>
      </w:r>
      <w:r w:rsidRPr="008A4B54">
        <w:rPr>
          <w:rFonts w:ascii="Times New Roman" w:eastAsia="Times New Roman" w:hAnsi="Times New Roman" w:cs="Times New Roman"/>
          <w:color w:val="000000" w:themeColor="text1"/>
          <w:sz w:val="24"/>
          <w:szCs w:val="24"/>
          <w:lang w:eastAsia="ru-RU"/>
        </w:rPr>
        <w:t xml:space="preserve"> представлены показатели экономической эффективности для вариантов (сценарии) развития системы теплоснабжения </w:t>
      </w:r>
      <w:r w:rsidR="00435566" w:rsidRPr="008A4B54">
        <w:rPr>
          <w:rFonts w:ascii="Times New Roman" w:eastAsia="Times New Roman" w:hAnsi="Times New Roman" w:cs="Times New Roman"/>
          <w:color w:val="000000" w:themeColor="text1"/>
          <w:sz w:val="24"/>
          <w:szCs w:val="24"/>
          <w:lang w:eastAsia="ru-RU"/>
        </w:rPr>
        <w:t>сельского поселения</w:t>
      </w:r>
      <w:r w:rsidRPr="008A4B54">
        <w:rPr>
          <w:rFonts w:ascii="Times New Roman" w:eastAsia="Times New Roman" w:hAnsi="Times New Roman" w:cs="Times New Roman"/>
          <w:color w:val="000000" w:themeColor="text1"/>
          <w:sz w:val="24"/>
          <w:szCs w:val="24"/>
          <w:lang w:eastAsia="ru-RU"/>
        </w:rPr>
        <w:t>:</w:t>
      </w:r>
    </w:p>
    <w:p w14:paraId="6F7DBBF0" w14:textId="77777777" w:rsidR="00E26AEF" w:rsidRPr="008A4B54" w:rsidRDefault="00E26AEF" w:rsidP="006A6EFE">
      <w:pPr>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вариант 1: проекты по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459FCFC3" w14:textId="77777777" w:rsidR="00E26AEF" w:rsidRPr="008A4B54" w:rsidRDefault="00E26AEF" w:rsidP="006A6EFE">
      <w:pPr>
        <w:numPr>
          <w:ilvl w:val="0"/>
          <w:numId w:val="2"/>
        </w:numPr>
        <w:tabs>
          <w:tab w:val="left" w:pos="1660"/>
          <w:tab w:val="left" w:pos="2920"/>
          <w:tab w:val="left" w:pos="3720"/>
          <w:tab w:val="left" w:pos="4740"/>
          <w:tab w:val="left" w:pos="6580"/>
          <w:tab w:val="left" w:pos="6900"/>
          <w:tab w:val="left" w:pos="8680"/>
          <w:tab w:val="left" w:pos="9500"/>
        </w:tabs>
        <w:spacing w:after="0" w:line="336" w:lineRule="auto"/>
        <w:ind w:right="-20"/>
        <w:contextualSpacing/>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вариант 2: проекты по реконструкции котельных и тепловых сетей будут реализовываться, в соответствии с предлагаемыми мероприятиями и сроками.</w:t>
      </w:r>
    </w:p>
    <w:p w14:paraId="1EF24322" w14:textId="77777777" w:rsidR="00E26AEF" w:rsidRPr="008A4B54" w:rsidRDefault="00E26AEF" w:rsidP="00E26AEF">
      <w:pPr>
        <w:tabs>
          <w:tab w:val="left" w:pos="1660"/>
          <w:tab w:val="left" w:pos="2920"/>
          <w:tab w:val="left" w:pos="3720"/>
          <w:tab w:val="left" w:pos="4740"/>
          <w:tab w:val="left" w:pos="6580"/>
          <w:tab w:val="left" w:pos="6900"/>
          <w:tab w:val="left" w:pos="8680"/>
          <w:tab w:val="left" w:pos="9500"/>
        </w:tabs>
        <w:spacing w:after="0" w:line="360" w:lineRule="auto"/>
        <w:ind w:right="-20"/>
        <w:jc w:val="both"/>
        <w:rPr>
          <w:rFonts w:ascii="Times New Roman" w:eastAsia="Times New Roman" w:hAnsi="Times New Roman" w:cs="Times New Roman"/>
          <w:color w:val="000000" w:themeColor="text1"/>
          <w:sz w:val="24"/>
          <w:szCs w:val="24"/>
          <w:lang w:eastAsia="ru-RU"/>
        </w:rPr>
        <w:sectPr w:rsidR="00E26AEF" w:rsidRPr="008A4B54" w:rsidSect="00CA47FE">
          <w:pgSz w:w="11907" w:h="16840" w:code="9"/>
          <w:pgMar w:top="1134" w:right="850" w:bottom="1134" w:left="1701"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F063A47" w14:textId="37F3A7AF" w:rsidR="00E26AEF" w:rsidRPr="008A4B54" w:rsidRDefault="00E26AEF" w:rsidP="00456E28">
      <w:pPr>
        <w:tabs>
          <w:tab w:val="left" w:pos="539"/>
          <w:tab w:val="left" w:pos="993"/>
        </w:tabs>
        <w:adjustRightInd w:val="0"/>
        <w:spacing w:after="0" w:line="360" w:lineRule="auto"/>
        <w:contextualSpacing/>
        <w:textAlignment w:val="baseline"/>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b/>
          <w:color w:val="000000" w:themeColor="text1"/>
          <w:sz w:val="24"/>
          <w:szCs w:val="24"/>
          <w:lang w:eastAsia="ru-RU"/>
        </w:rPr>
        <w:lastRenderedPageBreak/>
        <w:t xml:space="preserve">Таблица </w:t>
      </w:r>
      <w:r w:rsidRPr="008A4B54">
        <w:rPr>
          <w:rFonts w:ascii="Times New Roman" w:eastAsia="Times New Roman" w:hAnsi="Times New Roman" w:cs="Times New Roman"/>
          <w:b/>
          <w:color w:val="000000" w:themeColor="text1"/>
          <w:sz w:val="24"/>
          <w:szCs w:val="24"/>
          <w:lang w:eastAsia="ru-RU"/>
        </w:rPr>
        <w:fldChar w:fldCharType="begin"/>
      </w:r>
      <w:r w:rsidRPr="008A4B54">
        <w:rPr>
          <w:rFonts w:ascii="Times New Roman" w:eastAsia="Times New Roman" w:hAnsi="Times New Roman" w:cs="Times New Roman"/>
          <w:b/>
          <w:color w:val="000000" w:themeColor="text1"/>
          <w:sz w:val="24"/>
          <w:szCs w:val="24"/>
          <w:lang w:eastAsia="ru-RU"/>
        </w:rPr>
        <w:instrText xml:space="preserve"> SEQ Таблица \* ARABIC </w:instrText>
      </w:r>
      <w:r w:rsidRPr="008A4B54">
        <w:rPr>
          <w:rFonts w:ascii="Times New Roman" w:eastAsia="Times New Roman" w:hAnsi="Times New Roman" w:cs="Times New Roman"/>
          <w:b/>
          <w:color w:val="000000" w:themeColor="text1"/>
          <w:sz w:val="24"/>
          <w:szCs w:val="24"/>
          <w:lang w:eastAsia="ru-RU"/>
        </w:rPr>
        <w:fldChar w:fldCharType="separate"/>
      </w:r>
      <w:r w:rsidR="000637AF">
        <w:rPr>
          <w:rFonts w:ascii="Times New Roman" w:eastAsia="Times New Roman" w:hAnsi="Times New Roman" w:cs="Times New Roman"/>
          <w:b/>
          <w:noProof/>
          <w:color w:val="000000" w:themeColor="text1"/>
          <w:sz w:val="24"/>
          <w:szCs w:val="24"/>
          <w:lang w:eastAsia="ru-RU"/>
        </w:rPr>
        <w:t>59</w:t>
      </w:r>
      <w:r w:rsidRPr="008A4B54">
        <w:rPr>
          <w:rFonts w:ascii="Times New Roman" w:eastAsia="Times New Roman" w:hAnsi="Times New Roman" w:cs="Times New Roman"/>
          <w:b/>
          <w:color w:val="000000" w:themeColor="text1"/>
          <w:sz w:val="24"/>
          <w:szCs w:val="24"/>
          <w:lang w:eastAsia="ru-RU"/>
        </w:rPr>
        <w:fldChar w:fldCharType="end"/>
      </w:r>
      <w:r w:rsidRPr="008A4B54">
        <w:rPr>
          <w:rFonts w:ascii="Times New Roman" w:eastAsia="Times New Roman" w:hAnsi="Times New Roman" w:cs="Times New Roman"/>
          <w:color w:val="000000" w:themeColor="text1"/>
          <w:sz w:val="24"/>
          <w:szCs w:val="24"/>
          <w:lang w:eastAsia="ru-RU"/>
        </w:rPr>
        <w:t xml:space="preserve"> – </w:t>
      </w:r>
      <w:r w:rsidRPr="008A4B54">
        <w:rPr>
          <w:rFonts w:ascii="Times New Roman" w:eastAsia="Times New Roman" w:hAnsi="Times New Roman" w:cs="Times New Roman"/>
          <w:b/>
          <w:color w:val="000000" w:themeColor="text1"/>
          <w:sz w:val="24"/>
          <w:szCs w:val="24"/>
          <w:lang w:eastAsia="ru-RU"/>
        </w:rPr>
        <w:t>Показатели экономической эффективности</w:t>
      </w:r>
      <w:r w:rsidRPr="008A4B54">
        <w:rPr>
          <w:rFonts w:ascii="Times New Roman" w:eastAsia="Times New Roman" w:hAnsi="Times New Roman" w:cs="Times New Roman"/>
          <w:color w:val="000000" w:themeColor="text1"/>
          <w:sz w:val="24"/>
          <w:szCs w:val="24"/>
          <w:lang w:eastAsia="ru-RU"/>
        </w:rPr>
        <w:t xml:space="preserve"> </w:t>
      </w:r>
      <w:r w:rsidR="00435566" w:rsidRPr="008A4B54">
        <w:rPr>
          <w:rFonts w:ascii="Times New Roman" w:eastAsia="Times New Roman" w:hAnsi="Times New Roman" w:cs="Times New Roman"/>
          <w:b/>
          <w:color w:val="000000" w:themeColor="text1"/>
          <w:sz w:val="24"/>
          <w:szCs w:val="24"/>
          <w:lang w:eastAsia="ru-RU"/>
        </w:rPr>
        <w:t>КГУП «Примтеплоэнерго»</w:t>
      </w:r>
    </w:p>
    <w:tbl>
      <w:tblPr>
        <w:tblW w:w="0" w:type="auto"/>
        <w:tblLook w:val="04A0" w:firstRow="1" w:lastRow="0" w:firstColumn="1" w:lastColumn="0" w:noHBand="0" w:noVBand="1"/>
      </w:tblPr>
      <w:tblGrid>
        <w:gridCol w:w="3016"/>
        <w:gridCol w:w="1153"/>
        <w:gridCol w:w="536"/>
        <w:gridCol w:w="536"/>
        <w:gridCol w:w="536"/>
        <w:gridCol w:w="536"/>
        <w:gridCol w:w="550"/>
        <w:gridCol w:w="550"/>
        <w:gridCol w:w="550"/>
        <w:gridCol w:w="550"/>
        <w:gridCol w:w="550"/>
        <w:gridCol w:w="630"/>
        <w:gridCol w:w="630"/>
        <w:gridCol w:w="630"/>
        <w:gridCol w:w="550"/>
        <w:gridCol w:w="550"/>
        <w:gridCol w:w="550"/>
        <w:gridCol w:w="550"/>
        <w:gridCol w:w="550"/>
        <w:gridCol w:w="576"/>
      </w:tblGrid>
      <w:tr w:rsidR="00435566" w:rsidRPr="008A4B54" w14:paraId="5854E632" w14:textId="77777777" w:rsidTr="0043556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8F3C1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02541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Ед.измерения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60E69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7B592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189B7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10093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3DF0D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4D905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A66B4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6FA78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7A497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625F1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E7841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C28AB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50891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A70AF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5BC17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1A3DF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C7DBB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44AAB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2036</w:t>
            </w:r>
          </w:p>
        </w:tc>
      </w:tr>
      <w:tr w:rsidR="00435566" w:rsidRPr="008A4B54" w14:paraId="6603A4B9"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0FF83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Затраты на товарный отпуск без проекта</w:t>
            </w:r>
          </w:p>
        </w:tc>
        <w:tc>
          <w:tcPr>
            <w:tcW w:w="0" w:type="auto"/>
            <w:tcBorders>
              <w:top w:val="nil"/>
              <w:left w:val="nil"/>
              <w:bottom w:val="single" w:sz="4" w:space="0" w:color="auto"/>
              <w:right w:val="single" w:sz="4" w:space="0" w:color="auto"/>
            </w:tcBorders>
            <w:shd w:val="clear" w:color="auto" w:fill="auto"/>
            <w:vAlign w:val="center"/>
            <w:hideMark/>
          </w:tcPr>
          <w:p w14:paraId="1BB2069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17B4641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35,1</w:t>
            </w:r>
          </w:p>
        </w:tc>
        <w:tc>
          <w:tcPr>
            <w:tcW w:w="0" w:type="auto"/>
            <w:tcBorders>
              <w:top w:val="nil"/>
              <w:left w:val="nil"/>
              <w:bottom w:val="single" w:sz="4" w:space="0" w:color="auto"/>
              <w:right w:val="single" w:sz="4" w:space="0" w:color="auto"/>
            </w:tcBorders>
            <w:shd w:val="clear" w:color="auto" w:fill="auto"/>
            <w:noWrap/>
            <w:vAlign w:val="center"/>
            <w:hideMark/>
          </w:tcPr>
          <w:p w14:paraId="7E70A2E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37,7</w:t>
            </w:r>
          </w:p>
        </w:tc>
        <w:tc>
          <w:tcPr>
            <w:tcW w:w="0" w:type="auto"/>
            <w:tcBorders>
              <w:top w:val="nil"/>
              <w:left w:val="nil"/>
              <w:bottom w:val="single" w:sz="4" w:space="0" w:color="auto"/>
              <w:right w:val="single" w:sz="4" w:space="0" w:color="auto"/>
            </w:tcBorders>
            <w:shd w:val="clear" w:color="auto" w:fill="auto"/>
            <w:noWrap/>
            <w:vAlign w:val="center"/>
            <w:hideMark/>
          </w:tcPr>
          <w:p w14:paraId="4225EB2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40,4</w:t>
            </w:r>
          </w:p>
        </w:tc>
        <w:tc>
          <w:tcPr>
            <w:tcW w:w="0" w:type="auto"/>
            <w:tcBorders>
              <w:top w:val="nil"/>
              <w:left w:val="nil"/>
              <w:bottom w:val="single" w:sz="4" w:space="0" w:color="auto"/>
              <w:right w:val="single" w:sz="4" w:space="0" w:color="auto"/>
            </w:tcBorders>
            <w:shd w:val="clear" w:color="auto" w:fill="auto"/>
            <w:noWrap/>
            <w:vAlign w:val="center"/>
            <w:hideMark/>
          </w:tcPr>
          <w:p w14:paraId="43BC225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43,4</w:t>
            </w:r>
          </w:p>
        </w:tc>
        <w:tc>
          <w:tcPr>
            <w:tcW w:w="0" w:type="auto"/>
            <w:tcBorders>
              <w:top w:val="nil"/>
              <w:left w:val="nil"/>
              <w:bottom w:val="single" w:sz="4" w:space="0" w:color="auto"/>
              <w:right w:val="single" w:sz="4" w:space="0" w:color="auto"/>
            </w:tcBorders>
            <w:shd w:val="clear" w:color="auto" w:fill="auto"/>
            <w:noWrap/>
            <w:vAlign w:val="center"/>
            <w:hideMark/>
          </w:tcPr>
          <w:p w14:paraId="237E739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46,2</w:t>
            </w:r>
          </w:p>
        </w:tc>
        <w:tc>
          <w:tcPr>
            <w:tcW w:w="0" w:type="auto"/>
            <w:tcBorders>
              <w:top w:val="nil"/>
              <w:left w:val="nil"/>
              <w:bottom w:val="single" w:sz="4" w:space="0" w:color="auto"/>
              <w:right w:val="single" w:sz="4" w:space="0" w:color="auto"/>
            </w:tcBorders>
            <w:shd w:val="clear" w:color="auto" w:fill="auto"/>
            <w:noWrap/>
            <w:vAlign w:val="center"/>
            <w:hideMark/>
          </w:tcPr>
          <w:p w14:paraId="4526529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48,9</w:t>
            </w:r>
          </w:p>
        </w:tc>
        <w:tc>
          <w:tcPr>
            <w:tcW w:w="0" w:type="auto"/>
            <w:tcBorders>
              <w:top w:val="nil"/>
              <w:left w:val="nil"/>
              <w:bottom w:val="single" w:sz="4" w:space="0" w:color="auto"/>
              <w:right w:val="single" w:sz="4" w:space="0" w:color="auto"/>
            </w:tcBorders>
            <w:shd w:val="clear" w:color="auto" w:fill="auto"/>
            <w:noWrap/>
            <w:vAlign w:val="center"/>
            <w:hideMark/>
          </w:tcPr>
          <w:p w14:paraId="6A3B045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51,7</w:t>
            </w:r>
          </w:p>
        </w:tc>
        <w:tc>
          <w:tcPr>
            <w:tcW w:w="0" w:type="auto"/>
            <w:tcBorders>
              <w:top w:val="nil"/>
              <w:left w:val="nil"/>
              <w:bottom w:val="single" w:sz="4" w:space="0" w:color="auto"/>
              <w:right w:val="single" w:sz="4" w:space="0" w:color="auto"/>
            </w:tcBorders>
            <w:shd w:val="clear" w:color="auto" w:fill="auto"/>
            <w:noWrap/>
            <w:vAlign w:val="center"/>
            <w:hideMark/>
          </w:tcPr>
          <w:p w14:paraId="7522016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54,9</w:t>
            </w:r>
          </w:p>
        </w:tc>
        <w:tc>
          <w:tcPr>
            <w:tcW w:w="0" w:type="auto"/>
            <w:tcBorders>
              <w:top w:val="nil"/>
              <w:left w:val="nil"/>
              <w:bottom w:val="single" w:sz="4" w:space="0" w:color="auto"/>
              <w:right w:val="single" w:sz="4" w:space="0" w:color="auto"/>
            </w:tcBorders>
            <w:shd w:val="clear" w:color="auto" w:fill="auto"/>
            <w:noWrap/>
            <w:vAlign w:val="center"/>
            <w:hideMark/>
          </w:tcPr>
          <w:p w14:paraId="349D968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58,4</w:t>
            </w:r>
          </w:p>
        </w:tc>
        <w:tc>
          <w:tcPr>
            <w:tcW w:w="0" w:type="auto"/>
            <w:tcBorders>
              <w:top w:val="nil"/>
              <w:left w:val="nil"/>
              <w:bottom w:val="single" w:sz="4" w:space="0" w:color="auto"/>
              <w:right w:val="single" w:sz="4" w:space="0" w:color="auto"/>
            </w:tcBorders>
            <w:shd w:val="clear" w:color="auto" w:fill="auto"/>
            <w:noWrap/>
            <w:vAlign w:val="center"/>
            <w:hideMark/>
          </w:tcPr>
          <w:p w14:paraId="1CA5850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62,3</w:t>
            </w:r>
          </w:p>
        </w:tc>
        <w:tc>
          <w:tcPr>
            <w:tcW w:w="0" w:type="auto"/>
            <w:tcBorders>
              <w:top w:val="nil"/>
              <w:left w:val="nil"/>
              <w:bottom w:val="single" w:sz="4" w:space="0" w:color="auto"/>
              <w:right w:val="single" w:sz="4" w:space="0" w:color="auto"/>
            </w:tcBorders>
            <w:shd w:val="clear" w:color="auto" w:fill="auto"/>
            <w:noWrap/>
            <w:vAlign w:val="center"/>
            <w:hideMark/>
          </w:tcPr>
          <w:p w14:paraId="14EE17C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66,7</w:t>
            </w:r>
          </w:p>
        </w:tc>
        <w:tc>
          <w:tcPr>
            <w:tcW w:w="0" w:type="auto"/>
            <w:tcBorders>
              <w:top w:val="nil"/>
              <w:left w:val="nil"/>
              <w:bottom w:val="single" w:sz="4" w:space="0" w:color="auto"/>
              <w:right w:val="single" w:sz="4" w:space="0" w:color="auto"/>
            </w:tcBorders>
            <w:shd w:val="clear" w:color="auto" w:fill="auto"/>
            <w:noWrap/>
            <w:vAlign w:val="center"/>
            <w:hideMark/>
          </w:tcPr>
          <w:p w14:paraId="0D1398F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70,5</w:t>
            </w:r>
          </w:p>
        </w:tc>
        <w:tc>
          <w:tcPr>
            <w:tcW w:w="0" w:type="auto"/>
            <w:tcBorders>
              <w:top w:val="nil"/>
              <w:left w:val="nil"/>
              <w:bottom w:val="single" w:sz="4" w:space="0" w:color="auto"/>
              <w:right w:val="single" w:sz="4" w:space="0" w:color="auto"/>
            </w:tcBorders>
            <w:shd w:val="clear" w:color="auto" w:fill="auto"/>
            <w:noWrap/>
            <w:vAlign w:val="center"/>
            <w:hideMark/>
          </w:tcPr>
          <w:p w14:paraId="43DF395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74,8</w:t>
            </w:r>
          </w:p>
        </w:tc>
        <w:tc>
          <w:tcPr>
            <w:tcW w:w="0" w:type="auto"/>
            <w:tcBorders>
              <w:top w:val="nil"/>
              <w:left w:val="nil"/>
              <w:bottom w:val="single" w:sz="4" w:space="0" w:color="auto"/>
              <w:right w:val="single" w:sz="4" w:space="0" w:color="auto"/>
            </w:tcBorders>
            <w:shd w:val="clear" w:color="auto" w:fill="auto"/>
            <w:noWrap/>
            <w:vAlign w:val="center"/>
            <w:hideMark/>
          </w:tcPr>
          <w:p w14:paraId="65A82FC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79,7</w:t>
            </w:r>
          </w:p>
        </w:tc>
        <w:tc>
          <w:tcPr>
            <w:tcW w:w="0" w:type="auto"/>
            <w:tcBorders>
              <w:top w:val="nil"/>
              <w:left w:val="nil"/>
              <w:bottom w:val="single" w:sz="4" w:space="0" w:color="auto"/>
              <w:right w:val="single" w:sz="4" w:space="0" w:color="auto"/>
            </w:tcBorders>
            <w:shd w:val="clear" w:color="auto" w:fill="auto"/>
            <w:noWrap/>
            <w:vAlign w:val="center"/>
            <w:hideMark/>
          </w:tcPr>
          <w:p w14:paraId="003E99D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85,0</w:t>
            </w:r>
          </w:p>
        </w:tc>
        <w:tc>
          <w:tcPr>
            <w:tcW w:w="0" w:type="auto"/>
            <w:tcBorders>
              <w:top w:val="nil"/>
              <w:left w:val="nil"/>
              <w:bottom w:val="single" w:sz="4" w:space="0" w:color="auto"/>
              <w:right w:val="single" w:sz="4" w:space="0" w:color="auto"/>
            </w:tcBorders>
            <w:shd w:val="clear" w:color="auto" w:fill="auto"/>
            <w:noWrap/>
            <w:vAlign w:val="center"/>
            <w:hideMark/>
          </w:tcPr>
          <w:p w14:paraId="7CA0F38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90,8</w:t>
            </w:r>
          </w:p>
        </w:tc>
        <w:tc>
          <w:tcPr>
            <w:tcW w:w="0" w:type="auto"/>
            <w:tcBorders>
              <w:top w:val="nil"/>
              <w:left w:val="nil"/>
              <w:bottom w:val="single" w:sz="4" w:space="0" w:color="auto"/>
              <w:right w:val="single" w:sz="4" w:space="0" w:color="auto"/>
            </w:tcBorders>
            <w:shd w:val="clear" w:color="auto" w:fill="auto"/>
            <w:noWrap/>
            <w:vAlign w:val="center"/>
            <w:hideMark/>
          </w:tcPr>
          <w:p w14:paraId="45AB1F6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96,9</w:t>
            </w:r>
          </w:p>
        </w:tc>
        <w:tc>
          <w:tcPr>
            <w:tcW w:w="0" w:type="auto"/>
            <w:tcBorders>
              <w:top w:val="nil"/>
              <w:left w:val="nil"/>
              <w:bottom w:val="single" w:sz="4" w:space="0" w:color="auto"/>
              <w:right w:val="single" w:sz="4" w:space="0" w:color="auto"/>
            </w:tcBorders>
            <w:shd w:val="clear" w:color="auto" w:fill="auto"/>
            <w:noWrap/>
            <w:vAlign w:val="center"/>
            <w:hideMark/>
          </w:tcPr>
          <w:p w14:paraId="50E1158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103,5</w:t>
            </w:r>
          </w:p>
        </w:tc>
      </w:tr>
      <w:tr w:rsidR="00435566" w:rsidRPr="008A4B54" w14:paraId="7818F0DE"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D32E6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Затраты на товарный отпуск с проектом</w:t>
            </w:r>
          </w:p>
        </w:tc>
        <w:tc>
          <w:tcPr>
            <w:tcW w:w="0" w:type="auto"/>
            <w:tcBorders>
              <w:top w:val="nil"/>
              <w:left w:val="nil"/>
              <w:bottom w:val="single" w:sz="4" w:space="0" w:color="auto"/>
              <w:right w:val="single" w:sz="4" w:space="0" w:color="auto"/>
            </w:tcBorders>
            <w:shd w:val="clear" w:color="auto" w:fill="auto"/>
            <w:vAlign w:val="center"/>
            <w:hideMark/>
          </w:tcPr>
          <w:p w14:paraId="24A77C5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485A9A9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35,1</w:t>
            </w:r>
          </w:p>
        </w:tc>
        <w:tc>
          <w:tcPr>
            <w:tcW w:w="0" w:type="auto"/>
            <w:tcBorders>
              <w:top w:val="nil"/>
              <w:left w:val="nil"/>
              <w:bottom w:val="single" w:sz="4" w:space="0" w:color="auto"/>
              <w:right w:val="single" w:sz="4" w:space="0" w:color="auto"/>
            </w:tcBorders>
            <w:shd w:val="clear" w:color="auto" w:fill="auto"/>
            <w:noWrap/>
            <w:vAlign w:val="center"/>
            <w:hideMark/>
          </w:tcPr>
          <w:p w14:paraId="56E912B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37,5</w:t>
            </w:r>
          </w:p>
        </w:tc>
        <w:tc>
          <w:tcPr>
            <w:tcW w:w="0" w:type="auto"/>
            <w:tcBorders>
              <w:top w:val="nil"/>
              <w:left w:val="nil"/>
              <w:bottom w:val="single" w:sz="4" w:space="0" w:color="auto"/>
              <w:right w:val="single" w:sz="4" w:space="0" w:color="auto"/>
            </w:tcBorders>
            <w:shd w:val="clear" w:color="auto" w:fill="auto"/>
            <w:noWrap/>
            <w:vAlign w:val="center"/>
            <w:hideMark/>
          </w:tcPr>
          <w:p w14:paraId="467F75A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39,8</w:t>
            </w:r>
          </w:p>
        </w:tc>
        <w:tc>
          <w:tcPr>
            <w:tcW w:w="0" w:type="auto"/>
            <w:tcBorders>
              <w:top w:val="nil"/>
              <w:left w:val="nil"/>
              <w:bottom w:val="single" w:sz="4" w:space="0" w:color="auto"/>
              <w:right w:val="single" w:sz="4" w:space="0" w:color="auto"/>
            </w:tcBorders>
            <w:shd w:val="clear" w:color="auto" w:fill="auto"/>
            <w:noWrap/>
            <w:vAlign w:val="center"/>
            <w:hideMark/>
          </w:tcPr>
          <w:p w14:paraId="22D187F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42,2</w:t>
            </w:r>
          </w:p>
        </w:tc>
        <w:tc>
          <w:tcPr>
            <w:tcW w:w="0" w:type="auto"/>
            <w:tcBorders>
              <w:top w:val="nil"/>
              <w:left w:val="nil"/>
              <w:bottom w:val="single" w:sz="4" w:space="0" w:color="auto"/>
              <w:right w:val="single" w:sz="4" w:space="0" w:color="auto"/>
            </w:tcBorders>
            <w:shd w:val="clear" w:color="auto" w:fill="auto"/>
            <w:noWrap/>
            <w:vAlign w:val="center"/>
            <w:hideMark/>
          </w:tcPr>
          <w:p w14:paraId="5B59278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44,3</w:t>
            </w:r>
          </w:p>
        </w:tc>
        <w:tc>
          <w:tcPr>
            <w:tcW w:w="0" w:type="auto"/>
            <w:tcBorders>
              <w:top w:val="nil"/>
              <w:left w:val="nil"/>
              <w:bottom w:val="single" w:sz="4" w:space="0" w:color="auto"/>
              <w:right w:val="single" w:sz="4" w:space="0" w:color="auto"/>
            </w:tcBorders>
            <w:shd w:val="clear" w:color="auto" w:fill="auto"/>
            <w:noWrap/>
            <w:vAlign w:val="center"/>
            <w:hideMark/>
          </w:tcPr>
          <w:p w14:paraId="064F47D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46,1</w:t>
            </w:r>
          </w:p>
        </w:tc>
        <w:tc>
          <w:tcPr>
            <w:tcW w:w="0" w:type="auto"/>
            <w:tcBorders>
              <w:top w:val="nil"/>
              <w:left w:val="nil"/>
              <w:bottom w:val="single" w:sz="4" w:space="0" w:color="auto"/>
              <w:right w:val="single" w:sz="4" w:space="0" w:color="auto"/>
            </w:tcBorders>
            <w:shd w:val="clear" w:color="auto" w:fill="auto"/>
            <w:noWrap/>
            <w:vAlign w:val="center"/>
            <w:hideMark/>
          </w:tcPr>
          <w:p w14:paraId="2A846B2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46,7</w:t>
            </w:r>
          </w:p>
        </w:tc>
        <w:tc>
          <w:tcPr>
            <w:tcW w:w="0" w:type="auto"/>
            <w:tcBorders>
              <w:top w:val="nil"/>
              <w:left w:val="nil"/>
              <w:bottom w:val="single" w:sz="4" w:space="0" w:color="auto"/>
              <w:right w:val="single" w:sz="4" w:space="0" w:color="auto"/>
            </w:tcBorders>
            <w:shd w:val="clear" w:color="auto" w:fill="auto"/>
            <w:noWrap/>
            <w:vAlign w:val="center"/>
            <w:hideMark/>
          </w:tcPr>
          <w:p w14:paraId="350FCC2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48,4</w:t>
            </w:r>
          </w:p>
        </w:tc>
        <w:tc>
          <w:tcPr>
            <w:tcW w:w="0" w:type="auto"/>
            <w:tcBorders>
              <w:top w:val="nil"/>
              <w:left w:val="nil"/>
              <w:bottom w:val="single" w:sz="4" w:space="0" w:color="auto"/>
              <w:right w:val="single" w:sz="4" w:space="0" w:color="auto"/>
            </w:tcBorders>
            <w:shd w:val="clear" w:color="auto" w:fill="auto"/>
            <w:noWrap/>
            <w:vAlign w:val="center"/>
            <w:hideMark/>
          </w:tcPr>
          <w:p w14:paraId="3A16C55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50,2</w:t>
            </w:r>
          </w:p>
        </w:tc>
        <w:tc>
          <w:tcPr>
            <w:tcW w:w="0" w:type="auto"/>
            <w:tcBorders>
              <w:top w:val="nil"/>
              <w:left w:val="nil"/>
              <w:bottom w:val="single" w:sz="4" w:space="0" w:color="auto"/>
              <w:right w:val="single" w:sz="4" w:space="0" w:color="auto"/>
            </w:tcBorders>
            <w:shd w:val="clear" w:color="auto" w:fill="auto"/>
            <w:noWrap/>
            <w:vAlign w:val="center"/>
            <w:hideMark/>
          </w:tcPr>
          <w:p w14:paraId="169E3D2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51,0</w:t>
            </w:r>
          </w:p>
        </w:tc>
        <w:tc>
          <w:tcPr>
            <w:tcW w:w="0" w:type="auto"/>
            <w:tcBorders>
              <w:top w:val="nil"/>
              <w:left w:val="nil"/>
              <w:bottom w:val="single" w:sz="4" w:space="0" w:color="auto"/>
              <w:right w:val="single" w:sz="4" w:space="0" w:color="auto"/>
            </w:tcBorders>
            <w:shd w:val="clear" w:color="auto" w:fill="auto"/>
            <w:noWrap/>
            <w:vAlign w:val="center"/>
            <w:hideMark/>
          </w:tcPr>
          <w:p w14:paraId="4F9DD09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51,9</w:t>
            </w:r>
          </w:p>
        </w:tc>
        <w:tc>
          <w:tcPr>
            <w:tcW w:w="0" w:type="auto"/>
            <w:tcBorders>
              <w:top w:val="nil"/>
              <w:left w:val="nil"/>
              <w:bottom w:val="single" w:sz="4" w:space="0" w:color="auto"/>
              <w:right w:val="single" w:sz="4" w:space="0" w:color="auto"/>
            </w:tcBorders>
            <w:shd w:val="clear" w:color="auto" w:fill="auto"/>
            <w:noWrap/>
            <w:vAlign w:val="center"/>
            <w:hideMark/>
          </w:tcPr>
          <w:p w14:paraId="7459457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54,0</w:t>
            </w:r>
          </w:p>
        </w:tc>
        <w:tc>
          <w:tcPr>
            <w:tcW w:w="0" w:type="auto"/>
            <w:tcBorders>
              <w:top w:val="nil"/>
              <w:left w:val="nil"/>
              <w:bottom w:val="single" w:sz="4" w:space="0" w:color="auto"/>
              <w:right w:val="single" w:sz="4" w:space="0" w:color="auto"/>
            </w:tcBorders>
            <w:shd w:val="clear" w:color="auto" w:fill="auto"/>
            <w:noWrap/>
            <w:vAlign w:val="center"/>
            <w:hideMark/>
          </w:tcPr>
          <w:p w14:paraId="1FCAE10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57,2</w:t>
            </w:r>
          </w:p>
        </w:tc>
        <w:tc>
          <w:tcPr>
            <w:tcW w:w="0" w:type="auto"/>
            <w:tcBorders>
              <w:top w:val="nil"/>
              <w:left w:val="nil"/>
              <w:bottom w:val="single" w:sz="4" w:space="0" w:color="auto"/>
              <w:right w:val="single" w:sz="4" w:space="0" w:color="auto"/>
            </w:tcBorders>
            <w:shd w:val="clear" w:color="auto" w:fill="auto"/>
            <w:noWrap/>
            <w:vAlign w:val="center"/>
            <w:hideMark/>
          </w:tcPr>
          <w:p w14:paraId="45280B6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58,4</w:t>
            </w:r>
          </w:p>
        </w:tc>
        <w:tc>
          <w:tcPr>
            <w:tcW w:w="0" w:type="auto"/>
            <w:tcBorders>
              <w:top w:val="nil"/>
              <w:left w:val="nil"/>
              <w:bottom w:val="single" w:sz="4" w:space="0" w:color="auto"/>
              <w:right w:val="single" w:sz="4" w:space="0" w:color="auto"/>
            </w:tcBorders>
            <w:shd w:val="clear" w:color="auto" w:fill="auto"/>
            <w:noWrap/>
            <w:vAlign w:val="center"/>
            <w:hideMark/>
          </w:tcPr>
          <w:p w14:paraId="2C4984C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59,6</w:t>
            </w:r>
          </w:p>
        </w:tc>
        <w:tc>
          <w:tcPr>
            <w:tcW w:w="0" w:type="auto"/>
            <w:tcBorders>
              <w:top w:val="nil"/>
              <w:left w:val="nil"/>
              <w:bottom w:val="single" w:sz="4" w:space="0" w:color="auto"/>
              <w:right w:val="single" w:sz="4" w:space="0" w:color="auto"/>
            </w:tcBorders>
            <w:shd w:val="clear" w:color="auto" w:fill="auto"/>
            <w:noWrap/>
            <w:vAlign w:val="center"/>
            <w:hideMark/>
          </w:tcPr>
          <w:p w14:paraId="1B774F1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60,8</w:t>
            </w:r>
          </w:p>
        </w:tc>
        <w:tc>
          <w:tcPr>
            <w:tcW w:w="0" w:type="auto"/>
            <w:tcBorders>
              <w:top w:val="nil"/>
              <w:left w:val="nil"/>
              <w:bottom w:val="single" w:sz="4" w:space="0" w:color="auto"/>
              <w:right w:val="single" w:sz="4" w:space="0" w:color="auto"/>
            </w:tcBorders>
            <w:shd w:val="clear" w:color="auto" w:fill="auto"/>
            <w:noWrap/>
            <w:vAlign w:val="center"/>
            <w:hideMark/>
          </w:tcPr>
          <w:p w14:paraId="4B20D5F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62,0</w:t>
            </w:r>
          </w:p>
        </w:tc>
        <w:tc>
          <w:tcPr>
            <w:tcW w:w="0" w:type="auto"/>
            <w:tcBorders>
              <w:top w:val="nil"/>
              <w:left w:val="nil"/>
              <w:bottom w:val="single" w:sz="4" w:space="0" w:color="auto"/>
              <w:right w:val="single" w:sz="4" w:space="0" w:color="auto"/>
            </w:tcBorders>
            <w:shd w:val="clear" w:color="auto" w:fill="auto"/>
            <w:noWrap/>
            <w:vAlign w:val="center"/>
            <w:hideMark/>
          </w:tcPr>
          <w:p w14:paraId="45BCD3D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63,3</w:t>
            </w:r>
          </w:p>
        </w:tc>
      </w:tr>
      <w:tr w:rsidR="00435566" w:rsidRPr="008A4B54" w14:paraId="49737658"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DD733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Снижение затрат на товарный отпуск</w:t>
            </w:r>
          </w:p>
        </w:tc>
        <w:tc>
          <w:tcPr>
            <w:tcW w:w="0" w:type="auto"/>
            <w:tcBorders>
              <w:top w:val="nil"/>
              <w:left w:val="nil"/>
              <w:bottom w:val="single" w:sz="4" w:space="0" w:color="auto"/>
              <w:right w:val="single" w:sz="4" w:space="0" w:color="auto"/>
            </w:tcBorders>
            <w:shd w:val="clear" w:color="auto" w:fill="auto"/>
            <w:vAlign w:val="center"/>
            <w:hideMark/>
          </w:tcPr>
          <w:p w14:paraId="1D9963C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2096046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633392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14:paraId="6624A2A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2680A27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2FE5286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14:paraId="054C300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56DBDF0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4C08D36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6,4</w:t>
            </w:r>
          </w:p>
        </w:tc>
        <w:tc>
          <w:tcPr>
            <w:tcW w:w="0" w:type="auto"/>
            <w:tcBorders>
              <w:top w:val="nil"/>
              <w:left w:val="nil"/>
              <w:bottom w:val="single" w:sz="4" w:space="0" w:color="auto"/>
              <w:right w:val="single" w:sz="4" w:space="0" w:color="auto"/>
            </w:tcBorders>
            <w:shd w:val="clear" w:color="auto" w:fill="auto"/>
            <w:noWrap/>
            <w:vAlign w:val="center"/>
            <w:hideMark/>
          </w:tcPr>
          <w:p w14:paraId="09A2326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8,2</w:t>
            </w:r>
          </w:p>
        </w:tc>
        <w:tc>
          <w:tcPr>
            <w:tcW w:w="0" w:type="auto"/>
            <w:tcBorders>
              <w:top w:val="nil"/>
              <w:left w:val="nil"/>
              <w:bottom w:val="single" w:sz="4" w:space="0" w:color="auto"/>
              <w:right w:val="single" w:sz="4" w:space="0" w:color="auto"/>
            </w:tcBorders>
            <w:shd w:val="clear" w:color="auto" w:fill="auto"/>
            <w:noWrap/>
            <w:vAlign w:val="center"/>
            <w:hideMark/>
          </w:tcPr>
          <w:p w14:paraId="2E73ED5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11,3</w:t>
            </w:r>
          </w:p>
        </w:tc>
        <w:tc>
          <w:tcPr>
            <w:tcW w:w="0" w:type="auto"/>
            <w:tcBorders>
              <w:top w:val="nil"/>
              <w:left w:val="nil"/>
              <w:bottom w:val="single" w:sz="4" w:space="0" w:color="auto"/>
              <w:right w:val="single" w:sz="4" w:space="0" w:color="auto"/>
            </w:tcBorders>
            <w:shd w:val="clear" w:color="auto" w:fill="auto"/>
            <w:noWrap/>
            <w:vAlign w:val="center"/>
            <w:hideMark/>
          </w:tcPr>
          <w:p w14:paraId="3065C3C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14,8</w:t>
            </w:r>
          </w:p>
        </w:tc>
        <w:tc>
          <w:tcPr>
            <w:tcW w:w="0" w:type="auto"/>
            <w:tcBorders>
              <w:top w:val="nil"/>
              <w:left w:val="nil"/>
              <w:bottom w:val="single" w:sz="4" w:space="0" w:color="auto"/>
              <w:right w:val="single" w:sz="4" w:space="0" w:color="auto"/>
            </w:tcBorders>
            <w:shd w:val="clear" w:color="auto" w:fill="auto"/>
            <w:noWrap/>
            <w:vAlign w:val="center"/>
            <w:hideMark/>
          </w:tcPr>
          <w:p w14:paraId="4B139B1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16,5</w:t>
            </w:r>
          </w:p>
        </w:tc>
        <w:tc>
          <w:tcPr>
            <w:tcW w:w="0" w:type="auto"/>
            <w:tcBorders>
              <w:top w:val="nil"/>
              <w:left w:val="nil"/>
              <w:bottom w:val="single" w:sz="4" w:space="0" w:color="auto"/>
              <w:right w:val="single" w:sz="4" w:space="0" w:color="auto"/>
            </w:tcBorders>
            <w:shd w:val="clear" w:color="auto" w:fill="auto"/>
            <w:noWrap/>
            <w:vAlign w:val="center"/>
            <w:hideMark/>
          </w:tcPr>
          <w:p w14:paraId="4A31318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17,7</w:t>
            </w:r>
          </w:p>
        </w:tc>
        <w:tc>
          <w:tcPr>
            <w:tcW w:w="0" w:type="auto"/>
            <w:tcBorders>
              <w:top w:val="nil"/>
              <w:left w:val="nil"/>
              <w:bottom w:val="single" w:sz="4" w:space="0" w:color="auto"/>
              <w:right w:val="single" w:sz="4" w:space="0" w:color="auto"/>
            </w:tcBorders>
            <w:shd w:val="clear" w:color="auto" w:fill="auto"/>
            <w:noWrap/>
            <w:vAlign w:val="center"/>
            <w:hideMark/>
          </w:tcPr>
          <w:p w14:paraId="5C46952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21,3</w:t>
            </w:r>
          </w:p>
        </w:tc>
        <w:tc>
          <w:tcPr>
            <w:tcW w:w="0" w:type="auto"/>
            <w:tcBorders>
              <w:top w:val="nil"/>
              <w:left w:val="nil"/>
              <w:bottom w:val="single" w:sz="4" w:space="0" w:color="auto"/>
              <w:right w:val="single" w:sz="4" w:space="0" w:color="auto"/>
            </w:tcBorders>
            <w:shd w:val="clear" w:color="auto" w:fill="auto"/>
            <w:noWrap/>
            <w:vAlign w:val="center"/>
            <w:hideMark/>
          </w:tcPr>
          <w:p w14:paraId="1AD6174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25,5</w:t>
            </w:r>
          </w:p>
        </w:tc>
        <w:tc>
          <w:tcPr>
            <w:tcW w:w="0" w:type="auto"/>
            <w:tcBorders>
              <w:top w:val="nil"/>
              <w:left w:val="nil"/>
              <w:bottom w:val="single" w:sz="4" w:space="0" w:color="auto"/>
              <w:right w:val="single" w:sz="4" w:space="0" w:color="auto"/>
            </w:tcBorders>
            <w:shd w:val="clear" w:color="auto" w:fill="auto"/>
            <w:noWrap/>
            <w:vAlign w:val="center"/>
            <w:hideMark/>
          </w:tcPr>
          <w:p w14:paraId="224895A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14:paraId="55A2EA3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34,9</w:t>
            </w:r>
          </w:p>
        </w:tc>
        <w:tc>
          <w:tcPr>
            <w:tcW w:w="0" w:type="auto"/>
            <w:tcBorders>
              <w:top w:val="nil"/>
              <w:left w:val="nil"/>
              <w:bottom w:val="single" w:sz="4" w:space="0" w:color="auto"/>
              <w:right w:val="single" w:sz="4" w:space="0" w:color="auto"/>
            </w:tcBorders>
            <w:shd w:val="clear" w:color="auto" w:fill="auto"/>
            <w:noWrap/>
            <w:vAlign w:val="center"/>
            <w:hideMark/>
          </w:tcPr>
          <w:p w14:paraId="6600D83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40,2</w:t>
            </w:r>
          </w:p>
        </w:tc>
      </w:tr>
      <w:tr w:rsidR="00435566" w:rsidRPr="008A4B54" w14:paraId="0100B6FC"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8FE8E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Инвестиции (без НДС)</w:t>
            </w:r>
          </w:p>
        </w:tc>
        <w:tc>
          <w:tcPr>
            <w:tcW w:w="0" w:type="auto"/>
            <w:tcBorders>
              <w:top w:val="nil"/>
              <w:left w:val="nil"/>
              <w:bottom w:val="single" w:sz="4" w:space="0" w:color="auto"/>
              <w:right w:val="single" w:sz="4" w:space="0" w:color="auto"/>
            </w:tcBorders>
            <w:shd w:val="clear" w:color="auto" w:fill="auto"/>
            <w:vAlign w:val="center"/>
            <w:hideMark/>
          </w:tcPr>
          <w:p w14:paraId="44E7DFE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0E8695D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C2F0D8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427E01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8CDCF7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A9BF52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-12,7</w:t>
            </w:r>
          </w:p>
        </w:tc>
        <w:tc>
          <w:tcPr>
            <w:tcW w:w="0" w:type="auto"/>
            <w:tcBorders>
              <w:top w:val="nil"/>
              <w:left w:val="nil"/>
              <w:bottom w:val="single" w:sz="4" w:space="0" w:color="auto"/>
              <w:right w:val="single" w:sz="4" w:space="0" w:color="auto"/>
            </w:tcBorders>
            <w:shd w:val="clear" w:color="auto" w:fill="auto"/>
            <w:noWrap/>
            <w:vAlign w:val="center"/>
            <w:hideMark/>
          </w:tcPr>
          <w:p w14:paraId="7C18772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519F6CB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-27,9</w:t>
            </w:r>
          </w:p>
        </w:tc>
        <w:tc>
          <w:tcPr>
            <w:tcW w:w="0" w:type="auto"/>
            <w:tcBorders>
              <w:top w:val="nil"/>
              <w:left w:val="nil"/>
              <w:bottom w:val="single" w:sz="4" w:space="0" w:color="auto"/>
              <w:right w:val="single" w:sz="4" w:space="0" w:color="auto"/>
            </w:tcBorders>
            <w:shd w:val="clear" w:color="auto" w:fill="auto"/>
            <w:noWrap/>
            <w:vAlign w:val="center"/>
            <w:hideMark/>
          </w:tcPr>
          <w:p w14:paraId="6C1B14E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-28,8</w:t>
            </w:r>
          </w:p>
        </w:tc>
        <w:tc>
          <w:tcPr>
            <w:tcW w:w="0" w:type="auto"/>
            <w:tcBorders>
              <w:top w:val="nil"/>
              <w:left w:val="nil"/>
              <w:bottom w:val="single" w:sz="4" w:space="0" w:color="auto"/>
              <w:right w:val="single" w:sz="4" w:space="0" w:color="auto"/>
            </w:tcBorders>
            <w:shd w:val="clear" w:color="auto" w:fill="auto"/>
            <w:noWrap/>
            <w:vAlign w:val="center"/>
            <w:hideMark/>
          </w:tcPr>
          <w:p w14:paraId="65FCD87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-29,9</w:t>
            </w:r>
          </w:p>
        </w:tc>
        <w:tc>
          <w:tcPr>
            <w:tcW w:w="0" w:type="auto"/>
            <w:tcBorders>
              <w:top w:val="nil"/>
              <w:left w:val="nil"/>
              <w:bottom w:val="single" w:sz="4" w:space="0" w:color="auto"/>
              <w:right w:val="single" w:sz="4" w:space="0" w:color="auto"/>
            </w:tcBorders>
            <w:shd w:val="clear" w:color="auto" w:fill="auto"/>
            <w:noWrap/>
            <w:vAlign w:val="center"/>
            <w:hideMark/>
          </w:tcPr>
          <w:p w14:paraId="300A7B8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-30,9</w:t>
            </w:r>
          </w:p>
        </w:tc>
        <w:tc>
          <w:tcPr>
            <w:tcW w:w="0" w:type="auto"/>
            <w:tcBorders>
              <w:top w:val="nil"/>
              <w:left w:val="nil"/>
              <w:bottom w:val="single" w:sz="4" w:space="0" w:color="auto"/>
              <w:right w:val="single" w:sz="4" w:space="0" w:color="auto"/>
            </w:tcBorders>
            <w:shd w:val="clear" w:color="auto" w:fill="auto"/>
            <w:noWrap/>
            <w:vAlign w:val="center"/>
            <w:hideMark/>
          </w:tcPr>
          <w:p w14:paraId="1D32638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-32,0</w:t>
            </w:r>
          </w:p>
        </w:tc>
        <w:tc>
          <w:tcPr>
            <w:tcW w:w="0" w:type="auto"/>
            <w:tcBorders>
              <w:top w:val="nil"/>
              <w:left w:val="nil"/>
              <w:bottom w:val="single" w:sz="4" w:space="0" w:color="auto"/>
              <w:right w:val="single" w:sz="4" w:space="0" w:color="auto"/>
            </w:tcBorders>
            <w:shd w:val="clear" w:color="auto" w:fill="auto"/>
            <w:noWrap/>
            <w:vAlign w:val="center"/>
            <w:hideMark/>
          </w:tcPr>
          <w:p w14:paraId="3122132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346A85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8B43F1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5E5EF8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1234DD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26ECAC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F656C8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r>
      <w:tr w:rsidR="00435566" w:rsidRPr="008A4B54" w14:paraId="405E5114"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78896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xml:space="preserve">в том числе: </w:t>
            </w:r>
          </w:p>
        </w:tc>
        <w:tc>
          <w:tcPr>
            <w:tcW w:w="0" w:type="auto"/>
            <w:tcBorders>
              <w:top w:val="nil"/>
              <w:left w:val="nil"/>
              <w:bottom w:val="single" w:sz="4" w:space="0" w:color="auto"/>
              <w:right w:val="single" w:sz="4" w:space="0" w:color="auto"/>
            </w:tcBorders>
            <w:shd w:val="clear" w:color="auto" w:fill="auto"/>
            <w:vAlign w:val="center"/>
            <w:hideMark/>
          </w:tcPr>
          <w:p w14:paraId="123C4CE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5EEB0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6B817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9517A9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5D9E83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AD411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A61BE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88D73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7B432B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0A6DF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62AAF7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E9A74B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7CA6C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717551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5285F0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D232D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2F5046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B7846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75FC6E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r>
      <w:tr w:rsidR="00435566" w:rsidRPr="008A4B54" w14:paraId="6F5C9EB4"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5938D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тепловые сети</w:t>
            </w:r>
          </w:p>
        </w:tc>
        <w:tc>
          <w:tcPr>
            <w:tcW w:w="0" w:type="auto"/>
            <w:tcBorders>
              <w:top w:val="nil"/>
              <w:left w:val="nil"/>
              <w:bottom w:val="single" w:sz="4" w:space="0" w:color="auto"/>
              <w:right w:val="single" w:sz="4" w:space="0" w:color="auto"/>
            </w:tcBorders>
            <w:shd w:val="clear" w:color="auto" w:fill="auto"/>
            <w:vAlign w:val="center"/>
            <w:hideMark/>
          </w:tcPr>
          <w:p w14:paraId="62E6825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4024508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C311E1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35CE95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E6FBDC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FCFCCE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12,7</w:t>
            </w:r>
          </w:p>
        </w:tc>
        <w:tc>
          <w:tcPr>
            <w:tcW w:w="0" w:type="auto"/>
            <w:tcBorders>
              <w:top w:val="nil"/>
              <w:left w:val="nil"/>
              <w:bottom w:val="single" w:sz="4" w:space="0" w:color="auto"/>
              <w:right w:val="single" w:sz="4" w:space="0" w:color="auto"/>
            </w:tcBorders>
            <w:shd w:val="clear" w:color="auto" w:fill="auto"/>
            <w:noWrap/>
            <w:vAlign w:val="center"/>
            <w:hideMark/>
          </w:tcPr>
          <w:p w14:paraId="71F4F63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5D96613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13,7</w:t>
            </w:r>
          </w:p>
        </w:tc>
        <w:tc>
          <w:tcPr>
            <w:tcW w:w="0" w:type="auto"/>
            <w:tcBorders>
              <w:top w:val="nil"/>
              <w:left w:val="nil"/>
              <w:bottom w:val="single" w:sz="4" w:space="0" w:color="auto"/>
              <w:right w:val="single" w:sz="4" w:space="0" w:color="auto"/>
            </w:tcBorders>
            <w:shd w:val="clear" w:color="auto" w:fill="auto"/>
            <w:noWrap/>
            <w:vAlign w:val="center"/>
            <w:hideMark/>
          </w:tcPr>
          <w:p w14:paraId="6D1C4E8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14,2</w:t>
            </w:r>
          </w:p>
        </w:tc>
        <w:tc>
          <w:tcPr>
            <w:tcW w:w="0" w:type="auto"/>
            <w:tcBorders>
              <w:top w:val="nil"/>
              <w:left w:val="nil"/>
              <w:bottom w:val="single" w:sz="4" w:space="0" w:color="auto"/>
              <w:right w:val="single" w:sz="4" w:space="0" w:color="auto"/>
            </w:tcBorders>
            <w:shd w:val="clear" w:color="auto" w:fill="auto"/>
            <w:noWrap/>
            <w:vAlign w:val="center"/>
            <w:hideMark/>
          </w:tcPr>
          <w:p w14:paraId="71FD58D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14,7</w:t>
            </w:r>
          </w:p>
        </w:tc>
        <w:tc>
          <w:tcPr>
            <w:tcW w:w="0" w:type="auto"/>
            <w:tcBorders>
              <w:top w:val="nil"/>
              <w:left w:val="nil"/>
              <w:bottom w:val="single" w:sz="4" w:space="0" w:color="auto"/>
              <w:right w:val="single" w:sz="4" w:space="0" w:color="auto"/>
            </w:tcBorders>
            <w:shd w:val="clear" w:color="auto" w:fill="auto"/>
            <w:noWrap/>
            <w:vAlign w:val="center"/>
            <w:hideMark/>
          </w:tcPr>
          <w:p w14:paraId="1F45711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15,2</w:t>
            </w:r>
          </w:p>
        </w:tc>
        <w:tc>
          <w:tcPr>
            <w:tcW w:w="0" w:type="auto"/>
            <w:tcBorders>
              <w:top w:val="nil"/>
              <w:left w:val="nil"/>
              <w:bottom w:val="single" w:sz="4" w:space="0" w:color="auto"/>
              <w:right w:val="single" w:sz="4" w:space="0" w:color="auto"/>
            </w:tcBorders>
            <w:shd w:val="clear" w:color="auto" w:fill="auto"/>
            <w:noWrap/>
            <w:vAlign w:val="center"/>
            <w:hideMark/>
          </w:tcPr>
          <w:p w14:paraId="4610627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15,7</w:t>
            </w:r>
          </w:p>
        </w:tc>
        <w:tc>
          <w:tcPr>
            <w:tcW w:w="0" w:type="auto"/>
            <w:tcBorders>
              <w:top w:val="nil"/>
              <w:left w:val="nil"/>
              <w:bottom w:val="single" w:sz="4" w:space="0" w:color="auto"/>
              <w:right w:val="single" w:sz="4" w:space="0" w:color="auto"/>
            </w:tcBorders>
            <w:shd w:val="clear" w:color="auto" w:fill="auto"/>
            <w:noWrap/>
            <w:vAlign w:val="center"/>
            <w:hideMark/>
          </w:tcPr>
          <w:p w14:paraId="7D9F14C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AEDC99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F5AE2C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CBB702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DCA129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1C37C17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206865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r>
      <w:tr w:rsidR="00435566" w:rsidRPr="008A4B54" w14:paraId="4B1CD2C2"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415D3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источники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19A1201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5559769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64273CF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05AE63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A3D8F1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36A71C0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3EC0F7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21B166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14,2</w:t>
            </w:r>
          </w:p>
        </w:tc>
        <w:tc>
          <w:tcPr>
            <w:tcW w:w="0" w:type="auto"/>
            <w:tcBorders>
              <w:top w:val="nil"/>
              <w:left w:val="nil"/>
              <w:bottom w:val="single" w:sz="4" w:space="0" w:color="auto"/>
              <w:right w:val="single" w:sz="4" w:space="0" w:color="auto"/>
            </w:tcBorders>
            <w:shd w:val="clear" w:color="auto" w:fill="auto"/>
            <w:noWrap/>
            <w:vAlign w:val="center"/>
            <w:hideMark/>
          </w:tcPr>
          <w:p w14:paraId="7437987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14,7</w:t>
            </w:r>
          </w:p>
        </w:tc>
        <w:tc>
          <w:tcPr>
            <w:tcW w:w="0" w:type="auto"/>
            <w:tcBorders>
              <w:top w:val="nil"/>
              <w:left w:val="nil"/>
              <w:bottom w:val="single" w:sz="4" w:space="0" w:color="auto"/>
              <w:right w:val="single" w:sz="4" w:space="0" w:color="auto"/>
            </w:tcBorders>
            <w:shd w:val="clear" w:color="auto" w:fill="auto"/>
            <w:noWrap/>
            <w:vAlign w:val="center"/>
            <w:hideMark/>
          </w:tcPr>
          <w:p w14:paraId="13E1747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15,2</w:t>
            </w:r>
          </w:p>
        </w:tc>
        <w:tc>
          <w:tcPr>
            <w:tcW w:w="0" w:type="auto"/>
            <w:tcBorders>
              <w:top w:val="nil"/>
              <w:left w:val="nil"/>
              <w:bottom w:val="single" w:sz="4" w:space="0" w:color="auto"/>
              <w:right w:val="single" w:sz="4" w:space="0" w:color="auto"/>
            </w:tcBorders>
            <w:shd w:val="clear" w:color="auto" w:fill="auto"/>
            <w:noWrap/>
            <w:vAlign w:val="center"/>
            <w:hideMark/>
          </w:tcPr>
          <w:p w14:paraId="4B3D9B5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15,7</w:t>
            </w:r>
          </w:p>
        </w:tc>
        <w:tc>
          <w:tcPr>
            <w:tcW w:w="0" w:type="auto"/>
            <w:tcBorders>
              <w:top w:val="nil"/>
              <w:left w:val="nil"/>
              <w:bottom w:val="single" w:sz="4" w:space="0" w:color="auto"/>
              <w:right w:val="single" w:sz="4" w:space="0" w:color="auto"/>
            </w:tcBorders>
            <w:shd w:val="clear" w:color="auto" w:fill="auto"/>
            <w:noWrap/>
            <w:vAlign w:val="center"/>
            <w:hideMark/>
          </w:tcPr>
          <w:p w14:paraId="157C8B6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16,3</w:t>
            </w:r>
          </w:p>
        </w:tc>
        <w:tc>
          <w:tcPr>
            <w:tcW w:w="0" w:type="auto"/>
            <w:tcBorders>
              <w:top w:val="nil"/>
              <w:left w:val="nil"/>
              <w:bottom w:val="single" w:sz="4" w:space="0" w:color="auto"/>
              <w:right w:val="single" w:sz="4" w:space="0" w:color="auto"/>
            </w:tcBorders>
            <w:shd w:val="clear" w:color="auto" w:fill="auto"/>
            <w:noWrap/>
            <w:vAlign w:val="center"/>
            <w:hideMark/>
          </w:tcPr>
          <w:p w14:paraId="65FDD15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555541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4587F3D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BA3224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C66D21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5F967D1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B49D92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r>
      <w:tr w:rsidR="00435566" w:rsidRPr="008A4B54" w14:paraId="61E28BD6"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CE46A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Сальдо денежного потока</w:t>
            </w:r>
          </w:p>
        </w:tc>
        <w:tc>
          <w:tcPr>
            <w:tcW w:w="0" w:type="auto"/>
            <w:tcBorders>
              <w:top w:val="nil"/>
              <w:left w:val="nil"/>
              <w:bottom w:val="single" w:sz="4" w:space="0" w:color="auto"/>
              <w:right w:val="single" w:sz="4" w:space="0" w:color="auto"/>
            </w:tcBorders>
            <w:shd w:val="clear" w:color="auto" w:fill="auto"/>
            <w:vAlign w:val="center"/>
            <w:hideMark/>
          </w:tcPr>
          <w:p w14:paraId="237936E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7C3C2BA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B62DF6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14:paraId="0B20A46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7E50735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6F659B9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280F82C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-10,4</w:t>
            </w:r>
          </w:p>
        </w:tc>
        <w:tc>
          <w:tcPr>
            <w:tcW w:w="0" w:type="auto"/>
            <w:tcBorders>
              <w:top w:val="nil"/>
              <w:left w:val="nil"/>
              <w:bottom w:val="single" w:sz="4" w:space="0" w:color="auto"/>
              <w:right w:val="single" w:sz="4" w:space="0" w:color="auto"/>
            </w:tcBorders>
            <w:shd w:val="clear" w:color="auto" w:fill="auto"/>
            <w:noWrap/>
            <w:vAlign w:val="center"/>
            <w:hideMark/>
          </w:tcPr>
          <w:p w14:paraId="761883F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-22,9</w:t>
            </w:r>
          </w:p>
        </w:tc>
        <w:tc>
          <w:tcPr>
            <w:tcW w:w="0" w:type="auto"/>
            <w:tcBorders>
              <w:top w:val="nil"/>
              <w:left w:val="nil"/>
              <w:bottom w:val="single" w:sz="4" w:space="0" w:color="auto"/>
              <w:right w:val="single" w:sz="4" w:space="0" w:color="auto"/>
            </w:tcBorders>
            <w:shd w:val="clear" w:color="auto" w:fill="auto"/>
            <w:noWrap/>
            <w:vAlign w:val="center"/>
            <w:hideMark/>
          </w:tcPr>
          <w:p w14:paraId="258BE17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-22,4</w:t>
            </w:r>
          </w:p>
        </w:tc>
        <w:tc>
          <w:tcPr>
            <w:tcW w:w="0" w:type="auto"/>
            <w:tcBorders>
              <w:top w:val="nil"/>
              <w:left w:val="nil"/>
              <w:bottom w:val="single" w:sz="4" w:space="0" w:color="auto"/>
              <w:right w:val="single" w:sz="4" w:space="0" w:color="auto"/>
            </w:tcBorders>
            <w:shd w:val="clear" w:color="auto" w:fill="auto"/>
            <w:noWrap/>
            <w:vAlign w:val="center"/>
            <w:hideMark/>
          </w:tcPr>
          <w:p w14:paraId="02547AC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-21,7</w:t>
            </w:r>
          </w:p>
        </w:tc>
        <w:tc>
          <w:tcPr>
            <w:tcW w:w="0" w:type="auto"/>
            <w:tcBorders>
              <w:top w:val="nil"/>
              <w:left w:val="nil"/>
              <w:bottom w:val="single" w:sz="4" w:space="0" w:color="auto"/>
              <w:right w:val="single" w:sz="4" w:space="0" w:color="auto"/>
            </w:tcBorders>
            <w:shd w:val="clear" w:color="auto" w:fill="auto"/>
            <w:noWrap/>
            <w:vAlign w:val="center"/>
            <w:hideMark/>
          </w:tcPr>
          <w:p w14:paraId="7DF7E0A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-19,7</w:t>
            </w:r>
          </w:p>
        </w:tc>
        <w:tc>
          <w:tcPr>
            <w:tcW w:w="0" w:type="auto"/>
            <w:tcBorders>
              <w:top w:val="nil"/>
              <w:left w:val="nil"/>
              <w:bottom w:val="single" w:sz="4" w:space="0" w:color="auto"/>
              <w:right w:val="single" w:sz="4" w:space="0" w:color="auto"/>
            </w:tcBorders>
            <w:shd w:val="clear" w:color="auto" w:fill="auto"/>
            <w:noWrap/>
            <w:vAlign w:val="center"/>
            <w:hideMark/>
          </w:tcPr>
          <w:p w14:paraId="2971C91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-17,2</w:t>
            </w:r>
          </w:p>
        </w:tc>
        <w:tc>
          <w:tcPr>
            <w:tcW w:w="0" w:type="auto"/>
            <w:tcBorders>
              <w:top w:val="nil"/>
              <w:left w:val="nil"/>
              <w:bottom w:val="single" w:sz="4" w:space="0" w:color="auto"/>
              <w:right w:val="single" w:sz="4" w:space="0" w:color="auto"/>
            </w:tcBorders>
            <w:shd w:val="clear" w:color="auto" w:fill="auto"/>
            <w:noWrap/>
            <w:vAlign w:val="center"/>
            <w:hideMark/>
          </w:tcPr>
          <w:p w14:paraId="0D3BB20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16,5</w:t>
            </w:r>
          </w:p>
        </w:tc>
        <w:tc>
          <w:tcPr>
            <w:tcW w:w="0" w:type="auto"/>
            <w:tcBorders>
              <w:top w:val="nil"/>
              <w:left w:val="nil"/>
              <w:bottom w:val="single" w:sz="4" w:space="0" w:color="auto"/>
              <w:right w:val="single" w:sz="4" w:space="0" w:color="auto"/>
            </w:tcBorders>
            <w:shd w:val="clear" w:color="auto" w:fill="auto"/>
            <w:noWrap/>
            <w:vAlign w:val="center"/>
            <w:hideMark/>
          </w:tcPr>
          <w:p w14:paraId="462A4F8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17,7</w:t>
            </w:r>
          </w:p>
        </w:tc>
        <w:tc>
          <w:tcPr>
            <w:tcW w:w="0" w:type="auto"/>
            <w:tcBorders>
              <w:top w:val="nil"/>
              <w:left w:val="nil"/>
              <w:bottom w:val="single" w:sz="4" w:space="0" w:color="auto"/>
              <w:right w:val="single" w:sz="4" w:space="0" w:color="auto"/>
            </w:tcBorders>
            <w:shd w:val="clear" w:color="auto" w:fill="auto"/>
            <w:noWrap/>
            <w:vAlign w:val="center"/>
            <w:hideMark/>
          </w:tcPr>
          <w:p w14:paraId="6039A75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21,3</w:t>
            </w:r>
          </w:p>
        </w:tc>
        <w:tc>
          <w:tcPr>
            <w:tcW w:w="0" w:type="auto"/>
            <w:tcBorders>
              <w:top w:val="nil"/>
              <w:left w:val="nil"/>
              <w:bottom w:val="single" w:sz="4" w:space="0" w:color="auto"/>
              <w:right w:val="single" w:sz="4" w:space="0" w:color="auto"/>
            </w:tcBorders>
            <w:shd w:val="clear" w:color="auto" w:fill="auto"/>
            <w:noWrap/>
            <w:vAlign w:val="center"/>
            <w:hideMark/>
          </w:tcPr>
          <w:p w14:paraId="1ED672E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25,5</w:t>
            </w:r>
          </w:p>
        </w:tc>
        <w:tc>
          <w:tcPr>
            <w:tcW w:w="0" w:type="auto"/>
            <w:tcBorders>
              <w:top w:val="nil"/>
              <w:left w:val="nil"/>
              <w:bottom w:val="single" w:sz="4" w:space="0" w:color="auto"/>
              <w:right w:val="single" w:sz="4" w:space="0" w:color="auto"/>
            </w:tcBorders>
            <w:shd w:val="clear" w:color="auto" w:fill="auto"/>
            <w:noWrap/>
            <w:vAlign w:val="center"/>
            <w:hideMark/>
          </w:tcPr>
          <w:p w14:paraId="2402D2C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14:paraId="1B5CBB0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34,9</w:t>
            </w:r>
          </w:p>
        </w:tc>
        <w:tc>
          <w:tcPr>
            <w:tcW w:w="0" w:type="auto"/>
            <w:tcBorders>
              <w:top w:val="nil"/>
              <w:left w:val="nil"/>
              <w:bottom w:val="single" w:sz="4" w:space="0" w:color="auto"/>
              <w:right w:val="single" w:sz="4" w:space="0" w:color="auto"/>
            </w:tcBorders>
            <w:shd w:val="clear" w:color="auto" w:fill="auto"/>
            <w:noWrap/>
            <w:vAlign w:val="center"/>
            <w:hideMark/>
          </w:tcPr>
          <w:p w14:paraId="4F7F4E1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40,2</w:t>
            </w:r>
          </w:p>
        </w:tc>
      </w:tr>
      <w:tr w:rsidR="00435566" w:rsidRPr="008A4B54" w14:paraId="4B588931"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1B6A4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Накопленный денежный поток</w:t>
            </w:r>
          </w:p>
        </w:tc>
        <w:tc>
          <w:tcPr>
            <w:tcW w:w="0" w:type="auto"/>
            <w:tcBorders>
              <w:top w:val="nil"/>
              <w:left w:val="nil"/>
              <w:bottom w:val="single" w:sz="4" w:space="0" w:color="auto"/>
              <w:right w:val="single" w:sz="4" w:space="0" w:color="auto"/>
            </w:tcBorders>
            <w:shd w:val="clear" w:color="auto" w:fill="auto"/>
            <w:vAlign w:val="center"/>
            <w:hideMark/>
          </w:tcPr>
          <w:p w14:paraId="75C9285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411C954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009877C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14:paraId="7437C7B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1AF66B3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14:paraId="7A7BDBF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-8,8</w:t>
            </w:r>
          </w:p>
        </w:tc>
        <w:tc>
          <w:tcPr>
            <w:tcW w:w="0" w:type="auto"/>
            <w:tcBorders>
              <w:top w:val="nil"/>
              <w:left w:val="nil"/>
              <w:bottom w:val="single" w:sz="4" w:space="0" w:color="auto"/>
              <w:right w:val="single" w:sz="4" w:space="0" w:color="auto"/>
            </w:tcBorders>
            <w:shd w:val="clear" w:color="auto" w:fill="auto"/>
            <w:noWrap/>
            <w:vAlign w:val="center"/>
            <w:hideMark/>
          </w:tcPr>
          <w:p w14:paraId="7CB3964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-19,2</w:t>
            </w:r>
          </w:p>
        </w:tc>
        <w:tc>
          <w:tcPr>
            <w:tcW w:w="0" w:type="auto"/>
            <w:tcBorders>
              <w:top w:val="nil"/>
              <w:left w:val="nil"/>
              <w:bottom w:val="single" w:sz="4" w:space="0" w:color="auto"/>
              <w:right w:val="single" w:sz="4" w:space="0" w:color="auto"/>
            </w:tcBorders>
            <w:shd w:val="clear" w:color="auto" w:fill="auto"/>
            <w:noWrap/>
            <w:vAlign w:val="center"/>
            <w:hideMark/>
          </w:tcPr>
          <w:p w14:paraId="10984CE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-42,1</w:t>
            </w:r>
          </w:p>
        </w:tc>
        <w:tc>
          <w:tcPr>
            <w:tcW w:w="0" w:type="auto"/>
            <w:tcBorders>
              <w:top w:val="nil"/>
              <w:left w:val="nil"/>
              <w:bottom w:val="single" w:sz="4" w:space="0" w:color="auto"/>
              <w:right w:val="single" w:sz="4" w:space="0" w:color="auto"/>
            </w:tcBorders>
            <w:shd w:val="clear" w:color="auto" w:fill="auto"/>
            <w:noWrap/>
            <w:vAlign w:val="center"/>
            <w:hideMark/>
          </w:tcPr>
          <w:p w14:paraId="3DCAF53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-64,5</w:t>
            </w:r>
          </w:p>
        </w:tc>
        <w:tc>
          <w:tcPr>
            <w:tcW w:w="0" w:type="auto"/>
            <w:tcBorders>
              <w:top w:val="nil"/>
              <w:left w:val="nil"/>
              <w:bottom w:val="single" w:sz="4" w:space="0" w:color="auto"/>
              <w:right w:val="single" w:sz="4" w:space="0" w:color="auto"/>
            </w:tcBorders>
            <w:shd w:val="clear" w:color="auto" w:fill="auto"/>
            <w:noWrap/>
            <w:vAlign w:val="center"/>
            <w:hideMark/>
          </w:tcPr>
          <w:p w14:paraId="2E2CFFE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-86,3</w:t>
            </w:r>
          </w:p>
        </w:tc>
        <w:tc>
          <w:tcPr>
            <w:tcW w:w="0" w:type="auto"/>
            <w:tcBorders>
              <w:top w:val="nil"/>
              <w:left w:val="nil"/>
              <w:bottom w:val="single" w:sz="4" w:space="0" w:color="auto"/>
              <w:right w:val="single" w:sz="4" w:space="0" w:color="auto"/>
            </w:tcBorders>
            <w:shd w:val="clear" w:color="auto" w:fill="auto"/>
            <w:noWrap/>
            <w:vAlign w:val="center"/>
            <w:hideMark/>
          </w:tcPr>
          <w:p w14:paraId="0F6286C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-105,9</w:t>
            </w:r>
          </w:p>
        </w:tc>
        <w:tc>
          <w:tcPr>
            <w:tcW w:w="0" w:type="auto"/>
            <w:tcBorders>
              <w:top w:val="nil"/>
              <w:left w:val="nil"/>
              <w:bottom w:val="single" w:sz="4" w:space="0" w:color="auto"/>
              <w:right w:val="single" w:sz="4" w:space="0" w:color="auto"/>
            </w:tcBorders>
            <w:shd w:val="clear" w:color="auto" w:fill="auto"/>
            <w:noWrap/>
            <w:vAlign w:val="center"/>
            <w:hideMark/>
          </w:tcPr>
          <w:p w14:paraId="51DA5BA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-123,2</w:t>
            </w:r>
          </w:p>
        </w:tc>
        <w:tc>
          <w:tcPr>
            <w:tcW w:w="0" w:type="auto"/>
            <w:tcBorders>
              <w:top w:val="nil"/>
              <w:left w:val="nil"/>
              <w:bottom w:val="single" w:sz="4" w:space="0" w:color="auto"/>
              <w:right w:val="single" w:sz="4" w:space="0" w:color="auto"/>
            </w:tcBorders>
            <w:shd w:val="clear" w:color="auto" w:fill="auto"/>
            <w:noWrap/>
            <w:vAlign w:val="center"/>
            <w:hideMark/>
          </w:tcPr>
          <w:p w14:paraId="40FB3F8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-106,7</w:t>
            </w:r>
          </w:p>
        </w:tc>
        <w:tc>
          <w:tcPr>
            <w:tcW w:w="0" w:type="auto"/>
            <w:tcBorders>
              <w:top w:val="nil"/>
              <w:left w:val="nil"/>
              <w:bottom w:val="single" w:sz="4" w:space="0" w:color="auto"/>
              <w:right w:val="single" w:sz="4" w:space="0" w:color="auto"/>
            </w:tcBorders>
            <w:shd w:val="clear" w:color="auto" w:fill="auto"/>
            <w:noWrap/>
            <w:vAlign w:val="center"/>
            <w:hideMark/>
          </w:tcPr>
          <w:p w14:paraId="01C115C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-89,0</w:t>
            </w:r>
          </w:p>
        </w:tc>
        <w:tc>
          <w:tcPr>
            <w:tcW w:w="0" w:type="auto"/>
            <w:tcBorders>
              <w:top w:val="nil"/>
              <w:left w:val="nil"/>
              <w:bottom w:val="single" w:sz="4" w:space="0" w:color="auto"/>
              <w:right w:val="single" w:sz="4" w:space="0" w:color="auto"/>
            </w:tcBorders>
            <w:shd w:val="clear" w:color="auto" w:fill="auto"/>
            <w:noWrap/>
            <w:vAlign w:val="center"/>
            <w:hideMark/>
          </w:tcPr>
          <w:p w14:paraId="676D572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-67,7</w:t>
            </w:r>
          </w:p>
        </w:tc>
        <w:tc>
          <w:tcPr>
            <w:tcW w:w="0" w:type="auto"/>
            <w:tcBorders>
              <w:top w:val="nil"/>
              <w:left w:val="nil"/>
              <w:bottom w:val="single" w:sz="4" w:space="0" w:color="auto"/>
              <w:right w:val="single" w:sz="4" w:space="0" w:color="auto"/>
            </w:tcBorders>
            <w:shd w:val="clear" w:color="auto" w:fill="auto"/>
            <w:noWrap/>
            <w:vAlign w:val="center"/>
            <w:hideMark/>
          </w:tcPr>
          <w:p w14:paraId="68B611B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-42,2</w:t>
            </w:r>
          </w:p>
        </w:tc>
        <w:tc>
          <w:tcPr>
            <w:tcW w:w="0" w:type="auto"/>
            <w:tcBorders>
              <w:top w:val="nil"/>
              <w:left w:val="nil"/>
              <w:bottom w:val="single" w:sz="4" w:space="0" w:color="auto"/>
              <w:right w:val="single" w:sz="4" w:space="0" w:color="auto"/>
            </w:tcBorders>
            <w:shd w:val="clear" w:color="auto" w:fill="auto"/>
            <w:noWrap/>
            <w:vAlign w:val="center"/>
            <w:hideMark/>
          </w:tcPr>
          <w:p w14:paraId="2BD1BAE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-12,2</w:t>
            </w:r>
          </w:p>
        </w:tc>
        <w:tc>
          <w:tcPr>
            <w:tcW w:w="0" w:type="auto"/>
            <w:tcBorders>
              <w:top w:val="nil"/>
              <w:left w:val="nil"/>
              <w:bottom w:val="single" w:sz="4" w:space="0" w:color="auto"/>
              <w:right w:val="single" w:sz="4" w:space="0" w:color="auto"/>
            </w:tcBorders>
            <w:shd w:val="clear" w:color="auto" w:fill="auto"/>
            <w:noWrap/>
            <w:vAlign w:val="center"/>
            <w:hideMark/>
          </w:tcPr>
          <w:p w14:paraId="27FCC0B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22,7</w:t>
            </w:r>
          </w:p>
        </w:tc>
        <w:tc>
          <w:tcPr>
            <w:tcW w:w="0" w:type="auto"/>
            <w:tcBorders>
              <w:top w:val="nil"/>
              <w:left w:val="nil"/>
              <w:bottom w:val="single" w:sz="4" w:space="0" w:color="auto"/>
              <w:right w:val="single" w:sz="4" w:space="0" w:color="auto"/>
            </w:tcBorders>
            <w:shd w:val="clear" w:color="auto" w:fill="auto"/>
            <w:noWrap/>
            <w:vAlign w:val="center"/>
            <w:hideMark/>
          </w:tcPr>
          <w:p w14:paraId="267AAD5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62,9</w:t>
            </w:r>
          </w:p>
        </w:tc>
      </w:tr>
      <w:tr w:rsidR="00435566" w:rsidRPr="008A4B54" w14:paraId="55501E8A"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940B8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xml:space="preserve">Ставка дисконтирования </w:t>
            </w:r>
          </w:p>
        </w:tc>
        <w:tc>
          <w:tcPr>
            <w:tcW w:w="0" w:type="auto"/>
            <w:tcBorders>
              <w:top w:val="nil"/>
              <w:left w:val="nil"/>
              <w:bottom w:val="single" w:sz="4" w:space="0" w:color="auto"/>
              <w:right w:val="single" w:sz="4" w:space="0" w:color="auto"/>
            </w:tcBorders>
            <w:shd w:val="clear" w:color="auto" w:fill="auto"/>
            <w:vAlign w:val="center"/>
            <w:hideMark/>
          </w:tcPr>
          <w:p w14:paraId="308BBF2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C31AF2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1918956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5F275E9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0465859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45C3333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6C91CA9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30168A8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6BCD3E5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3BDEC0D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6B98DB8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622AF20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2494000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5CD23F0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08C8964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123A1E7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5AAFEB6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29E6103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14:paraId="7A09640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w:t>
            </w:r>
          </w:p>
        </w:tc>
      </w:tr>
      <w:tr w:rsidR="00435566" w:rsidRPr="008A4B54" w14:paraId="66BE8136"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B0697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Коэффициент дисконтирования</w:t>
            </w:r>
          </w:p>
        </w:tc>
        <w:tc>
          <w:tcPr>
            <w:tcW w:w="0" w:type="auto"/>
            <w:tcBorders>
              <w:top w:val="nil"/>
              <w:left w:val="nil"/>
              <w:bottom w:val="single" w:sz="4" w:space="0" w:color="auto"/>
              <w:right w:val="single" w:sz="4" w:space="0" w:color="auto"/>
            </w:tcBorders>
            <w:shd w:val="clear" w:color="auto" w:fill="auto"/>
            <w:vAlign w:val="center"/>
            <w:hideMark/>
          </w:tcPr>
          <w:p w14:paraId="73CB42E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7D1E91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0,9</w:t>
            </w:r>
          </w:p>
        </w:tc>
        <w:tc>
          <w:tcPr>
            <w:tcW w:w="0" w:type="auto"/>
            <w:tcBorders>
              <w:top w:val="nil"/>
              <w:left w:val="nil"/>
              <w:bottom w:val="single" w:sz="4" w:space="0" w:color="auto"/>
              <w:right w:val="single" w:sz="4" w:space="0" w:color="auto"/>
            </w:tcBorders>
            <w:shd w:val="clear" w:color="auto" w:fill="auto"/>
            <w:noWrap/>
            <w:vAlign w:val="center"/>
            <w:hideMark/>
          </w:tcPr>
          <w:p w14:paraId="2AE7DD1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0,9</w:t>
            </w:r>
          </w:p>
        </w:tc>
        <w:tc>
          <w:tcPr>
            <w:tcW w:w="0" w:type="auto"/>
            <w:tcBorders>
              <w:top w:val="nil"/>
              <w:left w:val="nil"/>
              <w:bottom w:val="single" w:sz="4" w:space="0" w:color="auto"/>
              <w:right w:val="single" w:sz="4" w:space="0" w:color="auto"/>
            </w:tcBorders>
            <w:shd w:val="clear" w:color="auto" w:fill="auto"/>
            <w:noWrap/>
            <w:vAlign w:val="center"/>
            <w:hideMark/>
          </w:tcPr>
          <w:p w14:paraId="1C1A7F7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3F99FC6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0,8</w:t>
            </w:r>
          </w:p>
        </w:tc>
        <w:tc>
          <w:tcPr>
            <w:tcW w:w="0" w:type="auto"/>
            <w:tcBorders>
              <w:top w:val="nil"/>
              <w:left w:val="nil"/>
              <w:bottom w:val="single" w:sz="4" w:space="0" w:color="auto"/>
              <w:right w:val="single" w:sz="4" w:space="0" w:color="auto"/>
            </w:tcBorders>
            <w:shd w:val="clear" w:color="auto" w:fill="auto"/>
            <w:noWrap/>
            <w:vAlign w:val="center"/>
            <w:hideMark/>
          </w:tcPr>
          <w:p w14:paraId="11760B3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7899DFA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4224ED5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1DB30CE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79021CD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6119E6D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39B95B2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16EB0F4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52B7144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5490D13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52B5F48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2972D3E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14:paraId="3539391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0,4</w:t>
            </w:r>
          </w:p>
        </w:tc>
        <w:tc>
          <w:tcPr>
            <w:tcW w:w="0" w:type="auto"/>
            <w:tcBorders>
              <w:top w:val="nil"/>
              <w:left w:val="nil"/>
              <w:bottom w:val="single" w:sz="4" w:space="0" w:color="auto"/>
              <w:right w:val="single" w:sz="4" w:space="0" w:color="auto"/>
            </w:tcBorders>
            <w:shd w:val="clear" w:color="auto" w:fill="auto"/>
            <w:noWrap/>
            <w:vAlign w:val="center"/>
            <w:hideMark/>
          </w:tcPr>
          <w:p w14:paraId="6F4FE2D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0,4</w:t>
            </w:r>
          </w:p>
        </w:tc>
      </w:tr>
      <w:tr w:rsidR="00435566" w:rsidRPr="008A4B54" w14:paraId="1498B063"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6FE17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Дисконтированный денежный поток (DCF)</w:t>
            </w:r>
          </w:p>
        </w:tc>
        <w:tc>
          <w:tcPr>
            <w:tcW w:w="0" w:type="auto"/>
            <w:tcBorders>
              <w:top w:val="nil"/>
              <w:left w:val="nil"/>
              <w:bottom w:val="single" w:sz="4" w:space="0" w:color="auto"/>
              <w:right w:val="single" w:sz="4" w:space="0" w:color="auto"/>
            </w:tcBorders>
            <w:shd w:val="clear" w:color="auto" w:fill="auto"/>
            <w:vAlign w:val="center"/>
            <w:hideMark/>
          </w:tcPr>
          <w:p w14:paraId="202A4F5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123217F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6CE3F6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14:paraId="51629EF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0,5</w:t>
            </w:r>
          </w:p>
        </w:tc>
        <w:tc>
          <w:tcPr>
            <w:tcW w:w="0" w:type="auto"/>
            <w:tcBorders>
              <w:top w:val="nil"/>
              <w:left w:val="nil"/>
              <w:bottom w:val="single" w:sz="4" w:space="0" w:color="auto"/>
              <w:right w:val="single" w:sz="4" w:space="0" w:color="auto"/>
            </w:tcBorders>
            <w:shd w:val="clear" w:color="auto" w:fill="auto"/>
            <w:noWrap/>
            <w:vAlign w:val="center"/>
            <w:hideMark/>
          </w:tcPr>
          <w:p w14:paraId="4F78658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0,9</w:t>
            </w:r>
          </w:p>
        </w:tc>
        <w:tc>
          <w:tcPr>
            <w:tcW w:w="0" w:type="auto"/>
            <w:tcBorders>
              <w:top w:val="nil"/>
              <w:left w:val="nil"/>
              <w:bottom w:val="single" w:sz="4" w:space="0" w:color="auto"/>
              <w:right w:val="single" w:sz="4" w:space="0" w:color="auto"/>
            </w:tcBorders>
            <w:shd w:val="clear" w:color="auto" w:fill="auto"/>
            <w:noWrap/>
            <w:vAlign w:val="center"/>
            <w:hideMark/>
          </w:tcPr>
          <w:p w14:paraId="58DCE8E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-8,1</w:t>
            </w:r>
          </w:p>
        </w:tc>
        <w:tc>
          <w:tcPr>
            <w:tcW w:w="0" w:type="auto"/>
            <w:tcBorders>
              <w:top w:val="nil"/>
              <w:left w:val="nil"/>
              <w:bottom w:val="single" w:sz="4" w:space="0" w:color="auto"/>
              <w:right w:val="single" w:sz="4" w:space="0" w:color="auto"/>
            </w:tcBorders>
            <w:shd w:val="clear" w:color="auto" w:fill="auto"/>
            <w:noWrap/>
            <w:vAlign w:val="center"/>
            <w:hideMark/>
          </w:tcPr>
          <w:p w14:paraId="2DDFCA7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-7,4</w:t>
            </w:r>
          </w:p>
        </w:tc>
        <w:tc>
          <w:tcPr>
            <w:tcW w:w="0" w:type="auto"/>
            <w:tcBorders>
              <w:top w:val="nil"/>
              <w:left w:val="nil"/>
              <w:bottom w:val="single" w:sz="4" w:space="0" w:color="auto"/>
              <w:right w:val="single" w:sz="4" w:space="0" w:color="auto"/>
            </w:tcBorders>
            <w:shd w:val="clear" w:color="auto" w:fill="auto"/>
            <w:noWrap/>
            <w:vAlign w:val="center"/>
            <w:hideMark/>
          </w:tcPr>
          <w:p w14:paraId="7D6754A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-15,5</w:t>
            </w:r>
          </w:p>
        </w:tc>
        <w:tc>
          <w:tcPr>
            <w:tcW w:w="0" w:type="auto"/>
            <w:tcBorders>
              <w:top w:val="nil"/>
              <w:left w:val="nil"/>
              <w:bottom w:val="single" w:sz="4" w:space="0" w:color="auto"/>
              <w:right w:val="single" w:sz="4" w:space="0" w:color="auto"/>
            </w:tcBorders>
            <w:shd w:val="clear" w:color="auto" w:fill="auto"/>
            <w:noWrap/>
            <w:vAlign w:val="center"/>
            <w:hideMark/>
          </w:tcPr>
          <w:p w14:paraId="00277C9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-14,4</w:t>
            </w:r>
          </w:p>
        </w:tc>
        <w:tc>
          <w:tcPr>
            <w:tcW w:w="0" w:type="auto"/>
            <w:tcBorders>
              <w:top w:val="nil"/>
              <w:left w:val="nil"/>
              <w:bottom w:val="single" w:sz="4" w:space="0" w:color="auto"/>
              <w:right w:val="single" w:sz="4" w:space="0" w:color="auto"/>
            </w:tcBorders>
            <w:shd w:val="clear" w:color="auto" w:fill="auto"/>
            <w:noWrap/>
            <w:vAlign w:val="center"/>
            <w:hideMark/>
          </w:tcPr>
          <w:p w14:paraId="05E2576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-13,3</w:t>
            </w:r>
          </w:p>
        </w:tc>
        <w:tc>
          <w:tcPr>
            <w:tcW w:w="0" w:type="auto"/>
            <w:tcBorders>
              <w:top w:val="nil"/>
              <w:left w:val="nil"/>
              <w:bottom w:val="single" w:sz="4" w:space="0" w:color="auto"/>
              <w:right w:val="single" w:sz="4" w:space="0" w:color="auto"/>
            </w:tcBorders>
            <w:shd w:val="clear" w:color="auto" w:fill="auto"/>
            <w:noWrap/>
            <w:vAlign w:val="center"/>
            <w:hideMark/>
          </w:tcPr>
          <w:p w14:paraId="573F37D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-11,5</w:t>
            </w:r>
          </w:p>
        </w:tc>
        <w:tc>
          <w:tcPr>
            <w:tcW w:w="0" w:type="auto"/>
            <w:tcBorders>
              <w:top w:val="nil"/>
              <w:left w:val="nil"/>
              <w:bottom w:val="single" w:sz="4" w:space="0" w:color="auto"/>
              <w:right w:val="single" w:sz="4" w:space="0" w:color="auto"/>
            </w:tcBorders>
            <w:shd w:val="clear" w:color="auto" w:fill="auto"/>
            <w:noWrap/>
            <w:vAlign w:val="center"/>
            <w:hideMark/>
          </w:tcPr>
          <w:p w14:paraId="2F4E619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-9,6</w:t>
            </w:r>
          </w:p>
        </w:tc>
        <w:tc>
          <w:tcPr>
            <w:tcW w:w="0" w:type="auto"/>
            <w:tcBorders>
              <w:top w:val="nil"/>
              <w:left w:val="nil"/>
              <w:bottom w:val="single" w:sz="4" w:space="0" w:color="auto"/>
              <w:right w:val="single" w:sz="4" w:space="0" w:color="auto"/>
            </w:tcBorders>
            <w:shd w:val="clear" w:color="auto" w:fill="auto"/>
            <w:noWrap/>
            <w:vAlign w:val="center"/>
            <w:hideMark/>
          </w:tcPr>
          <w:p w14:paraId="6D03158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8,7</w:t>
            </w:r>
          </w:p>
        </w:tc>
        <w:tc>
          <w:tcPr>
            <w:tcW w:w="0" w:type="auto"/>
            <w:tcBorders>
              <w:top w:val="nil"/>
              <w:left w:val="nil"/>
              <w:bottom w:val="single" w:sz="4" w:space="0" w:color="auto"/>
              <w:right w:val="single" w:sz="4" w:space="0" w:color="auto"/>
            </w:tcBorders>
            <w:shd w:val="clear" w:color="auto" w:fill="auto"/>
            <w:noWrap/>
            <w:vAlign w:val="center"/>
            <w:hideMark/>
          </w:tcPr>
          <w:p w14:paraId="2A5CD76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46C110E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10,3</w:t>
            </w:r>
          </w:p>
        </w:tc>
        <w:tc>
          <w:tcPr>
            <w:tcW w:w="0" w:type="auto"/>
            <w:tcBorders>
              <w:top w:val="nil"/>
              <w:left w:val="nil"/>
              <w:bottom w:val="single" w:sz="4" w:space="0" w:color="auto"/>
              <w:right w:val="single" w:sz="4" w:space="0" w:color="auto"/>
            </w:tcBorders>
            <w:shd w:val="clear" w:color="auto" w:fill="auto"/>
            <w:noWrap/>
            <w:vAlign w:val="center"/>
            <w:hideMark/>
          </w:tcPr>
          <w:p w14:paraId="77B1DFA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11,7</w:t>
            </w:r>
          </w:p>
        </w:tc>
        <w:tc>
          <w:tcPr>
            <w:tcW w:w="0" w:type="auto"/>
            <w:tcBorders>
              <w:top w:val="nil"/>
              <w:left w:val="nil"/>
              <w:bottom w:val="single" w:sz="4" w:space="0" w:color="auto"/>
              <w:right w:val="single" w:sz="4" w:space="0" w:color="auto"/>
            </w:tcBorders>
            <w:shd w:val="clear" w:color="auto" w:fill="auto"/>
            <w:noWrap/>
            <w:vAlign w:val="center"/>
            <w:hideMark/>
          </w:tcPr>
          <w:p w14:paraId="7DDF02C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13,1</w:t>
            </w:r>
          </w:p>
        </w:tc>
        <w:tc>
          <w:tcPr>
            <w:tcW w:w="0" w:type="auto"/>
            <w:tcBorders>
              <w:top w:val="nil"/>
              <w:left w:val="nil"/>
              <w:bottom w:val="single" w:sz="4" w:space="0" w:color="auto"/>
              <w:right w:val="single" w:sz="4" w:space="0" w:color="auto"/>
            </w:tcBorders>
            <w:shd w:val="clear" w:color="auto" w:fill="auto"/>
            <w:noWrap/>
            <w:vAlign w:val="center"/>
            <w:hideMark/>
          </w:tcPr>
          <w:p w14:paraId="6F7A942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14,5</w:t>
            </w:r>
          </w:p>
        </w:tc>
        <w:tc>
          <w:tcPr>
            <w:tcW w:w="0" w:type="auto"/>
            <w:tcBorders>
              <w:top w:val="nil"/>
              <w:left w:val="nil"/>
              <w:bottom w:val="single" w:sz="4" w:space="0" w:color="auto"/>
              <w:right w:val="single" w:sz="4" w:space="0" w:color="auto"/>
            </w:tcBorders>
            <w:shd w:val="clear" w:color="auto" w:fill="auto"/>
            <w:noWrap/>
            <w:vAlign w:val="center"/>
            <w:hideMark/>
          </w:tcPr>
          <w:p w14:paraId="4C91E8B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15,9</w:t>
            </w:r>
          </w:p>
        </w:tc>
      </w:tr>
      <w:tr w:rsidR="00435566" w:rsidRPr="008A4B54" w14:paraId="003B2484"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B3708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Дисконтированный денежный поток нарастающим итогом, чистый дисконтиро- ванный доход (NPV)</w:t>
            </w:r>
          </w:p>
        </w:tc>
        <w:tc>
          <w:tcPr>
            <w:tcW w:w="0" w:type="auto"/>
            <w:tcBorders>
              <w:top w:val="nil"/>
              <w:left w:val="nil"/>
              <w:bottom w:val="single" w:sz="4" w:space="0" w:color="auto"/>
              <w:right w:val="single" w:sz="4" w:space="0" w:color="auto"/>
            </w:tcBorders>
            <w:shd w:val="clear" w:color="auto" w:fill="auto"/>
            <w:vAlign w:val="center"/>
            <w:hideMark/>
          </w:tcPr>
          <w:p w14:paraId="3EF0A51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млн руб.</w:t>
            </w:r>
          </w:p>
        </w:tc>
        <w:tc>
          <w:tcPr>
            <w:tcW w:w="0" w:type="auto"/>
            <w:tcBorders>
              <w:top w:val="nil"/>
              <w:left w:val="nil"/>
              <w:bottom w:val="single" w:sz="4" w:space="0" w:color="auto"/>
              <w:right w:val="single" w:sz="4" w:space="0" w:color="auto"/>
            </w:tcBorders>
            <w:shd w:val="clear" w:color="auto" w:fill="auto"/>
            <w:noWrap/>
            <w:vAlign w:val="center"/>
            <w:hideMark/>
          </w:tcPr>
          <w:p w14:paraId="30FB1A9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14:paraId="2C389AA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0,2</w:t>
            </w:r>
          </w:p>
        </w:tc>
        <w:tc>
          <w:tcPr>
            <w:tcW w:w="0" w:type="auto"/>
            <w:tcBorders>
              <w:top w:val="nil"/>
              <w:left w:val="nil"/>
              <w:bottom w:val="single" w:sz="4" w:space="0" w:color="auto"/>
              <w:right w:val="single" w:sz="4" w:space="0" w:color="auto"/>
            </w:tcBorders>
            <w:shd w:val="clear" w:color="auto" w:fill="auto"/>
            <w:noWrap/>
            <w:vAlign w:val="center"/>
            <w:hideMark/>
          </w:tcPr>
          <w:p w14:paraId="1292CE0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24F744C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3D1561E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-6,5</w:t>
            </w:r>
          </w:p>
        </w:tc>
        <w:tc>
          <w:tcPr>
            <w:tcW w:w="0" w:type="auto"/>
            <w:tcBorders>
              <w:top w:val="nil"/>
              <w:left w:val="nil"/>
              <w:bottom w:val="single" w:sz="4" w:space="0" w:color="auto"/>
              <w:right w:val="single" w:sz="4" w:space="0" w:color="auto"/>
            </w:tcBorders>
            <w:shd w:val="clear" w:color="auto" w:fill="auto"/>
            <w:noWrap/>
            <w:vAlign w:val="center"/>
            <w:hideMark/>
          </w:tcPr>
          <w:p w14:paraId="7859A0D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-13,9</w:t>
            </w:r>
          </w:p>
        </w:tc>
        <w:tc>
          <w:tcPr>
            <w:tcW w:w="0" w:type="auto"/>
            <w:tcBorders>
              <w:top w:val="nil"/>
              <w:left w:val="nil"/>
              <w:bottom w:val="single" w:sz="4" w:space="0" w:color="auto"/>
              <w:right w:val="single" w:sz="4" w:space="0" w:color="auto"/>
            </w:tcBorders>
            <w:shd w:val="clear" w:color="auto" w:fill="auto"/>
            <w:noWrap/>
            <w:vAlign w:val="center"/>
            <w:hideMark/>
          </w:tcPr>
          <w:p w14:paraId="217BAA8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-29,4</w:t>
            </w:r>
          </w:p>
        </w:tc>
        <w:tc>
          <w:tcPr>
            <w:tcW w:w="0" w:type="auto"/>
            <w:tcBorders>
              <w:top w:val="nil"/>
              <w:left w:val="nil"/>
              <w:bottom w:val="single" w:sz="4" w:space="0" w:color="auto"/>
              <w:right w:val="single" w:sz="4" w:space="0" w:color="auto"/>
            </w:tcBorders>
            <w:shd w:val="clear" w:color="auto" w:fill="auto"/>
            <w:noWrap/>
            <w:vAlign w:val="center"/>
            <w:hideMark/>
          </w:tcPr>
          <w:p w14:paraId="204AAC4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-43,8</w:t>
            </w:r>
          </w:p>
        </w:tc>
        <w:tc>
          <w:tcPr>
            <w:tcW w:w="0" w:type="auto"/>
            <w:tcBorders>
              <w:top w:val="nil"/>
              <w:left w:val="nil"/>
              <w:bottom w:val="single" w:sz="4" w:space="0" w:color="auto"/>
              <w:right w:val="single" w:sz="4" w:space="0" w:color="auto"/>
            </w:tcBorders>
            <w:shd w:val="clear" w:color="auto" w:fill="auto"/>
            <w:noWrap/>
            <w:vAlign w:val="center"/>
            <w:hideMark/>
          </w:tcPr>
          <w:p w14:paraId="6BBFFD7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-57,2</w:t>
            </w:r>
          </w:p>
        </w:tc>
        <w:tc>
          <w:tcPr>
            <w:tcW w:w="0" w:type="auto"/>
            <w:tcBorders>
              <w:top w:val="nil"/>
              <w:left w:val="nil"/>
              <w:bottom w:val="single" w:sz="4" w:space="0" w:color="auto"/>
              <w:right w:val="single" w:sz="4" w:space="0" w:color="auto"/>
            </w:tcBorders>
            <w:shd w:val="clear" w:color="auto" w:fill="auto"/>
            <w:noWrap/>
            <w:vAlign w:val="center"/>
            <w:hideMark/>
          </w:tcPr>
          <w:p w14:paraId="3F6B26E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-68,7</w:t>
            </w:r>
          </w:p>
        </w:tc>
        <w:tc>
          <w:tcPr>
            <w:tcW w:w="0" w:type="auto"/>
            <w:tcBorders>
              <w:top w:val="nil"/>
              <w:left w:val="nil"/>
              <w:bottom w:val="single" w:sz="4" w:space="0" w:color="auto"/>
              <w:right w:val="single" w:sz="4" w:space="0" w:color="auto"/>
            </w:tcBorders>
            <w:shd w:val="clear" w:color="auto" w:fill="auto"/>
            <w:noWrap/>
            <w:vAlign w:val="center"/>
            <w:hideMark/>
          </w:tcPr>
          <w:p w14:paraId="0CC13F9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-78,3</w:t>
            </w:r>
          </w:p>
        </w:tc>
        <w:tc>
          <w:tcPr>
            <w:tcW w:w="0" w:type="auto"/>
            <w:tcBorders>
              <w:top w:val="nil"/>
              <w:left w:val="nil"/>
              <w:bottom w:val="single" w:sz="4" w:space="0" w:color="auto"/>
              <w:right w:val="single" w:sz="4" w:space="0" w:color="auto"/>
            </w:tcBorders>
            <w:shd w:val="clear" w:color="auto" w:fill="auto"/>
            <w:noWrap/>
            <w:vAlign w:val="center"/>
            <w:hideMark/>
          </w:tcPr>
          <w:p w14:paraId="6CB085F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-69,5</w:t>
            </w:r>
          </w:p>
        </w:tc>
        <w:tc>
          <w:tcPr>
            <w:tcW w:w="0" w:type="auto"/>
            <w:tcBorders>
              <w:top w:val="nil"/>
              <w:left w:val="nil"/>
              <w:bottom w:val="single" w:sz="4" w:space="0" w:color="auto"/>
              <w:right w:val="single" w:sz="4" w:space="0" w:color="auto"/>
            </w:tcBorders>
            <w:shd w:val="clear" w:color="auto" w:fill="auto"/>
            <w:noWrap/>
            <w:vAlign w:val="center"/>
            <w:hideMark/>
          </w:tcPr>
          <w:p w14:paraId="4B109BA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-60,6</w:t>
            </w:r>
          </w:p>
        </w:tc>
        <w:tc>
          <w:tcPr>
            <w:tcW w:w="0" w:type="auto"/>
            <w:tcBorders>
              <w:top w:val="nil"/>
              <w:left w:val="nil"/>
              <w:bottom w:val="single" w:sz="4" w:space="0" w:color="auto"/>
              <w:right w:val="single" w:sz="4" w:space="0" w:color="auto"/>
            </w:tcBorders>
            <w:shd w:val="clear" w:color="auto" w:fill="auto"/>
            <w:noWrap/>
            <w:vAlign w:val="center"/>
            <w:hideMark/>
          </w:tcPr>
          <w:p w14:paraId="5730AC7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-50,3</w:t>
            </w:r>
          </w:p>
        </w:tc>
        <w:tc>
          <w:tcPr>
            <w:tcW w:w="0" w:type="auto"/>
            <w:tcBorders>
              <w:top w:val="nil"/>
              <w:left w:val="nil"/>
              <w:bottom w:val="single" w:sz="4" w:space="0" w:color="auto"/>
              <w:right w:val="single" w:sz="4" w:space="0" w:color="auto"/>
            </w:tcBorders>
            <w:shd w:val="clear" w:color="auto" w:fill="auto"/>
            <w:noWrap/>
            <w:vAlign w:val="center"/>
            <w:hideMark/>
          </w:tcPr>
          <w:p w14:paraId="0156083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-38,6</w:t>
            </w:r>
          </w:p>
        </w:tc>
        <w:tc>
          <w:tcPr>
            <w:tcW w:w="0" w:type="auto"/>
            <w:tcBorders>
              <w:top w:val="nil"/>
              <w:left w:val="nil"/>
              <w:bottom w:val="single" w:sz="4" w:space="0" w:color="auto"/>
              <w:right w:val="single" w:sz="4" w:space="0" w:color="auto"/>
            </w:tcBorders>
            <w:shd w:val="clear" w:color="auto" w:fill="auto"/>
            <w:noWrap/>
            <w:vAlign w:val="center"/>
            <w:hideMark/>
          </w:tcPr>
          <w:p w14:paraId="5C84C59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-25,5</w:t>
            </w:r>
          </w:p>
        </w:tc>
        <w:tc>
          <w:tcPr>
            <w:tcW w:w="0" w:type="auto"/>
            <w:tcBorders>
              <w:top w:val="nil"/>
              <w:left w:val="nil"/>
              <w:bottom w:val="single" w:sz="4" w:space="0" w:color="auto"/>
              <w:right w:val="single" w:sz="4" w:space="0" w:color="auto"/>
            </w:tcBorders>
            <w:shd w:val="clear" w:color="auto" w:fill="auto"/>
            <w:noWrap/>
            <w:vAlign w:val="center"/>
            <w:hideMark/>
          </w:tcPr>
          <w:p w14:paraId="6C9C4B5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-11,1</w:t>
            </w:r>
          </w:p>
        </w:tc>
        <w:tc>
          <w:tcPr>
            <w:tcW w:w="0" w:type="auto"/>
            <w:tcBorders>
              <w:top w:val="nil"/>
              <w:left w:val="nil"/>
              <w:bottom w:val="single" w:sz="4" w:space="0" w:color="auto"/>
              <w:right w:val="single" w:sz="4" w:space="0" w:color="auto"/>
            </w:tcBorders>
            <w:shd w:val="clear" w:color="auto" w:fill="auto"/>
            <w:noWrap/>
            <w:vAlign w:val="center"/>
            <w:hideMark/>
          </w:tcPr>
          <w:p w14:paraId="4303B4C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4,8</w:t>
            </w:r>
          </w:p>
        </w:tc>
      </w:tr>
      <w:tr w:rsidR="00435566" w:rsidRPr="008A4B54" w14:paraId="6659C3EF"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F496D8"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Внутренняя норма доходности (IRR)</w:t>
            </w:r>
          </w:p>
        </w:tc>
        <w:tc>
          <w:tcPr>
            <w:tcW w:w="0" w:type="auto"/>
            <w:tcBorders>
              <w:top w:val="nil"/>
              <w:left w:val="nil"/>
              <w:bottom w:val="single" w:sz="4" w:space="0" w:color="auto"/>
              <w:right w:val="single" w:sz="4" w:space="0" w:color="auto"/>
            </w:tcBorders>
            <w:shd w:val="clear" w:color="auto" w:fill="auto"/>
            <w:vAlign w:val="center"/>
            <w:hideMark/>
          </w:tcPr>
          <w:p w14:paraId="7D4BD3D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w:t>
            </w:r>
          </w:p>
        </w:tc>
        <w:tc>
          <w:tcPr>
            <w:tcW w:w="0" w:type="auto"/>
            <w:gridSpan w:val="18"/>
            <w:tcBorders>
              <w:top w:val="single" w:sz="4" w:space="0" w:color="auto"/>
              <w:left w:val="nil"/>
              <w:bottom w:val="single" w:sz="4" w:space="0" w:color="auto"/>
              <w:right w:val="single" w:sz="4" w:space="0" w:color="auto"/>
            </w:tcBorders>
            <w:shd w:val="clear" w:color="auto" w:fill="auto"/>
            <w:noWrap/>
            <w:vAlign w:val="center"/>
            <w:hideMark/>
          </w:tcPr>
          <w:p w14:paraId="610A61E0" w14:textId="77777777" w:rsidR="00435566" w:rsidRPr="008A4B54" w:rsidRDefault="00435566" w:rsidP="00435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5,88%</w:t>
            </w:r>
          </w:p>
        </w:tc>
      </w:tr>
      <w:tr w:rsidR="00435566" w:rsidRPr="008A4B54" w14:paraId="6CEC89B8"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BEA7C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Простой срок окупаемости</w:t>
            </w:r>
          </w:p>
        </w:tc>
        <w:tc>
          <w:tcPr>
            <w:tcW w:w="0" w:type="auto"/>
            <w:tcBorders>
              <w:top w:val="nil"/>
              <w:left w:val="nil"/>
              <w:bottom w:val="single" w:sz="4" w:space="0" w:color="auto"/>
              <w:right w:val="single" w:sz="4" w:space="0" w:color="auto"/>
            </w:tcBorders>
            <w:shd w:val="clear" w:color="auto" w:fill="auto"/>
            <w:vAlign w:val="center"/>
            <w:hideMark/>
          </w:tcPr>
          <w:p w14:paraId="5938469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лет</w:t>
            </w:r>
          </w:p>
        </w:tc>
        <w:tc>
          <w:tcPr>
            <w:tcW w:w="0" w:type="auto"/>
            <w:tcBorders>
              <w:top w:val="nil"/>
              <w:left w:val="nil"/>
              <w:bottom w:val="single" w:sz="4" w:space="0" w:color="auto"/>
              <w:right w:val="single" w:sz="4" w:space="0" w:color="auto"/>
            </w:tcBorders>
            <w:shd w:val="clear" w:color="auto" w:fill="auto"/>
            <w:noWrap/>
            <w:vAlign w:val="center"/>
            <w:hideMark/>
          </w:tcPr>
          <w:p w14:paraId="5EF967B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0C0B2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613C74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FD1DEC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5BE07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BF183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A10A76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F422A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E2CFB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467D69"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46035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FA93CB"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04AA4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004AC2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4DFA0A"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7E1440"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FDB7AB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13,1</w:t>
            </w:r>
          </w:p>
        </w:tc>
        <w:tc>
          <w:tcPr>
            <w:tcW w:w="0" w:type="auto"/>
            <w:tcBorders>
              <w:top w:val="nil"/>
              <w:left w:val="nil"/>
              <w:bottom w:val="single" w:sz="4" w:space="0" w:color="auto"/>
              <w:right w:val="single" w:sz="4" w:space="0" w:color="auto"/>
            </w:tcBorders>
            <w:shd w:val="clear" w:color="auto" w:fill="auto"/>
            <w:noWrap/>
            <w:vAlign w:val="center"/>
            <w:hideMark/>
          </w:tcPr>
          <w:p w14:paraId="21FFC9C7"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r>
      <w:tr w:rsidR="00435566" w:rsidRPr="008A4B54" w14:paraId="40E7FBBA" w14:textId="77777777" w:rsidTr="0043556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C3B0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Дисконтированный срок окупаемости</w:t>
            </w:r>
          </w:p>
        </w:tc>
        <w:tc>
          <w:tcPr>
            <w:tcW w:w="0" w:type="auto"/>
            <w:tcBorders>
              <w:top w:val="nil"/>
              <w:left w:val="nil"/>
              <w:bottom w:val="single" w:sz="4" w:space="0" w:color="auto"/>
              <w:right w:val="single" w:sz="4" w:space="0" w:color="auto"/>
            </w:tcBorders>
            <w:shd w:val="clear" w:color="auto" w:fill="auto"/>
            <w:vAlign w:val="center"/>
            <w:hideMark/>
          </w:tcPr>
          <w:p w14:paraId="58222814"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лет</w:t>
            </w:r>
          </w:p>
        </w:tc>
        <w:tc>
          <w:tcPr>
            <w:tcW w:w="0" w:type="auto"/>
            <w:tcBorders>
              <w:top w:val="nil"/>
              <w:left w:val="nil"/>
              <w:bottom w:val="single" w:sz="4" w:space="0" w:color="auto"/>
              <w:right w:val="single" w:sz="4" w:space="0" w:color="auto"/>
            </w:tcBorders>
            <w:shd w:val="clear" w:color="auto" w:fill="auto"/>
            <w:noWrap/>
            <w:vAlign w:val="center"/>
            <w:hideMark/>
          </w:tcPr>
          <w:p w14:paraId="3168769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F9B155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8F70B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8E32352"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CEE5A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4CB12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34E03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8A568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273E61"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E91034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3888AD"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FE0174F"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EB0FF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D0172C"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15E5C6"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1CC143"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2EE335"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ECF471E" w14:textId="77777777" w:rsidR="00435566" w:rsidRPr="008A4B54" w:rsidRDefault="00435566" w:rsidP="00435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14,2</w:t>
            </w:r>
          </w:p>
        </w:tc>
      </w:tr>
    </w:tbl>
    <w:p w14:paraId="29033077" w14:textId="7CE65F7B" w:rsidR="00B341C5" w:rsidRPr="008A4B54" w:rsidRDefault="00B341C5" w:rsidP="00B341C5">
      <w:pPr>
        <w:tabs>
          <w:tab w:val="left" w:pos="1660"/>
          <w:tab w:val="left" w:pos="2920"/>
          <w:tab w:val="left" w:pos="3720"/>
          <w:tab w:val="left" w:pos="4740"/>
          <w:tab w:val="left" w:pos="6580"/>
          <w:tab w:val="left" w:pos="6900"/>
          <w:tab w:val="left" w:pos="8680"/>
          <w:tab w:val="left" w:pos="9500"/>
        </w:tabs>
        <w:spacing w:after="0" w:line="240" w:lineRule="auto"/>
        <w:ind w:right="-20"/>
        <w:rPr>
          <w:rFonts w:ascii="Times New Roman" w:eastAsia="Times New Roman" w:hAnsi="Times New Roman" w:cs="Times New Roman"/>
          <w:b/>
          <w:color w:val="000000" w:themeColor="text1"/>
          <w:sz w:val="24"/>
          <w:szCs w:val="24"/>
          <w:lang w:eastAsia="ru-RU"/>
        </w:rPr>
      </w:pPr>
    </w:p>
    <w:p w14:paraId="1246685C" w14:textId="6F5431D5" w:rsidR="00B341C5" w:rsidRPr="008A4B54" w:rsidRDefault="00B341C5">
      <w:pPr>
        <w:rPr>
          <w:rFonts w:ascii="Times New Roman" w:eastAsia="Times New Roman" w:hAnsi="Times New Roman" w:cs="Times New Roman"/>
          <w:color w:val="000000" w:themeColor="text1"/>
          <w:sz w:val="24"/>
          <w:szCs w:val="24"/>
          <w:lang w:eastAsia="ru-RU"/>
        </w:rPr>
      </w:pPr>
    </w:p>
    <w:p w14:paraId="7680919F" w14:textId="77777777" w:rsidR="002929FA" w:rsidRPr="008A4B54" w:rsidRDefault="002929FA" w:rsidP="002929FA">
      <w:pPr>
        <w:tabs>
          <w:tab w:val="left" w:pos="1125"/>
        </w:tabs>
        <w:rPr>
          <w:rFonts w:ascii="Times New Roman" w:eastAsia="Times New Roman" w:hAnsi="Times New Roman" w:cs="Times New Roman"/>
          <w:color w:val="000000" w:themeColor="text1"/>
          <w:sz w:val="24"/>
          <w:szCs w:val="24"/>
          <w:lang w:eastAsia="ru-RU"/>
        </w:rPr>
      </w:pPr>
    </w:p>
    <w:p w14:paraId="20DF2E43" w14:textId="6AEA8D97" w:rsidR="002929FA" w:rsidRPr="008A4B54" w:rsidRDefault="002929FA" w:rsidP="002929FA">
      <w:pPr>
        <w:tabs>
          <w:tab w:val="left" w:pos="1125"/>
        </w:tabs>
        <w:rPr>
          <w:rFonts w:ascii="Times New Roman" w:eastAsia="Times New Roman" w:hAnsi="Times New Roman" w:cs="Times New Roman"/>
          <w:color w:val="000000" w:themeColor="text1"/>
          <w:sz w:val="24"/>
          <w:szCs w:val="24"/>
          <w:lang w:eastAsia="ru-RU"/>
        </w:rPr>
      </w:pPr>
    </w:p>
    <w:p w14:paraId="4346C89A" w14:textId="77777777" w:rsidR="002929FA" w:rsidRPr="008A4B54" w:rsidRDefault="002929FA" w:rsidP="002929FA">
      <w:pPr>
        <w:tabs>
          <w:tab w:val="left" w:pos="1125"/>
        </w:tabs>
        <w:rPr>
          <w:rFonts w:ascii="Times New Roman" w:eastAsia="Times New Roman" w:hAnsi="Times New Roman" w:cs="Times New Roman"/>
          <w:color w:val="000000" w:themeColor="text1"/>
          <w:sz w:val="24"/>
          <w:szCs w:val="24"/>
          <w:lang w:eastAsia="ru-RU"/>
        </w:rPr>
        <w:sectPr w:rsidR="002929FA" w:rsidRPr="008A4B54" w:rsidSect="00CA47FE">
          <w:pgSz w:w="16840" w:h="11907" w:orient="landscape" w:code="9"/>
          <w:pgMar w:top="1134" w:right="850" w:bottom="1134" w:left="1701"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190F17F" w14:textId="3A666B28" w:rsidR="00E26AEF" w:rsidRPr="008A4B54" w:rsidRDefault="00E26AEF" w:rsidP="00456E28">
      <w:pPr>
        <w:spacing w:after="0" w:line="360" w:lineRule="auto"/>
        <w:ind w:firstLine="709"/>
        <w:jc w:val="both"/>
        <w:rPr>
          <w:color w:val="000000" w:themeColor="text1"/>
        </w:rPr>
      </w:pPr>
      <w:r w:rsidRPr="008A4B54">
        <w:rPr>
          <w:rFonts w:ascii="Times New Roman" w:eastAsia="Times New Roman" w:hAnsi="Times New Roman" w:cs="Times New Roman"/>
          <w:color w:val="000000" w:themeColor="text1"/>
          <w:sz w:val="24"/>
          <w:szCs w:val="24"/>
          <w:lang w:eastAsia="ru-RU"/>
        </w:rPr>
        <w:lastRenderedPageBreak/>
        <w:t xml:space="preserve">Как видно из таблиц затраты на товарный отпуск без проекта превышают затраты на товарный отпуск с проектом. </w:t>
      </w:r>
    </w:p>
    <w:p w14:paraId="308D4D1C" w14:textId="77777777" w:rsidR="00E26AEF" w:rsidRPr="008A4B54" w:rsidRDefault="00E26AEF" w:rsidP="00E26AEF">
      <w:pPr>
        <w:pStyle w:val="2"/>
        <w:spacing w:line="360" w:lineRule="auto"/>
      </w:pPr>
      <w:bookmarkStart w:id="812" w:name="_Toc535409622"/>
      <w:bookmarkStart w:id="813" w:name="_Toc8254117"/>
      <w:bookmarkStart w:id="814" w:name="_Toc8578870"/>
      <w:bookmarkStart w:id="815" w:name="_Toc50370395"/>
      <w:bookmarkEnd w:id="811"/>
      <w:r w:rsidRPr="008A4B54">
        <w:t xml:space="preserve">12.4. </w:t>
      </w:r>
      <w:bookmarkEnd w:id="812"/>
      <w:bookmarkEnd w:id="813"/>
      <w:bookmarkEnd w:id="814"/>
      <w:r w:rsidRPr="008A4B54">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модернизацию систем теплоснабжения</w:t>
      </w:r>
      <w:bookmarkEnd w:id="815"/>
    </w:p>
    <w:p w14:paraId="4A6E30B4" w14:textId="77777777" w:rsidR="00435566" w:rsidRPr="008A4B54" w:rsidRDefault="00435566" w:rsidP="00435566">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14:paraId="004F5956" w14:textId="77777777" w:rsidR="00435566" w:rsidRPr="008A4B54" w:rsidRDefault="00435566" w:rsidP="00435566">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360" w:lineRule="auto"/>
        <w:ind w:left="0" w:right="-2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обеспечение потребителей качественным теплоснабжением, отвечающим нормативным требованиям;</w:t>
      </w:r>
    </w:p>
    <w:p w14:paraId="7F22F9F3" w14:textId="77777777" w:rsidR="00435566" w:rsidRPr="008A4B54" w:rsidRDefault="00435566" w:rsidP="00435566">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360" w:lineRule="auto"/>
        <w:ind w:left="0" w:right="-2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снижение эксплуатационных затрат за счет реконструкции источников тепловой энергии, тем самым снижается себестоимость;</w:t>
      </w:r>
    </w:p>
    <w:p w14:paraId="7BDBEAF1" w14:textId="77777777" w:rsidR="00435566" w:rsidRPr="008A4B54" w:rsidRDefault="00435566" w:rsidP="00435566">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360" w:lineRule="auto"/>
        <w:ind w:left="0" w:right="-2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повышение надежности и качества теплоснабжения;</w:t>
      </w:r>
    </w:p>
    <w:p w14:paraId="3ED11DF5" w14:textId="77777777" w:rsidR="00435566" w:rsidRPr="008A4B54" w:rsidRDefault="00435566" w:rsidP="00435566">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360" w:lineRule="auto"/>
        <w:ind w:left="0" w:right="-2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улучшение экологической обстановки, поскольку применяется современное, энергоэффективное оборудование.</w:t>
      </w:r>
    </w:p>
    <w:p w14:paraId="777703F6" w14:textId="77777777" w:rsidR="00435566" w:rsidRPr="008A4B54" w:rsidRDefault="00435566" w:rsidP="00435566">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14:paraId="2BDFEAE8" w14:textId="77777777" w:rsidR="00435566" w:rsidRPr="008A4B54" w:rsidRDefault="00435566" w:rsidP="00435566">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Ниже рассмотрены ценовые последствия для потребителей (прогнозные значения тарифа на тепловую энергию) при следующих сценариях развития систем теплоснабжения:</w:t>
      </w:r>
    </w:p>
    <w:p w14:paraId="4843878B" w14:textId="77777777" w:rsidR="00435566" w:rsidRPr="008A4B54" w:rsidRDefault="00435566" w:rsidP="00435566">
      <w:pPr>
        <w:pStyle w:val="af3"/>
        <w:numPr>
          <w:ilvl w:val="0"/>
          <w:numId w:val="2"/>
        </w:numPr>
        <w:tabs>
          <w:tab w:val="left" w:pos="1134"/>
          <w:tab w:val="left" w:pos="3720"/>
          <w:tab w:val="left" w:pos="4740"/>
          <w:tab w:val="left" w:pos="6580"/>
          <w:tab w:val="left" w:pos="6900"/>
          <w:tab w:val="left" w:pos="8680"/>
          <w:tab w:val="left" w:pos="9500"/>
        </w:tabs>
        <w:spacing w:after="0" w:line="360" w:lineRule="auto"/>
        <w:ind w:left="0"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проекты по реконструкции котельных и тепловых сетей не будут реализовываться;</w:t>
      </w:r>
    </w:p>
    <w:p w14:paraId="61B3C15A" w14:textId="77777777" w:rsidR="00435566" w:rsidRPr="008A4B54" w:rsidRDefault="00435566" w:rsidP="00435566">
      <w:pPr>
        <w:pStyle w:val="af3"/>
        <w:numPr>
          <w:ilvl w:val="0"/>
          <w:numId w:val="2"/>
        </w:numPr>
        <w:tabs>
          <w:tab w:val="left" w:pos="1134"/>
          <w:tab w:val="left" w:pos="3720"/>
          <w:tab w:val="left" w:pos="4740"/>
          <w:tab w:val="left" w:pos="6580"/>
          <w:tab w:val="left" w:pos="6900"/>
          <w:tab w:val="left" w:pos="8680"/>
          <w:tab w:val="left" w:pos="9500"/>
        </w:tabs>
        <w:spacing w:after="0" w:line="360" w:lineRule="auto"/>
        <w:ind w:left="0" w:right="-23" w:firstLine="709"/>
        <w:jc w:val="both"/>
        <w:rPr>
          <w:rFonts w:ascii="Times New Roman" w:hAnsi="Times New Roman" w:cs="Times New Roman"/>
          <w:i/>
          <w:color w:val="000000" w:themeColor="text1"/>
          <w:sz w:val="24"/>
          <w:szCs w:val="24"/>
        </w:rPr>
      </w:pPr>
      <w:r w:rsidRPr="008A4B54">
        <w:rPr>
          <w:rFonts w:ascii="Times New Roman" w:hAnsi="Times New Roman" w:cs="Times New Roman"/>
          <w:color w:val="000000" w:themeColor="text1"/>
          <w:sz w:val="24"/>
          <w:szCs w:val="24"/>
        </w:rPr>
        <w:t>источники финансирования проектов по реконструкции котельных и тепловых сетей бюджеты различных уровней</w:t>
      </w:r>
      <w:r w:rsidRPr="008A4B54">
        <w:rPr>
          <w:rFonts w:ascii="Times New Roman" w:hAnsi="Times New Roman" w:cs="Times New Roman"/>
          <w:i/>
          <w:color w:val="000000" w:themeColor="text1"/>
          <w:sz w:val="24"/>
          <w:szCs w:val="24"/>
        </w:rPr>
        <w:t>;</w:t>
      </w:r>
    </w:p>
    <w:p w14:paraId="480D7C13" w14:textId="77777777" w:rsidR="00435566" w:rsidRPr="008A4B54" w:rsidRDefault="00435566" w:rsidP="00435566">
      <w:pPr>
        <w:pStyle w:val="af3"/>
        <w:numPr>
          <w:ilvl w:val="0"/>
          <w:numId w:val="2"/>
        </w:numPr>
        <w:tabs>
          <w:tab w:val="left" w:pos="1134"/>
          <w:tab w:val="left" w:pos="3720"/>
          <w:tab w:val="left" w:pos="4740"/>
          <w:tab w:val="left" w:pos="6580"/>
          <w:tab w:val="left" w:pos="6900"/>
          <w:tab w:val="left" w:pos="8680"/>
          <w:tab w:val="left" w:pos="9500"/>
        </w:tabs>
        <w:spacing w:after="0" w:line="360" w:lineRule="auto"/>
        <w:ind w:left="0" w:right="-23" w:firstLine="709"/>
        <w:jc w:val="both"/>
        <w:rPr>
          <w:rFonts w:ascii="Arial" w:hAnsi="Arial" w:cs="Arial"/>
          <w:color w:val="000000" w:themeColor="text1"/>
        </w:rPr>
      </w:pPr>
      <w:r w:rsidRPr="008A4B54">
        <w:rPr>
          <w:rFonts w:ascii="Times New Roman" w:hAnsi="Times New Roman" w:cs="Times New Roman"/>
          <w:color w:val="000000" w:themeColor="text1"/>
          <w:sz w:val="24"/>
          <w:szCs w:val="24"/>
        </w:rPr>
        <w:t>источник финансирования проектов по реконструкции котельных и тепловых сетей – тариф на тепловую энергию</w:t>
      </w:r>
      <w:r w:rsidRPr="008A4B54">
        <w:rPr>
          <w:rFonts w:ascii="Times New Roman" w:hAnsi="Times New Roman" w:cs="Times New Roman"/>
          <w:i/>
          <w:color w:val="000000" w:themeColor="text1"/>
          <w:sz w:val="24"/>
          <w:szCs w:val="24"/>
        </w:rPr>
        <w:t>.</w:t>
      </w:r>
    </w:p>
    <w:p w14:paraId="485DD1B3" w14:textId="1EEE1626" w:rsidR="00435566" w:rsidRPr="008A4B54" w:rsidRDefault="00435566" w:rsidP="00435566">
      <w:pPr>
        <w:tabs>
          <w:tab w:val="left" w:pos="1134"/>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Ценовые последствия для потребителей представлены в таблице 6</w:t>
      </w:r>
      <w:r w:rsidR="000637AF">
        <w:rPr>
          <w:rFonts w:ascii="Times New Roman" w:hAnsi="Times New Roman" w:cs="Times New Roman"/>
          <w:color w:val="000000" w:themeColor="text1"/>
          <w:sz w:val="24"/>
          <w:szCs w:val="24"/>
        </w:rPr>
        <w:t>0</w:t>
      </w:r>
      <w:r w:rsidRPr="008A4B54">
        <w:rPr>
          <w:rFonts w:ascii="Times New Roman" w:hAnsi="Times New Roman" w:cs="Times New Roman"/>
          <w:color w:val="000000" w:themeColor="text1"/>
          <w:sz w:val="24"/>
          <w:szCs w:val="24"/>
        </w:rPr>
        <w:t xml:space="preserve"> и на рисунке </w:t>
      </w:r>
      <w:r w:rsidR="000637AF">
        <w:rPr>
          <w:rFonts w:ascii="Times New Roman" w:hAnsi="Times New Roman" w:cs="Times New Roman"/>
          <w:color w:val="000000" w:themeColor="text1"/>
          <w:sz w:val="24"/>
          <w:szCs w:val="24"/>
        </w:rPr>
        <w:t>5</w:t>
      </w:r>
      <w:r w:rsidRPr="008A4B54">
        <w:rPr>
          <w:rFonts w:ascii="Times New Roman" w:hAnsi="Times New Roman" w:cs="Times New Roman"/>
          <w:color w:val="000000" w:themeColor="text1"/>
          <w:sz w:val="24"/>
          <w:szCs w:val="24"/>
        </w:rPr>
        <w:t>.</w:t>
      </w:r>
    </w:p>
    <w:p w14:paraId="52428FFA" w14:textId="7A69F817" w:rsidR="00435566" w:rsidRPr="008A4B54" w:rsidRDefault="00435566" w:rsidP="00435566">
      <w:pPr>
        <w:pStyle w:val="ad"/>
        <w:spacing w:after="120"/>
        <w:rPr>
          <w:rFonts w:cs="Times New Roman"/>
          <w:i/>
          <w:szCs w:val="24"/>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0637AF">
        <w:rPr>
          <w:rFonts w:cs="Times New Roman"/>
          <w:noProof/>
          <w:szCs w:val="24"/>
        </w:rPr>
        <w:t>60</w:t>
      </w:r>
      <w:r w:rsidRPr="008A4B54">
        <w:rPr>
          <w:rFonts w:cs="Times New Roman"/>
          <w:b w:val="0"/>
          <w:i/>
          <w:szCs w:val="24"/>
        </w:rPr>
        <w:fldChar w:fldCharType="end"/>
      </w:r>
      <w:r w:rsidRPr="008A4B54">
        <w:rPr>
          <w:rFonts w:cs="Times New Roman"/>
          <w:szCs w:val="24"/>
        </w:rPr>
        <w:t xml:space="preserve"> </w:t>
      </w:r>
      <w:r w:rsidRPr="008A4B54">
        <w:t xml:space="preserve">– </w:t>
      </w:r>
      <w:r w:rsidRPr="008A4B54">
        <w:rPr>
          <w:rFonts w:cs="Times New Roman"/>
          <w:szCs w:val="24"/>
        </w:rPr>
        <w:t>Ценовые последствия для потребителей</w:t>
      </w:r>
    </w:p>
    <w:tbl>
      <w:tblPr>
        <w:tblW w:w="5000" w:type="pct"/>
        <w:tblLook w:val="04A0" w:firstRow="1" w:lastRow="0" w:firstColumn="1" w:lastColumn="0" w:noHBand="0" w:noVBand="1"/>
      </w:tblPr>
      <w:tblGrid>
        <w:gridCol w:w="3997"/>
        <w:gridCol w:w="1036"/>
        <w:gridCol w:w="616"/>
        <w:gridCol w:w="616"/>
        <w:gridCol w:w="616"/>
        <w:gridCol w:w="616"/>
        <w:gridCol w:w="616"/>
        <w:gridCol w:w="616"/>
        <w:gridCol w:w="616"/>
      </w:tblGrid>
      <w:tr w:rsidR="00435566" w:rsidRPr="008A4B54" w14:paraId="21FCA2CD" w14:textId="77777777" w:rsidTr="00EC1CA2">
        <w:trPr>
          <w:trHeight w:val="20"/>
          <w:tblHeader/>
        </w:trPr>
        <w:tc>
          <w:tcPr>
            <w:tcW w:w="2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A3C64"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Этапы</w:t>
            </w:r>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5E0BA89C" w14:textId="77777777" w:rsidR="00435566" w:rsidRPr="008A4B54" w:rsidRDefault="00435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ед. изм</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0050522D" w14:textId="77777777" w:rsidR="00435566" w:rsidRPr="008A4B54" w:rsidRDefault="00435566"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2019</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246D323C" w14:textId="77777777" w:rsidR="00435566" w:rsidRPr="008A4B54" w:rsidRDefault="00435566"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2020</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0C2CEFE2" w14:textId="77777777" w:rsidR="00435566" w:rsidRPr="008A4B54" w:rsidRDefault="00435566"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2021</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32FB68ED" w14:textId="77777777" w:rsidR="00435566" w:rsidRPr="008A4B54" w:rsidRDefault="00435566"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2022</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71F50BEF" w14:textId="77777777" w:rsidR="00435566" w:rsidRPr="008A4B54" w:rsidRDefault="00435566"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2023</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60D7C6BC" w14:textId="77777777" w:rsidR="00435566" w:rsidRPr="008A4B54" w:rsidRDefault="00435566" w:rsidP="00EC1CA2">
            <w:pPr>
              <w:spacing w:after="0" w:line="240" w:lineRule="auto"/>
              <w:jc w:val="right"/>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2024</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50EFFE53" w14:textId="77777777" w:rsidR="00435566" w:rsidRPr="008A4B54" w:rsidRDefault="00435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 2029</w:t>
            </w:r>
          </w:p>
        </w:tc>
      </w:tr>
      <w:tr w:rsidR="00435566" w:rsidRPr="008A4B54" w14:paraId="7EFBF3DB" w14:textId="77777777" w:rsidTr="00EC1CA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3FE547B" w14:textId="77777777" w:rsidR="00435566" w:rsidRPr="008A4B54" w:rsidRDefault="00435566" w:rsidP="00EC1CA2">
            <w:pPr>
              <w:spacing w:after="0" w:line="240" w:lineRule="auto"/>
              <w:jc w:val="center"/>
              <w:rPr>
                <w:rFonts w:ascii="Times New Roman" w:eastAsia="Times New Roman" w:hAnsi="Times New Roman" w:cs="Times New Roman"/>
                <w:b/>
                <w:bCs/>
                <w:color w:val="000000"/>
                <w:sz w:val="20"/>
                <w:szCs w:val="20"/>
                <w:lang w:eastAsia="ru-RU"/>
              </w:rPr>
            </w:pPr>
            <w:r w:rsidRPr="008A4B54">
              <w:rPr>
                <w:rFonts w:ascii="Times New Roman" w:eastAsia="Times New Roman" w:hAnsi="Times New Roman" w:cs="Times New Roman"/>
                <w:b/>
                <w:bCs/>
                <w:color w:val="000000"/>
                <w:sz w:val="20"/>
                <w:szCs w:val="20"/>
                <w:lang w:eastAsia="ru-RU"/>
              </w:rPr>
              <w:t>Спасский филиал  КГУП «Примтеплоэнерго»</w:t>
            </w:r>
          </w:p>
        </w:tc>
      </w:tr>
      <w:tr w:rsidR="00435566" w:rsidRPr="008A4B54" w14:paraId="2B47CDD2" w14:textId="77777777" w:rsidTr="00EC1CA2">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22C71E75" w14:textId="77777777" w:rsidR="00435566" w:rsidRPr="008A4B54" w:rsidRDefault="00435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Тариф (без проекта)</w:t>
            </w:r>
          </w:p>
        </w:tc>
        <w:tc>
          <w:tcPr>
            <w:tcW w:w="494" w:type="pct"/>
            <w:tcBorders>
              <w:top w:val="nil"/>
              <w:left w:val="nil"/>
              <w:bottom w:val="single" w:sz="4" w:space="0" w:color="auto"/>
              <w:right w:val="single" w:sz="4" w:space="0" w:color="auto"/>
            </w:tcBorders>
            <w:shd w:val="clear" w:color="auto" w:fill="auto"/>
            <w:vAlign w:val="center"/>
            <w:hideMark/>
          </w:tcPr>
          <w:p w14:paraId="4BE838C2" w14:textId="77777777" w:rsidR="00435566" w:rsidRPr="008A4B54" w:rsidRDefault="00435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Руб./Гкал</w:t>
            </w:r>
          </w:p>
        </w:tc>
        <w:tc>
          <w:tcPr>
            <w:tcW w:w="304" w:type="pct"/>
            <w:tcBorders>
              <w:top w:val="nil"/>
              <w:left w:val="nil"/>
              <w:bottom w:val="single" w:sz="4" w:space="0" w:color="auto"/>
              <w:right w:val="single" w:sz="4" w:space="0" w:color="auto"/>
            </w:tcBorders>
            <w:shd w:val="clear" w:color="auto" w:fill="auto"/>
            <w:vAlign w:val="center"/>
            <w:hideMark/>
          </w:tcPr>
          <w:p w14:paraId="26D6448B"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5096</w:t>
            </w:r>
          </w:p>
        </w:tc>
        <w:tc>
          <w:tcPr>
            <w:tcW w:w="304" w:type="pct"/>
            <w:tcBorders>
              <w:top w:val="nil"/>
              <w:left w:val="nil"/>
              <w:bottom w:val="single" w:sz="4" w:space="0" w:color="auto"/>
              <w:right w:val="single" w:sz="4" w:space="0" w:color="auto"/>
            </w:tcBorders>
            <w:shd w:val="clear" w:color="auto" w:fill="auto"/>
            <w:vAlign w:val="center"/>
            <w:hideMark/>
          </w:tcPr>
          <w:p w14:paraId="051048B7"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5299</w:t>
            </w:r>
          </w:p>
        </w:tc>
        <w:tc>
          <w:tcPr>
            <w:tcW w:w="304" w:type="pct"/>
            <w:tcBorders>
              <w:top w:val="nil"/>
              <w:left w:val="nil"/>
              <w:bottom w:val="single" w:sz="4" w:space="0" w:color="auto"/>
              <w:right w:val="single" w:sz="4" w:space="0" w:color="auto"/>
            </w:tcBorders>
            <w:shd w:val="clear" w:color="auto" w:fill="auto"/>
            <w:vAlign w:val="center"/>
            <w:hideMark/>
          </w:tcPr>
          <w:p w14:paraId="5CC23B24"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5591</w:t>
            </w:r>
          </w:p>
        </w:tc>
        <w:tc>
          <w:tcPr>
            <w:tcW w:w="304" w:type="pct"/>
            <w:tcBorders>
              <w:top w:val="nil"/>
              <w:left w:val="nil"/>
              <w:bottom w:val="single" w:sz="4" w:space="0" w:color="auto"/>
              <w:right w:val="single" w:sz="4" w:space="0" w:color="auto"/>
            </w:tcBorders>
            <w:shd w:val="clear" w:color="auto" w:fill="auto"/>
            <w:vAlign w:val="center"/>
            <w:hideMark/>
          </w:tcPr>
          <w:p w14:paraId="2263C9CB"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5898</w:t>
            </w:r>
          </w:p>
        </w:tc>
        <w:tc>
          <w:tcPr>
            <w:tcW w:w="304" w:type="pct"/>
            <w:tcBorders>
              <w:top w:val="nil"/>
              <w:left w:val="nil"/>
              <w:bottom w:val="single" w:sz="4" w:space="0" w:color="auto"/>
              <w:right w:val="single" w:sz="4" w:space="0" w:color="auto"/>
            </w:tcBorders>
            <w:shd w:val="clear" w:color="auto" w:fill="auto"/>
            <w:vAlign w:val="center"/>
            <w:hideMark/>
          </w:tcPr>
          <w:p w14:paraId="694131EE"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6223</w:t>
            </w:r>
          </w:p>
        </w:tc>
        <w:tc>
          <w:tcPr>
            <w:tcW w:w="304" w:type="pct"/>
            <w:tcBorders>
              <w:top w:val="nil"/>
              <w:left w:val="nil"/>
              <w:bottom w:val="single" w:sz="4" w:space="0" w:color="auto"/>
              <w:right w:val="single" w:sz="4" w:space="0" w:color="auto"/>
            </w:tcBorders>
            <w:shd w:val="clear" w:color="auto" w:fill="auto"/>
            <w:vAlign w:val="center"/>
            <w:hideMark/>
          </w:tcPr>
          <w:p w14:paraId="052578B7"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6565</w:t>
            </w:r>
          </w:p>
        </w:tc>
        <w:tc>
          <w:tcPr>
            <w:tcW w:w="415" w:type="pct"/>
            <w:tcBorders>
              <w:top w:val="nil"/>
              <w:left w:val="nil"/>
              <w:bottom w:val="single" w:sz="4" w:space="0" w:color="auto"/>
              <w:right w:val="single" w:sz="4" w:space="0" w:color="auto"/>
            </w:tcBorders>
            <w:shd w:val="clear" w:color="auto" w:fill="auto"/>
            <w:noWrap/>
            <w:vAlign w:val="center"/>
            <w:hideMark/>
          </w:tcPr>
          <w:p w14:paraId="0994C49F"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8580</w:t>
            </w:r>
          </w:p>
        </w:tc>
      </w:tr>
      <w:tr w:rsidR="00435566" w:rsidRPr="008A4B54" w14:paraId="3E30F4A9" w14:textId="77777777" w:rsidTr="00EC1CA2">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7CAFC4C1" w14:textId="77777777" w:rsidR="00435566" w:rsidRPr="008A4B54" w:rsidRDefault="00435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Тариф (с проектом) без включения инвестиций в тариф</w:t>
            </w:r>
          </w:p>
        </w:tc>
        <w:tc>
          <w:tcPr>
            <w:tcW w:w="494" w:type="pct"/>
            <w:tcBorders>
              <w:top w:val="nil"/>
              <w:left w:val="nil"/>
              <w:bottom w:val="single" w:sz="4" w:space="0" w:color="auto"/>
              <w:right w:val="single" w:sz="4" w:space="0" w:color="auto"/>
            </w:tcBorders>
            <w:shd w:val="clear" w:color="auto" w:fill="auto"/>
            <w:vAlign w:val="center"/>
            <w:hideMark/>
          </w:tcPr>
          <w:p w14:paraId="7E1C2DA6" w14:textId="77777777" w:rsidR="00435566" w:rsidRPr="008A4B54" w:rsidRDefault="00435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Руб./Гкал</w:t>
            </w:r>
          </w:p>
        </w:tc>
        <w:tc>
          <w:tcPr>
            <w:tcW w:w="304" w:type="pct"/>
            <w:tcBorders>
              <w:top w:val="nil"/>
              <w:left w:val="nil"/>
              <w:bottom w:val="single" w:sz="4" w:space="0" w:color="auto"/>
              <w:right w:val="single" w:sz="4" w:space="0" w:color="auto"/>
            </w:tcBorders>
            <w:shd w:val="clear" w:color="auto" w:fill="auto"/>
            <w:vAlign w:val="center"/>
            <w:hideMark/>
          </w:tcPr>
          <w:p w14:paraId="1A103E28"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5096</w:t>
            </w:r>
          </w:p>
        </w:tc>
        <w:tc>
          <w:tcPr>
            <w:tcW w:w="304" w:type="pct"/>
            <w:tcBorders>
              <w:top w:val="nil"/>
              <w:left w:val="nil"/>
              <w:bottom w:val="single" w:sz="4" w:space="0" w:color="auto"/>
              <w:right w:val="single" w:sz="4" w:space="0" w:color="auto"/>
            </w:tcBorders>
            <w:shd w:val="clear" w:color="auto" w:fill="auto"/>
            <w:vAlign w:val="center"/>
            <w:hideMark/>
          </w:tcPr>
          <w:p w14:paraId="7C2D39F4"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5299</w:t>
            </w:r>
          </w:p>
        </w:tc>
        <w:tc>
          <w:tcPr>
            <w:tcW w:w="304" w:type="pct"/>
            <w:tcBorders>
              <w:top w:val="nil"/>
              <w:left w:val="nil"/>
              <w:bottom w:val="single" w:sz="4" w:space="0" w:color="auto"/>
              <w:right w:val="single" w:sz="4" w:space="0" w:color="auto"/>
            </w:tcBorders>
            <w:shd w:val="clear" w:color="auto" w:fill="auto"/>
            <w:vAlign w:val="center"/>
            <w:hideMark/>
          </w:tcPr>
          <w:p w14:paraId="6E153309"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5458</w:t>
            </w:r>
          </w:p>
        </w:tc>
        <w:tc>
          <w:tcPr>
            <w:tcW w:w="304" w:type="pct"/>
            <w:tcBorders>
              <w:top w:val="nil"/>
              <w:left w:val="nil"/>
              <w:bottom w:val="single" w:sz="4" w:space="0" w:color="auto"/>
              <w:right w:val="single" w:sz="4" w:space="0" w:color="auto"/>
            </w:tcBorders>
            <w:shd w:val="clear" w:color="auto" w:fill="auto"/>
            <w:vAlign w:val="center"/>
            <w:hideMark/>
          </w:tcPr>
          <w:p w14:paraId="3E53C19A"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5622</w:t>
            </w:r>
          </w:p>
        </w:tc>
        <w:tc>
          <w:tcPr>
            <w:tcW w:w="304" w:type="pct"/>
            <w:tcBorders>
              <w:top w:val="nil"/>
              <w:left w:val="nil"/>
              <w:bottom w:val="single" w:sz="4" w:space="0" w:color="auto"/>
              <w:right w:val="single" w:sz="4" w:space="0" w:color="auto"/>
            </w:tcBorders>
            <w:shd w:val="clear" w:color="auto" w:fill="auto"/>
            <w:vAlign w:val="center"/>
            <w:hideMark/>
          </w:tcPr>
          <w:p w14:paraId="2E3708FD"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5791</w:t>
            </w:r>
          </w:p>
        </w:tc>
        <w:tc>
          <w:tcPr>
            <w:tcW w:w="304" w:type="pct"/>
            <w:tcBorders>
              <w:top w:val="nil"/>
              <w:left w:val="nil"/>
              <w:bottom w:val="single" w:sz="4" w:space="0" w:color="auto"/>
              <w:right w:val="single" w:sz="4" w:space="0" w:color="auto"/>
            </w:tcBorders>
            <w:shd w:val="clear" w:color="auto" w:fill="auto"/>
            <w:vAlign w:val="center"/>
            <w:hideMark/>
          </w:tcPr>
          <w:p w14:paraId="106095CC"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5964</w:t>
            </w:r>
          </w:p>
        </w:tc>
        <w:tc>
          <w:tcPr>
            <w:tcW w:w="415" w:type="pct"/>
            <w:tcBorders>
              <w:top w:val="nil"/>
              <w:left w:val="nil"/>
              <w:bottom w:val="single" w:sz="4" w:space="0" w:color="auto"/>
              <w:right w:val="single" w:sz="4" w:space="0" w:color="auto"/>
            </w:tcBorders>
            <w:shd w:val="clear" w:color="auto" w:fill="auto"/>
            <w:noWrap/>
            <w:vAlign w:val="center"/>
            <w:hideMark/>
          </w:tcPr>
          <w:p w14:paraId="645F7C50"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6914</w:t>
            </w:r>
          </w:p>
        </w:tc>
      </w:tr>
      <w:tr w:rsidR="00435566" w:rsidRPr="008A4B54" w14:paraId="00E260E3" w14:textId="77777777" w:rsidTr="00EC1CA2">
        <w:trPr>
          <w:trHeight w:val="20"/>
        </w:trPr>
        <w:tc>
          <w:tcPr>
            <w:tcW w:w="2270" w:type="pct"/>
            <w:tcBorders>
              <w:top w:val="nil"/>
              <w:left w:val="single" w:sz="4" w:space="0" w:color="auto"/>
              <w:bottom w:val="single" w:sz="4" w:space="0" w:color="auto"/>
              <w:right w:val="single" w:sz="4" w:space="0" w:color="auto"/>
            </w:tcBorders>
            <w:shd w:val="clear" w:color="auto" w:fill="auto"/>
            <w:vAlign w:val="center"/>
            <w:hideMark/>
          </w:tcPr>
          <w:p w14:paraId="7726CAF0" w14:textId="77777777" w:rsidR="00435566" w:rsidRPr="008A4B54" w:rsidRDefault="00435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lastRenderedPageBreak/>
              <w:t>Тариф (с проектом) с включением инвестиций в тариф</w:t>
            </w:r>
          </w:p>
        </w:tc>
        <w:tc>
          <w:tcPr>
            <w:tcW w:w="494" w:type="pct"/>
            <w:tcBorders>
              <w:top w:val="nil"/>
              <w:left w:val="nil"/>
              <w:bottom w:val="single" w:sz="4" w:space="0" w:color="auto"/>
              <w:right w:val="single" w:sz="4" w:space="0" w:color="auto"/>
            </w:tcBorders>
            <w:shd w:val="clear" w:color="auto" w:fill="auto"/>
            <w:vAlign w:val="center"/>
            <w:hideMark/>
          </w:tcPr>
          <w:p w14:paraId="26444756" w14:textId="77777777" w:rsidR="00435566" w:rsidRPr="008A4B54" w:rsidRDefault="00435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Руб./Гкал</w:t>
            </w:r>
          </w:p>
        </w:tc>
        <w:tc>
          <w:tcPr>
            <w:tcW w:w="304" w:type="pct"/>
            <w:tcBorders>
              <w:top w:val="nil"/>
              <w:left w:val="nil"/>
              <w:bottom w:val="single" w:sz="4" w:space="0" w:color="auto"/>
              <w:right w:val="single" w:sz="4" w:space="0" w:color="auto"/>
            </w:tcBorders>
            <w:shd w:val="clear" w:color="auto" w:fill="auto"/>
            <w:vAlign w:val="center"/>
            <w:hideMark/>
          </w:tcPr>
          <w:p w14:paraId="24716252"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5096</w:t>
            </w:r>
          </w:p>
        </w:tc>
        <w:tc>
          <w:tcPr>
            <w:tcW w:w="304" w:type="pct"/>
            <w:tcBorders>
              <w:top w:val="nil"/>
              <w:left w:val="nil"/>
              <w:bottom w:val="single" w:sz="4" w:space="0" w:color="auto"/>
              <w:right w:val="single" w:sz="4" w:space="0" w:color="auto"/>
            </w:tcBorders>
            <w:shd w:val="clear" w:color="auto" w:fill="auto"/>
            <w:vAlign w:val="center"/>
            <w:hideMark/>
          </w:tcPr>
          <w:p w14:paraId="2CD5A07C"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5299</w:t>
            </w:r>
          </w:p>
        </w:tc>
        <w:tc>
          <w:tcPr>
            <w:tcW w:w="304" w:type="pct"/>
            <w:tcBorders>
              <w:top w:val="nil"/>
              <w:left w:val="nil"/>
              <w:bottom w:val="single" w:sz="4" w:space="0" w:color="auto"/>
              <w:right w:val="single" w:sz="4" w:space="0" w:color="auto"/>
            </w:tcBorders>
            <w:shd w:val="clear" w:color="auto" w:fill="auto"/>
            <w:vAlign w:val="center"/>
            <w:hideMark/>
          </w:tcPr>
          <w:p w14:paraId="1A7A6D78"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5564</w:t>
            </w:r>
          </w:p>
        </w:tc>
        <w:tc>
          <w:tcPr>
            <w:tcW w:w="304" w:type="pct"/>
            <w:tcBorders>
              <w:top w:val="nil"/>
              <w:left w:val="nil"/>
              <w:bottom w:val="single" w:sz="4" w:space="0" w:color="auto"/>
              <w:right w:val="single" w:sz="4" w:space="0" w:color="auto"/>
            </w:tcBorders>
            <w:shd w:val="clear" w:color="auto" w:fill="auto"/>
            <w:vAlign w:val="center"/>
            <w:hideMark/>
          </w:tcPr>
          <w:p w14:paraId="65C665D0"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5842</w:t>
            </w:r>
          </w:p>
        </w:tc>
        <w:tc>
          <w:tcPr>
            <w:tcW w:w="304" w:type="pct"/>
            <w:tcBorders>
              <w:top w:val="nil"/>
              <w:left w:val="nil"/>
              <w:bottom w:val="single" w:sz="4" w:space="0" w:color="auto"/>
              <w:right w:val="single" w:sz="4" w:space="0" w:color="auto"/>
            </w:tcBorders>
            <w:shd w:val="clear" w:color="auto" w:fill="auto"/>
            <w:vAlign w:val="center"/>
            <w:hideMark/>
          </w:tcPr>
          <w:p w14:paraId="073CD8DF"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6135</w:t>
            </w:r>
          </w:p>
        </w:tc>
        <w:tc>
          <w:tcPr>
            <w:tcW w:w="304" w:type="pct"/>
            <w:tcBorders>
              <w:top w:val="nil"/>
              <w:left w:val="nil"/>
              <w:bottom w:val="single" w:sz="4" w:space="0" w:color="auto"/>
              <w:right w:val="single" w:sz="4" w:space="0" w:color="auto"/>
            </w:tcBorders>
            <w:shd w:val="clear" w:color="auto" w:fill="auto"/>
            <w:vAlign w:val="center"/>
            <w:hideMark/>
          </w:tcPr>
          <w:p w14:paraId="4458A39A"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6441</w:t>
            </w:r>
          </w:p>
        </w:tc>
        <w:tc>
          <w:tcPr>
            <w:tcW w:w="415" w:type="pct"/>
            <w:tcBorders>
              <w:top w:val="nil"/>
              <w:left w:val="nil"/>
              <w:bottom w:val="single" w:sz="4" w:space="0" w:color="auto"/>
              <w:right w:val="single" w:sz="4" w:space="0" w:color="auto"/>
            </w:tcBorders>
            <w:shd w:val="clear" w:color="auto" w:fill="auto"/>
            <w:noWrap/>
            <w:vAlign w:val="center"/>
            <w:hideMark/>
          </w:tcPr>
          <w:p w14:paraId="17891474" w14:textId="77777777" w:rsidR="00435566" w:rsidRPr="008A4B54" w:rsidRDefault="00435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7467</w:t>
            </w:r>
          </w:p>
        </w:tc>
      </w:tr>
    </w:tbl>
    <w:p w14:paraId="07ABA788" w14:textId="77777777" w:rsidR="00435566" w:rsidRPr="008A4B54" w:rsidRDefault="00435566" w:rsidP="00435566">
      <w:pPr>
        <w:rPr>
          <w:color w:val="000000" w:themeColor="text1"/>
        </w:rPr>
      </w:pPr>
    </w:p>
    <w:p w14:paraId="5F46AF53" w14:textId="3FF159BD" w:rsidR="00435566" w:rsidRPr="008A4B54" w:rsidRDefault="00435566" w:rsidP="00435566">
      <w:pPr>
        <w:tabs>
          <w:tab w:val="left" w:pos="1660"/>
          <w:tab w:val="left" w:pos="2920"/>
          <w:tab w:val="left" w:pos="3720"/>
          <w:tab w:val="left" w:pos="4740"/>
          <w:tab w:val="left" w:pos="6580"/>
          <w:tab w:val="left" w:pos="6900"/>
          <w:tab w:val="left" w:pos="8680"/>
          <w:tab w:val="left" w:pos="9500"/>
        </w:tabs>
        <w:spacing w:line="360" w:lineRule="auto"/>
        <w:ind w:right="-20"/>
        <w:jc w:val="center"/>
        <w:rPr>
          <w:rFonts w:ascii="Times New Roman" w:hAnsi="Times New Roman" w:cs="Times New Roman"/>
          <w:color w:val="000000" w:themeColor="text1"/>
          <w:sz w:val="24"/>
          <w:szCs w:val="24"/>
        </w:rPr>
      </w:pPr>
      <w:r w:rsidRPr="008A4B54">
        <w:rPr>
          <w:noProof/>
          <w:lang w:eastAsia="ru-RU"/>
        </w:rPr>
        <w:drawing>
          <wp:inline distT="0" distB="0" distL="0" distR="0" wp14:anchorId="4298E1AB" wp14:editId="7E163C5A">
            <wp:extent cx="5514975" cy="3624263"/>
            <wp:effectExtent l="0" t="0" r="9525"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8A4B54">
        <w:rPr>
          <w:rFonts w:ascii="Arial" w:hAnsi="Arial" w:cs="Arial"/>
          <w:b/>
          <w:color w:val="000000" w:themeColor="text1"/>
        </w:rPr>
        <w:br w:type="textWrapping" w:clear="all"/>
      </w:r>
      <w:r w:rsidRPr="008A4B54">
        <w:rPr>
          <w:rFonts w:ascii="Times New Roman" w:hAnsi="Times New Roman" w:cs="Times New Roman"/>
          <w:b/>
          <w:color w:val="000000" w:themeColor="text1"/>
          <w:sz w:val="24"/>
          <w:szCs w:val="24"/>
        </w:rPr>
        <w:t xml:space="preserve">Рисунок </w:t>
      </w:r>
      <w:r w:rsidRPr="008A4B54">
        <w:rPr>
          <w:rFonts w:ascii="Times New Roman" w:hAnsi="Times New Roman" w:cs="Times New Roman"/>
          <w:b/>
          <w:color w:val="000000" w:themeColor="text1"/>
          <w:sz w:val="24"/>
          <w:szCs w:val="24"/>
        </w:rPr>
        <w:fldChar w:fldCharType="begin"/>
      </w:r>
      <w:r w:rsidRPr="008A4B54">
        <w:rPr>
          <w:rFonts w:ascii="Times New Roman" w:hAnsi="Times New Roman" w:cs="Times New Roman"/>
          <w:b/>
          <w:color w:val="000000" w:themeColor="text1"/>
          <w:sz w:val="24"/>
          <w:szCs w:val="24"/>
        </w:rPr>
        <w:instrText xml:space="preserve"> SEQ Рисунок \* ARABIC </w:instrText>
      </w:r>
      <w:r w:rsidRPr="008A4B54">
        <w:rPr>
          <w:rFonts w:ascii="Times New Roman" w:hAnsi="Times New Roman" w:cs="Times New Roman"/>
          <w:b/>
          <w:color w:val="000000" w:themeColor="text1"/>
          <w:sz w:val="24"/>
          <w:szCs w:val="24"/>
        </w:rPr>
        <w:fldChar w:fldCharType="separate"/>
      </w:r>
      <w:r w:rsidR="000637AF">
        <w:rPr>
          <w:rFonts w:ascii="Times New Roman" w:hAnsi="Times New Roman" w:cs="Times New Roman"/>
          <w:b/>
          <w:noProof/>
          <w:color w:val="000000" w:themeColor="text1"/>
          <w:sz w:val="24"/>
          <w:szCs w:val="24"/>
        </w:rPr>
        <w:t>5</w:t>
      </w:r>
      <w:r w:rsidRPr="008A4B54">
        <w:rPr>
          <w:rFonts w:ascii="Times New Roman" w:hAnsi="Times New Roman" w:cs="Times New Roman"/>
          <w:b/>
          <w:color w:val="000000" w:themeColor="text1"/>
          <w:sz w:val="24"/>
          <w:szCs w:val="24"/>
        </w:rPr>
        <w:fldChar w:fldCharType="end"/>
      </w:r>
      <w:r w:rsidRPr="008A4B54">
        <w:rPr>
          <w:rFonts w:ascii="Times New Roman" w:hAnsi="Times New Roman" w:cs="Times New Roman"/>
          <w:b/>
          <w:color w:val="000000" w:themeColor="text1"/>
          <w:sz w:val="24"/>
          <w:szCs w:val="24"/>
        </w:rPr>
        <w:t xml:space="preserve"> – Ценовые последствия для потребителей Спасского филиала КГУП «Примтеплоэнерго» (прогнозные значения тарифа тепловой энергии)</w:t>
      </w:r>
    </w:p>
    <w:p w14:paraId="35C0DADB" w14:textId="77777777" w:rsidR="00435566" w:rsidRPr="008A4B54" w:rsidRDefault="00435566" w:rsidP="00435566">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Из рисунка видно, что в перспективе до 2029 года при условии реализации проектов по реконструкции котельных и тепловых сетей тариф тепловой энергии будет ниже тарифа, если проекты не реализовывать. Так же из рисунка видно, что оптимальным источником финансирования развития системы теплоснабжения является финансирования за счет бюджетных средств различных уровней.</w:t>
      </w:r>
    </w:p>
    <w:p w14:paraId="6074EF36" w14:textId="3F7C2A8F" w:rsidR="00E26AEF" w:rsidRPr="008A4B54" w:rsidRDefault="00E26AEF" w:rsidP="00E26AEF">
      <w:pPr>
        <w:pStyle w:val="2"/>
        <w:spacing w:line="360" w:lineRule="auto"/>
      </w:pPr>
      <w:bookmarkStart w:id="816" w:name="_Toc8254118"/>
      <w:bookmarkStart w:id="817" w:name="_Toc8578871"/>
      <w:bookmarkStart w:id="818" w:name="_Toc50370396"/>
      <w:r w:rsidRPr="008A4B54">
        <w:t xml:space="preserve">12.5. </w:t>
      </w:r>
      <w:bookmarkEnd w:id="816"/>
      <w:bookmarkEnd w:id="817"/>
      <w:r w:rsidRPr="008A4B54">
        <w:t>Нормативные правовые акты и (или) договоры, подтверждающие наличие источников финансирования</w:t>
      </w:r>
      <w:bookmarkEnd w:id="818"/>
    </w:p>
    <w:p w14:paraId="197982BF" w14:textId="01A2162F" w:rsidR="009D4BB3" w:rsidRPr="008A4B54" w:rsidRDefault="00435566"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По информации, полученной от Администрации </w:t>
      </w:r>
      <w:r w:rsidR="00A10345">
        <w:rPr>
          <w:rFonts w:ascii="Times New Roman" w:hAnsi="Times New Roman" w:cs="Times New Roman"/>
          <w:color w:val="000000" w:themeColor="text1"/>
          <w:sz w:val="24"/>
          <w:szCs w:val="24"/>
        </w:rPr>
        <w:t>Черниговского района</w:t>
      </w:r>
      <w:r w:rsidRPr="008A4B54">
        <w:rPr>
          <w:rFonts w:ascii="Times New Roman" w:hAnsi="Times New Roman" w:cs="Times New Roman"/>
          <w:color w:val="000000" w:themeColor="text1"/>
          <w:sz w:val="24"/>
          <w:szCs w:val="24"/>
        </w:rPr>
        <w:t>, нормативные правовые акты и (или) договоры, подтверждающие наличие источников финансирования мероприятий, предлагаемых схемой теплоснабжения на момент ее разработки – не утверждены.</w:t>
      </w:r>
    </w:p>
    <w:p w14:paraId="0109E607" w14:textId="584521B3" w:rsidR="00E26AEF" w:rsidRPr="008A4B54" w:rsidRDefault="00E26AEF" w:rsidP="00E26AEF">
      <w:pPr>
        <w:pStyle w:val="2"/>
        <w:spacing w:line="360" w:lineRule="auto"/>
      </w:pPr>
      <w:bookmarkStart w:id="819" w:name="_Toc50370397"/>
      <w:r w:rsidRPr="008A4B54">
        <w:lastRenderedPageBreak/>
        <w:t>12.6.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 (или) модернизация источников тепловой энергии и тепловых сетей с учетом фактически осуществленных инвестиций и показателей их фактической эффективности</w:t>
      </w:r>
      <w:bookmarkEnd w:id="819"/>
    </w:p>
    <w:p w14:paraId="67FF2ABD" w14:textId="581C41FF" w:rsidR="00810295" w:rsidRPr="008A4B54" w:rsidRDefault="00435566" w:rsidP="00BD5F59">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eastAsia="Times New Roman" w:hAnsi="Times New Roman" w:cs="Times New Roman"/>
          <w:color w:val="000000" w:themeColor="text1"/>
          <w:sz w:val="20"/>
          <w:szCs w:val="20"/>
          <w:lang w:eastAsia="ru-RU"/>
        </w:rPr>
      </w:pPr>
      <w:r w:rsidRPr="008A4B54">
        <w:rPr>
          <w:rFonts w:ascii="Times New Roman" w:hAnsi="Times New Roman" w:cs="Times New Roman"/>
          <w:color w:val="000000" w:themeColor="text1"/>
          <w:sz w:val="24"/>
          <w:szCs w:val="24"/>
        </w:rPr>
        <w:t>Настоящей Схемой суммарные инвестиции в строительство источников тепловой энергии и реконструкцию тепловых сетей составляет 175 572,15 тыс. руб.</w:t>
      </w:r>
    </w:p>
    <w:p w14:paraId="65C66A8E" w14:textId="77777777" w:rsidR="00E7434D" w:rsidRPr="008A4B54" w:rsidRDefault="00E7434D">
      <w:pPr>
        <w:rPr>
          <w:rFonts w:ascii="Times New Roman" w:eastAsiaTheme="majorEastAsia" w:hAnsi="Times New Roman" w:cstheme="majorBidi"/>
          <w:b/>
          <w:color w:val="000000" w:themeColor="text1"/>
          <w:sz w:val="28"/>
          <w:szCs w:val="32"/>
        </w:rPr>
      </w:pPr>
      <w:r w:rsidRPr="008A4B54">
        <w:rPr>
          <w:color w:val="000000" w:themeColor="text1"/>
        </w:rPr>
        <w:br w:type="page"/>
      </w:r>
    </w:p>
    <w:p w14:paraId="2AD4E057" w14:textId="7BA0E036" w:rsidR="00E26AEF" w:rsidRPr="008A4B54" w:rsidRDefault="00E26AEF" w:rsidP="00E26AEF">
      <w:pPr>
        <w:pStyle w:val="10"/>
        <w:spacing w:line="360" w:lineRule="auto"/>
        <w:jc w:val="center"/>
      </w:pPr>
      <w:bookmarkStart w:id="820" w:name="_Toc50370398"/>
      <w:r w:rsidRPr="008A4B54">
        <w:lastRenderedPageBreak/>
        <w:t>Книга 13 «Индикаторы развития систем теплоснабжения поселения, городского округа»</w:t>
      </w:r>
      <w:bookmarkEnd w:id="820"/>
    </w:p>
    <w:p w14:paraId="43AF367B" w14:textId="078E260A" w:rsidR="00E26AEF" w:rsidRPr="008A4B54" w:rsidRDefault="00E26AEF" w:rsidP="00E26AEF">
      <w:pPr>
        <w:pStyle w:val="af1"/>
        <w:rPr>
          <w:rFonts w:cs="Times New Roman"/>
          <w:color w:val="000000" w:themeColor="text1"/>
        </w:rPr>
      </w:pPr>
      <w:r w:rsidRPr="008A4B54">
        <w:rPr>
          <w:rFonts w:cs="Times New Roman"/>
          <w:color w:val="000000" w:themeColor="text1"/>
        </w:rPr>
        <w:t xml:space="preserve">Индикаторы развития систем теплоснабжения представлены в таблице </w:t>
      </w:r>
      <w:r w:rsidR="000637AF">
        <w:rPr>
          <w:rFonts w:cs="Times New Roman"/>
          <w:color w:val="000000" w:themeColor="text1"/>
        </w:rPr>
        <w:t>61</w:t>
      </w:r>
      <w:r w:rsidRPr="008A4B54">
        <w:rPr>
          <w:rFonts w:cs="Times New Roman"/>
          <w:color w:val="000000" w:themeColor="text1"/>
        </w:rPr>
        <w:t>.</w:t>
      </w:r>
    </w:p>
    <w:p w14:paraId="33C9F476" w14:textId="0E9C74F8" w:rsidR="00E26AEF" w:rsidRPr="000637AF" w:rsidRDefault="00E26AEF" w:rsidP="00E26AEF">
      <w:pPr>
        <w:pStyle w:val="af1"/>
        <w:spacing w:line="240" w:lineRule="auto"/>
        <w:rPr>
          <w:rFonts w:cs="Times New Roman"/>
          <w:b/>
          <w:color w:val="000000" w:themeColor="text1"/>
        </w:rPr>
      </w:pPr>
      <w:r w:rsidRPr="008A4B54">
        <w:rPr>
          <w:rFonts w:cs="Times New Roman"/>
          <w:b/>
          <w:color w:val="000000" w:themeColor="text1"/>
          <w:lang w:eastAsia="en-US"/>
        </w:rPr>
        <w:t xml:space="preserve">Таблица </w:t>
      </w:r>
      <w:r w:rsidRPr="008A4B54">
        <w:rPr>
          <w:rFonts w:cs="Times New Roman"/>
          <w:b/>
          <w:color w:val="000000" w:themeColor="text1"/>
          <w:lang w:eastAsia="en-US"/>
        </w:rPr>
        <w:fldChar w:fldCharType="begin"/>
      </w:r>
      <w:r w:rsidRPr="008A4B54">
        <w:rPr>
          <w:rFonts w:cs="Times New Roman"/>
          <w:b/>
          <w:color w:val="000000" w:themeColor="text1"/>
          <w:lang w:eastAsia="en-US"/>
        </w:rPr>
        <w:instrText xml:space="preserve"> SEQ Таблица \* ARABIC \* MERGEFORMAT </w:instrText>
      </w:r>
      <w:r w:rsidRPr="008A4B54">
        <w:rPr>
          <w:rFonts w:cs="Times New Roman"/>
          <w:b/>
          <w:color w:val="000000" w:themeColor="text1"/>
          <w:lang w:eastAsia="en-US"/>
        </w:rPr>
        <w:fldChar w:fldCharType="separate"/>
      </w:r>
      <w:r w:rsidR="000637AF">
        <w:rPr>
          <w:rFonts w:cs="Times New Roman"/>
          <w:b/>
          <w:noProof/>
          <w:color w:val="000000" w:themeColor="text1"/>
          <w:lang w:eastAsia="en-US"/>
        </w:rPr>
        <w:t>61</w:t>
      </w:r>
      <w:r w:rsidRPr="008A4B54">
        <w:rPr>
          <w:rFonts w:cs="Times New Roman"/>
          <w:b/>
          <w:color w:val="000000" w:themeColor="text1"/>
          <w:lang w:eastAsia="en-US"/>
        </w:rPr>
        <w:fldChar w:fldCharType="end"/>
      </w:r>
      <w:r w:rsidRPr="008A4B54">
        <w:rPr>
          <w:rFonts w:cs="Times New Roman"/>
          <w:b/>
          <w:color w:val="000000" w:themeColor="text1"/>
          <w:lang w:eastAsia="en-US"/>
        </w:rPr>
        <w:t xml:space="preserve"> – </w:t>
      </w:r>
      <w:r w:rsidRPr="000637AF">
        <w:rPr>
          <w:rFonts w:cs="Times New Roman"/>
          <w:b/>
          <w:color w:val="000000" w:themeColor="text1"/>
        </w:rPr>
        <w:t>Индикаторы развития систем теплоснабжения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9"/>
        <w:gridCol w:w="6217"/>
        <w:gridCol w:w="850"/>
        <w:gridCol w:w="1134"/>
        <w:gridCol w:w="1129"/>
      </w:tblGrid>
      <w:tr w:rsidR="004F7756" w:rsidRPr="008A4B54" w14:paraId="3E890810" w14:textId="77777777" w:rsidTr="004F7756">
        <w:trPr>
          <w:trHeight w:val="23"/>
          <w:jc w:val="center"/>
        </w:trPr>
        <w:tc>
          <w:tcPr>
            <w:tcW w:w="299" w:type="dxa"/>
            <w:shd w:val="clear" w:color="auto" w:fill="auto"/>
            <w:vAlign w:val="center"/>
            <w:hideMark/>
          </w:tcPr>
          <w:p w14:paraId="65B41C4C"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 п/п</w:t>
            </w:r>
          </w:p>
        </w:tc>
        <w:tc>
          <w:tcPr>
            <w:tcW w:w="6217" w:type="dxa"/>
            <w:vAlign w:val="center"/>
          </w:tcPr>
          <w:p w14:paraId="1B7CE934" w14:textId="36BBA1F3"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 xml:space="preserve">Индикаторы развития систем теплоснабжения сельского поселения </w:t>
            </w:r>
          </w:p>
        </w:tc>
        <w:tc>
          <w:tcPr>
            <w:tcW w:w="850" w:type="dxa"/>
            <w:shd w:val="clear" w:color="auto" w:fill="auto"/>
            <w:vAlign w:val="center"/>
            <w:hideMark/>
          </w:tcPr>
          <w:p w14:paraId="431BB1EF"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Ед.изм.</w:t>
            </w:r>
          </w:p>
        </w:tc>
        <w:tc>
          <w:tcPr>
            <w:tcW w:w="1134" w:type="dxa"/>
            <w:shd w:val="clear" w:color="auto" w:fill="auto"/>
            <w:vAlign w:val="center"/>
            <w:hideMark/>
          </w:tcPr>
          <w:p w14:paraId="1885E6BB" w14:textId="0EE3E986"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Существующее положение (факт 2019 год)</w:t>
            </w:r>
          </w:p>
        </w:tc>
        <w:tc>
          <w:tcPr>
            <w:tcW w:w="1129" w:type="dxa"/>
            <w:shd w:val="clear" w:color="auto" w:fill="auto"/>
            <w:vAlign w:val="center"/>
            <w:hideMark/>
          </w:tcPr>
          <w:p w14:paraId="63F163A8" w14:textId="2CD46D46"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Ожидаемые показатели (2029 год)</w:t>
            </w:r>
          </w:p>
        </w:tc>
      </w:tr>
      <w:tr w:rsidR="004F7756" w:rsidRPr="008A4B54" w14:paraId="115A1808" w14:textId="77777777" w:rsidTr="004F7756">
        <w:trPr>
          <w:trHeight w:val="23"/>
          <w:jc w:val="center"/>
        </w:trPr>
        <w:tc>
          <w:tcPr>
            <w:tcW w:w="299" w:type="dxa"/>
            <w:shd w:val="clear" w:color="auto" w:fill="auto"/>
            <w:noWrap/>
            <w:vAlign w:val="center"/>
            <w:hideMark/>
          </w:tcPr>
          <w:p w14:paraId="2A071419"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1</w:t>
            </w:r>
          </w:p>
        </w:tc>
        <w:tc>
          <w:tcPr>
            <w:tcW w:w="6217" w:type="dxa"/>
            <w:vAlign w:val="center"/>
          </w:tcPr>
          <w:p w14:paraId="252F8715" w14:textId="5740A76A"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14:paraId="08880489"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ед.</w:t>
            </w:r>
          </w:p>
        </w:tc>
        <w:tc>
          <w:tcPr>
            <w:tcW w:w="1134" w:type="dxa"/>
            <w:shd w:val="clear" w:color="auto" w:fill="auto"/>
            <w:noWrap/>
            <w:vAlign w:val="center"/>
            <w:hideMark/>
          </w:tcPr>
          <w:p w14:paraId="6522B4F0" w14:textId="182130C2"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7F844BBA"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0</w:t>
            </w:r>
          </w:p>
        </w:tc>
      </w:tr>
      <w:tr w:rsidR="004F7756" w:rsidRPr="008A4B54" w14:paraId="5E9F5E54" w14:textId="77777777" w:rsidTr="004F7756">
        <w:trPr>
          <w:trHeight w:val="23"/>
          <w:jc w:val="center"/>
        </w:trPr>
        <w:tc>
          <w:tcPr>
            <w:tcW w:w="299" w:type="dxa"/>
            <w:shd w:val="clear" w:color="auto" w:fill="auto"/>
            <w:noWrap/>
            <w:vAlign w:val="center"/>
            <w:hideMark/>
          </w:tcPr>
          <w:p w14:paraId="4858AF51"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2</w:t>
            </w:r>
          </w:p>
        </w:tc>
        <w:tc>
          <w:tcPr>
            <w:tcW w:w="6217" w:type="dxa"/>
            <w:vAlign w:val="center"/>
          </w:tcPr>
          <w:p w14:paraId="4FFB63D4" w14:textId="666379ED"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14:paraId="7F9EBD1B"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ед.</w:t>
            </w:r>
          </w:p>
        </w:tc>
        <w:tc>
          <w:tcPr>
            <w:tcW w:w="1134" w:type="dxa"/>
            <w:shd w:val="clear" w:color="auto" w:fill="auto"/>
            <w:noWrap/>
            <w:vAlign w:val="center"/>
            <w:hideMark/>
          </w:tcPr>
          <w:p w14:paraId="07C9B158"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5FA52C3F"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0</w:t>
            </w:r>
          </w:p>
        </w:tc>
      </w:tr>
      <w:tr w:rsidR="004F7756" w:rsidRPr="008A4B54" w14:paraId="3C028110" w14:textId="77777777" w:rsidTr="004F7756">
        <w:trPr>
          <w:trHeight w:val="23"/>
          <w:jc w:val="center"/>
        </w:trPr>
        <w:tc>
          <w:tcPr>
            <w:tcW w:w="299" w:type="dxa"/>
            <w:shd w:val="clear" w:color="auto" w:fill="auto"/>
            <w:noWrap/>
            <w:vAlign w:val="center"/>
            <w:hideMark/>
          </w:tcPr>
          <w:p w14:paraId="22F29682"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3</w:t>
            </w:r>
          </w:p>
        </w:tc>
        <w:tc>
          <w:tcPr>
            <w:tcW w:w="6217" w:type="dxa"/>
            <w:vAlign w:val="center"/>
          </w:tcPr>
          <w:p w14:paraId="5BB35FB4" w14:textId="114972EF"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14:paraId="30BF9D1B"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кг.у.т./ Гкал</w:t>
            </w:r>
          </w:p>
        </w:tc>
        <w:tc>
          <w:tcPr>
            <w:tcW w:w="1134" w:type="dxa"/>
            <w:shd w:val="clear" w:color="auto" w:fill="auto"/>
            <w:noWrap/>
            <w:vAlign w:val="center"/>
            <w:hideMark/>
          </w:tcPr>
          <w:p w14:paraId="41FAE3C9" w14:textId="478EE29B"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268</w:t>
            </w:r>
          </w:p>
        </w:tc>
        <w:tc>
          <w:tcPr>
            <w:tcW w:w="1129" w:type="dxa"/>
            <w:shd w:val="clear" w:color="auto" w:fill="auto"/>
            <w:noWrap/>
            <w:vAlign w:val="center"/>
            <w:hideMark/>
          </w:tcPr>
          <w:p w14:paraId="51015ABA" w14:textId="55BE542F"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200</w:t>
            </w:r>
          </w:p>
        </w:tc>
      </w:tr>
      <w:tr w:rsidR="004F7756" w:rsidRPr="008A4B54" w14:paraId="59952C07" w14:textId="77777777" w:rsidTr="004F7756">
        <w:trPr>
          <w:trHeight w:val="23"/>
          <w:jc w:val="center"/>
        </w:trPr>
        <w:tc>
          <w:tcPr>
            <w:tcW w:w="299" w:type="dxa"/>
            <w:shd w:val="clear" w:color="auto" w:fill="auto"/>
            <w:noWrap/>
            <w:vAlign w:val="center"/>
            <w:hideMark/>
          </w:tcPr>
          <w:p w14:paraId="471E2771"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4</w:t>
            </w:r>
          </w:p>
        </w:tc>
        <w:tc>
          <w:tcPr>
            <w:tcW w:w="6217" w:type="dxa"/>
            <w:vAlign w:val="center"/>
          </w:tcPr>
          <w:p w14:paraId="312B17D9" w14:textId="49CAFBA3"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14:paraId="12D4E741"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Гкал / м∙м</w:t>
            </w:r>
          </w:p>
        </w:tc>
        <w:tc>
          <w:tcPr>
            <w:tcW w:w="1134" w:type="dxa"/>
            <w:shd w:val="clear" w:color="auto" w:fill="auto"/>
            <w:noWrap/>
            <w:vAlign w:val="center"/>
            <w:hideMark/>
          </w:tcPr>
          <w:p w14:paraId="0CB86023" w14:textId="4DDB459B"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3,44</w:t>
            </w:r>
          </w:p>
        </w:tc>
        <w:tc>
          <w:tcPr>
            <w:tcW w:w="1129" w:type="dxa"/>
            <w:shd w:val="clear" w:color="auto" w:fill="auto"/>
            <w:noWrap/>
            <w:vAlign w:val="center"/>
            <w:hideMark/>
          </w:tcPr>
          <w:p w14:paraId="184CE90C" w14:textId="096F6793"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3,39</w:t>
            </w:r>
          </w:p>
        </w:tc>
      </w:tr>
      <w:tr w:rsidR="004F7756" w:rsidRPr="008A4B54" w14:paraId="6C478FF8" w14:textId="77777777" w:rsidTr="004F7756">
        <w:trPr>
          <w:trHeight w:val="23"/>
          <w:jc w:val="center"/>
        </w:trPr>
        <w:tc>
          <w:tcPr>
            <w:tcW w:w="299" w:type="dxa"/>
            <w:shd w:val="clear" w:color="auto" w:fill="auto"/>
            <w:noWrap/>
            <w:vAlign w:val="center"/>
            <w:hideMark/>
          </w:tcPr>
          <w:p w14:paraId="4AC6EB00"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5</w:t>
            </w:r>
          </w:p>
        </w:tc>
        <w:tc>
          <w:tcPr>
            <w:tcW w:w="6217" w:type="dxa"/>
            <w:vAlign w:val="center"/>
          </w:tcPr>
          <w:p w14:paraId="4671FAAE" w14:textId="0B247AA1"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коэффициент использования установленной тепловой мощности</w:t>
            </w:r>
          </w:p>
        </w:tc>
        <w:tc>
          <w:tcPr>
            <w:tcW w:w="850" w:type="dxa"/>
            <w:shd w:val="clear" w:color="auto" w:fill="auto"/>
            <w:noWrap/>
            <w:vAlign w:val="center"/>
            <w:hideMark/>
          </w:tcPr>
          <w:p w14:paraId="3BDE373F"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ч/год</w:t>
            </w:r>
          </w:p>
        </w:tc>
        <w:tc>
          <w:tcPr>
            <w:tcW w:w="1134" w:type="dxa"/>
            <w:shd w:val="clear" w:color="auto" w:fill="auto"/>
            <w:noWrap/>
            <w:vAlign w:val="center"/>
            <w:hideMark/>
          </w:tcPr>
          <w:p w14:paraId="56FA3ED5" w14:textId="1F62F8F5"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817</w:t>
            </w:r>
          </w:p>
        </w:tc>
        <w:tc>
          <w:tcPr>
            <w:tcW w:w="1129" w:type="dxa"/>
            <w:shd w:val="clear" w:color="auto" w:fill="auto"/>
            <w:noWrap/>
            <w:vAlign w:val="center"/>
            <w:hideMark/>
          </w:tcPr>
          <w:p w14:paraId="59494E24" w14:textId="12403EEC"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817</w:t>
            </w:r>
          </w:p>
        </w:tc>
      </w:tr>
      <w:tr w:rsidR="004F7756" w:rsidRPr="008A4B54" w14:paraId="2B19CCC9" w14:textId="77777777" w:rsidTr="004F7756">
        <w:trPr>
          <w:trHeight w:val="23"/>
          <w:jc w:val="center"/>
        </w:trPr>
        <w:tc>
          <w:tcPr>
            <w:tcW w:w="299" w:type="dxa"/>
            <w:shd w:val="clear" w:color="auto" w:fill="auto"/>
            <w:noWrap/>
            <w:vAlign w:val="center"/>
            <w:hideMark/>
          </w:tcPr>
          <w:p w14:paraId="106B1595"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6</w:t>
            </w:r>
          </w:p>
        </w:tc>
        <w:tc>
          <w:tcPr>
            <w:tcW w:w="6217" w:type="dxa"/>
            <w:vAlign w:val="center"/>
          </w:tcPr>
          <w:p w14:paraId="394AF496" w14:textId="118120DF"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14:paraId="47EF0ECF"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м∙м/Гкал/ч</w:t>
            </w:r>
          </w:p>
        </w:tc>
        <w:tc>
          <w:tcPr>
            <w:tcW w:w="1134" w:type="dxa"/>
            <w:shd w:val="clear" w:color="auto" w:fill="auto"/>
            <w:noWrap/>
            <w:vAlign w:val="center"/>
            <w:hideMark/>
          </w:tcPr>
          <w:p w14:paraId="3917E95A" w14:textId="6F3A4CD9"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231</w:t>
            </w:r>
          </w:p>
        </w:tc>
        <w:tc>
          <w:tcPr>
            <w:tcW w:w="1129" w:type="dxa"/>
            <w:shd w:val="clear" w:color="auto" w:fill="auto"/>
            <w:noWrap/>
            <w:vAlign w:val="center"/>
            <w:hideMark/>
          </w:tcPr>
          <w:p w14:paraId="655FE67A" w14:textId="3F0BF5A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231</w:t>
            </w:r>
          </w:p>
        </w:tc>
      </w:tr>
      <w:tr w:rsidR="004F7756" w:rsidRPr="008A4B54" w14:paraId="77471B2E" w14:textId="77777777" w:rsidTr="004F7756">
        <w:trPr>
          <w:trHeight w:val="23"/>
          <w:jc w:val="center"/>
        </w:trPr>
        <w:tc>
          <w:tcPr>
            <w:tcW w:w="299" w:type="dxa"/>
            <w:shd w:val="clear" w:color="auto" w:fill="auto"/>
            <w:noWrap/>
            <w:vAlign w:val="center"/>
            <w:hideMark/>
          </w:tcPr>
          <w:p w14:paraId="17D1F52B"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7</w:t>
            </w:r>
          </w:p>
        </w:tc>
        <w:tc>
          <w:tcPr>
            <w:tcW w:w="6217" w:type="dxa"/>
            <w:vAlign w:val="center"/>
          </w:tcPr>
          <w:p w14:paraId="13142A2D" w14:textId="21D6CF33"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сельского поселения)</w:t>
            </w:r>
          </w:p>
        </w:tc>
        <w:tc>
          <w:tcPr>
            <w:tcW w:w="850" w:type="dxa"/>
            <w:shd w:val="clear" w:color="auto" w:fill="auto"/>
            <w:noWrap/>
            <w:vAlign w:val="center"/>
            <w:hideMark/>
          </w:tcPr>
          <w:p w14:paraId="48F861DC"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7BCEFE46"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4EFDBCF6"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0</w:t>
            </w:r>
          </w:p>
        </w:tc>
      </w:tr>
      <w:tr w:rsidR="004F7756" w:rsidRPr="008A4B54" w14:paraId="556498CA" w14:textId="77777777" w:rsidTr="004F7756">
        <w:trPr>
          <w:trHeight w:val="23"/>
          <w:jc w:val="center"/>
        </w:trPr>
        <w:tc>
          <w:tcPr>
            <w:tcW w:w="299" w:type="dxa"/>
            <w:shd w:val="clear" w:color="auto" w:fill="auto"/>
            <w:noWrap/>
            <w:vAlign w:val="center"/>
            <w:hideMark/>
          </w:tcPr>
          <w:p w14:paraId="7DEAB08A"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8</w:t>
            </w:r>
          </w:p>
        </w:tc>
        <w:tc>
          <w:tcPr>
            <w:tcW w:w="6217" w:type="dxa"/>
            <w:vAlign w:val="center"/>
          </w:tcPr>
          <w:p w14:paraId="07D3B796" w14:textId="48D7963E"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удельный расход условного топлива на отпуск электрической энергии</w:t>
            </w:r>
          </w:p>
        </w:tc>
        <w:tc>
          <w:tcPr>
            <w:tcW w:w="850" w:type="dxa"/>
            <w:shd w:val="clear" w:color="auto" w:fill="auto"/>
            <w:noWrap/>
            <w:vAlign w:val="center"/>
            <w:hideMark/>
          </w:tcPr>
          <w:p w14:paraId="652AB456"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кг.у.т./ кВт</w:t>
            </w:r>
          </w:p>
        </w:tc>
        <w:tc>
          <w:tcPr>
            <w:tcW w:w="1134" w:type="dxa"/>
            <w:shd w:val="clear" w:color="auto" w:fill="auto"/>
            <w:noWrap/>
            <w:vAlign w:val="center"/>
            <w:hideMark/>
          </w:tcPr>
          <w:p w14:paraId="325529B3"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w:t>
            </w:r>
          </w:p>
        </w:tc>
        <w:tc>
          <w:tcPr>
            <w:tcW w:w="1129" w:type="dxa"/>
            <w:shd w:val="clear" w:color="auto" w:fill="auto"/>
            <w:noWrap/>
            <w:vAlign w:val="center"/>
            <w:hideMark/>
          </w:tcPr>
          <w:p w14:paraId="082D856F"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w:t>
            </w:r>
          </w:p>
        </w:tc>
      </w:tr>
      <w:tr w:rsidR="004F7756" w:rsidRPr="008A4B54" w14:paraId="66868574" w14:textId="77777777" w:rsidTr="004F7756">
        <w:trPr>
          <w:trHeight w:val="23"/>
          <w:jc w:val="center"/>
        </w:trPr>
        <w:tc>
          <w:tcPr>
            <w:tcW w:w="299" w:type="dxa"/>
            <w:shd w:val="clear" w:color="auto" w:fill="auto"/>
            <w:noWrap/>
            <w:vAlign w:val="center"/>
            <w:hideMark/>
          </w:tcPr>
          <w:p w14:paraId="0F465055"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9</w:t>
            </w:r>
          </w:p>
        </w:tc>
        <w:tc>
          <w:tcPr>
            <w:tcW w:w="6217" w:type="dxa"/>
            <w:vAlign w:val="center"/>
          </w:tcPr>
          <w:p w14:paraId="2D27F651" w14:textId="11ABA3A4"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14:paraId="51AD0FB0"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773FA50E"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w:t>
            </w:r>
          </w:p>
        </w:tc>
        <w:tc>
          <w:tcPr>
            <w:tcW w:w="1129" w:type="dxa"/>
            <w:shd w:val="clear" w:color="auto" w:fill="auto"/>
            <w:noWrap/>
            <w:vAlign w:val="center"/>
            <w:hideMark/>
          </w:tcPr>
          <w:p w14:paraId="5FAC0D49"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w:t>
            </w:r>
          </w:p>
        </w:tc>
      </w:tr>
      <w:tr w:rsidR="004F7756" w:rsidRPr="008A4B54" w14:paraId="023418DB" w14:textId="77777777" w:rsidTr="004F7756">
        <w:trPr>
          <w:trHeight w:val="23"/>
          <w:jc w:val="center"/>
        </w:trPr>
        <w:tc>
          <w:tcPr>
            <w:tcW w:w="299" w:type="dxa"/>
            <w:shd w:val="clear" w:color="auto" w:fill="auto"/>
            <w:noWrap/>
            <w:vAlign w:val="center"/>
            <w:hideMark/>
          </w:tcPr>
          <w:p w14:paraId="51BAAE79"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10</w:t>
            </w:r>
          </w:p>
        </w:tc>
        <w:tc>
          <w:tcPr>
            <w:tcW w:w="6217" w:type="dxa"/>
            <w:vAlign w:val="center"/>
          </w:tcPr>
          <w:p w14:paraId="26A8DD89" w14:textId="00B17943"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14:paraId="5E9A7213"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66171F24" w14:textId="0FBC8BF1"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19</w:t>
            </w:r>
          </w:p>
        </w:tc>
        <w:tc>
          <w:tcPr>
            <w:tcW w:w="1129" w:type="dxa"/>
            <w:shd w:val="clear" w:color="auto" w:fill="auto"/>
            <w:noWrap/>
            <w:vAlign w:val="center"/>
            <w:hideMark/>
          </w:tcPr>
          <w:p w14:paraId="20128990" w14:textId="15B119D1"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100</w:t>
            </w:r>
          </w:p>
        </w:tc>
      </w:tr>
      <w:tr w:rsidR="004F7756" w:rsidRPr="008A4B54" w14:paraId="26CF6F3E" w14:textId="77777777" w:rsidTr="004F7756">
        <w:trPr>
          <w:trHeight w:val="23"/>
          <w:jc w:val="center"/>
        </w:trPr>
        <w:tc>
          <w:tcPr>
            <w:tcW w:w="299" w:type="dxa"/>
            <w:shd w:val="clear" w:color="auto" w:fill="auto"/>
            <w:noWrap/>
            <w:vAlign w:val="center"/>
            <w:hideMark/>
          </w:tcPr>
          <w:p w14:paraId="23AA3E3C"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11</w:t>
            </w:r>
          </w:p>
        </w:tc>
        <w:tc>
          <w:tcPr>
            <w:tcW w:w="6217" w:type="dxa"/>
            <w:vAlign w:val="center"/>
          </w:tcPr>
          <w:p w14:paraId="4E27B0DE" w14:textId="3385B909"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14:paraId="20ABD332"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лет</w:t>
            </w:r>
          </w:p>
        </w:tc>
        <w:tc>
          <w:tcPr>
            <w:tcW w:w="1134" w:type="dxa"/>
            <w:shd w:val="clear" w:color="auto" w:fill="auto"/>
            <w:noWrap/>
            <w:vAlign w:val="center"/>
            <w:hideMark/>
          </w:tcPr>
          <w:p w14:paraId="7AD1F050" w14:textId="0FE51D04"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40</w:t>
            </w:r>
          </w:p>
        </w:tc>
        <w:tc>
          <w:tcPr>
            <w:tcW w:w="1129" w:type="dxa"/>
            <w:shd w:val="clear" w:color="auto" w:fill="auto"/>
            <w:noWrap/>
            <w:vAlign w:val="center"/>
            <w:hideMark/>
          </w:tcPr>
          <w:p w14:paraId="62FD3462" w14:textId="5462180D"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10</w:t>
            </w:r>
          </w:p>
        </w:tc>
      </w:tr>
      <w:tr w:rsidR="004F7756" w:rsidRPr="008A4B54" w14:paraId="73F3DC30" w14:textId="77777777" w:rsidTr="004F7756">
        <w:trPr>
          <w:trHeight w:val="23"/>
          <w:jc w:val="center"/>
        </w:trPr>
        <w:tc>
          <w:tcPr>
            <w:tcW w:w="299" w:type="dxa"/>
            <w:shd w:val="clear" w:color="auto" w:fill="auto"/>
            <w:noWrap/>
            <w:vAlign w:val="center"/>
            <w:hideMark/>
          </w:tcPr>
          <w:p w14:paraId="7EEB569E"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12</w:t>
            </w:r>
          </w:p>
        </w:tc>
        <w:tc>
          <w:tcPr>
            <w:tcW w:w="6217" w:type="dxa"/>
            <w:vAlign w:val="center"/>
          </w:tcPr>
          <w:p w14:paraId="4EEED1C0" w14:textId="2C1862DE"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сельского поселения)</w:t>
            </w:r>
          </w:p>
        </w:tc>
        <w:tc>
          <w:tcPr>
            <w:tcW w:w="850" w:type="dxa"/>
            <w:shd w:val="clear" w:color="auto" w:fill="auto"/>
            <w:noWrap/>
            <w:vAlign w:val="center"/>
            <w:hideMark/>
          </w:tcPr>
          <w:p w14:paraId="75052BBF"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626C2FAD"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6B6DF243" w14:textId="58E540E5"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87</w:t>
            </w:r>
          </w:p>
        </w:tc>
      </w:tr>
      <w:tr w:rsidR="004F7756" w:rsidRPr="008A4B54" w14:paraId="5EF554BF" w14:textId="77777777" w:rsidTr="004F7756">
        <w:trPr>
          <w:trHeight w:val="23"/>
          <w:jc w:val="center"/>
        </w:trPr>
        <w:tc>
          <w:tcPr>
            <w:tcW w:w="299" w:type="dxa"/>
            <w:shd w:val="clear" w:color="auto" w:fill="auto"/>
            <w:noWrap/>
            <w:vAlign w:val="center"/>
            <w:hideMark/>
          </w:tcPr>
          <w:p w14:paraId="6D531459"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13</w:t>
            </w:r>
          </w:p>
        </w:tc>
        <w:tc>
          <w:tcPr>
            <w:tcW w:w="6217" w:type="dxa"/>
            <w:vAlign w:val="center"/>
          </w:tcPr>
          <w:p w14:paraId="63152736" w14:textId="3E95A066"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сельского поселения)</w:t>
            </w:r>
          </w:p>
        </w:tc>
        <w:tc>
          <w:tcPr>
            <w:tcW w:w="850" w:type="dxa"/>
            <w:shd w:val="clear" w:color="auto" w:fill="auto"/>
            <w:noWrap/>
            <w:vAlign w:val="center"/>
            <w:hideMark/>
          </w:tcPr>
          <w:p w14:paraId="703C7C24"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14:paraId="5B73606C" w14:textId="77777777"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14:paraId="7446E613" w14:textId="57C4FB54" w:rsidR="004F7756" w:rsidRPr="008A4B54" w:rsidRDefault="004F7756" w:rsidP="004F7756">
            <w:pPr>
              <w:widowControl w:val="0"/>
              <w:spacing w:after="0" w:line="240" w:lineRule="auto"/>
              <w:rPr>
                <w:rFonts w:ascii="Times New Roman" w:eastAsia="Times New Roman" w:hAnsi="Times New Roman" w:cs="Times New Roman"/>
                <w:color w:val="000000" w:themeColor="text1"/>
                <w:sz w:val="20"/>
                <w:szCs w:val="24"/>
                <w:lang w:eastAsia="ru-RU"/>
              </w:rPr>
            </w:pPr>
            <w:r w:rsidRPr="008A4B54">
              <w:rPr>
                <w:rFonts w:ascii="Times New Roman" w:eastAsia="Times New Roman" w:hAnsi="Times New Roman" w:cs="Times New Roman"/>
                <w:color w:val="000000" w:themeColor="text1"/>
                <w:sz w:val="20"/>
                <w:szCs w:val="24"/>
                <w:lang w:eastAsia="ru-RU"/>
              </w:rPr>
              <w:t>100</w:t>
            </w:r>
          </w:p>
        </w:tc>
      </w:tr>
    </w:tbl>
    <w:p w14:paraId="04C10852" w14:textId="16D816AE" w:rsidR="00E26AEF" w:rsidRPr="008A4B54" w:rsidRDefault="00E26AEF" w:rsidP="00E26AEF">
      <w:pPr>
        <w:pStyle w:val="2"/>
        <w:spacing w:line="360" w:lineRule="auto"/>
      </w:pPr>
      <w:bookmarkStart w:id="821" w:name="_Toc50370399"/>
      <w:r w:rsidRPr="008A4B54">
        <w:t>13.1. Количество прекращений подачи тепловой энергии, теплоносителя в результате технологичес</w:t>
      </w:r>
      <w:r w:rsidR="00810295" w:rsidRPr="008A4B54">
        <w:t>ких нарушений на тепловых сетях</w:t>
      </w:r>
      <w:bookmarkEnd w:id="821"/>
    </w:p>
    <w:p w14:paraId="7AEABD44" w14:textId="0686447D"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w:t>
      </w:r>
      <w:r w:rsidR="00456E28" w:rsidRPr="008A4B54">
        <w:rPr>
          <w:rFonts w:ascii="Times New Roman" w:hAnsi="Times New Roman" w:cs="Times New Roman"/>
          <w:color w:val="000000" w:themeColor="text1"/>
          <w:sz w:val="24"/>
          <w:szCs w:val="24"/>
        </w:rPr>
        <w:t xml:space="preserve">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7C68D899" w14:textId="432AAE0A" w:rsidR="00E26AEF" w:rsidRPr="008A4B54" w:rsidRDefault="00E26AEF" w:rsidP="00E26AEF">
      <w:pPr>
        <w:pStyle w:val="2"/>
        <w:spacing w:line="360" w:lineRule="auto"/>
      </w:pPr>
      <w:bookmarkStart w:id="822" w:name="_Toc50370400"/>
      <w:r w:rsidRPr="008A4B54">
        <w:lastRenderedPageBreak/>
        <w:t>13.2. Количество прекращений подачи тепловой энергии, теплоносителя в результате технологических нарушений</w:t>
      </w:r>
      <w:r w:rsidR="00810295" w:rsidRPr="008A4B54">
        <w:t xml:space="preserve"> на источниках тепловой энергии</w:t>
      </w:r>
      <w:bookmarkEnd w:id="822"/>
    </w:p>
    <w:p w14:paraId="1565B5FA" w14:textId="29208BB4"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Указанные сведения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5D4A693B" w14:textId="00DB01B0" w:rsidR="00E26AEF" w:rsidRPr="008A4B54" w:rsidRDefault="00E26AEF" w:rsidP="00E26AEF">
      <w:pPr>
        <w:pStyle w:val="2"/>
        <w:spacing w:line="360" w:lineRule="auto"/>
      </w:pPr>
      <w:bookmarkStart w:id="823" w:name="_Toc50370401"/>
      <w:r w:rsidRPr="008A4B54">
        <w:t>13.3. Удельный расход условного топлива на единицу тепловой энергии, отпускаемой с коллекторов источников тепловой энергии (отдельно для тепловых эле</w:t>
      </w:r>
      <w:r w:rsidR="00810295" w:rsidRPr="008A4B54">
        <w:t>ктрических станций и котельных)</w:t>
      </w:r>
      <w:bookmarkEnd w:id="823"/>
    </w:p>
    <w:p w14:paraId="28737121" w14:textId="535EBC79"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сведения представлены в та</w:t>
      </w:r>
      <w:r w:rsidR="00456E28" w:rsidRPr="008A4B54">
        <w:rPr>
          <w:rFonts w:ascii="Times New Roman" w:hAnsi="Times New Roman" w:cs="Times New Roman"/>
          <w:color w:val="000000" w:themeColor="text1"/>
          <w:sz w:val="24"/>
          <w:szCs w:val="24"/>
        </w:rPr>
        <w:t xml:space="preserve">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0AB3DBD2" w14:textId="49A218D2" w:rsidR="00E26AEF" w:rsidRPr="008A4B54" w:rsidRDefault="00E26AEF" w:rsidP="00E26AEF">
      <w:pPr>
        <w:pStyle w:val="2"/>
        <w:spacing w:line="360" w:lineRule="auto"/>
      </w:pPr>
      <w:bookmarkStart w:id="824" w:name="_Toc50370402"/>
      <w:r w:rsidRPr="008A4B54">
        <w:t>13.4. Отношение величины технологических потерь тепловой энергии, теплоносителя к материальн</w:t>
      </w:r>
      <w:r w:rsidR="00810295" w:rsidRPr="008A4B54">
        <w:t>ой характеристике тепловой сети</w:t>
      </w:r>
      <w:bookmarkEnd w:id="824"/>
    </w:p>
    <w:p w14:paraId="438D7D7D" w14:textId="47F62A50"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w:t>
      </w:r>
      <w:r w:rsidR="00456E28" w:rsidRPr="008A4B54">
        <w:rPr>
          <w:rFonts w:ascii="Times New Roman" w:hAnsi="Times New Roman" w:cs="Times New Roman"/>
          <w:color w:val="000000" w:themeColor="text1"/>
          <w:sz w:val="24"/>
          <w:szCs w:val="24"/>
        </w:rPr>
        <w:t xml:space="preserve">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3104C388" w14:textId="7A85D46D" w:rsidR="00E26AEF" w:rsidRPr="008A4B54" w:rsidRDefault="00E26AEF" w:rsidP="00E26AEF">
      <w:pPr>
        <w:pStyle w:val="2"/>
        <w:spacing w:line="360" w:lineRule="auto"/>
      </w:pPr>
      <w:bookmarkStart w:id="825" w:name="_Toc50370403"/>
      <w:r w:rsidRPr="008A4B54">
        <w:t xml:space="preserve">13.5. Коэффициент использования </w:t>
      </w:r>
      <w:r w:rsidR="00810295" w:rsidRPr="008A4B54">
        <w:t>установленной тепловой мощности</w:t>
      </w:r>
      <w:bookmarkEnd w:id="825"/>
    </w:p>
    <w:p w14:paraId="5F79B50A" w14:textId="4F551999"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w:t>
      </w:r>
      <w:r w:rsidR="00456E28" w:rsidRPr="008A4B54">
        <w:rPr>
          <w:rFonts w:ascii="Times New Roman" w:hAnsi="Times New Roman" w:cs="Times New Roman"/>
          <w:color w:val="000000" w:themeColor="text1"/>
          <w:sz w:val="24"/>
          <w:szCs w:val="24"/>
        </w:rPr>
        <w:t xml:space="preserve">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1ECE13BF" w14:textId="06458E94" w:rsidR="00E26AEF" w:rsidRPr="008A4B54" w:rsidRDefault="00E26AEF" w:rsidP="00E26AEF">
      <w:pPr>
        <w:pStyle w:val="2"/>
        <w:spacing w:line="360" w:lineRule="auto"/>
      </w:pPr>
      <w:bookmarkStart w:id="826" w:name="_Toc50370404"/>
      <w:r w:rsidRPr="008A4B54">
        <w:t>13.6. Удельная материальная характеристика тепловых сетей, приведенна</w:t>
      </w:r>
      <w:r w:rsidR="00810295" w:rsidRPr="008A4B54">
        <w:t>я к расчетной тепловой нагрузке</w:t>
      </w:r>
      <w:bookmarkEnd w:id="826"/>
    </w:p>
    <w:p w14:paraId="1F384CB3" w14:textId="4D7314D6"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w:t>
      </w:r>
      <w:r w:rsidR="00456E28" w:rsidRPr="008A4B54">
        <w:rPr>
          <w:rFonts w:ascii="Times New Roman" w:hAnsi="Times New Roman" w:cs="Times New Roman"/>
          <w:color w:val="000000" w:themeColor="text1"/>
          <w:sz w:val="24"/>
          <w:szCs w:val="24"/>
        </w:rPr>
        <w:t xml:space="preserve">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62D849F8" w14:textId="29932722" w:rsidR="00E26AEF" w:rsidRPr="008A4B54" w:rsidRDefault="00E26AEF" w:rsidP="00E26AEF">
      <w:pPr>
        <w:pStyle w:val="2"/>
        <w:spacing w:line="360" w:lineRule="auto"/>
      </w:pPr>
      <w:bookmarkStart w:id="827" w:name="_Toc50370405"/>
      <w:r w:rsidRPr="008A4B54">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r w:rsidR="00810295" w:rsidRPr="008A4B54">
        <w:t>, города федерального значения)</w:t>
      </w:r>
      <w:bookmarkEnd w:id="827"/>
    </w:p>
    <w:p w14:paraId="6A7B252C" w14:textId="2D541CAB"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w:t>
      </w:r>
      <w:r w:rsidR="00456E28" w:rsidRPr="008A4B54">
        <w:rPr>
          <w:rFonts w:ascii="Times New Roman" w:hAnsi="Times New Roman" w:cs="Times New Roman"/>
          <w:color w:val="000000" w:themeColor="text1"/>
          <w:sz w:val="24"/>
          <w:szCs w:val="24"/>
        </w:rPr>
        <w:t xml:space="preserve">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1E9AA928" w14:textId="4E2DD6FE" w:rsidR="00E26AEF" w:rsidRPr="008A4B54" w:rsidRDefault="00E26AEF" w:rsidP="00E26AEF">
      <w:pPr>
        <w:pStyle w:val="2"/>
        <w:spacing w:line="360" w:lineRule="auto"/>
      </w:pPr>
      <w:bookmarkStart w:id="828" w:name="_Toc50370406"/>
      <w:r w:rsidRPr="008A4B54">
        <w:t xml:space="preserve">13.8. Удельный расход условного топлива </w:t>
      </w:r>
      <w:r w:rsidR="00810295" w:rsidRPr="008A4B54">
        <w:t>на отпуск электрической энергии</w:t>
      </w:r>
      <w:bookmarkEnd w:id="828"/>
    </w:p>
    <w:p w14:paraId="7DE12551" w14:textId="67B8A7B1"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w:t>
      </w:r>
      <w:r w:rsidR="00456E28" w:rsidRPr="008A4B54">
        <w:rPr>
          <w:rFonts w:ascii="Times New Roman" w:hAnsi="Times New Roman" w:cs="Times New Roman"/>
          <w:color w:val="000000" w:themeColor="text1"/>
          <w:sz w:val="24"/>
          <w:szCs w:val="24"/>
        </w:rPr>
        <w:t xml:space="preserve">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2E5812E3" w14:textId="5573CF04" w:rsidR="00E26AEF" w:rsidRPr="008A4B54" w:rsidRDefault="00E26AEF" w:rsidP="00E26AEF">
      <w:pPr>
        <w:pStyle w:val="2"/>
        <w:spacing w:line="360" w:lineRule="auto"/>
      </w:pPr>
      <w:bookmarkStart w:id="829" w:name="_Toc50370407"/>
      <w:r w:rsidRPr="008A4B54">
        <w:t>13.9. Коэффициент использования теплоты топлива (только для источников тепловой энергии, функционирующих в режиме комбинированной выработки эл</w:t>
      </w:r>
      <w:r w:rsidR="00810295" w:rsidRPr="008A4B54">
        <w:t>ектрической и тепловой энергии)</w:t>
      </w:r>
      <w:bookmarkEnd w:id="829"/>
    </w:p>
    <w:p w14:paraId="6723626E" w14:textId="19A5D466"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w:t>
      </w:r>
      <w:r w:rsidR="00456E28" w:rsidRPr="008A4B54">
        <w:rPr>
          <w:rFonts w:ascii="Times New Roman" w:hAnsi="Times New Roman" w:cs="Times New Roman"/>
          <w:color w:val="000000" w:themeColor="text1"/>
          <w:sz w:val="24"/>
          <w:szCs w:val="24"/>
        </w:rPr>
        <w:t xml:space="preserve">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03D96084" w14:textId="7B01224C" w:rsidR="00E26AEF" w:rsidRPr="008A4B54" w:rsidRDefault="00E26AEF" w:rsidP="00E26AEF">
      <w:pPr>
        <w:pStyle w:val="2"/>
        <w:spacing w:line="360" w:lineRule="auto"/>
      </w:pPr>
      <w:bookmarkStart w:id="830" w:name="_Toc50370408"/>
      <w:r w:rsidRPr="008A4B54">
        <w:t>13.10. Доля отпуска тепловой энергии, осуществляемого потребителям по приборам учета, в общем объеме отпущенной тепло</w:t>
      </w:r>
      <w:r w:rsidR="00810295" w:rsidRPr="008A4B54">
        <w:t>вой энергии</w:t>
      </w:r>
      <w:bookmarkEnd w:id="830"/>
    </w:p>
    <w:p w14:paraId="2E41878B" w14:textId="65BC9E69"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w:t>
      </w:r>
      <w:r w:rsidR="00456E28" w:rsidRPr="008A4B54">
        <w:rPr>
          <w:rFonts w:ascii="Times New Roman" w:hAnsi="Times New Roman" w:cs="Times New Roman"/>
          <w:color w:val="000000" w:themeColor="text1"/>
          <w:sz w:val="24"/>
          <w:szCs w:val="24"/>
        </w:rPr>
        <w:t xml:space="preserve">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45585775" w14:textId="0392C2AE" w:rsidR="00E26AEF" w:rsidRPr="008A4B54" w:rsidRDefault="00E26AEF" w:rsidP="00E26AEF">
      <w:pPr>
        <w:pStyle w:val="2"/>
        <w:spacing w:line="360" w:lineRule="auto"/>
      </w:pPr>
      <w:bookmarkStart w:id="831" w:name="_Toc50370409"/>
      <w:r w:rsidRPr="008A4B54">
        <w:lastRenderedPageBreak/>
        <w:t>13.11. Средневзвешенный (по материальной характеристике) срок эксплуатации тепловых сетей (для</w:t>
      </w:r>
      <w:r w:rsidR="00810295" w:rsidRPr="008A4B54">
        <w:t xml:space="preserve"> каждой системы теплоснабжения)</w:t>
      </w:r>
      <w:bookmarkEnd w:id="831"/>
    </w:p>
    <w:p w14:paraId="7E777E33" w14:textId="4F62CC15"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w:t>
      </w:r>
      <w:r w:rsidR="00456E28" w:rsidRPr="008A4B54">
        <w:rPr>
          <w:rFonts w:ascii="Times New Roman" w:hAnsi="Times New Roman" w:cs="Times New Roman"/>
          <w:color w:val="000000" w:themeColor="text1"/>
          <w:sz w:val="24"/>
          <w:szCs w:val="24"/>
        </w:rPr>
        <w:t xml:space="preserve">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6920037C" w14:textId="1ED174F8" w:rsidR="00E26AEF" w:rsidRPr="008A4B54" w:rsidRDefault="00E26AEF" w:rsidP="00E26AEF">
      <w:pPr>
        <w:pStyle w:val="2"/>
        <w:spacing w:line="360" w:lineRule="auto"/>
      </w:pPr>
      <w:bookmarkStart w:id="832" w:name="_Toc50370410"/>
      <w:r w:rsidRPr="008A4B54">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w:t>
      </w:r>
      <w:r w:rsidR="00810295" w:rsidRPr="008A4B54">
        <w:t>я поселения, городского округа)</w:t>
      </w:r>
      <w:bookmarkEnd w:id="832"/>
    </w:p>
    <w:p w14:paraId="45850FFD" w14:textId="3504AC63"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w:t>
      </w:r>
      <w:r w:rsidR="00456E28" w:rsidRPr="008A4B54">
        <w:rPr>
          <w:rFonts w:ascii="Times New Roman" w:hAnsi="Times New Roman" w:cs="Times New Roman"/>
          <w:color w:val="000000" w:themeColor="text1"/>
          <w:sz w:val="24"/>
          <w:szCs w:val="24"/>
        </w:rPr>
        <w:t xml:space="preserve">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0C32A00A" w14:textId="2D71386D" w:rsidR="00E26AEF" w:rsidRPr="008A4B54" w:rsidRDefault="00E26AEF" w:rsidP="00E26AEF">
      <w:pPr>
        <w:pStyle w:val="2"/>
        <w:spacing w:line="360" w:lineRule="auto"/>
      </w:pPr>
      <w:bookmarkStart w:id="833" w:name="_Toc50370411"/>
      <w:r w:rsidRPr="008A4B54">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w:t>
      </w:r>
      <w:r w:rsidR="00810295" w:rsidRPr="008A4B54">
        <w:t>я поселения, городского округа)</w:t>
      </w:r>
      <w:bookmarkEnd w:id="833"/>
    </w:p>
    <w:p w14:paraId="4938B2F0" w14:textId="3FDD7C97"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w:t>
      </w:r>
      <w:r w:rsidR="0039367A" w:rsidRPr="008A4B54">
        <w:rPr>
          <w:rFonts w:ascii="Times New Roman" w:hAnsi="Times New Roman" w:cs="Times New Roman"/>
          <w:color w:val="000000" w:themeColor="text1"/>
          <w:sz w:val="24"/>
          <w:szCs w:val="24"/>
        </w:rPr>
        <w:t xml:space="preserve">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0D325A01" w14:textId="7705AE90" w:rsidR="00E26AEF" w:rsidRPr="008A4B54" w:rsidRDefault="00E26AEF" w:rsidP="00E26AEF">
      <w:pPr>
        <w:pStyle w:val="2"/>
        <w:spacing w:line="360" w:lineRule="auto"/>
      </w:pPr>
      <w:bookmarkStart w:id="834" w:name="_Toc50370412"/>
      <w:r w:rsidRPr="008A4B54">
        <w:t>13.14. Целевые значения ключевых показателей, отражающих результаты внедрения целевой</w:t>
      </w:r>
      <w:r w:rsidR="00810295" w:rsidRPr="008A4B54">
        <w:t xml:space="preserve"> модели рынка тепловой энергии</w:t>
      </w:r>
      <w:bookmarkEnd w:id="834"/>
    </w:p>
    <w:p w14:paraId="3D020D35" w14:textId="228595D4"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w:t>
      </w:r>
      <w:r w:rsidR="0039367A" w:rsidRPr="008A4B54">
        <w:rPr>
          <w:rFonts w:ascii="Times New Roman" w:hAnsi="Times New Roman" w:cs="Times New Roman"/>
          <w:color w:val="000000" w:themeColor="text1"/>
          <w:sz w:val="24"/>
          <w:szCs w:val="24"/>
        </w:rPr>
        <w:t xml:space="preserve">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5FB39EF2" w14:textId="77777777" w:rsidR="00E26AEF" w:rsidRPr="008A4B54" w:rsidRDefault="00E26AEF" w:rsidP="00E26AEF">
      <w:pPr>
        <w:pStyle w:val="2"/>
        <w:spacing w:line="360" w:lineRule="auto"/>
      </w:pPr>
      <w:bookmarkStart w:id="835" w:name="_Toc50370413"/>
      <w:r w:rsidRPr="008A4B54">
        <w:t>13.15.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835"/>
    </w:p>
    <w:p w14:paraId="0158DFBB" w14:textId="7EBA1DE7" w:rsidR="00810295" w:rsidRPr="008A4B54" w:rsidRDefault="00810295"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 св</w:t>
      </w:r>
      <w:r w:rsidR="0039367A" w:rsidRPr="008A4B54">
        <w:rPr>
          <w:rFonts w:ascii="Times New Roman" w:hAnsi="Times New Roman" w:cs="Times New Roman"/>
          <w:color w:val="000000" w:themeColor="text1"/>
          <w:sz w:val="24"/>
          <w:szCs w:val="24"/>
        </w:rPr>
        <w:t xml:space="preserve">едения представлены в таблице </w:t>
      </w:r>
      <w:r w:rsidR="000637AF">
        <w:rPr>
          <w:rFonts w:ascii="Times New Roman" w:hAnsi="Times New Roman" w:cs="Times New Roman"/>
          <w:color w:val="000000" w:themeColor="text1"/>
          <w:sz w:val="24"/>
          <w:szCs w:val="24"/>
        </w:rPr>
        <w:t>61</w:t>
      </w:r>
      <w:r w:rsidRPr="008A4B54">
        <w:rPr>
          <w:rFonts w:ascii="Times New Roman" w:hAnsi="Times New Roman" w:cs="Times New Roman"/>
          <w:color w:val="000000" w:themeColor="text1"/>
          <w:sz w:val="24"/>
          <w:szCs w:val="24"/>
        </w:rPr>
        <w:t>.</w:t>
      </w:r>
    </w:p>
    <w:p w14:paraId="6CF70AE2" w14:textId="77777777" w:rsidR="00810295" w:rsidRPr="008A4B54" w:rsidRDefault="00E26AEF" w:rsidP="002D4566">
      <w:pPr>
        <w:pStyle w:val="2"/>
        <w:spacing w:line="360" w:lineRule="auto"/>
      </w:pPr>
      <w:bookmarkStart w:id="836" w:name="_Toc50370414"/>
      <w:r w:rsidRPr="008A4B54">
        <w:t>13.16.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bookmarkEnd w:id="836"/>
    </w:p>
    <w:p w14:paraId="4F6EDD59" w14:textId="2862CAF2" w:rsidR="00205482" w:rsidRPr="008A4B54" w:rsidRDefault="002D4566" w:rsidP="00810295">
      <w:pPr>
        <w:tabs>
          <w:tab w:val="left" w:pos="1660"/>
          <w:tab w:val="left" w:pos="2920"/>
          <w:tab w:val="left" w:pos="3720"/>
          <w:tab w:val="left" w:pos="4740"/>
          <w:tab w:val="left" w:pos="6580"/>
          <w:tab w:val="left" w:pos="6900"/>
          <w:tab w:val="left" w:pos="8680"/>
          <w:tab w:val="left" w:pos="9500"/>
        </w:tabs>
        <w:spacing w:after="0" w:line="360" w:lineRule="auto"/>
        <w:ind w:right="-23" w:firstLine="709"/>
        <w:jc w:val="both"/>
        <w:rPr>
          <w:rFonts w:ascii="Times New Roman" w:eastAsia="Times New Roman" w:hAnsi="Times New Roman" w:cs="Times New Roman"/>
          <w:color w:val="000000" w:themeColor="text1"/>
          <w:sz w:val="24"/>
          <w:szCs w:val="24"/>
          <w:lang w:eastAsia="ru-RU"/>
        </w:rPr>
      </w:pPr>
      <w:r w:rsidRPr="008A4B54">
        <w:rPr>
          <w:rFonts w:ascii="Times New Roman" w:hAnsi="Times New Roman" w:cs="Times New Roman"/>
          <w:color w:val="000000" w:themeColor="text1"/>
          <w:sz w:val="24"/>
          <w:szCs w:val="24"/>
        </w:rPr>
        <w:t>Изменения (фактических данных) в оценке значений индикаторов развития систем теплоснабжения поселения отсутствуют.</w:t>
      </w:r>
      <w:r w:rsidR="00205482" w:rsidRPr="008A4B54">
        <w:rPr>
          <w:rFonts w:ascii="Times New Roman" w:eastAsia="Times New Roman" w:hAnsi="Times New Roman" w:cs="Times New Roman"/>
          <w:color w:val="000000" w:themeColor="text1"/>
          <w:sz w:val="24"/>
          <w:szCs w:val="24"/>
          <w:lang w:eastAsia="ru-RU"/>
        </w:rPr>
        <w:br w:type="page"/>
      </w:r>
    </w:p>
    <w:p w14:paraId="2F1C2298" w14:textId="6D60186D" w:rsidR="006C52EC" w:rsidRPr="008A4B54" w:rsidRDefault="002C5C56" w:rsidP="002D4566">
      <w:pPr>
        <w:pStyle w:val="10"/>
        <w:spacing w:line="360" w:lineRule="auto"/>
        <w:jc w:val="center"/>
      </w:pPr>
      <w:bookmarkStart w:id="837" w:name="_Toc50370415"/>
      <w:r w:rsidRPr="008A4B54">
        <w:lastRenderedPageBreak/>
        <w:t>Книга</w:t>
      </w:r>
      <w:r w:rsidR="006C52EC" w:rsidRPr="008A4B54">
        <w:t xml:space="preserve"> 14</w:t>
      </w:r>
      <w:r w:rsidRPr="008A4B54">
        <w:t>.</w:t>
      </w:r>
      <w:r w:rsidR="006C52EC" w:rsidRPr="008A4B54">
        <w:t xml:space="preserve"> «Ценовые (тарифные) последствия»</w:t>
      </w:r>
      <w:bookmarkEnd w:id="837"/>
    </w:p>
    <w:p w14:paraId="241F71EB" w14:textId="77777777" w:rsidR="002D4566" w:rsidRPr="008A4B54" w:rsidRDefault="002D4566" w:rsidP="002D4566">
      <w:pPr>
        <w:pStyle w:val="2"/>
        <w:spacing w:line="360" w:lineRule="auto"/>
      </w:pPr>
      <w:bookmarkStart w:id="838" w:name="_Toc535409638"/>
      <w:bookmarkStart w:id="839" w:name="_Toc8254134"/>
      <w:bookmarkStart w:id="840" w:name="_Toc8578887"/>
      <w:bookmarkStart w:id="841" w:name="_Toc50273616"/>
      <w:bookmarkStart w:id="842" w:name="_Toc50370416"/>
      <w:bookmarkStart w:id="843" w:name="sub_1811"/>
      <w:r w:rsidRPr="008A4B54">
        <w:t xml:space="preserve">14.1. Часть 1. </w:t>
      </w:r>
      <w:r w:rsidRPr="008A4B54">
        <w:rPr>
          <w:bCs/>
        </w:rPr>
        <w:t>Тарифно-балансовые расчетные модели теплоснабжения потребителей по каждой системе теплоснабжения</w:t>
      </w:r>
      <w:bookmarkEnd w:id="838"/>
      <w:bookmarkEnd w:id="839"/>
      <w:bookmarkEnd w:id="840"/>
      <w:bookmarkEnd w:id="841"/>
      <w:bookmarkEnd w:id="842"/>
    </w:p>
    <w:p w14:paraId="6562057B" w14:textId="66688BEA" w:rsidR="002D4566" w:rsidRPr="008A4B54" w:rsidRDefault="002D4566" w:rsidP="002D4566">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Тарифно-балансовые расчетные модели теплоснабжения потребителей выполнены с учетом реализации мероприятий настоящей Схемы, а именно реконструкции и строительства котельных и тепловых сетей. Результаты расчета представлены в таблице 6</w:t>
      </w:r>
      <w:r w:rsidR="000637AF">
        <w:rPr>
          <w:rFonts w:ascii="Times New Roman" w:eastAsia="Times New Roman" w:hAnsi="Times New Roman" w:cs="Times New Roman"/>
          <w:color w:val="000000" w:themeColor="text1"/>
          <w:sz w:val="24"/>
          <w:szCs w:val="24"/>
          <w:lang w:eastAsia="ru-RU"/>
        </w:rPr>
        <w:t>2</w:t>
      </w:r>
      <w:r w:rsidRPr="008A4B54">
        <w:rPr>
          <w:rFonts w:ascii="Times New Roman" w:eastAsia="Times New Roman" w:hAnsi="Times New Roman" w:cs="Times New Roman"/>
          <w:color w:val="000000" w:themeColor="text1"/>
          <w:sz w:val="24"/>
          <w:szCs w:val="24"/>
          <w:lang w:eastAsia="ru-RU"/>
        </w:rPr>
        <w:t>.</w:t>
      </w:r>
    </w:p>
    <w:p w14:paraId="7C7939F7" w14:textId="01DF5E23" w:rsidR="002D4566" w:rsidRPr="008A4B54" w:rsidRDefault="002D4566" w:rsidP="002D4566">
      <w:pPr>
        <w:spacing w:after="0" w:line="240" w:lineRule="auto"/>
        <w:jc w:val="both"/>
        <w:rPr>
          <w:rFonts w:ascii="Times New Roman" w:eastAsia="Times New Roman" w:hAnsi="Times New Roman" w:cs="Times New Roman"/>
          <w:b/>
          <w:color w:val="000000" w:themeColor="text1"/>
          <w:sz w:val="24"/>
          <w:szCs w:val="24"/>
          <w:lang w:eastAsia="ru-RU"/>
        </w:rPr>
      </w:pPr>
      <w:r w:rsidRPr="008A4B54">
        <w:rPr>
          <w:rFonts w:ascii="Times New Roman" w:eastAsia="Times New Roman" w:hAnsi="Times New Roman" w:cs="Times New Roman"/>
          <w:b/>
          <w:color w:val="000000" w:themeColor="text1"/>
          <w:sz w:val="24"/>
          <w:szCs w:val="24"/>
        </w:rPr>
        <w:t xml:space="preserve">Таблица </w:t>
      </w:r>
      <w:r w:rsidRPr="008A4B54">
        <w:rPr>
          <w:rFonts w:ascii="Times New Roman" w:eastAsia="Times New Roman" w:hAnsi="Times New Roman" w:cs="Times New Roman"/>
          <w:b/>
          <w:color w:val="000000" w:themeColor="text1"/>
          <w:sz w:val="24"/>
          <w:szCs w:val="24"/>
        </w:rPr>
        <w:fldChar w:fldCharType="begin"/>
      </w:r>
      <w:r w:rsidRPr="008A4B54">
        <w:rPr>
          <w:rFonts w:ascii="Times New Roman" w:eastAsia="Times New Roman" w:hAnsi="Times New Roman" w:cs="Times New Roman"/>
          <w:b/>
          <w:color w:val="000000" w:themeColor="text1"/>
          <w:sz w:val="24"/>
          <w:szCs w:val="24"/>
        </w:rPr>
        <w:instrText xml:space="preserve"> SEQ Таблица \* ARABIC \* MERGEFORMAT </w:instrText>
      </w:r>
      <w:r w:rsidRPr="008A4B54">
        <w:rPr>
          <w:rFonts w:ascii="Times New Roman" w:eastAsia="Times New Roman" w:hAnsi="Times New Roman" w:cs="Times New Roman"/>
          <w:b/>
          <w:color w:val="000000" w:themeColor="text1"/>
          <w:sz w:val="24"/>
          <w:szCs w:val="24"/>
        </w:rPr>
        <w:fldChar w:fldCharType="separate"/>
      </w:r>
      <w:r w:rsidR="000637AF">
        <w:rPr>
          <w:rFonts w:ascii="Times New Roman" w:eastAsia="Times New Roman" w:hAnsi="Times New Roman" w:cs="Times New Roman"/>
          <w:b/>
          <w:noProof/>
          <w:color w:val="000000" w:themeColor="text1"/>
          <w:sz w:val="24"/>
          <w:szCs w:val="24"/>
        </w:rPr>
        <w:t>62</w:t>
      </w:r>
      <w:r w:rsidRPr="008A4B54">
        <w:rPr>
          <w:rFonts w:ascii="Times New Roman" w:eastAsia="Times New Roman" w:hAnsi="Times New Roman" w:cs="Times New Roman"/>
          <w:b/>
          <w:color w:val="000000" w:themeColor="text1"/>
          <w:sz w:val="24"/>
          <w:szCs w:val="24"/>
        </w:rPr>
        <w:fldChar w:fldCharType="end"/>
      </w:r>
      <w:r w:rsidRPr="008A4B54">
        <w:rPr>
          <w:rFonts w:ascii="Times New Roman" w:eastAsia="Times New Roman" w:hAnsi="Times New Roman" w:cs="Times New Roman"/>
          <w:b/>
          <w:color w:val="000000" w:themeColor="text1"/>
          <w:sz w:val="24"/>
          <w:szCs w:val="24"/>
        </w:rPr>
        <w:t xml:space="preserve"> – </w:t>
      </w:r>
      <w:r w:rsidRPr="008A4B54">
        <w:rPr>
          <w:rFonts w:ascii="Times New Roman" w:eastAsia="Times New Roman" w:hAnsi="Times New Roman" w:cs="Times New Roman"/>
          <w:b/>
          <w:color w:val="000000" w:themeColor="text1"/>
          <w:sz w:val="24"/>
          <w:szCs w:val="24"/>
          <w:lang w:eastAsia="ru-RU"/>
        </w:rPr>
        <w:t>Тарифно-балансовые расчетные модели теплоснабжения потребителей</w:t>
      </w:r>
    </w:p>
    <w:tbl>
      <w:tblPr>
        <w:tblW w:w="5000" w:type="pct"/>
        <w:tblLook w:val="04A0" w:firstRow="1" w:lastRow="0" w:firstColumn="1" w:lastColumn="0" w:noHBand="0" w:noVBand="1"/>
      </w:tblPr>
      <w:tblGrid>
        <w:gridCol w:w="3213"/>
        <w:gridCol w:w="976"/>
        <w:gridCol w:w="600"/>
        <w:gridCol w:w="600"/>
        <w:gridCol w:w="600"/>
        <w:gridCol w:w="600"/>
        <w:gridCol w:w="824"/>
        <w:gridCol w:w="824"/>
        <w:gridCol w:w="1108"/>
      </w:tblGrid>
      <w:tr w:rsidR="002D4566" w:rsidRPr="008A4B54" w14:paraId="7D761638" w14:textId="77777777" w:rsidTr="002D4566">
        <w:trPr>
          <w:trHeight w:val="20"/>
        </w:trPr>
        <w:tc>
          <w:tcPr>
            <w:tcW w:w="17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92E2C"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Этапы</w:t>
            </w:r>
          </w:p>
        </w:tc>
        <w:tc>
          <w:tcPr>
            <w:tcW w:w="522" w:type="pct"/>
            <w:tcBorders>
              <w:top w:val="single" w:sz="4" w:space="0" w:color="auto"/>
              <w:left w:val="nil"/>
              <w:bottom w:val="single" w:sz="4" w:space="0" w:color="auto"/>
              <w:right w:val="single" w:sz="4" w:space="0" w:color="auto"/>
            </w:tcBorders>
            <w:shd w:val="clear" w:color="auto" w:fill="auto"/>
            <w:noWrap/>
            <w:vAlign w:val="bottom"/>
            <w:hideMark/>
          </w:tcPr>
          <w:p w14:paraId="64ED0F05" w14:textId="77777777" w:rsidR="002D4566" w:rsidRPr="008A4B54" w:rsidRDefault="002D4566" w:rsidP="002D4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ед. изм</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75662621"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2019</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6AD1AEBB"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2020</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092927C2"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2021</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0AE6FFA4"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2022</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5AE9F8F7"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2023</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5D00F305"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2024</w:t>
            </w:r>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0877F81D"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2025 - 2029</w:t>
            </w:r>
          </w:p>
        </w:tc>
      </w:tr>
      <w:tr w:rsidR="002D4566" w:rsidRPr="008A4B54" w14:paraId="3ACDEE7F" w14:textId="77777777" w:rsidTr="002D4566">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F708F" w14:textId="77777777" w:rsidR="002D4566" w:rsidRPr="008A4B54" w:rsidRDefault="002D4566" w:rsidP="002D4566">
            <w:pPr>
              <w:spacing w:after="0" w:line="240" w:lineRule="auto"/>
              <w:jc w:val="center"/>
              <w:rPr>
                <w:rFonts w:ascii="Times New Roman" w:eastAsia="Times New Roman" w:hAnsi="Times New Roman" w:cs="Times New Roman"/>
                <w:b/>
                <w:bCs/>
                <w:color w:val="000000"/>
                <w:sz w:val="16"/>
                <w:szCs w:val="16"/>
                <w:lang w:eastAsia="ru-RU"/>
              </w:rPr>
            </w:pPr>
            <w:r w:rsidRPr="008A4B54">
              <w:rPr>
                <w:rFonts w:ascii="Times New Roman" w:eastAsia="Times New Roman" w:hAnsi="Times New Roman" w:cs="Times New Roman"/>
                <w:b/>
                <w:bCs/>
                <w:color w:val="000000"/>
                <w:sz w:val="16"/>
                <w:szCs w:val="16"/>
                <w:lang w:eastAsia="ru-RU"/>
              </w:rPr>
              <w:t>Спасский филиал  КГУП «Примтеплоэнерго»</w:t>
            </w:r>
          </w:p>
        </w:tc>
      </w:tr>
      <w:tr w:rsidR="002D4566" w:rsidRPr="008A4B54" w14:paraId="5E2FF2FB" w14:textId="77777777" w:rsidTr="002D4566">
        <w:trPr>
          <w:trHeight w:val="20"/>
        </w:trPr>
        <w:tc>
          <w:tcPr>
            <w:tcW w:w="1719" w:type="pct"/>
            <w:tcBorders>
              <w:top w:val="nil"/>
              <w:left w:val="single" w:sz="4" w:space="0" w:color="auto"/>
              <w:bottom w:val="single" w:sz="4" w:space="0" w:color="auto"/>
              <w:right w:val="single" w:sz="4" w:space="0" w:color="auto"/>
            </w:tcBorders>
            <w:shd w:val="clear" w:color="auto" w:fill="auto"/>
            <w:noWrap/>
            <w:vAlign w:val="bottom"/>
            <w:hideMark/>
          </w:tcPr>
          <w:p w14:paraId="09436218" w14:textId="77777777" w:rsidR="002D4566" w:rsidRPr="008A4B54" w:rsidRDefault="002D4566" w:rsidP="002D4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Инвестиции, всего</w:t>
            </w:r>
          </w:p>
        </w:tc>
        <w:tc>
          <w:tcPr>
            <w:tcW w:w="522" w:type="pct"/>
            <w:tcBorders>
              <w:top w:val="nil"/>
              <w:left w:val="nil"/>
              <w:bottom w:val="single" w:sz="4" w:space="0" w:color="auto"/>
              <w:right w:val="single" w:sz="4" w:space="0" w:color="auto"/>
            </w:tcBorders>
            <w:shd w:val="clear" w:color="auto" w:fill="auto"/>
            <w:noWrap/>
            <w:vAlign w:val="center"/>
            <w:hideMark/>
          </w:tcPr>
          <w:p w14:paraId="7916F208" w14:textId="77777777" w:rsidR="002D4566" w:rsidRPr="008A4B54" w:rsidRDefault="002D4566" w:rsidP="002D4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тыс. руб.</w:t>
            </w:r>
          </w:p>
        </w:tc>
        <w:tc>
          <w:tcPr>
            <w:tcW w:w="321" w:type="pct"/>
            <w:tcBorders>
              <w:top w:val="nil"/>
              <w:left w:val="nil"/>
              <w:bottom w:val="single" w:sz="4" w:space="0" w:color="auto"/>
              <w:right w:val="single" w:sz="4" w:space="0" w:color="auto"/>
            </w:tcBorders>
            <w:shd w:val="clear" w:color="auto" w:fill="auto"/>
            <w:vAlign w:val="center"/>
            <w:hideMark/>
          </w:tcPr>
          <w:p w14:paraId="00500968"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w:t>
            </w:r>
          </w:p>
        </w:tc>
        <w:tc>
          <w:tcPr>
            <w:tcW w:w="321" w:type="pct"/>
            <w:tcBorders>
              <w:top w:val="nil"/>
              <w:left w:val="nil"/>
              <w:bottom w:val="single" w:sz="4" w:space="0" w:color="auto"/>
              <w:right w:val="single" w:sz="4" w:space="0" w:color="auto"/>
            </w:tcBorders>
            <w:shd w:val="clear" w:color="auto" w:fill="auto"/>
            <w:vAlign w:val="center"/>
            <w:hideMark/>
          </w:tcPr>
          <w:p w14:paraId="19858EDC"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33C64A9E"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59295630"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441" w:type="pct"/>
            <w:tcBorders>
              <w:top w:val="nil"/>
              <w:left w:val="nil"/>
              <w:bottom w:val="single" w:sz="4" w:space="0" w:color="auto"/>
              <w:right w:val="single" w:sz="4" w:space="0" w:color="auto"/>
            </w:tcBorders>
            <w:shd w:val="clear" w:color="auto" w:fill="auto"/>
            <w:vAlign w:val="center"/>
            <w:hideMark/>
          </w:tcPr>
          <w:p w14:paraId="21DC43BC"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12696,5</w:t>
            </w:r>
          </w:p>
        </w:tc>
        <w:tc>
          <w:tcPr>
            <w:tcW w:w="441" w:type="pct"/>
            <w:tcBorders>
              <w:top w:val="nil"/>
              <w:left w:val="nil"/>
              <w:bottom w:val="single" w:sz="4" w:space="0" w:color="auto"/>
              <w:right w:val="single" w:sz="4" w:space="0" w:color="auto"/>
            </w:tcBorders>
            <w:shd w:val="clear" w:color="auto" w:fill="auto"/>
            <w:vAlign w:val="center"/>
            <w:hideMark/>
          </w:tcPr>
          <w:p w14:paraId="1A1F440A"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13236,0</w:t>
            </w:r>
          </w:p>
        </w:tc>
        <w:tc>
          <w:tcPr>
            <w:tcW w:w="593" w:type="pct"/>
            <w:tcBorders>
              <w:top w:val="nil"/>
              <w:left w:val="nil"/>
              <w:bottom w:val="single" w:sz="4" w:space="0" w:color="auto"/>
              <w:right w:val="single" w:sz="4" w:space="0" w:color="auto"/>
            </w:tcBorders>
            <w:shd w:val="clear" w:color="auto" w:fill="auto"/>
            <w:vAlign w:val="center"/>
            <w:hideMark/>
          </w:tcPr>
          <w:p w14:paraId="3C81E4B6"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149639,6</w:t>
            </w:r>
          </w:p>
        </w:tc>
      </w:tr>
      <w:tr w:rsidR="002D4566" w:rsidRPr="008A4B54" w14:paraId="085D3B9E" w14:textId="77777777" w:rsidTr="002D4566">
        <w:trPr>
          <w:trHeight w:val="20"/>
        </w:trPr>
        <w:tc>
          <w:tcPr>
            <w:tcW w:w="1719" w:type="pct"/>
            <w:tcBorders>
              <w:top w:val="nil"/>
              <w:left w:val="single" w:sz="4" w:space="0" w:color="auto"/>
              <w:bottom w:val="single" w:sz="4" w:space="0" w:color="auto"/>
              <w:right w:val="single" w:sz="4" w:space="0" w:color="auto"/>
            </w:tcBorders>
            <w:shd w:val="clear" w:color="auto" w:fill="auto"/>
            <w:vAlign w:val="center"/>
            <w:hideMark/>
          </w:tcPr>
          <w:p w14:paraId="7089715B" w14:textId="77777777" w:rsidR="002D4566" w:rsidRPr="008A4B54" w:rsidRDefault="002D4566" w:rsidP="002D4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тепловые сети</w:t>
            </w:r>
          </w:p>
        </w:tc>
        <w:tc>
          <w:tcPr>
            <w:tcW w:w="522" w:type="pct"/>
            <w:tcBorders>
              <w:top w:val="nil"/>
              <w:left w:val="nil"/>
              <w:bottom w:val="single" w:sz="4" w:space="0" w:color="auto"/>
              <w:right w:val="single" w:sz="4" w:space="0" w:color="auto"/>
            </w:tcBorders>
            <w:shd w:val="clear" w:color="auto" w:fill="auto"/>
            <w:noWrap/>
            <w:vAlign w:val="center"/>
            <w:hideMark/>
          </w:tcPr>
          <w:p w14:paraId="63CE98A8" w14:textId="77777777" w:rsidR="002D4566" w:rsidRPr="008A4B54" w:rsidRDefault="002D4566" w:rsidP="002D4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тыс. руб.</w:t>
            </w:r>
          </w:p>
        </w:tc>
        <w:tc>
          <w:tcPr>
            <w:tcW w:w="321" w:type="pct"/>
            <w:tcBorders>
              <w:top w:val="nil"/>
              <w:left w:val="nil"/>
              <w:bottom w:val="single" w:sz="4" w:space="0" w:color="auto"/>
              <w:right w:val="single" w:sz="4" w:space="0" w:color="auto"/>
            </w:tcBorders>
            <w:shd w:val="clear" w:color="auto" w:fill="auto"/>
            <w:noWrap/>
            <w:vAlign w:val="center"/>
            <w:hideMark/>
          </w:tcPr>
          <w:p w14:paraId="07C354C1"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w:t>
            </w:r>
          </w:p>
        </w:tc>
        <w:tc>
          <w:tcPr>
            <w:tcW w:w="321" w:type="pct"/>
            <w:tcBorders>
              <w:top w:val="nil"/>
              <w:left w:val="nil"/>
              <w:bottom w:val="single" w:sz="4" w:space="0" w:color="auto"/>
              <w:right w:val="single" w:sz="4" w:space="0" w:color="auto"/>
            </w:tcBorders>
            <w:shd w:val="clear" w:color="auto" w:fill="auto"/>
            <w:vAlign w:val="center"/>
            <w:hideMark/>
          </w:tcPr>
          <w:p w14:paraId="6B971CEB"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1F3D550A"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0EF4293E"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441" w:type="pct"/>
            <w:tcBorders>
              <w:top w:val="nil"/>
              <w:left w:val="nil"/>
              <w:bottom w:val="single" w:sz="4" w:space="0" w:color="auto"/>
              <w:right w:val="single" w:sz="4" w:space="0" w:color="auto"/>
            </w:tcBorders>
            <w:shd w:val="clear" w:color="auto" w:fill="auto"/>
            <w:vAlign w:val="center"/>
            <w:hideMark/>
          </w:tcPr>
          <w:p w14:paraId="47DEE360"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12696,5</w:t>
            </w:r>
          </w:p>
        </w:tc>
        <w:tc>
          <w:tcPr>
            <w:tcW w:w="441" w:type="pct"/>
            <w:tcBorders>
              <w:top w:val="nil"/>
              <w:left w:val="nil"/>
              <w:bottom w:val="single" w:sz="4" w:space="0" w:color="auto"/>
              <w:right w:val="single" w:sz="4" w:space="0" w:color="auto"/>
            </w:tcBorders>
            <w:shd w:val="clear" w:color="auto" w:fill="auto"/>
            <w:vAlign w:val="center"/>
            <w:hideMark/>
          </w:tcPr>
          <w:p w14:paraId="4CC5A806"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13236,0</w:t>
            </w:r>
          </w:p>
        </w:tc>
        <w:tc>
          <w:tcPr>
            <w:tcW w:w="593" w:type="pct"/>
            <w:tcBorders>
              <w:top w:val="nil"/>
              <w:left w:val="nil"/>
              <w:bottom w:val="single" w:sz="4" w:space="0" w:color="auto"/>
              <w:right w:val="single" w:sz="4" w:space="0" w:color="auto"/>
            </w:tcBorders>
            <w:shd w:val="clear" w:color="auto" w:fill="auto"/>
            <w:vAlign w:val="center"/>
            <w:hideMark/>
          </w:tcPr>
          <w:p w14:paraId="55CBD953"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73477,8</w:t>
            </w:r>
          </w:p>
        </w:tc>
      </w:tr>
      <w:tr w:rsidR="002D4566" w:rsidRPr="008A4B54" w14:paraId="78624F86" w14:textId="77777777" w:rsidTr="002D4566">
        <w:trPr>
          <w:trHeight w:val="20"/>
        </w:trPr>
        <w:tc>
          <w:tcPr>
            <w:tcW w:w="1719" w:type="pct"/>
            <w:tcBorders>
              <w:top w:val="nil"/>
              <w:left w:val="single" w:sz="4" w:space="0" w:color="auto"/>
              <w:bottom w:val="single" w:sz="4" w:space="0" w:color="auto"/>
              <w:right w:val="single" w:sz="4" w:space="0" w:color="auto"/>
            </w:tcBorders>
            <w:shd w:val="clear" w:color="auto" w:fill="auto"/>
            <w:noWrap/>
            <w:vAlign w:val="bottom"/>
            <w:hideMark/>
          </w:tcPr>
          <w:p w14:paraId="7BC4D68A" w14:textId="77777777" w:rsidR="002D4566" w:rsidRPr="008A4B54" w:rsidRDefault="002D4566" w:rsidP="002D4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источники теплоснабжения</w:t>
            </w:r>
          </w:p>
        </w:tc>
        <w:tc>
          <w:tcPr>
            <w:tcW w:w="522" w:type="pct"/>
            <w:tcBorders>
              <w:top w:val="nil"/>
              <w:left w:val="nil"/>
              <w:bottom w:val="single" w:sz="4" w:space="0" w:color="auto"/>
              <w:right w:val="single" w:sz="4" w:space="0" w:color="auto"/>
            </w:tcBorders>
            <w:shd w:val="clear" w:color="auto" w:fill="auto"/>
            <w:noWrap/>
            <w:vAlign w:val="center"/>
            <w:hideMark/>
          </w:tcPr>
          <w:p w14:paraId="49676A89" w14:textId="77777777" w:rsidR="002D4566" w:rsidRPr="008A4B54" w:rsidRDefault="002D4566" w:rsidP="002D4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тыс. руб.</w:t>
            </w:r>
          </w:p>
        </w:tc>
        <w:tc>
          <w:tcPr>
            <w:tcW w:w="321" w:type="pct"/>
            <w:tcBorders>
              <w:top w:val="nil"/>
              <w:left w:val="nil"/>
              <w:bottom w:val="nil"/>
              <w:right w:val="nil"/>
            </w:tcBorders>
            <w:shd w:val="clear" w:color="auto" w:fill="auto"/>
            <w:noWrap/>
            <w:vAlign w:val="center"/>
            <w:hideMark/>
          </w:tcPr>
          <w:p w14:paraId="1F6EF418" w14:textId="77777777" w:rsidR="002D4566" w:rsidRPr="008A4B54" w:rsidRDefault="002D4566" w:rsidP="002D4566">
            <w:pPr>
              <w:spacing w:after="0" w:line="240" w:lineRule="auto"/>
              <w:jc w:val="center"/>
              <w:rPr>
                <w:rFonts w:ascii="Calibri" w:eastAsia="Times New Roman" w:hAnsi="Calibri" w:cs="Times New Roman"/>
                <w:color w:val="000000"/>
                <w:lang w:eastAsia="ru-RU"/>
              </w:rPr>
            </w:pPr>
            <w:r w:rsidRPr="008A4B54">
              <w:rPr>
                <w:rFonts w:ascii="Calibri" w:eastAsia="Times New Roman" w:hAnsi="Calibri" w:cs="Times New Roman"/>
                <w:color w:val="000000"/>
                <w:lang w:eastAsia="ru-RU"/>
              </w:rPr>
              <w:t>-</w:t>
            </w:r>
          </w:p>
        </w:tc>
        <w:tc>
          <w:tcPr>
            <w:tcW w:w="321" w:type="pct"/>
            <w:tcBorders>
              <w:top w:val="nil"/>
              <w:left w:val="single" w:sz="4" w:space="0" w:color="auto"/>
              <w:bottom w:val="single" w:sz="4" w:space="0" w:color="auto"/>
              <w:right w:val="single" w:sz="4" w:space="0" w:color="auto"/>
            </w:tcBorders>
            <w:shd w:val="clear" w:color="auto" w:fill="auto"/>
            <w:vAlign w:val="center"/>
            <w:hideMark/>
          </w:tcPr>
          <w:p w14:paraId="7E970CE3"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03D66E4F"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54527A54"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441" w:type="pct"/>
            <w:tcBorders>
              <w:top w:val="nil"/>
              <w:left w:val="nil"/>
              <w:bottom w:val="single" w:sz="4" w:space="0" w:color="auto"/>
              <w:right w:val="single" w:sz="4" w:space="0" w:color="auto"/>
            </w:tcBorders>
            <w:shd w:val="clear" w:color="auto" w:fill="auto"/>
            <w:vAlign w:val="center"/>
            <w:hideMark/>
          </w:tcPr>
          <w:p w14:paraId="7B2BDA1B"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441" w:type="pct"/>
            <w:tcBorders>
              <w:top w:val="nil"/>
              <w:left w:val="nil"/>
              <w:bottom w:val="single" w:sz="4" w:space="0" w:color="auto"/>
              <w:right w:val="single" w:sz="4" w:space="0" w:color="auto"/>
            </w:tcBorders>
            <w:shd w:val="clear" w:color="auto" w:fill="auto"/>
            <w:vAlign w:val="center"/>
            <w:hideMark/>
          </w:tcPr>
          <w:p w14:paraId="5C5B25BC"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0,0</w:t>
            </w:r>
          </w:p>
        </w:tc>
        <w:tc>
          <w:tcPr>
            <w:tcW w:w="593" w:type="pct"/>
            <w:tcBorders>
              <w:top w:val="nil"/>
              <w:left w:val="nil"/>
              <w:bottom w:val="single" w:sz="4" w:space="0" w:color="auto"/>
              <w:right w:val="single" w:sz="4" w:space="0" w:color="auto"/>
            </w:tcBorders>
            <w:shd w:val="clear" w:color="auto" w:fill="auto"/>
            <w:vAlign w:val="center"/>
            <w:hideMark/>
          </w:tcPr>
          <w:p w14:paraId="2FC374BD"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76161,8</w:t>
            </w:r>
          </w:p>
        </w:tc>
      </w:tr>
      <w:tr w:rsidR="002D4566" w:rsidRPr="008A4B54" w14:paraId="360FE746" w14:textId="77777777" w:rsidTr="002D4566">
        <w:trPr>
          <w:trHeight w:val="20"/>
        </w:trPr>
        <w:tc>
          <w:tcPr>
            <w:tcW w:w="1719" w:type="pct"/>
            <w:tcBorders>
              <w:top w:val="nil"/>
              <w:left w:val="single" w:sz="4" w:space="0" w:color="auto"/>
              <w:bottom w:val="single" w:sz="4" w:space="0" w:color="auto"/>
              <w:right w:val="single" w:sz="4" w:space="0" w:color="auto"/>
            </w:tcBorders>
            <w:shd w:val="clear" w:color="auto" w:fill="auto"/>
            <w:vAlign w:val="bottom"/>
            <w:hideMark/>
          </w:tcPr>
          <w:p w14:paraId="6E91B1DA" w14:textId="77777777" w:rsidR="002D4566" w:rsidRPr="008A4B54" w:rsidRDefault="002D4566" w:rsidP="002D4566">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тариф прогнозный, средневзвешенный</w:t>
            </w:r>
          </w:p>
        </w:tc>
        <w:tc>
          <w:tcPr>
            <w:tcW w:w="522" w:type="pct"/>
            <w:tcBorders>
              <w:top w:val="nil"/>
              <w:left w:val="nil"/>
              <w:bottom w:val="single" w:sz="4" w:space="0" w:color="auto"/>
              <w:right w:val="single" w:sz="4" w:space="0" w:color="auto"/>
            </w:tcBorders>
            <w:shd w:val="clear" w:color="auto" w:fill="auto"/>
            <w:noWrap/>
            <w:vAlign w:val="center"/>
            <w:hideMark/>
          </w:tcPr>
          <w:p w14:paraId="6660E0DE"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Руб./Гкал</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2D9F9B69"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5096</w:t>
            </w:r>
          </w:p>
        </w:tc>
        <w:tc>
          <w:tcPr>
            <w:tcW w:w="321" w:type="pct"/>
            <w:tcBorders>
              <w:top w:val="nil"/>
              <w:left w:val="nil"/>
              <w:bottom w:val="single" w:sz="4" w:space="0" w:color="auto"/>
              <w:right w:val="single" w:sz="4" w:space="0" w:color="auto"/>
            </w:tcBorders>
            <w:shd w:val="clear" w:color="auto" w:fill="auto"/>
            <w:vAlign w:val="center"/>
            <w:hideMark/>
          </w:tcPr>
          <w:p w14:paraId="5F19E129"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5299</w:t>
            </w:r>
          </w:p>
        </w:tc>
        <w:tc>
          <w:tcPr>
            <w:tcW w:w="321" w:type="pct"/>
            <w:tcBorders>
              <w:top w:val="nil"/>
              <w:left w:val="nil"/>
              <w:bottom w:val="single" w:sz="4" w:space="0" w:color="auto"/>
              <w:right w:val="single" w:sz="4" w:space="0" w:color="auto"/>
            </w:tcBorders>
            <w:shd w:val="clear" w:color="auto" w:fill="auto"/>
            <w:vAlign w:val="center"/>
            <w:hideMark/>
          </w:tcPr>
          <w:p w14:paraId="7EDFCFD0"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5458</w:t>
            </w:r>
          </w:p>
        </w:tc>
        <w:tc>
          <w:tcPr>
            <w:tcW w:w="321" w:type="pct"/>
            <w:tcBorders>
              <w:top w:val="nil"/>
              <w:left w:val="nil"/>
              <w:bottom w:val="single" w:sz="4" w:space="0" w:color="auto"/>
              <w:right w:val="single" w:sz="4" w:space="0" w:color="auto"/>
            </w:tcBorders>
            <w:shd w:val="clear" w:color="auto" w:fill="auto"/>
            <w:vAlign w:val="center"/>
            <w:hideMark/>
          </w:tcPr>
          <w:p w14:paraId="6B344A4F"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5622</w:t>
            </w:r>
          </w:p>
        </w:tc>
        <w:tc>
          <w:tcPr>
            <w:tcW w:w="441" w:type="pct"/>
            <w:tcBorders>
              <w:top w:val="nil"/>
              <w:left w:val="nil"/>
              <w:bottom w:val="single" w:sz="4" w:space="0" w:color="auto"/>
              <w:right w:val="single" w:sz="4" w:space="0" w:color="auto"/>
            </w:tcBorders>
            <w:shd w:val="clear" w:color="auto" w:fill="auto"/>
            <w:vAlign w:val="center"/>
            <w:hideMark/>
          </w:tcPr>
          <w:p w14:paraId="50139A55"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5791</w:t>
            </w:r>
          </w:p>
        </w:tc>
        <w:tc>
          <w:tcPr>
            <w:tcW w:w="441" w:type="pct"/>
            <w:tcBorders>
              <w:top w:val="nil"/>
              <w:left w:val="nil"/>
              <w:bottom w:val="single" w:sz="4" w:space="0" w:color="auto"/>
              <w:right w:val="single" w:sz="4" w:space="0" w:color="auto"/>
            </w:tcBorders>
            <w:shd w:val="clear" w:color="auto" w:fill="auto"/>
            <w:vAlign w:val="center"/>
            <w:hideMark/>
          </w:tcPr>
          <w:p w14:paraId="1B147C6F"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5964</w:t>
            </w:r>
          </w:p>
        </w:tc>
        <w:tc>
          <w:tcPr>
            <w:tcW w:w="593" w:type="pct"/>
            <w:tcBorders>
              <w:top w:val="nil"/>
              <w:left w:val="nil"/>
              <w:bottom w:val="single" w:sz="4" w:space="0" w:color="auto"/>
              <w:right w:val="single" w:sz="4" w:space="0" w:color="auto"/>
            </w:tcBorders>
            <w:shd w:val="clear" w:color="auto" w:fill="auto"/>
            <w:vAlign w:val="center"/>
            <w:hideMark/>
          </w:tcPr>
          <w:p w14:paraId="7BF661B9" w14:textId="77777777" w:rsidR="002D4566" w:rsidRPr="008A4B54" w:rsidRDefault="002D4566" w:rsidP="002D4566">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6914</w:t>
            </w:r>
          </w:p>
        </w:tc>
      </w:tr>
    </w:tbl>
    <w:p w14:paraId="5F288A67" w14:textId="77777777" w:rsidR="002D4566" w:rsidRPr="008A4B54" w:rsidRDefault="002D4566" w:rsidP="002D4566">
      <w:pPr>
        <w:rPr>
          <w:color w:val="000000" w:themeColor="text1"/>
        </w:rPr>
      </w:pPr>
    </w:p>
    <w:p w14:paraId="31527E37" w14:textId="77777777" w:rsidR="002D4566" w:rsidRPr="008A4B54" w:rsidRDefault="002D4566" w:rsidP="002D4566">
      <w:pPr>
        <w:pStyle w:val="2"/>
        <w:spacing w:line="360" w:lineRule="auto"/>
      </w:pPr>
      <w:bookmarkStart w:id="844" w:name="_Toc535409639"/>
      <w:bookmarkStart w:id="845" w:name="_Toc8254135"/>
      <w:bookmarkStart w:id="846" w:name="_Toc8578888"/>
      <w:bookmarkStart w:id="847" w:name="_Toc50273617"/>
      <w:bookmarkStart w:id="848" w:name="_Toc50370417"/>
      <w:bookmarkStart w:id="849" w:name="sub_1812"/>
      <w:bookmarkEnd w:id="843"/>
      <w:r w:rsidRPr="008A4B54">
        <w:t>14.2. Часть 2. Тарифно-балансовые расчетные модели теплоснабжения потребителей по каждой единой теплоснабжающей организации</w:t>
      </w:r>
      <w:bookmarkEnd w:id="844"/>
      <w:bookmarkEnd w:id="845"/>
      <w:bookmarkEnd w:id="846"/>
      <w:bookmarkEnd w:id="847"/>
      <w:bookmarkEnd w:id="848"/>
    </w:p>
    <w:p w14:paraId="44C0D3EE" w14:textId="143B431D" w:rsidR="002D4566" w:rsidRPr="008A4B54" w:rsidRDefault="000637AF" w:rsidP="002D4566">
      <w:pPr>
        <w:pStyle w:val="af1"/>
        <w:rPr>
          <w:rFonts w:cs="Times New Roman"/>
          <w:color w:val="000000" w:themeColor="text1"/>
        </w:rPr>
      </w:pPr>
      <w:r>
        <w:rPr>
          <w:rFonts w:cs="Times New Roman"/>
          <w:color w:val="000000" w:themeColor="text1"/>
        </w:rPr>
        <w:t>Представлены в таблице 62</w:t>
      </w:r>
      <w:r w:rsidR="002D4566" w:rsidRPr="008A4B54">
        <w:rPr>
          <w:rFonts w:cs="Times New Roman"/>
          <w:color w:val="000000" w:themeColor="text1"/>
        </w:rPr>
        <w:t>.</w:t>
      </w:r>
    </w:p>
    <w:p w14:paraId="348F2408" w14:textId="77777777" w:rsidR="002D4566" w:rsidRPr="008A4B54" w:rsidRDefault="002D4566" w:rsidP="002D4566">
      <w:pPr>
        <w:pStyle w:val="2"/>
        <w:spacing w:line="360" w:lineRule="auto"/>
      </w:pPr>
      <w:bookmarkStart w:id="850" w:name="_Toc535409640"/>
      <w:bookmarkStart w:id="851" w:name="_Toc8254136"/>
      <w:bookmarkStart w:id="852" w:name="_Toc8578889"/>
      <w:bookmarkStart w:id="853" w:name="_Toc50273618"/>
      <w:bookmarkStart w:id="854" w:name="_Toc50370418"/>
      <w:bookmarkEnd w:id="849"/>
      <w:r w:rsidRPr="008A4B54">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50"/>
      <w:bookmarkEnd w:id="851"/>
      <w:bookmarkEnd w:id="852"/>
      <w:bookmarkEnd w:id="853"/>
      <w:bookmarkEnd w:id="854"/>
    </w:p>
    <w:p w14:paraId="72662730" w14:textId="7A1C2E57" w:rsidR="002D4566" w:rsidRPr="008A4B54" w:rsidRDefault="000637AF" w:rsidP="002D4566">
      <w:pPr>
        <w:pStyle w:val="af1"/>
        <w:rPr>
          <w:rFonts w:cs="Times New Roman"/>
          <w:color w:val="000000" w:themeColor="text1"/>
        </w:rPr>
      </w:pPr>
      <w:r>
        <w:rPr>
          <w:rFonts w:cs="Times New Roman"/>
          <w:color w:val="000000" w:themeColor="text1"/>
        </w:rPr>
        <w:t>Представлены в таблице 62</w:t>
      </w:r>
      <w:r w:rsidR="002D4566" w:rsidRPr="008A4B54">
        <w:rPr>
          <w:rFonts w:cs="Times New Roman"/>
          <w:color w:val="000000" w:themeColor="text1"/>
        </w:rPr>
        <w:t>.</w:t>
      </w:r>
    </w:p>
    <w:p w14:paraId="53FA45F0" w14:textId="77777777" w:rsidR="002D4566" w:rsidRPr="008A4B54" w:rsidRDefault="002D4566" w:rsidP="002D4566">
      <w:pPr>
        <w:pStyle w:val="2"/>
        <w:spacing w:line="360" w:lineRule="auto"/>
      </w:pPr>
      <w:bookmarkStart w:id="855" w:name="_Toc8254137"/>
      <w:bookmarkStart w:id="856" w:name="_Toc8578890"/>
      <w:bookmarkStart w:id="857" w:name="_Toc50273619"/>
      <w:bookmarkStart w:id="858" w:name="_Toc50370419"/>
      <w:r w:rsidRPr="008A4B54">
        <w:t>14.4. Часть 4. Описание изменений (фактических данных) в оценке ценовых (тарифных) последствий реализации проектов схемы теплоснабжения</w:t>
      </w:r>
      <w:bookmarkEnd w:id="855"/>
      <w:bookmarkEnd w:id="856"/>
      <w:bookmarkEnd w:id="857"/>
      <w:bookmarkEnd w:id="858"/>
    </w:p>
    <w:p w14:paraId="4359D870" w14:textId="77777777" w:rsidR="002D4566" w:rsidRPr="008A4B54" w:rsidRDefault="002D4566" w:rsidP="002D4566">
      <w:pPr>
        <w:pStyle w:val="af1"/>
        <w:rPr>
          <w:rFonts w:cs="Times New Roman"/>
          <w:color w:val="000000" w:themeColor="text1"/>
        </w:rPr>
      </w:pPr>
      <w:r w:rsidRPr="008A4B54">
        <w:rPr>
          <w:rFonts w:cs="Times New Roman"/>
          <w:color w:val="000000" w:themeColor="text1"/>
        </w:rPr>
        <w:t xml:space="preserve">Изменений в </w:t>
      </w:r>
      <w:r w:rsidRPr="008A4B54">
        <w:rPr>
          <w:color w:val="000000" w:themeColor="text1"/>
        </w:rPr>
        <w:t>оценке ценовых (тарифных) последствий реализации проектов схемы теплоснабжения</w:t>
      </w:r>
      <w:r w:rsidRPr="008A4B54">
        <w:rPr>
          <w:rFonts w:cs="Times New Roman"/>
          <w:color w:val="000000" w:themeColor="text1"/>
        </w:rPr>
        <w:t xml:space="preserve"> за период, предшествующий актуализации схемы теплоснабжения не зафиксировано.</w:t>
      </w:r>
    </w:p>
    <w:p w14:paraId="68D108C4" w14:textId="77777777" w:rsidR="002D4566" w:rsidRPr="008A4B54" w:rsidRDefault="002D4566" w:rsidP="002D4566">
      <w:pPr>
        <w:rPr>
          <w:rFonts w:ascii="Times New Roman" w:eastAsiaTheme="majorEastAsia" w:hAnsi="Times New Roman" w:cstheme="majorBidi"/>
          <w:b/>
          <w:color w:val="000000" w:themeColor="text1"/>
          <w:sz w:val="28"/>
          <w:szCs w:val="32"/>
        </w:rPr>
      </w:pPr>
      <w:r w:rsidRPr="008A4B54">
        <w:rPr>
          <w:color w:val="000000" w:themeColor="text1"/>
        </w:rPr>
        <w:br w:type="page"/>
      </w:r>
    </w:p>
    <w:p w14:paraId="1604B9DA" w14:textId="3222DB12" w:rsidR="00B6118E" w:rsidRPr="008A4B54" w:rsidRDefault="002C5C56" w:rsidP="00B6118E">
      <w:pPr>
        <w:pStyle w:val="10"/>
        <w:spacing w:line="360" w:lineRule="auto"/>
        <w:jc w:val="center"/>
      </w:pPr>
      <w:bookmarkStart w:id="859" w:name="_Toc50370420"/>
      <w:r w:rsidRPr="008A4B54">
        <w:lastRenderedPageBreak/>
        <w:t>Книга</w:t>
      </w:r>
      <w:r w:rsidR="00B6118E" w:rsidRPr="008A4B54">
        <w:t xml:space="preserve"> 15 «Реестр единых теплоснабжающих организаций»</w:t>
      </w:r>
      <w:bookmarkEnd w:id="859"/>
    </w:p>
    <w:p w14:paraId="3FE44598" w14:textId="77777777" w:rsidR="002D4566" w:rsidRPr="008A4B54" w:rsidRDefault="002D4566" w:rsidP="002D4566">
      <w:pPr>
        <w:pStyle w:val="2"/>
        <w:spacing w:line="360" w:lineRule="auto"/>
      </w:pPr>
      <w:bookmarkStart w:id="860" w:name="_Toc535409642"/>
      <w:bookmarkStart w:id="861" w:name="_Toc8254139"/>
      <w:bookmarkStart w:id="862" w:name="_Toc8578892"/>
      <w:bookmarkStart w:id="863" w:name="_Toc50273621"/>
      <w:bookmarkStart w:id="864" w:name="_Toc50370421"/>
      <w:bookmarkStart w:id="865" w:name="sub_1831"/>
      <w:r w:rsidRPr="008A4B54">
        <w:t xml:space="preserve">15.1. Часть 1. </w:t>
      </w:r>
      <w:r w:rsidRPr="008A4B54">
        <w:rPr>
          <w:bC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860"/>
      <w:bookmarkEnd w:id="861"/>
      <w:bookmarkEnd w:id="862"/>
      <w:bookmarkEnd w:id="863"/>
      <w:bookmarkEnd w:id="864"/>
    </w:p>
    <w:p w14:paraId="334EBF19" w14:textId="04312876" w:rsidR="002D4566" w:rsidRPr="008A4B54" w:rsidRDefault="002D4566" w:rsidP="002D4566">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w:t>
      </w:r>
      <w:r w:rsidR="000637AF">
        <w:rPr>
          <w:rFonts w:ascii="Times New Roman" w:hAnsi="Times New Roman" w:cs="Times New Roman"/>
          <w:color w:val="000000" w:themeColor="text1"/>
          <w:sz w:val="24"/>
          <w:szCs w:val="24"/>
        </w:rPr>
        <w:t>разования, приведен в таблице 63</w:t>
      </w:r>
      <w:r w:rsidRPr="008A4B54">
        <w:rPr>
          <w:rFonts w:ascii="Times New Roman" w:hAnsi="Times New Roman" w:cs="Times New Roman"/>
          <w:color w:val="000000" w:themeColor="text1"/>
          <w:sz w:val="24"/>
          <w:szCs w:val="24"/>
        </w:rPr>
        <w:t>.</w:t>
      </w:r>
    </w:p>
    <w:p w14:paraId="6F05E49E" w14:textId="7852C566" w:rsidR="002D4566" w:rsidRPr="008A4B54" w:rsidRDefault="002D4566" w:rsidP="002D4566">
      <w:pPr>
        <w:pStyle w:val="ad"/>
        <w:jc w:val="both"/>
        <w:rPr>
          <w:rFonts w:cs="Times New Roman"/>
          <w:i/>
          <w:szCs w:val="24"/>
        </w:rPr>
      </w:pPr>
      <w:r w:rsidRPr="008A4B54">
        <w:rPr>
          <w:rFonts w:cs="Times New Roman"/>
          <w:szCs w:val="24"/>
        </w:rPr>
        <w:t xml:space="preserve">Таблица </w:t>
      </w:r>
      <w:r w:rsidRPr="008A4B54">
        <w:rPr>
          <w:rFonts w:cs="Times New Roman"/>
          <w:b w:val="0"/>
          <w:i/>
          <w:szCs w:val="24"/>
        </w:rPr>
        <w:fldChar w:fldCharType="begin"/>
      </w:r>
      <w:r w:rsidRPr="008A4B54">
        <w:rPr>
          <w:rFonts w:cs="Times New Roman"/>
          <w:szCs w:val="24"/>
        </w:rPr>
        <w:instrText xml:space="preserve"> SEQ Таблица \* ARABIC </w:instrText>
      </w:r>
      <w:r w:rsidRPr="008A4B54">
        <w:rPr>
          <w:rFonts w:cs="Times New Roman"/>
          <w:b w:val="0"/>
          <w:i/>
          <w:szCs w:val="24"/>
        </w:rPr>
        <w:fldChar w:fldCharType="separate"/>
      </w:r>
      <w:r w:rsidR="000637AF">
        <w:rPr>
          <w:rFonts w:cs="Times New Roman"/>
          <w:noProof/>
          <w:szCs w:val="24"/>
        </w:rPr>
        <w:t>63</w:t>
      </w:r>
      <w:r w:rsidRPr="008A4B54">
        <w:rPr>
          <w:rFonts w:cs="Times New Roman"/>
          <w:b w:val="0"/>
          <w:i/>
          <w:szCs w:val="24"/>
        </w:rPr>
        <w:fldChar w:fldCharType="end"/>
      </w:r>
      <w:r w:rsidRPr="008A4B54">
        <w:rPr>
          <w:rFonts w:cs="Times New Roman"/>
          <w:szCs w:val="24"/>
        </w:rPr>
        <w:t xml:space="preserve"> – Реестр теплоснабжающих организаций на территории с.п. Реттиховское </w:t>
      </w:r>
    </w:p>
    <w:tbl>
      <w:tblPr>
        <w:tblW w:w="0" w:type="auto"/>
        <w:tblLook w:val="04A0" w:firstRow="1" w:lastRow="0" w:firstColumn="1" w:lastColumn="0" w:noHBand="0" w:noVBand="1"/>
      </w:tblPr>
      <w:tblGrid>
        <w:gridCol w:w="677"/>
        <w:gridCol w:w="1353"/>
        <w:gridCol w:w="1429"/>
        <w:gridCol w:w="1430"/>
        <w:gridCol w:w="1656"/>
        <w:gridCol w:w="2800"/>
      </w:tblGrid>
      <w:tr w:rsidR="002D4566" w:rsidRPr="008A4B54" w14:paraId="2886DB97" w14:textId="77777777" w:rsidTr="00EC1CA2">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2066A0" w14:textId="7777777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 зоны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0DF141" w14:textId="7777777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Источник тепловой энергии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CF805" w14:textId="7777777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Адрес котельной</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0F3B481" w14:textId="7777777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Организации, владеющие объектами на праве собственности или ином законном основании</w:t>
            </w:r>
          </w:p>
          <w:p w14:paraId="406086CA" w14:textId="7777777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FC9A0" w14:textId="7777777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Наименование эксплуатирующей теплоснабжающей (теплосетевой) организации</w:t>
            </w:r>
          </w:p>
        </w:tc>
      </w:tr>
      <w:tr w:rsidR="002D4566" w:rsidRPr="008A4B54" w14:paraId="1AE52742" w14:textId="77777777" w:rsidTr="00EC1CA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2E8E0" w14:textId="7777777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CCBBFA" w14:textId="7777777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46785" w14:textId="7777777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2144358" w14:textId="7777777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7E683B44" w14:textId="7777777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Тепловые сети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697A9" w14:textId="7777777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p>
        </w:tc>
      </w:tr>
      <w:tr w:rsidR="002D4566" w:rsidRPr="008A4B54" w14:paraId="4E0298F5" w14:textId="77777777" w:rsidTr="00A1034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1FC200" w14:textId="7777777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14:paraId="31626E97" w14:textId="6F1F5AD7" w:rsidR="002D4566" w:rsidRPr="008A4B54" w:rsidRDefault="002D4566" w:rsidP="00EC1CA2">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Котельная №14</w:t>
            </w:r>
          </w:p>
        </w:tc>
        <w:tc>
          <w:tcPr>
            <w:tcW w:w="0" w:type="auto"/>
            <w:tcBorders>
              <w:top w:val="nil"/>
              <w:left w:val="nil"/>
              <w:bottom w:val="single" w:sz="4" w:space="0" w:color="auto"/>
              <w:right w:val="single" w:sz="4" w:space="0" w:color="auto"/>
            </w:tcBorders>
            <w:shd w:val="clear" w:color="auto" w:fill="auto"/>
            <w:vAlign w:val="center"/>
            <w:hideMark/>
          </w:tcPr>
          <w:p w14:paraId="2839629C" w14:textId="36DDF1EC" w:rsidR="002D4566" w:rsidRPr="008A4B54" w:rsidRDefault="002D4566" w:rsidP="00FF07A0">
            <w:pPr>
              <w:spacing w:after="0" w:line="240" w:lineRule="auto"/>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sz w:val="20"/>
                <w:szCs w:val="20"/>
                <w:lang w:eastAsia="ru-RU"/>
              </w:rPr>
              <w:t>п. Реттиховка ул. Зареч</w:t>
            </w:r>
            <w:r w:rsidR="00FF07A0">
              <w:rPr>
                <w:rFonts w:ascii="Times New Roman" w:eastAsia="Times New Roman" w:hAnsi="Times New Roman" w:cs="Times New Roman"/>
                <w:color w:val="000000"/>
                <w:sz w:val="20"/>
                <w:szCs w:val="20"/>
                <w:lang w:eastAsia="ru-RU"/>
              </w:rPr>
              <w:t>ная</w:t>
            </w:r>
            <w:r w:rsidRPr="008A4B54">
              <w:rPr>
                <w:rFonts w:ascii="Times New Roman" w:eastAsia="Times New Roman" w:hAnsi="Times New Roman" w:cs="Times New Roman"/>
                <w:color w:val="000000"/>
                <w:sz w:val="20"/>
                <w:szCs w:val="20"/>
                <w:lang w:eastAsia="ru-RU"/>
              </w:rPr>
              <w:t>, 5</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C88C6A6" w14:textId="65177E55" w:rsidR="002D4566" w:rsidRPr="008A4B54" w:rsidRDefault="00A10345" w:rsidP="00A10345">
            <w:pPr>
              <w:spacing w:after="0" w:line="240" w:lineRule="auto"/>
              <w:jc w:val="center"/>
              <w:rPr>
                <w:rFonts w:ascii="Times New Roman" w:eastAsia="Times New Roman" w:hAnsi="Times New Roman" w:cs="Times New Roman"/>
                <w:color w:val="000000" w:themeColor="text1"/>
                <w:sz w:val="20"/>
                <w:szCs w:val="20"/>
                <w:lang w:eastAsia="ru-RU"/>
              </w:rPr>
            </w:pPr>
            <w:r w:rsidRPr="007F187E">
              <w:rPr>
                <w:rFonts w:ascii="Times New Roman" w:eastAsia="Times New Roman" w:hAnsi="Times New Roman" w:cs="Times New Roman"/>
                <w:color w:val="000000" w:themeColor="text1"/>
                <w:sz w:val="20"/>
                <w:szCs w:val="20"/>
                <w:lang w:eastAsia="ru-RU"/>
              </w:rPr>
              <w:t>Администрация</w:t>
            </w:r>
            <w:r>
              <w:rPr>
                <w:rFonts w:ascii="Times New Roman" w:eastAsia="Times New Roman" w:hAnsi="Times New Roman" w:cs="Times New Roman"/>
                <w:color w:val="000000" w:themeColor="text1"/>
                <w:sz w:val="20"/>
                <w:szCs w:val="20"/>
                <w:lang w:eastAsia="ru-RU"/>
              </w:rPr>
              <w:t xml:space="preserve"> Черниговского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center"/>
            <w:hideMark/>
          </w:tcPr>
          <w:p w14:paraId="6639AF2F" w14:textId="77777777" w:rsidR="002D4566" w:rsidRPr="008A4B54" w:rsidRDefault="002D4566" w:rsidP="00A10345">
            <w:pPr>
              <w:spacing w:after="0" w:line="240" w:lineRule="auto"/>
              <w:jc w:val="center"/>
              <w:rPr>
                <w:rFonts w:ascii="Times New Roman" w:eastAsia="Times New Roman" w:hAnsi="Times New Roman" w:cs="Times New Roman"/>
                <w:color w:val="000000" w:themeColor="text1"/>
                <w:sz w:val="20"/>
                <w:szCs w:val="20"/>
                <w:lang w:eastAsia="ru-RU"/>
              </w:rPr>
            </w:pPr>
            <w:r w:rsidRPr="008A4B54">
              <w:rPr>
                <w:rFonts w:ascii="Times New Roman" w:eastAsia="Times New Roman" w:hAnsi="Times New Roman" w:cs="Times New Roman"/>
                <w:color w:val="000000" w:themeColor="text1"/>
                <w:sz w:val="20"/>
                <w:szCs w:val="20"/>
                <w:lang w:eastAsia="ru-RU"/>
              </w:rPr>
              <w:t>Спасский филиал КГУП «Примтеплоэнерго»</w:t>
            </w:r>
          </w:p>
        </w:tc>
      </w:tr>
    </w:tbl>
    <w:p w14:paraId="0037CC5B" w14:textId="77777777" w:rsidR="002D4566" w:rsidRPr="008A4B54" w:rsidRDefault="002D4566" w:rsidP="002D4566">
      <w:pPr>
        <w:rPr>
          <w:color w:val="000000" w:themeColor="text1"/>
        </w:rPr>
      </w:pPr>
    </w:p>
    <w:p w14:paraId="77A76CB0" w14:textId="77777777" w:rsidR="002D4566" w:rsidRPr="008A4B54" w:rsidRDefault="002D4566" w:rsidP="002D4566">
      <w:pPr>
        <w:pStyle w:val="2"/>
        <w:spacing w:before="160" w:line="360" w:lineRule="auto"/>
      </w:pPr>
      <w:bookmarkStart w:id="866" w:name="_Toc535409643"/>
      <w:bookmarkStart w:id="867" w:name="_Toc8254140"/>
      <w:bookmarkStart w:id="868" w:name="_Toc8578893"/>
      <w:bookmarkStart w:id="869" w:name="_Toc50273622"/>
      <w:bookmarkStart w:id="870" w:name="_Toc50370422"/>
      <w:bookmarkStart w:id="871" w:name="sub_1832"/>
      <w:bookmarkEnd w:id="865"/>
      <w:r w:rsidRPr="008A4B54">
        <w:t xml:space="preserve">15.2. Часть 2. </w:t>
      </w:r>
      <w:r w:rsidRPr="008A4B54">
        <w:rPr>
          <w:bCs/>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66"/>
      <w:bookmarkEnd w:id="867"/>
      <w:bookmarkEnd w:id="868"/>
      <w:bookmarkEnd w:id="869"/>
      <w:bookmarkEnd w:id="870"/>
    </w:p>
    <w:p w14:paraId="6D018D87" w14:textId="21AAF46B" w:rsidR="002D4566" w:rsidRPr="008A4B54" w:rsidRDefault="002D4566" w:rsidP="002D4566">
      <w:pPr>
        <w:spacing w:after="0" w:line="360" w:lineRule="auto"/>
        <w:ind w:right="42"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Указанные</w:t>
      </w:r>
      <w:r w:rsidR="000637AF">
        <w:rPr>
          <w:rFonts w:ascii="Times New Roman" w:hAnsi="Times New Roman" w:cs="Times New Roman"/>
          <w:color w:val="000000" w:themeColor="text1"/>
          <w:sz w:val="24"/>
          <w:szCs w:val="24"/>
        </w:rPr>
        <w:t xml:space="preserve"> сведения приведены в таблице 63</w:t>
      </w:r>
      <w:r w:rsidRPr="008A4B54">
        <w:rPr>
          <w:rFonts w:ascii="Times New Roman" w:hAnsi="Times New Roman" w:cs="Times New Roman"/>
          <w:color w:val="000000" w:themeColor="text1"/>
          <w:sz w:val="24"/>
          <w:szCs w:val="24"/>
        </w:rPr>
        <w:t>.</w:t>
      </w:r>
    </w:p>
    <w:p w14:paraId="6F9F6A5A" w14:textId="77777777" w:rsidR="002D4566" w:rsidRPr="008A4B54" w:rsidRDefault="002D4566" w:rsidP="002D4566">
      <w:pPr>
        <w:pStyle w:val="2"/>
        <w:spacing w:line="360" w:lineRule="auto"/>
      </w:pPr>
      <w:bookmarkStart w:id="872" w:name="_Toc535409644"/>
      <w:bookmarkStart w:id="873" w:name="_Toc8254141"/>
      <w:bookmarkStart w:id="874" w:name="_Toc8578894"/>
      <w:bookmarkStart w:id="875" w:name="_Toc50273623"/>
      <w:bookmarkStart w:id="876" w:name="_Toc50370423"/>
      <w:bookmarkStart w:id="877" w:name="sub_1833"/>
      <w:bookmarkEnd w:id="871"/>
      <w:r w:rsidRPr="008A4B54">
        <w:t xml:space="preserve">15.3. Часть 3. </w:t>
      </w:r>
      <w:r w:rsidRPr="008A4B54">
        <w:rPr>
          <w:bCs/>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72"/>
      <w:bookmarkEnd w:id="873"/>
      <w:bookmarkEnd w:id="874"/>
      <w:bookmarkEnd w:id="875"/>
      <w:bookmarkEnd w:id="876"/>
    </w:p>
    <w:p w14:paraId="51BFF7B4" w14:textId="77777777" w:rsidR="002D4566" w:rsidRPr="008A4B54" w:rsidRDefault="002D4566" w:rsidP="002D4566">
      <w:pPr>
        <w:spacing w:after="0" w:line="360" w:lineRule="auto"/>
        <w:ind w:right="42"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4C8E9BB7" w14:textId="77777777" w:rsidR="002D4566" w:rsidRPr="008A4B54" w:rsidRDefault="002D4566" w:rsidP="002D4566">
      <w:pPr>
        <w:spacing w:after="0" w:line="360" w:lineRule="auto"/>
        <w:ind w:right="47"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w:t>
      </w:r>
      <w:r w:rsidRPr="008A4B54">
        <w:rPr>
          <w:rFonts w:ascii="Times New Roman" w:hAnsi="Times New Roman" w:cs="Times New Roman"/>
          <w:color w:val="000000" w:themeColor="text1"/>
          <w:sz w:val="24"/>
          <w:szCs w:val="24"/>
        </w:rPr>
        <w:lastRenderedPageBreak/>
        <w:t xml:space="preserve">организации в соответствии Правилами организации теплоснабжения в Российской Федерации утвержденные </w:t>
      </w:r>
      <w:hyperlink r:id="rId25" w:history="1">
        <w:r w:rsidRPr="008A4B54">
          <w:rPr>
            <w:rFonts w:ascii="Times New Roman" w:hAnsi="Times New Roman" w:cs="Times New Roman"/>
            <w:color w:val="000000" w:themeColor="text1"/>
            <w:sz w:val="24"/>
            <w:szCs w:val="24"/>
          </w:rPr>
          <w:t>постановлением</w:t>
        </w:r>
      </w:hyperlink>
      <w:r w:rsidRPr="008A4B54">
        <w:rPr>
          <w:rFonts w:ascii="Times New Roman" w:hAnsi="Times New Roman" w:cs="Times New Roman"/>
          <w:color w:val="000000" w:themeColor="text1"/>
          <w:sz w:val="24"/>
          <w:szCs w:val="24"/>
        </w:rPr>
        <w:t xml:space="preserve"> Правительства РФ от 08 августа 2012 г. N 808.</w:t>
      </w:r>
    </w:p>
    <w:p w14:paraId="15F8A7D4" w14:textId="2AD6998A" w:rsidR="002D4566" w:rsidRPr="008A4B54" w:rsidRDefault="002D4566" w:rsidP="002D4566">
      <w:pPr>
        <w:spacing w:after="0" w:line="360" w:lineRule="auto"/>
        <w:ind w:right="46"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Критериями определения единой теплоснабжающей организацией на территории с.п. Реттиховское, являются:</w:t>
      </w:r>
    </w:p>
    <w:p w14:paraId="7F4B3C84" w14:textId="77777777" w:rsidR="002D4566" w:rsidRPr="008A4B54" w:rsidRDefault="002D4566" w:rsidP="002D4566">
      <w:pPr>
        <w:pStyle w:val="af3"/>
        <w:numPr>
          <w:ilvl w:val="0"/>
          <w:numId w:val="2"/>
        </w:numPr>
        <w:spacing w:after="0" w:line="360" w:lineRule="auto"/>
        <w:ind w:right="46"/>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45D7F41" w14:textId="77777777" w:rsidR="002D4566" w:rsidRPr="008A4B54" w:rsidRDefault="002D4566" w:rsidP="002D4566">
      <w:pPr>
        <w:pStyle w:val="af3"/>
        <w:numPr>
          <w:ilvl w:val="0"/>
          <w:numId w:val="2"/>
        </w:numPr>
        <w:spacing w:after="0" w:line="360" w:lineRule="auto"/>
        <w:ind w:right="46"/>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размер собственного капитала;</w:t>
      </w:r>
    </w:p>
    <w:p w14:paraId="11E7984A" w14:textId="77777777" w:rsidR="002D4566" w:rsidRPr="008A4B54" w:rsidRDefault="002D4566" w:rsidP="002D4566">
      <w:pPr>
        <w:pStyle w:val="af3"/>
        <w:numPr>
          <w:ilvl w:val="0"/>
          <w:numId w:val="2"/>
        </w:numPr>
        <w:spacing w:after="0" w:line="360" w:lineRule="auto"/>
        <w:ind w:right="46"/>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способность в лучшей мере обеспечить надежность теплоснабжения в соответствующей системе теплоснабжения.</w:t>
      </w:r>
    </w:p>
    <w:p w14:paraId="7CCA00C8" w14:textId="77777777" w:rsidR="002D4566" w:rsidRPr="008A4B54" w:rsidRDefault="002D4566" w:rsidP="002D4566">
      <w:pPr>
        <w:spacing w:after="0" w:line="360" w:lineRule="auto"/>
        <w:ind w:right="46"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Единая теплоснабжающая организация при осуществлении своей деятельности обязана:</w:t>
      </w:r>
    </w:p>
    <w:p w14:paraId="6C8CF7CF" w14:textId="77777777" w:rsidR="002D4566" w:rsidRPr="008A4B54" w:rsidRDefault="002D4566" w:rsidP="002D4566">
      <w:pPr>
        <w:pStyle w:val="af3"/>
        <w:numPr>
          <w:ilvl w:val="0"/>
          <w:numId w:val="3"/>
        </w:numPr>
        <w:spacing w:after="0" w:line="360" w:lineRule="auto"/>
        <w:ind w:left="0" w:right="46" w:firstLine="28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6" w:anchor="block_3" w:history="1">
        <w:r w:rsidRPr="008A4B54">
          <w:rPr>
            <w:rFonts w:ascii="Times New Roman" w:hAnsi="Times New Roman" w:cs="Times New Roman"/>
            <w:color w:val="000000" w:themeColor="text1"/>
            <w:sz w:val="24"/>
            <w:szCs w:val="24"/>
          </w:rPr>
          <w:t>законодательством</w:t>
        </w:r>
      </w:hyperlink>
      <w:r w:rsidRPr="008A4B54">
        <w:rPr>
          <w:rFonts w:ascii="Times New Roman" w:hAnsi="Times New Roman" w:cs="Times New Roman"/>
          <w:color w:val="000000" w:themeColor="text1"/>
          <w:sz w:val="24"/>
          <w:szCs w:val="24"/>
        </w:rPr>
        <w:t xml:space="preserve"> о градостроительной деятельности технических условий подключения к тепловым сетям;</w:t>
      </w:r>
    </w:p>
    <w:p w14:paraId="770BA37A" w14:textId="77777777" w:rsidR="002D4566" w:rsidRPr="008A4B54" w:rsidRDefault="002D4566" w:rsidP="002D4566">
      <w:pPr>
        <w:pStyle w:val="af3"/>
        <w:numPr>
          <w:ilvl w:val="0"/>
          <w:numId w:val="3"/>
        </w:numPr>
        <w:spacing w:after="0" w:line="360" w:lineRule="auto"/>
        <w:ind w:left="0" w:right="46" w:firstLine="28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148B7316" w14:textId="77777777" w:rsidR="002D4566" w:rsidRPr="008A4B54" w:rsidRDefault="002D4566" w:rsidP="002D4566">
      <w:pPr>
        <w:pStyle w:val="af3"/>
        <w:numPr>
          <w:ilvl w:val="0"/>
          <w:numId w:val="3"/>
        </w:numPr>
        <w:spacing w:after="0" w:line="360" w:lineRule="auto"/>
        <w:ind w:left="0" w:right="46" w:firstLine="284"/>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4CADEE5" w14:textId="69E0EF3C" w:rsidR="002D4566" w:rsidRPr="008A4B54" w:rsidRDefault="002D4566" w:rsidP="002D4566">
      <w:pPr>
        <w:spacing w:after="0" w:line="360" w:lineRule="auto"/>
        <w:ind w:right="46"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 схеме теплоснабжения предлагается назначить единой теплоснабжающей организацией КГУП «Примтеплоэнерго» на территории с.п. Реттиховское.</w:t>
      </w:r>
    </w:p>
    <w:p w14:paraId="35D5D11B" w14:textId="77777777" w:rsidR="002D4566" w:rsidRPr="008A4B54" w:rsidRDefault="002D4566" w:rsidP="002D4566">
      <w:pPr>
        <w:pStyle w:val="2"/>
        <w:spacing w:line="360" w:lineRule="auto"/>
      </w:pPr>
      <w:bookmarkStart w:id="878" w:name="_Toc535409645"/>
      <w:bookmarkStart w:id="879" w:name="_Toc8254142"/>
      <w:bookmarkStart w:id="880" w:name="_Toc8578895"/>
      <w:bookmarkStart w:id="881" w:name="_Toc50273624"/>
      <w:bookmarkStart w:id="882" w:name="_Toc50370424"/>
      <w:bookmarkStart w:id="883" w:name="sub_1834"/>
      <w:bookmarkEnd w:id="877"/>
      <w:r w:rsidRPr="008A4B54">
        <w:t xml:space="preserve">15.4. Часть 4. </w:t>
      </w:r>
      <w:r w:rsidRPr="008A4B54">
        <w:rPr>
          <w:bC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78"/>
      <w:bookmarkEnd w:id="879"/>
      <w:bookmarkEnd w:id="880"/>
      <w:bookmarkEnd w:id="881"/>
      <w:bookmarkEnd w:id="882"/>
    </w:p>
    <w:p w14:paraId="66C3D172" w14:textId="17B9EF55" w:rsidR="002D4566" w:rsidRPr="008A4B54" w:rsidRDefault="002D4566" w:rsidP="002D4566">
      <w:pPr>
        <w:spacing w:after="0" w:line="360" w:lineRule="auto"/>
        <w:ind w:right="46"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 xml:space="preserve">В рамках разработки проекта схемы теплоснабжения </w:t>
      </w:r>
      <w:r w:rsidRPr="008A4B54">
        <w:rPr>
          <w:rFonts w:ascii="Times New Roman" w:hAnsi="Times New Roman" w:cs="Times New Roman"/>
          <w:color w:val="000000" w:themeColor="text1"/>
          <w:sz w:val="24"/>
          <w:szCs w:val="24"/>
        </w:rPr>
        <w:t>с.п. Реттиховское</w:t>
      </w:r>
      <w:r w:rsidRPr="008A4B54">
        <w:rPr>
          <w:rFonts w:ascii="Times New Roman" w:eastAsia="Times New Roman" w:hAnsi="Times New Roman" w:cs="Times New Roman"/>
          <w:color w:val="000000" w:themeColor="text1"/>
          <w:sz w:val="24"/>
          <w:szCs w:val="24"/>
          <w:lang w:eastAsia="ru-RU"/>
        </w:rPr>
        <w:t xml:space="preserve">, заявки теплоснабжающих организаций на присвоение статуса единой теплоснабжающей организации - отсутствовали. </w:t>
      </w:r>
    </w:p>
    <w:p w14:paraId="0146FE0D" w14:textId="77777777" w:rsidR="002D4566" w:rsidRPr="008A4B54" w:rsidRDefault="002D4566" w:rsidP="002D4566">
      <w:pPr>
        <w:pStyle w:val="2"/>
        <w:spacing w:line="360" w:lineRule="auto"/>
      </w:pPr>
      <w:bookmarkStart w:id="884" w:name="_Toc535409646"/>
      <w:bookmarkStart w:id="885" w:name="_Toc8254143"/>
      <w:bookmarkStart w:id="886" w:name="_Toc8578896"/>
      <w:bookmarkStart w:id="887" w:name="_Toc50273625"/>
      <w:bookmarkStart w:id="888" w:name="_Toc50370425"/>
      <w:bookmarkEnd w:id="883"/>
      <w:r w:rsidRPr="008A4B54">
        <w:lastRenderedPageBreak/>
        <w:t>15.5. Часть 5. Описание границ зон деятельности единой теплоснабжающей организации (организаций)</w:t>
      </w:r>
      <w:bookmarkEnd w:id="884"/>
      <w:bookmarkEnd w:id="885"/>
      <w:bookmarkEnd w:id="886"/>
      <w:bookmarkEnd w:id="887"/>
      <w:bookmarkEnd w:id="888"/>
    </w:p>
    <w:p w14:paraId="1B8CE0F6" w14:textId="786E922E" w:rsidR="002D4566" w:rsidRPr="008A4B54" w:rsidRDefault="002D4566" w:rsidP="002D4566">
      <w:pPr>
        <w:spacing w:after="0" w:line="360" w:lineRule="auto"/>
        <w:ind w:right="42"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В схеме теплоснабжения предлагается назначить единой теплоснабжающей организацией КГУП «Примтеплоэнерго» на территории с.п. Реттиховское.</w:t>
      </w:r>
    </w:p>
    <w:p w14:paraId="069F059A" w14:textId="323374A7" w:rsidR="002D4566" w:rsidRPr="008A4B54" w:rsidRDefault="002D4566" w:rsidP="002D4566">
      <w:pPr>
        <w:spacing w:after="0"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Границей зон деятельности единой теплоснабжающей организации, действующей на территории с.п. Реттиховское, являются зоны действия источников теплоснабжения, расположенных на территории сельского поселения.</w:t>
      </w:r>
    </w:p>
    <w:p w14:paraId="1DA6A7D2" w14:textId="006352F3" w:rsidR="002D4566" w:rsidRPr="008A4B54" w:rsidRDefault="002D4566" w:rsidP="002D4566">
      <w:pPr>
        <w:spacing w:line="360" w:lineRule="auto"/>
        <w:ind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Границы зон деятельности КГУП «Примтеплоэнерго» на территории с.п. Реттиховское представлены на рисунке 2.</w:t>
      </w:r>
    </w:p>
    <w:p w14:paraId="1247153D" w14:textId="77777777" w:rsidR="002D4566" w:rsidRPr="008A4B54" w:rsidRDefault="002D4566" w:rsidP="002D4566">
      <w:pPr>
        <w:pStyle w:val="2"/>
        <w:spacing w:line="360" w:lineRule="auto"/>
      </w:pPr>
      <w:bookmarkStart w:id="889" w:name="_Toc8254144"/>
      <w:bookmarkStart w:id="890" w:name="_Toc8578897"/>
      <w:bookmarkStart w:id="891" w:name="_Toc50273626"/>
      <w:bookmarkStart w:id="892" w:name="_Toc50370426"/>
      <w:r w:rsidRPr="008A4B54">
        <w:t xml:space="preserve">15.6. Часть 6. </w:t>
      </w:r>
      <w:r w:rsidRPr="008A4B54">
        <w:rPr>
          <w:bCs/>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889"/>
      <w:bookmarkEnd w:id="890"/>
      <w:bookmarkEnd w:id="891"/>
      <w:bookmarkEnd w:id="892"/>
    </w:p>
    <w:p w14:paraId="4C068633" w14:textId="77777777" w:rsidR="002D4566" w:rsidRPr="008A4B54" w:rsidRDefault="002D4566" w:rsidP="002D4566">
      <w:pPr>
        <w:pStyle w:val="af9"/>
        <w:spacing w:before="116" w:line="360" w:lineRule="auto"/>
        <w:ind w:left="138" w:right="312" w:firstLine="566"/>
        <w:jc w:val="both"/>
        <w:rPr>
          <w:color w:val="000000" w:themeColor="text1"/>
        </w:rPr>
      </w:pPr>
      <w:r w:rsidRPr="008A4B54">
        <w:rPr>
          <w:color w:val="000000" w:themeColor="text1"/>
        </w:rPr>
        <w:t xml:space="preserve">Изменений </w:t>
      </w:r>
      <w:r w:rsidRPr="008A4B54">
        <w:rPr>
          <w:bCs/>
          <w:color w:val="000000" w:themeColor="text1"/>
        </w:rPr>
        <w:t>в зонах деятельности единых теплоснабжающих организаций</w:t>
      </w:r>
      <w:r w:rsidRPr="008A4B54">
        <w:rPr>
          <w:color w:val="000000" w:themeColor="text1"/>
        </w:rPr>
        <w:t xml:space="preserve"> за период, предшествующий актуализации схемы теплоснабжения не зафиксировано.</w:t>
      </w:r>
    </w:p>
    <w:p w14:paraId="71A532C4" w14:textId="77777777" w:rsidR="002D4566" w:rsidRPr="008A4B54" w:rsidRDefault="002D4566">
      <w:pPr>
        <w:rPr>
          <w:rFonts w:ascii="Times New Roman" w:eastAsiaTheme="majorEastAsia" w:hAnsi="Times New Roman" w:cstheme="majorBidi"/>
          <w:b/>
          <w:color w:val="000000" w:themeColor="text1"/>
          <w:sz w:val="28"/>
          <w:szCs w:val="32"/>
        </w:rPr>
      </w:pPr>
      <w:r w:rsidRPr="008A4B54">
        <w:br w:type="page"/>
      </w:r>
    </w:p>
    <w:p w14:paraId="122FE454" w14:textId="5D8926DF" w:rsidR="002D2692" w:rsidRPr="008A4B54" w:rsidRDefault="002C5C56" w:rsidP="002D2692">
      <w:pPr>
        <w:pStyle w:val="10"/>
        <w:spacing w:line="360" w:lineRule="auto"/>
        <w:jc w:val="center"/>
      </w:pPr>
      <w:bookmarkStart w:id="893" w:name="_Toc50370427"/>
      <w:r w:rsidRPr="008A4B54">
        <w:lastRenderedPageBreak/>
        <w:t>Книга</w:t>
      </w:r>
      <w:r w:rsidR="002D2692" w:rsidRPr="008A4B54">
        <w:t xml:space="preserve"> 16 «Реестр проектов схемы теплоснабжения»</w:t>
      </w:r>
      <w:bookmarkEnd w:id="893"/>
    </w:p>
    <w:p w14:paraId="525724BC" w14:textId="6577E47F" w:rsidR="002D2692" w:rsidRPr="008A4B54" w:rsidRDefault="002D2692" w:rsidP="002D2692">
      <w:pPr>
        <w:pStyle w:val="2"/>
        <w:spacing w:line="360" w:lineRule="auto"/>
      </w:pPr>
      <w:bookmarkStart w:id="894" w:name="_Toc535409648"/>
      <w:bookmarkStart w:id="895" w:name="_Toc8254146"/>
      <w:bookmarkStart w:id="896" w:name="_Toc8578899"/>
      <w:bookmarkStart w:id="897" w:name="_Toc50370428"/>
      <w:bookmarkStart w:id="898" w:name="sub_1851"/>
      <w:r w:rsidRPr="008A4B54">
        <w:t xml:space="preserve">16.1. </w:t>
      </w:r>
      <w:r w:rsidR="002C5C56" w:rsidRPr="008A4B54">
        <w:t xml:space="preserve">Часть 1. </w:t>
      </w:r>
      <w:r w:rsidR="002C5C56" w:rsidRPr="008A4B54">
        <w:rPr>
          <w:bCs/>
        </w:rPr>
        <w:t>Перечень мероприятий по строительству, реконструкции, техническому перевооружению и (или) модернизации источников тепловой энергии</w:t>
      </w:r>
      <w:bookmarkEnd w:id="894"/>
      <w:bookmarkEnd w:id="895"/>
      <w:bookmarkEnd w:id="896"/>
      <w:bookmarkEnd w:id="897"/>
    </w:p>
    <w:p w14:paraId="1BC90EB2" w14:textId="33AA6A45" w:rsidR="002D4566" w:rsidRPr="008A4B54" w:rsidRDefault="002D4566" w:rsidP="002D4566">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color w:val="000000" w:themeColor="text1"/>
          <w:sz w:val="24"/>
          <w:szCs w:val="24"/>
          <w:lang w:eastAsia="ru-RU"/>
        </w:rPr>
        <w:t>Перечень мероприятий по строительству, реконструкции или техническому перевооружению источников теплово</w:t>
      </w:r>
      <w:r w:rsidR="000637AF">
        <w:rPr>
          <w:rFonts w:ascii="Times New Roman" w:eastAsia="Times New Roman" w:hAnsi="Times New Roman" w:cs="Times New Roman"/>
          <w:color w:val="000000" w:themeColor="text1"/>
          <w:sz w:val="24"/>
          <w:szCs w:val="24"/>
          <w:lang w:eastAsia="ru-RU"/>
        </w:rPr>
        <w:t>й энергии приведены в таблице 64</w:t>
      </w:r>
      <w:r w:rsidRPr="008A4B54">
        <w:rPr>
          <w:rFonts w:ascii="Times New Roman" w:eastAsia="Times New Roman" w:hAnsi="Times New Roman" w:cs="Times New Roman"/>
          <w:color w:val="000000" w:themeColor="text1"/>
          <w:sz w:val="24"/>
          <w:szCs w:val="24"/>
          <w:lang w:eastAsia="ru-RU"/>
        </w:rPr>
        <w:t>.</w:t>
      </w:r>
    </w:p>
    <w:p w14:paraId="4557B813" w14:textId="3DC6F2BE" w:rsidR="0081496A" w:rsidRPr="008A4B54" w:rsidRDefault="002D4566" w:rsidP="002D4566">
      <w:pPr>
        <w:spacing w:after="0" w:line="360" w:lineRule="auto"/>
        <w:rPr>
          <w:rFonts w:ascii="Times New Roman" w:eastAsia="Times New Roman" w:hAnsi="Times New Roman" w:cs="Times New Roman"/>
          <w:color w:val="000000" w:themeColor="text1"/>
          <w:sz w:val="24"/>
          <w:szCs w:val="24"/>
          <w:lang w:eastAsia="ru-RU"/>
        </w:rPr>
      </w:pPr>
      <w:r w:rsidRPr="008A4B54">
        <w:rPr>
          <w:rFonts w:ascii="Times New Roman" w:eastAsia="Times New Roman" w:hAnsi="Times New Roman" w:cs="Times New Roman"/>
          <w:b/>
          <w:iCs/>
          <w:color w:val="000000" w:themeColor="text1"/>
          <w:sz w:val="24"/>
          <w:szCs w:val="24"/>
          <w:lang w:eastAsia="ru-RU"/>
        </w:rPr>
        <w:t xml:space="preserve">Таблица </w:t>
      </w:r>
      <w:r w:rsidRPr="008A4B54">
        <w:rPr>
          <w:rFonts w:ascii="Times New Roman" w:eastAsia="Times New Roman" w:hAnsi="Times New Roman" w:cs="Times New Roman"/>
          <w:b/>
          <w:iCs/>
          <w:color w:val="000000" w:themeColor="text1"/>
          <w:sz w:val="24"/>
          <w:szCs w:val="24"/>
          <w:lang w:eastAsia="ru-RU"/>
        </w:rPr>
        <w:fldChar w:fldCharType="begin"/>
      </w:r>
      <w:r w:rsidRPr="008A4B54">
        <w:rPr>
          <w:rFonts w:ascii="Times New Roman" w:eastAsia="Times New Roman" w:hAnsi="Times New Roman" w:cs="Times New Roman"/>
          <w:b/>
          <w:iCs/>
          <w:color w:val="000000" w:themeColor="text1"/>
          <w:sz w:val="24"/>
          <w:szCs w:val="24"/>
          <w:lang w:eastAsia="ru-RU"/>
        </w:rPr>
        <w:instrText xml:space="preserve"> SEQ Таблица \* ARABIC </w:instrText>
      </w:r>
      <w:r w:rsidRPr="008A4B54">
        <w:rPr>
          <w:rFonts w:ascii="Times New Roman" w:eastAsia="Times New Roman" w:hAnsi="Times New Roman" w:cs="Times New Roman"/>
          <w:b/>
          <w:iCs/>
          <w:color w:val="000000" w:themeColor="text1"/>
          <w:sz w:val="24"/>
          <w:szCs w:val="24"/>
          <w:lang w:eastAsia="ru-RU"/>
        </w:rPr>
        <w:fldChar w:fldCharType="separate"/>
      </w:r>
      <w:r w:rsidR="000637AF">
        <w:rPr>
          <w:rFonts w:ascii="Times New Roman" w:eastAsia="Times New Roman" w:hAnsi="Times New Roman" w:cs="Times New Roman"/>
          <w:b/>
          <w:iCs/>
          <w:noProof/>
          <w:color w:val="000000" w:themeColor="text1"/>
          <w:sz w:val="24"/>
          <w:szCs w:val="24"/>
          <w:lang w:eastAsia="ru-RU"/>
        </w:rPr>
        <w:t>64</w:t>
      </w:r>
      <w:r w:rsidRPr="008A4B54">
        <w:rPr>
          <w:rFonts w:ascii="Times New Roman" w:eastAsia="Times New Roman" w:hAnsi="Times New Roman" w:cs="Times New Roman"/>
          <w:b/>
          <w:iCs/>
          <w:color w:val="000000" w:themeColor="text1"/>
          <w:sz w:val="24"/>
          <w:szCs w:val="24"/>
          <w:lang w:eastAsia="ru-RU"/>
        </w:rPr>
        <w:fldChar w:fldCharType="end"/>
      </w:r>
      <w:r w:rsidRPr="008A4B54">
        <w:rPr>
          <w:rFonts w:ascii="Times New Roman" w:eastAsia="Times New Roman" w:hAnsi="Times New Roman" w:cs="Times New Roman"/>
          <w:b/>
          <w:iCs/>
          <w:color w:val="000000" w:themeColor="text1"/>
          <w:sz w:val="24"/>
          <w:szCs w:val="24"/>
          <w:lang w:eastAsia="ru-RU"/>
        </w:rPr>
        <w:t xml:space="preserve"> – Перечень мероприятий по строительству, реконструкции или техническому перевооружению источников тепловой энергии</w:t>
      </w:r>
      <w:r w:rsidR="0081496A" w:rsidRPr="008A4B54">
        <w:rPr>
          <w:rFonts w:ascii="Times New Roman" w:eastAsia="Times New Roman" w:hAnsi="Times New Roman" w:cs="Times New Roman"/>
          <w:color w:val="000000" w:themeColor="text1"/>
          <w:sz w:val="24"/>
          <w:szCs w:val="24"/>
          <w:lang w:eastAsia="ru-RU"/>
        </w:rPr>
        <w:t xml:space="preserve"> </w:t>
      </w:r>
    </w:p>
    <w:tbl>
      <w:tblPr>
        <w:tblW w:w="0" w:type="auto"/>
        <w:tblLook w:val="04A0" w:firstRow="1" w:lastRow="0" w:firstColumn="1" w:lastColumn="0" w:noHBand="0" w:noVBand="1"/>
      </w:tblPr>
      <w:tblGrid>
        <w:gridCol w:w="626"/>
        <w:gridCol w:w="2487"/>
        <w:gridCol w:w="1492"/>
        <w:gridCol w:w="3526"/>
        <w:gridCol w:w="1214"/>
      </w:tblGrid>
      <w:tr w:rsidR="002D4566" w:rsidRPr="008A4B54" w14:paraId="19BB0270" w14:textId="77777777" w:rsidTr="00EC1CA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20A54" w14:textId="77777777" w:rsidR="002D4566" w:rsidRPr="008A4B54" w:rsidRDefault="002D4566" w:rsidP="00EC1CA2">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B2EC12" w14:textId="77777777" w:rsidR="002D4566" w:rsidRPr="008A4B54" w:rsidRDefault="002D4566" w:rsidP="00EC1CA2">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Вид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1720D1" w14:textId="77777777" w:rsidR="002D4566" w:rsidRPr="008A4B54" w:rsidRDefault="002D4566" w:rsidP="00EC1CA2">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Источник теплоснабжения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52C731" w14:textId="77777777" w:rsidR="002D4566" w:rsidRPr="008A4B54" w:rsidRDefault="002D4566" w:rsidP="00EC1CA2">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Обоснование необходимости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B097C4" w14:textId="77777777" w:rsidR="002D4566" w:rsidRPr="008A4B54" w:rsidRDefault="002D4566" w:rsidP="00EC1CA2">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Период реализации, год</w:t>
            </w:r>
          </w:p>
        </w:tc>
      </w:tr>
      <w:tr w:rsidR="002D4566" w:rsidRPr="008A4B54" w14:paraId="610B947C" w14:textId="77777777" w:rsidTr="00EC1CA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593A0F" w14:textId="77777777" w:rsidR="002D4566" w:rsidRPr="008A4B54" w:rsidRDefault="002D4566"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18153435" w14:textId="77777777" w:rsidR="002D4566" w:rsidRPr="008A4B54" w:rsidRDefault="002D4566" w:rsidP="00EC1CA2">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Реконструкция котельной №14 с заменой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0080982B" w14:textId="77777777" w:rsidR="002D4566" w:rsidRPr="008A4B54" w:rsidRDefault="002D4566"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Котельная №14</w:t>
            </w:r>
          </w:p>
        </w:tc>
        <w:tc>
          <w:tcPr>
            <w:tcW w:w="0" w:type="auto"/>
            <w:tcBorders>
              <w:top w:val="nil"/>
              <w:left w:val="nil"/>
              <w:bottom w:val="single" w:sz="4" w:space="0" w:color="auto"/>
              <w:right w:val="single" w:sz="4" w:space="0" w:color="auto"/>
            </w:tcBorders>
            <w:shd w:val="clear" w:color="auto" w:fill="auto"/>
            <w:vAlign w:val="center"/>
            <w:hideMark/>
          </w:tcPr>
          <w:p w14:paraId="605A64F6" w14:textId="77777777" w:rsidR="002D4566" w:rsidRPr="008A4B54" w:rsidRDefault="002D4566" w:rsidP="00EC1CA2">
            <w:pPr>
              <w:spacing w:after="0" w:line="240" w:lineRule="auto"/>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Достижение показателей надежности и энергетической эффективности системы централизованного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06E02C2E" w14:textId="77777777" w:rsidR="002D4566" w:rsidRPr="008A4B54" w:rsidRDefault="002D4566" w:rsidP="00EC1CA2">
            <w:pPr>
              <w:spacing w:after="0" w:line="240" w:lineRule="auto"/>
              <w:jc w:val="center"/>
              <w:rPr>
                <w:rFonts w:ascii="Times New Roman" w:eastAsia="Times New Roman" w:hAnsi="Times New Roman" w:cs="Times New Roman"/>
                <w:color w:val="000000"/>
                <w:sz w:val="16"/>
                <w:szCs w:val="16"/>
                <w:lang w:eastAsia="ru-RU"/>
              </w:rPr>
            </w:pPr>
            <w:r w:rsidRPr="008A4B54">
              <w:rPr>
                <w:rFonts w:ascii="Times New Roman" w:eastAsia="Times New Roman" w:hAnsi="Times New Roman" w:cs="Times New Roman"/>
                <w:color w:val="000000"/>
                <w:sz w:val="16"/>
                <w:szCs w:val="16"/>
                <w:lang w:eastAsia="ru-RU"/>
              </w:rPr>
              <w:t>2025-2029</w:t>
            </w:r>
          </w:p>
        </w:tc>
      </w:tr>
    </w:tbl>
    <w:p w14:paraId="097A45B2" w14:textId="0A3796FF" w:rsidR="007808F0" w:rsidRPr="008A4B54" w:rsidRDefault="007808F0">
      <w:pPr>
        <w:rPr>
          <w:rFonts w:ascii="Times New Roman" w:eastAsia="Times New Roman" w:hAnsi="Times New Roman" w:cs="Times New Roman"/>
          <w:color w:val="000000" w:themeColor="text1"/>
          <w:sz w:val="24"/>
          <w:szCs w:val="24"/>
          <w:lang w:eastAsia="ru-RU"/>
        </w:rPr>
      </w:pPr>
    </w:p>
    <w:p w14:paraId="61499C15" w14:textId="1EB7AA60" w:rsidR="002D2692" w:rsidRPr="008A4B54" w:rsidRDefault="002D2692" w:rsidP="002D2692">
      <w:pPr>
        <w:pStyle w:val="2"/>
        <w:spacing w:line="360" w:lineRule="auto"/>
      </w:pPr>
      <w:bookmarkStart w:id="899" w:name="_Toc535409649"/>
      <w:bookmarkStart w:id="900" w:name="_Toc8254147"/>
      <w:bookmarkStart w:id="901" w:name="_Toc8578900"/>
      <w:bookmarkStart w:id="902" w:name="_Toc50370429"/>
      <w:bookmarkStart w:id="903" w:name="sub_1852"/>
      <w:bookmarkEnd w:id="898"/>
      <w:r w:rsidRPr="008A4B54">
        <w:t xml:space="preserve">16.2. </w:t>
      </w:r>
      <w:r w:rsidR="002C5C56" w:rsidRPr="008A4B54">
        <w:t xml:space="preserve">Часть 2. </w:t>
      </w:r>
      <w:r w:rsidR="002C5C56" w:rsidRPr="008A4B54">
        <w:rPr>
          <w:bCs/>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899"/>
      <w:bookmarkEnd w:id="900"/>
      <w:bookmarkEnd w:id="901"/>
      <w:bookmarkEnd w:id="902"/>
    </w:p>
    <w:p w14:paraId="45A2629F" w14:textId="77777777" w:rsidR="002D4566" w:rsidRPr="008A4B54" w:rsidRDefault="002D4566" w:rsidP="002D4566">
      <w:pPr>
        <w:spacing w:before="120" w:after="0" w:line="360" w:lineRule="auto"/>
        <w:ind w:right="4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Для повышения уровня надежности теплоснабжения, сокращения тепловых потерь в сетях предлагается во время проведения ремонтных компаний производить замену изношенных участков тепловых сетей, исчерпавших свой эксплуатационный ресурс. </w:t>
      </w:r>
    </w:p>
    <w:p w14:paraId="01AE394B" w14:textId="77777777" w:rsidR="002D4566" w:rsidRPr="008A4B54" w:rsidRDefault="002D4566" w:rsidP="002D4566">
      <w:pPr>
        <w:spacing w:after="0" w:line="360" w:lineRule="auto"/>
        <w:ind w:right="37"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 xml:space="preserve">Объемы реконструкции тепловых сетей определены на основании сроков ввода в эксплуатацию существующих тепловых сетей исходя из расчетного срока службы тепловых сетей не менее 20 лет и предусматривает поэтапную перекладку тепловых сетей в период до 2029 года. </w:t>
      </w:r>
    </w:p>
    <w:p w14:paraId="23B615D2" w14:textId="60F9CE59" w:rsidR="009426FE" w:rsidRPr="008A4B54" w:rsidRDefault="002D4566" w:rsidP="002D4566">
      <w:pPr>
        <w:spacing w:after="0" w:line="360" w:lineRule="auto"/>
        <w:ind w:right="-20" w:firstLine="709"/>
        <w:jc w:val="both"/>
        <w:rPr>
          <w:rFonts w:ascii="Times New Roman" w:hAnsi="Times New Roman" w:cs="Times New Roman"/>
          <w:color w:val="000000" w:themeColor="text1"/>
          <w:sz w:val="24"/>
          <w:szCs w:val="24"/>
        </w:rPr>
      </w:pPr>
      <w:r w:rsidRPr="008A4B54">
        <w:rPr>
          <w:rFonts w:ascii="Times New Roman" w:hAnsi="Times New Roman" w:cs="Times New Roman"/>
          <w:color w:val="000000" w:themeColor="text1"/>
          <w:sz w:val="24"/>
          <w:szCs w:val="24"/>
        </w:rPr>
        <w:t>Протяженности и диаметры предлагаемых к реконструкции тепловых</w:t>
      </w:r>
      <w:r w:rsidR="000637AF">
        <w:rPr>
          <w:rFonts w:ascii="Times New Roman" w:hAnsi="Times New Roman" w:cs="Times New Roman"/>
          <w:color w:val="000000" w:themeColor="text1"/>
          <w:sz w:val="24"/>
          <w:szCs w:val="24"/>
        </w:rPr>
        <w:t xml:space="preserve"> сетей представлены в таблице 65</w:t>
      </w:r>
      <w:r w:rsidRPr="008A4B54">
        <w:rPr>
          <w:rFonts w:ascii="Times New Roman" w:hAnsi="Times New Roman" w:cs="Times New Roman"/>
          <w:color w:val="000000" w:themeColor="text1"/>
          <w:sz w:val="24"/>
          <w:szCs w:val="24"/>
        </w:rPr>
        <w:t>.</w:t>
      </w:r>
    </w:p>
    <w:p w14:paraId="42AE4935" w14:textId="568EBD97" w:rsidR="002D4566" w:rsidRPr="008A4B54" w:rsidRDefault="002D4566" w:rsidP="002D4566">
      <w:pPr>
        <w:spacing w:after="0" w:line="360" w:lineRule="auto"/>
        <w:jc w:val="both"/>
        <w:rPr>
          <w:rFonts w:ascii="Times New Roman" w:hAnsi="Times New Roman" w:cs="Times New Roman"/>
          <w:color w:val="000000" w:themeColor="text1"/>
          <w:sz w:val="24"/>
          <w:szCs w:val="24"/>
        </w:rPr>
      </w:pPr>
      <w:r w:rsidRPr="008A4B54">
        <w:rPr>
          <w:rFonts w:ascii="Times New Roman" w:hAnsi="Times New Roman" w:cs="Times New Roman"/>
          <w:b/>
          <w:color w:val="000000" w:themeColor="text1"/>
          <w:sz w:val="24"/>
          <w:szCs w:val="24"/>
        </w:rPr>
        <w:t xml:space="preserve">Таблица </w:t>
      </w:r>
      <w:r w:rsidRPr="008A4B54">
        <w:rPr>
          <w:rFonts w:ascii="Times New Roman" w:hAnsi="Times New Roman" w:cs="Times New Roman"/>
          <w:b/>
          <w:color w:val="000000" w:themeColor="text1"/>
          <w:sz w:val="24"/>
          <w:szCs w:val="24"/>
        </w:rPr>
        <w:fldChar w:fldCharType="begin"/>
      </w:r>
      <w:r w:rsidRPr="008A4B54">
        <w:rPr>
          <w:rFonts w:ascii="Times New Roman" w:hAnsi="Times New Roman" w:cs="Times New Roman"/>
          <w:b/>
          <w:color w:val="000000" w:themeColor="text1"/>
          <w:sz w:val="24"/>
          <w:szCs w:val="24"/>
        </w:rPr>
        <w:instrText xml:space="preserve"> SEQ Таблица \* ARABIC </w:instrText>
      </w:r>
      <w:r w:rsidRPr="008A4B54">
        <w:rPr>
          <w:rFonts w:ascii="Times New Roman" w:hAnsi="Times New Roman" w:cs="Times New Roman"/>
          <w:b/>
          <w:color w:val="000000" w:themeColor="text1"/>
          <w:sz w:val="24"/>
          <w:szCs w:val="24"/>
        </w:rPr>
        <w:fldChar w:fldCharType="separate"/>
      </w:r>
      <w:r w:rsidR="000637AF">
        <w:rPr>
          <w:rFonts w:ascii="Times New Roman" w:hAnsi="Times New Roman" w:cs="Times New Roman"/>
          <w:b/>
          <w:noProof/>
          <w:color w:val="000000" w:themeColor="text1"/>
          <w:sz w:val="24"/>
          <w:szCs w:val="24"/>
        </w:rPr>
        <w:t>65</w:t>
      </w:r>
      <w:r w:rsidRPr="008A4B54">
        <w:rPr>
          <w:rFonts w:ascii="Times New Roman" w:hAnsi="Times New Roman" w:cs="Times New Roman"/>
          <w:b/>
          <w:color w:val="000000" w:themeColor="text1"/>
          <w:sz w:val="24"/>
          <w:szCs w:val="24"/>
        </w:rPr>
        <w:fldChar w:fldCharType="end"/>
      </w:r>
      <w:r w:rsidRPr="008A4B54">
        <w:rPr>
          <w:rFonts w:ascii="Times New Roman" w:hAnsi="Times New Roman" w:cs="Times New Roman"/>
          <w:b/>
          <w:color w:val="000000" w:themeColor="text1"/>
          <w:sz w:val="24"/>
          <w:szCs w:val="24"/>
        </w:rPr>
        <w:t xml:space="preserve"> – Протяженности и диаметры предлагаемых к реконструкции тепловых сетей для повышения эффективности</w:t>
      </w:r>
    </w:p>
    <w:tbl>
      <w:tblPr>
        <w:tblW w:w="0" w:type="auto"/>
        <w:tblLook w:val="04A0" w:firstRow="1" w:lastRow="0" w:firstColumn="1" w:lastColumn="0" w:noHBand="0" w:noVBand="1"/>
      </w:tblPr>
      <w:tblGrid>
        <w:gridCol w:w="516"/>
        <w:gridCol w:w="2065"/>
        <w:gridCol w:w="1821"/>
        <w:gridCol w:w="1749"/>
        <w:gridCol w:w="1577"/>
        <w:gridCol w:w="1617"/>
      </w:tblGrid>
      <w:tr w:rsidR="002D4566" w:rsidRPr="008A4B54" w14:paraId="0AB5B9CE" w14:textId="77777777" w:rsidTr="00EC1CA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3B55A4"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5130D3"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Наименование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CAC3A0"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Наружный диаметр трубопровода на участке, Dн,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BFBB13"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Протяженность тепловых сетей,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789BC0"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Год начала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FBD20A"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Год окончания реализации мероприятия</w:t>
            </w:r>
          </w:p>
        </w:tc>
      </w:tr>
      <w:tr w:rsidR="002D4566" w:rsidRPr="008A4B54" w14:paraId="4CA90FC9" w14:textId="77777777" w:rsidTr="00EC1CA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A5C416"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607F4D"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Реконструкция ветхих участков тепловых сетей от Котельной №14:</w:t>
            </w:r>
          </w:p>
        </w:tc>
        <w:tc>
          <w:tcPr>
            <w:tcW w:w="0" w:type="auto"/>
            <w:tcBorders>
              <w:top w:val="nil"/>
              <w:left w:val="nil"/>
              <w:bottom w:val="single" w:sz="4" w:space="0" w:color="auto"/>
              <w:right w:val="single" w:sz="4" w:space="0" w:color="auto"/>
            </w:tcBorders>
            <w:shd w:val="clear" w:color="auto" w:fill="auto"/>
            <w:noWrap/>
            <w:vAlign w:val="center"/>
            <w:hideMark/>
          </w:tcPr>
          <w:p w14:paraId="33005177"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57</w:t>
            </w:r>
          </w:p>
        </w:tc>
        <w:tc>
          <w:tcPr>
            <w:tcW w:w="0" w:type="auto"/>
            <w:tcBorders>
              <w:top w:val="nil"/>
              <w:left w:val="nil"/>
              <w:bottom w:val="single" w:sz="4" w:space="0" w:color="auto"/>
              <w:right w:val="single" w:sz="4" w:space="0" w:color="auto"/>
            </w:tcBorders>
            <w:shd w:val="clear" w:color="auto" w:fill="auto"/>
            <w:noWrap/>
            <w:vAlign w:val="center"/>
            <w:hideMark/>
          </w:tcPr>
          <w:p w14:paraId="2E420751"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573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61F7409"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B34D4A"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2029</w:t>
            </w:r>
          </w:p>
        </w:tc>
      </w:tr>
      <w:tr w:rsidR="002D4566" w:rsidRPr="008A4B54" w14:paraId="2F9B55AD"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0CCF6E42"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C5A475"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542E51D"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14:paraId="425C3D63"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108,4</w:t>
            </w:r>
          </w:p>
        </w:tc>
        <w:tc>
          <w:tcPr>
            <w:tcW w:w="0" w:type="auto"/>
            <w:vMerge/>
            <w:tcBorders>
              <w:top w:val="nil"/>
              <w:left w:val="single" w:sz="4" w:space="0" w:color="auto"/>
              <w:bottom w:val="single" w:sz="4" w:space="0" w:color="auto"/>
              <w:right w:val="single" w:sz="4" w:space="0" w:color="auto"/>
            </w:tcBorders>
            <w:vAlign w:val="center"/>
            <w:hideMark/>
          </w:tcPr>
          <w:p w14:paraId="67ABCD1D"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E8BCAF"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r>
      <w:tr w:rsidR="002D4566" w:rsidRPr="008A4B54" w14:paraId="4BCBBE77"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753287FD"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E97F351"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65E2E63"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shd w:val="clear" w:color="auto" w:fill="auto"/>
            <w:noWrap/>
            <w:vAlign w:val="center"/>
            <w:hideMark/>
          </w:tcPr>
          <w:p w14:paraId="36265C24"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895,9</w:t>
            </w:r>
          </w:p>
        </w:tc>
        <w:tc>
          <w:tcPr>
            <w:tcW w:w="0" w:type="auto"/>
            <w:vMerge/>
            <w:tcBorders>
              <w:top w:val="nil"/>
              <w:left w:val="single" w:sz="4" w:space="0" w:color="auto"/>
              <w:bottom w:val="single" w:sz="4" w:space="0" w:color="auto"/>
              <w:right w:val="single" w:sz="4" w:space="0" w:color="auto"/>
            </w:tcBorders>
            <w:vAlign w:val="center"/>
            <w:hideMark/>
          </w:tcPr>
          <w:p w14:paraId="78A99230"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C5A35B9"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r>
      <w:tr w:rsidR="002D4566" w:rsidRPr="008A4B54" w14:paraId="7875BC9C"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6256C746"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27C5C9"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EDB8570"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369AF63A"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109</w:t>
            </w:r>
          </w:p>
        </w:tc>
        <w:tc>
          <w:tcPr>
            <w:tcW w:w="0" w:type="auto"/>
            <w:vMerge/>
            <w:tcBorders>
              <w:top w:val="nil"/>
              <w:left w:val="single" w:sz="4" w:space="0" w:color="auto"/>
              <w:bottom w:val="single" w:sz="4" w:space="0" w:color="auto"/>
              <w:right w:val="single" w:sz="4" w:space="0" w:color="auto"/>
            </w:tcBorders>
            <w:vAlign w:val="center"/>
            <w:hideMark/>
          </w:tcPr>
          <w:p w14:paraId="71E4CF0E"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E850EE"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r>
      <w:tr w:rsidR="002D4566" w:rsidRPr="008A4B54" w14:paraId="0245866B"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57D19A24"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F133F75"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0761FF4"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133</w:t>
            </w:r>
          </w:p>
        </w:tc>
        <w:tc>
          <w:tcPr>
            <w:tcW w:w="0" w:type="auto"/>
            <w:tcBorders>
              <w:top w:val="nil"/>
              <w:left w:val="nil"/>
              <w:bottom w:val="single" w:sz="4" w:space="0" w:color="auto"/>
              <w:right w:val="single" w:sz="4" w:space="0" w:color="auto"/>
            </w:tcBorders>
            <w:shd w:val="clear" w:color="auto" w:fill="auto"/>
            <w:noWrap/>
            <w:vAlign w:val="center"/>
            <w:hideMark/>
          </w:tcPr>
          <w:p w14:paraId="0EB4B32D"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148</w:t>
            </w:r>
          </w:p>
        </w:tc>
        <w:tc>
          <w:tcPr>
            <w:tcW w:w="0" w:type="auto"/>
            <w:vMerge/>
            <w:tcBorders>
              <w:top w:val="nil"/>
              <w:left w:val="single" w:sz="4" w:space="0" w:color="auto"/>
              <w:bottom w:val="single" w:sz="4" w:space="0" w:color="auto"/>
              <w:right w:val="single" w:sz="4" w:space="0" w:color="auto"/>
            </w:tcBorders>
            <w:vAlign w:val="center"/>
            <w:hideMark/>
          </w:tcPr>
          <w:p w14:paraId="454A8F87"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710123"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r>
      <w:tr w:rsidR="002D4566" w:rsidRPr="008A4B54" w14:paraId="6992E608"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40425D29"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FCC0C4"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7C0C00"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159</w:t>
            </w:r>
          </w:p>
        </w:tc>
        <w:tc>
          <w:tcPr>
            <w:tcW w:w="0" w:type="auto"/>
            <w:tcBorders>
              <w:top w:val="nil"/>
              <w:left w:val="nil"/>
              <w:bottom w:val="single" w:sz="4" w:space="0" w:color="auto"/>
              <w:right w:val="single" w:sz="4" w:space="0" w:color="auto"/>
            </w:tcBorders>
            <w:shd w:val="clear" w:color="auto" w:fill="auto"/>
            <w:noWrap/>
            <w:vAlign w:val="center"/>
            <w:hideMark/>
          </w:tcPr>
          <w:p w14:paraId="0CE52BF4"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85</w:t>
            </w:r>
          </w:p>
        </w:tc>
        <w:tc>
          <w:tcPr>
            <w:tcW w:w="0" w:type="auto"/>
            <w:vMerge/>
            <w:tcBorders>
              <w:top w:val="nil"/>
              <w:left w:val="single" w:sz="4" w:space="0" w:color="auto"/>
              <w:bottom w:val="single" w:sz="4" w:space="0" w:color="auto"/>
              <w:right w:val="single" w:sz="4" w:space="0" w:color="auto"/>
            </w:tcBorders>
            <w:vAlign w:val="center"/>
            <w:hideMark/>
          </w:tcPr>
          <w:p w14:paraId="4ED3DBD9"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0A5F41E"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r>
      <w:tr w:rsidR="002D4566" w:rsidRPr="008A4B54" w14:paraId="1C824A4E" w14:textId="77777777" w:rsidTr="00EC1CA2">
        <w:trPr>
          <w:trHeight w:val="20"/>
        </w:trPr>
        <w:tc>
          <w:tcPr>
            <w:tcW w:w="0" w:type="auto"/>
            <w:vMerge/>
            <w:tcBorders>
              <w:top w:val="nil"/>
              <w:left w:val="single" w:sz="4" w:space="0" w:color="auto"/>
              <w:bottom w:val="single" w:sz="4" w:space="0" w:color="auto"/>
              <w:right w:val="single" w:sz="4" w:space="0" w:color="auto"/>
            </w:tcBorders>
            <w:vAlign w:val="center"/>
            <w:hideMark/>
          </w:tcPr>
          <w:p w14:paraId="438FB785"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803165"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FF3E5DA"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noWrap/>
            <w:vAlign w:val="center"/>
            <w:hideMark/>
          </w:tcPr>
          <w:p w14:paraId="4AC5C744" w14:textId="77777777" w:rsidR="002D4566" w:rsidRPr="008A4B54" w:rsidRDefault="002D4566" w:rsidP="00EC1CA2">
            <w:pPr>
              <w:spacing w:after="0" w:line="240" w:lineRule="auto"/>
              <w:jc w:val="center"/>
              <w:rPr>
                <w:rFonts w:ascii="Times New Roman" w:eastAsia="Times New Roman" w:hAnsi="Times New Roman" w:cs="Times New Roman"/>
                <w:color w:val="000000"/>
                <w:sz w:val="20"/>
                <w:szCs w:val="20"/>
                <w:lang w:eastAsia="ru-RU"/>
              </w:rPr>
            </w:pPr>
            <w:r w:rsidRPr="008A4B54">
              <w:rPr>
                <w:rFonts w:ascii="Times New Roman" w:eastAsia="Times New Roman" w:hAnsi="Times New Roman" w:cs="Times New Roman"/>
                <w:color w:val="000000"/>
                <w:sz w:val="20"/>
                <w:szCs w:val="20"/>
                <w:lang w:eastAsia="ru-RU"/>
              </w:rPr>
              <w:t>558,5</w:t>
            </w:r>
          </w:p>
        </w:tc>
        <w:tc>
          <w:tcPr>
            <w:tcW w:w="0" w:type="auto"/>
            <w:vMerge/>
            <w:tcBorders>
              <w:top w:val="nil"/>
              <w:left w:val="single" w:sz="4" w:space="0" w:color="auto"/>
              <w:bottom w:val="single" w:sz="4" w:space="0" w:color="auto"/>
              <w:right w:val="single" w:sz="4" w:space="0" w:color="auto"/>
            </w:tcBorders>
            <w:vAlign w:val="center"/>
            <w:hideMark/>
          </w:tcPr>
          <w:p w14:paraId="207A6B46"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37221AB" w14:textId="77777777" w:rsidR="002D4566" w:rsidRPr="008A4B54" w:rsidRDefault="002D4566" w:rsidP="00EC1CA2">
            <w:pPr>
              <w:spacing w:after="0" w:line="240" w:lineRule="auto"/>
              <w:rPr>
                <w:rFonts w:ascii="Times New Roman" w:eastAsia="Times New Roman" w:hAnsi="Times New Roman" w:cs="Times New Roman"/>
                <w:color w:val="000000"/>
                <w:sz w:val="20"/>
                <w:szCs w:val="20"/>
                <w:lang w:eastAsia="ru-RU"/>
              </w:rPr>
            </w:pPr>
          </w:p>
        </w:tc>
      </w:tr>
    </w:tbl>
    <w:p w14:paraId="1B6FD9CE" w14:textId="493CF5CB" w:rsidR="009426FE" w:rsidRPr="008A4B54" w:rsidRDefault="009426FE" w:rsidP="0073595E">
      <w:pPr>
        <w:tabs>
          <w:tab w:val="left" w:pos="539"/>
          <w:tab w:val="left" w:pos="993"/>
        </w:tabs>
        <w:adjustRightInd w:val="0"/>
        <w:spacing w:after="0" w:line="360" w:lineRule="auto"/>
        <w:jc w:val="both"/>
        <w:textAlignment w:val="baseline"/>
        <w:rPr>
          <w:rFonts w:ascii="Times New Roman" w:hAnsi="Times New Roman" w:cs="Times New Roman"/>
          <w:color w:val="000000" w:themeColor="text1"/>
          <w:sz w:val="24"/>
          <w:szCs w:val="24"/>
        </w:rPr>
      </w:pPr>
    </w:p>
    <w:p w14:paraId="17F2A46E" w14:textId="493DDFF7" w:rsidR="002D2692" w:rsidRPr="008A4B54" w:rsidRDefault="002D2692" w:rsidP="002D2692">
      <w:pPr>
        <w:pStyle w:val="2"/>
        <w:spacing w:line="360" w:lineRule="auto"/>
      </w:pPr>
      <w:bookmarkStart w:id="904" w:name="_Toc535409650"/>
      <w:bookmarkStart w:id="905" w:name="_Toc8254148"/>
      <w:bookmarkStart w:id="906" w:name="_Toc8578901"/>
      <w:bookmarkStart w:id="907" w:name="_Toc50370430"/>
      <w:bookmarkEnd w:id="903"/>
      <w:r w:rsidRPr="008A4B54">
        <w:lastRenderedPageBreak/>
        <w:t xml:space="preserve">16.3. </w:t>
      </w:r>
      <w:r w:rsidR="002C5C56" w:rsidRPr="008A4B54">
        <w:t xml:space="preserve">Часть 3. </w:t>
      </w:r>
      <w:r w:rsidR="002C5C56" w:rsidRPr="008A4B54">
        <w:rPr>
          <w:bCs/>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904"/>
      <w:bookmarkEnd w:id="905"/>
      <w:bookmarkEnd w:id="906"/>
      <w:bookmarkEnd w:id="907"/>
    </w:p>
    <w:p w14:paraId="529AD27F" w14:textId="0A5B0676" w:rsidR="002D2692" w:rsidRPr="008A4B54" w:rsidRDefault="002D4566" w:rsidP="0073595E">
      <w:pPr>
        <w:spacing w:after="0" w:line="360" w:lineRule="auto"/>
        <w:ind w:right="45" w:firstLine="709"/>
        <w:jc w:val="both"/>
        <w:rPr>
          <w:rFonts w:ascii="Times New Roman" w:hAnsi="Times New Roman" w:cs="Times New Roman"/>
          <w:color w:val="000000" w:themeColor="text1"/>
          <w:sz w:val="24"/>
          <w:szCs w:val="24"/>
        </w:rPr>
      </w:pPr>
      <w:r w:rsidRPr="008A4B54">
        <w:rPr>
          <w:rFonts w:ascii="Times New Roman" w:hAnsi="Times New Roman" w:cs="Times New Roman"/>
          <w:sz w:val="24"/>
          <w:szCs w:val="24"/>
        </w:rPr>
        <w:t>На территории с.п. Реттиховское горячее водоснабжение от централизованных источников тепловой энергии отсутствует. Мероприятия не требуются.</w:t>
      </w:r>
    </w:p>
    <w:p w14:paraId="1546FCB9" w14:textId="5D6B54DE" w:rsidR="004059A6" w:rsidRPr="008A4B54" w:rsidRDefault="004059A6" w:rsidP="0073595E">
      <w:pPr>
        <w:tabs>
          <w:tab w:val="left" w:pos="539"/>
          <w:tab w:val="left" w:pos="993"/>
        </w:tabs>
        <w:adjustRightInd w:val="0"/>
        <w:spacing w:after="0" w:line="360" w:lineRule="auto"/>
        <w:jc w:val="both"/>
        <w:textAlignment w:val="baseline"/>
        <w:rPr>
          <w:rFonts w:ascii="Times New Roman" w:hAnsi="Times New Roman" w:cs="Times New Roman"/>
          <w:color w:val="000000" w:themeColor="text1"/>
          <w:sz w:val="24"/>
          <w:szCs w:val="24"/>
        </w:rPr>
      </w:pPr>
    </w:p>
    <w:p w14:paraId="79A39E5D" w14:textId="78345A71" w:rsidR="004059A6" w:rsidRPr="008A4B54" w:rsidRDefault="004059A6" w:rsidP="0073595E">
      <w:pPr>
        <w:tabs>
          <w:tab w:val="left" w:pos="539"/>
          <w:tab w:val="left" w:pos="993"/>
        </w:tabs>
        <w:adjustRightInd w:val="0"/>
        <w:spacing w:after="0" w:line="360" w:lineRule="auto"/>
        <w:jc w:val="both"/>
        <w:textAlignment w:val="baseline"/>
        <w:rPr>
          <w:rFonts w:ascii="Times New Roman" w:hAnsi="Times New Roman" w:cs="Times New Roman"/>
          <w:color w:val="000000" w:themeColor="text1"/>
          <w:sz w:val="24"/>
          <w:szCs w:val="24"/>
        </w:rPr>
      </w:pPr>
    </w:p>
    <w:p w14:paraId="0B7E936F" w14:textId="0A61CB0A" w:rsidR="004059A6" w:rsidRPr="008A4B54" w:rsidRDefault="004059A6" w:rsidP="0073595E">
      <w:pPr>
        <w:tabs>
          <w:tab w:val="left" w:pos="539"/>
          <w:tab w:val="left" w:pos="993"/>
        </w:tabs>
        <w:adjustRightInd w:val="0"/>
        <w:spacing w:after="0" w:line="360" w:lineRule="auto"/>
        <w:jc w:val="both"/>
        <w:textAlignment w:val="baseline"/>
        <w:rPr>
          <w:rFonts w:ascii="Times New Roman" w:hAnsi="Times New Roman" w:cs="Times New Roman"/>
          <w:color w:val="000000" w:themeColor="text1"/>
          <w:sz w:val="24"/>
          <w:szCs w:val="24"/>
        </w:rPr>
      </w:pPr>
    </w:p>
    <w:p w14:paraId="64B6E66B" w14:textId="77777777" w:rsidR="004059A6" w:rsidRPr="008A4B54" w:rsidRDefault="004059A6" w:rsidP="0073595E">
      <w:pPr>
        <w:tabs>
          <w:tab w:val="left" w:pos="539"/>
          <w:tab w:val="left" w:pos="993"/>
        </w:tabs>
        <w:adjustRightInd w:val="0"/>
        <w:spacing w:after="0" w:line="360" w:lineRule="auto"/>
        <w:jc w:val="both"/>
        <w:textAlignment w:val="baseline"/>
        <w:rPr>
          <w:rFonts w:ascii="Times New Roman" w:hAnsi="Times New Roman" w:cs="Times New Roman"/>
          <w:color w:val="000000" w:themeColor="text1"/>
          <w:sz w:val="24"/>
          <w:szCs w:val="24"/>
        </w:rPr>
      </w:pPr>
    </w:p>
    <w:p w14:paraId="3A714951" w14:textId="77777777" w:rsidR="00DD2AFD" w:rsidRPr="008A4B54" w:rsidRDefault="00DD2AFD" w:rsidP="00DD2AFD">
      <w:pPr>
        <w:tabs>
          <w:tab w:val="left" w:pos="539"/>
          <w:tab w:val="left" w:pos="993"/>
        </w:tabs>
        <w:adjustRightInd w:val="0"/>
        <w:spacing w:after="0" w:line="360" w:lineRule="auto"/>
        <w:ind w:firstLine="709"/>
        <w:jc w:val="both"/>
        <w:textAlignment w:val="baseline"/>
        <w:rPr>
          <w:rFonts w:ascii="Times New Roman" w:hAnsi="Times New Roman" w:cs="Times New Roman"/>
          <w:color w:val="000000" w:themeColor="text1"/>
          <w:sz w:val="24"/>
          <w:szCs w:val="24"/>
        </w:rPr>
      </w:pPr>
    </w:p>
    <w:p w14:paraId="12AE2CC4" w14:textId="77777777" w:rsidR="002D4566" w:rsidRPr="008A4B54" w:rsidRDefault="002D4566">
      <w:pPr>
        <w:rPr>
          <w:rFonts w:ascii="Times New Roman" w:eastAsiaTheme="majorEastAsia" w:hAnsi="Times New Roman" w:cstheme="majorBidi"/>
          <w:b/>
          <w:color w:val="000000" w:themeColor="text1"/>
          <w:sz w:val="28"/>
          <w:szCs w:val="32"/>
        </w:rPr>
      </w:pPr>
      <w:r w:rsidRPr="008A4B54">
        <w:br w:type="page"/>
      </w:r>
    </w:p>
    <w:p w14:paraId="097AD3D7" w14:textId="52F81799" w:rsidR="002D2692" w:rsidRPr="008A4B54" w:rsidRDefault="002C5C56" w:rsidP="002D2692">
      <w:pPr>
        <w:pStyle w:val="10"/>
        <w:spacing w:line="360" w:lineRule="auto"/>
      </w:pPr>
      <w:bookmarkStart w:id="908" w:name="_Toc50370431"/>
      <w:r w:rsidRPr="008A4B54">
        <w:lastRenderedPageBreak/>
        <w:t>Книга</w:t>
      </w:r>
      <w:r w:rsidR="002D2692" w:rsidRPr="008A4B54">
        <w:t xml:space="preserve"> 17 «Замечания и предложения к проекту схемы теплоснабжения»</w:t>
      </w:r>
      <w:bookmarkEnd w:id="908"/>
    </w:p>
    <w:p w14:paraId="481D858B" w14:textId="367DC17D" w:rsidR="002D2692" w:rsidRPr="008A4B54" w:rsidRDefault="002D2692" w:rsidP="002D2692">
      <w:pPr>
        <w:pStyle w:val="2"/>
        <w:spacing w:line="360" w:lineRule="auto"/>
      </w:pPr>
      <w:bookmarkStart w:id="909" w:name="_Toc535409652"/>
      <w:bookmarkStart w:id="910" w:name="_Toc8254150"/>
      <w:bookmarkStart w:id="911" w:name="_Toc8578903"/>
      <w:bookmarkStart w:id="912" w:name="_Toc50370432"/>
      <w:bookmarkStart w:id="913" w:name="sub_1871"/>
      <w:r w:rsidRPr="008A4B54">
        <w:t xml:space="preserve">17.1. </w:t>
      </w:r>
      <w:r w:rsidR="002C5C56" w:rsidRPr="008A4B54">
        <w:t xml:space="preserve">Часть 1. </w:t>
      </w:r>
      <w:r w:rsidR="002C5C56" w:rsidRPr="008A4B54">
        <w:rPr>
          <w:bCs/>
        </w:rPr>
        <w:t>Перечень всех замечаний и предложений, поступивших при разработке, утверждении и актуализации схемы теплоснабжения</w:t>
      </w:r>
      <w:bookmarkEnd w:id="909"/>
      <w:bookmarkEnd w:id="910"/>
      <w:bookmarkEnd w:id="911"/>
      <w:bookmarkEnd w:id="912"/>
    </w:p>
    <w:p w14:paraId="2F99064E" w14:textId="04686B89" w:rsidR="002D2692" w:rsidRPr="008A4B54" w:rsidRDefault="002D2692" w:rsidP="002D2692">
      <w:pPr>
        <w:pStyle w:val="2"/>
        <w:spacing w:line="360" w:lineRule="auto"/>
      </w:pPr>
      <w:bookmarkStart w:id="914" w:name="_Toc535409653"/>
      <w:bookmarkStart w:id="915" w:name="_Toc8254151"/>
      <w:bookmarkStart w:id="916" w:name="_Toc8578904"/>
      <w:bookmarkStart w:id="917" w:name="_Toc50370433"/>
      <w:bookmarkStart w:id="918" w:name="sub_1872"/>
      <w:bookmarkEnd w:id="913"/>
      <w:r w:rsidRPr="008A4B54">
        <w:t xml:space="preserve">17.2. </w:t>
      </w:r>
      <w:r w:rsidR="002C5C56" w:rsidRPr="008A4B54">
        <w:t xml:space="preserve">Часть 2. </w:t>
      </w:r>
      <w:r w:rsidR="002C5C56" w:rsidRPr="008A4B54">
        <w:rPr>
          <w:bCs/>
        </w:rPr>
        <w:t>Ответы разработчиков проекта схемы теплоснабжения на замечания и предложения</w:t>
      </w:r>
      <w:bookmarkEnd w:id="914"/>
      <w:bookmarkEnd w:id="915"/>
      <w:bookmarkEnd w:id="916"/>
      <w:bookmarkEnd w:id="917"/>
    </w:p>
    <w:p w14:paraId="1C93ABE4" w14:textId="3CC3BDB4" w:rsidR="002D2692" w:rsidRPr="008A4B54" w:rsidRDefault="002D2692" w:rsidP="002D2692">
      <w:pPr>
        <w:pStyle w:val="2"/>
        <w:spacing w:line="360" w:lineRule="auto"/>
      </w:pPr>
      <w:bookmarkStart w:id="919" w:name="_Toc535409654"/>
      <w:bookmarkStart w:id="920" w:name="_Toc8254152"/>
      <w:bookmarkStart w:id="921" w:name="_Toc8578905"/>
      <w:bookmarkStart w:id="922" w:name="_Toc50370434"/>
      <w:bookmarkStart w:id="923" w:name="sub_1873"/>
      <w:bookmarkEnd w:id="918"/>
      <w:r w:rsidRPr="008A4B54">
        <w:t xml:space="preserve">17.3. </w:t>
      </w:r>
      <w:r w:rsidR="002C5C56" w:rsidRPr="008A4B54">
        <w:t xml:space="preserve">Часть 3. </w:t>
      </w:r>
      <w:r w:rsidR="002C5C56" w:rsidRPr="008A4B54">
        <w:rPr>
          <w:bCs/>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19"/>
      <w:bookmarkEnd w:id="920"/>
      <w:bookmarkEnd w:id="921"/>
      <w:bookmarkEnd w:id="922"/>
    </w:p>
    <w:p w14:paraId="6835FD3A" w14:textId="77777777" w:rsidR="002D2692" w:rsidRPr="008A4B54" w:rsidRDefault="002D2692" w:rsidP="002D2692">
      <w:pPr>
        <w:rPr>
          <w:rFonts w:ascii="Times New Roman" w:eastAsiaTheme="majorEastAsia" w:hAnsi="Times New Roman" w:cstheme="majorBidi"/>
          <w:b/>
          <w:color w:val="000000" w:themeColor="text1"/>
          <w:sz w:val="28"/>
          <w:szCs w:val="32"/>
        </w:rPr>
      </w:pPr>
      <w:bookmarkStart w:id="924" w:name="sub_1088"/>
      <w:bookmarkEnd w:id="923"/>
      <w:r w:rsidRPr="008A4B54">
        <w:rPr>
          <w:color w:val="000000" w:themeColor="text1"/>
        </w:rPr>
        <w:br w:type="page"/>
      </w:r>
    </w:p>
    <w:p w14:paraId="7A408B22" w14:textId="32EF7B68" w:rsidR="002D2692" w:rsidRPr="008A4B54" w:rsidRDefault="002C5C56" w:rsidP="002D2692">
      <w:pPr>
        <w:pStyle w:val="10"/>
        <w:spacing w:line="360" w:lineRule="auto"/>
      </w:pPr>
      <w:bookmarkStart w:id="925" w:name="_Toc50370435"/>
      <w:r w:rsidRPr="008A4B54">
        <w:lastRenderedPageBreak/>
        <w:t>Книга</w:t>
      </w:r>
      <w:r w:rsidR="002D2692" w:rsidRPr="008A4B54">
        <w:t xml:space="preserve"> 18 «Сводный том изменений, выполненных в доработанной и (или) актуализированной схеме теплоснабжения</w:t>
      </w:r>
      <w:bookmarkEnd w:id="924"/>
      <w:r w:rsidR="002D2692" w:rsidRPr="008A4B54">
        <w:t>»</w:t>
      </w:r>
      <w:bookmarkEnd w:id="925"/>
    </w:p>
    <w:p w14:paraId="37FD369A" w14:textId="22AC5DFB" w:rsidR="002C5C56" w:rsidRPr="008A4B54" w:rsidRDefault="002C5C56" w:rsidP="002C5C56">
      <w:pPr>
        <w:pStyle w:val="2"/>
        <w:spacing w:line="360" w:lineRule="auto"/>
      </w:pPr>
      <w:bookmarkStart w:id="926" w:name="_Toc50370436"/>
      <w:r w:rsidRPr="008A4B54">
        <w:t xml:space="preserve">18.1. Часть 1. </w:t>
      </w:r>
      <w:r w:rsidRPr="008A4B54">
        <w:rPr>
          <w:bCs/>
        </w:rPr>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926"/>
    </w:p>
    <w:p w14:paraId="2E58366A" w14:textId="7C0075BD" w:rsidR="004058B8" w:rsidRPr="008A4B54" w:rsidRDefault="004058B8" w:rsidP="004058B8">
      <w:pPr>
        <w:spacing w:after="0" w:line="360" w:lineRule="auto"/>
        <w:ind w:firstLine="709"/>
        <w:jc w:val="both"/>
        <w:rPr>
          <w:rFonts w:ascii="Times New Roman" w:eastAsia="Times New Roman" w:hAnsi="Times New Roman" w:cs="Times New Roman"/>
          <w:sz w:val="24"/>
          <w:szCs w:val="24"/>
          <w:lang w:eastAsia="ru-RU"/>
        </w:rPr>
      </w:pPr>
      <w:r w:rsidRPr="008A4B54">
        <w:rPr>
          <w:rFonts w:ascii="Times New Roman" w:eastAsia="Times New Roman" w:hAnsi="Times New Roman" w:cs="Times New Roman"/>
          <w:sz w:val="24"/>
          <w:szCs w:val="24"/>
          <w:lang w:eastAsia="ru-RU"/>
        </w:rPr>
        <w:t>Реестр изменений, внесенных в доработанную и актуализированную схему теплосн</w:t>
      </w:r>
      <w:r w:rsidR="000637AF">
        <w:rPr>
          <w:rFonts w:ascii="Times New Roman" w:eastAsia="Times New Roman" w:hAnsi="Times New Roman" w:cs="Times New Roman"/>
          <w:sz w:val="24"/>
          <w:szCs w:val="24"/>
          <w:lang w:eastAsia="ru-RU"/>
        </w:rPr>
        <w:t>абжения представлен в таблице 66</w:t>
      </w:r>
      <w:r w:rsidRPr="008A4B54">
        <w:rPr>
          <w:rFonts w:ascii="Times New Roman" w:eastAsia="Times New Roman" w:hAnsi="Times New Roman" w:cs="Times New Roman"/>
          <w:sz w:val="24"/>
          <w:szCs w:val="24"/>
          <w:lang w:eastAsia="ru-RU"/>
        </w:rPr>
        <w:t>.</w:t>
      </w:r>
    </w:p>
    <w:p w14:paraId="092C449F" w14:textId="3EF58CE3" w:rsidR="004058B8" w:rsidRPr="008A4B54" w:rsidRDefault="004058B8" w:rsidP="004058B8">
      <w:pPr>
        <w:spacing w:after="0" w:line="276" w:lineRule="auto"/>
        <w:rPr>
          <w:rFonts w:ascii="Times New Roman" w:eastAsia="Times New Roman" w:hAnsi="Times New Roman" w:cs="Times New Roman"/>
          <w:b/>
          <w:bCs/>
          <w:sz w:val="24"/>
          <w:szCs w:val="24"/>
          <w:lang w:eastAsia="ru-RU"/>
        </w:rPr>
      </w:pPr>
      <w:r w:rsidRPr="008A4B54">
        <w:rPr>
          <w:rFonts w:ascii="Times New Roman" w:eastAsia="Times New Roman" w:hAnsi="Times New Roman" w:cs="Times New Roman"/>
          <w:b/>
          <w:bCs/>
          <w:sz w:val="24"/>
          <w:szCs w:val="24"/>
        </w:rPr>
        <w:t xml:space="preserve">Таблица </w:t>
      </w:r>
      <w:r w:rsidRPr="008A4B54">
        <w:rPr>
          <w:rFonts w:ascii="Times New Roman" w:eastAsia="Times New Roman" w:hAnsi="Times New Roman" w:cs="Times New Roman"/>
          <w:b/>
          <w:bCs/>
          <w:sz w:val="24"/>
          <w:szCs w:val="24"/>
        </w:rPr>
        <w:fldChar w:fldCharType="begin"/>
      </w:r>
      <w:r w:rsidRPr="008A4B54">
        <w:rPr>
          <w:rFonts w:ascii="Times New Roman" w:eastAsia="Times New Roman" w:hAnsi="Times New Roman" w:cs="Times New Roman"/>
          <w:b/>
          <w:bCs/>
          <w:sz w:val="24"/>
          <w:szCs w:val="24"/>
        </w:rPr>
        <w:instrText xml:space="preserve"> SEQ Таблица \* ARABIC \* MERGEFORMAT </w:instrText>
      </w:r>
      <w:r w:rsidRPr="008A4B54">
        <w:rPr>
          <w:rFonts w:ascii="Times New Roman" w:eastAsia="Times New Roman" w:hAnsi="Times New Roman" w:cs="Times New Roman"/>
          <w:b/>
          <w:bCs/>
          <w:sz w:val="24"/>
          <w:szCs w:val="24"/>
        </w:rPr>
        <w:fldChar w:fldCharType="separate"/>
      </w:r>
      <w:r w:rsidR="000637AF">
        <w:rPr>
          <w:rFonts w:ascii="Times New Roman" w:eastAsia="Times New Roman" w:hAnsi="Times New Roman" w:cs="Times New Roman"/>
          <w:b/>
          <w:bCs/>
          <w:noProof/>
          <w:sz w:val="24"/>
          <w:szCs w:val="24"/>
        </w:rPr>
        <w:t>66</w:t>
      </w:r>
      <w:r w:rsidRPr="008A4B54">
        <w:rPr>
          <w:rFonts w:ascii="Times New Roman" w:eastAsia="Times New Roman" w:hAnsi="Times New Roman" w:cs="Times New Roman"/>
          <w:b/>
          <w:bCs/>
          <w:sz w:val="24"/>
          <w:szCs w:val="24"/>
        </w:rPr>
        <w:fldChar w:fldCharType="end"/>
      </w:r>
      <w:r w:rsidRPr="008A4B54">
        <w:rPr>
          <w:rFonts w:ascii="Times New Roman" w:eastAsia="Times New Roman" w:hAnsi="Times New Roman" w:cs="Times New Roman"/>
          <w:b/>
          <w:bCs/>
          <w:sz w:val="24"/>
          <w:szCs w:val="24"/>
        </w:rPr>
        <w:t xml:space="preserve"> – </w:t>
      </w:r>
      <w:r w:rsidRPr="008A4B54">
        <w:rPr>
          <w:rFonts w:ascii="Times New Roman" w:eastAsia="Times New Roman" w:hAnsi="Times New Roman" w:cs="Times New Roman"/>
          <w:b/>
          <w:bCs/>
          <w:sz w:val="24"/>
          <w:szCs w:val="24"/>
          <w:lang w:eastAsia="ru-RU"/>
        </w:rPr>
        <w:t>Реестр изменений, внесенных в доработанную и актуализированную схему теплоснабжения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4"/>
        <w:gridCol w:w="3570"/>
        <w:gridCol w:w="993"/>
        <w:gridCol w:w="1701"/>
        <w:gridCol w:w="1984"/>
        <w:gridCol w:w="987"/>
      </w:tblGrid>
      <w:tr w:rsidR="004058B8" w:rsidRPr="008A4B54" w14:paraId="44FDA042" w14:textId="77777777" w:rsidTr="00EC1CA2">
        <w:trPr>
          <w:trHeight w:val="23"/>
          <w:jc w:val="center"/>
        </w:trPr>
        <w:tc>
          <w:tcPr>
            <w:tcW w:w="394" w:type="dxa"/>
            <w:shd w:val="clear" w:color="auto" w:fill="auto"/>
            <w:vAlign w:val="center"/>
            <w:hideMark/>
          </w:tcPr>
          <w:p w14:paraId="02513F83" w14:textId="77777777" w:rsidR="004058B8" w:rsidRPr="008A4B54" w:rsidRDefault="004058B8" w:rsidP="00EC1CA2">
            <w:pPr>
              <w:widowControl w:val="0"/>
              <w:spacing w:after="0" w:line="240" w:lineRule="auto"/>
              <w:jc w:val="center"/>
              <w:rPr>
                <w:rFonts w:ascii="Times New Roman" w:eastAsia="Times New Roman" w:hAnsi="Times New Roman" w:cs="Times New Roman"/>
                <w:b/>
                <w:bCs/>
                <w:sz w:val="20"/>
                <w:szCs w:val="24"/>
                <w:lang w:eastAsia="ru-RU"/>
              </w:rPr>
            </w:pPr>
            <w:r w:rsidRPr="008A4B54">
              <w:rPr>
                <w:rFonts w:ascii="Times New Roman" w:eastAsia="Times New Roman" w:hAnsi="Times New Roman" w:cs="Times New Roman"/>
                <w:b/>
                <w:bCs/>
                <w:sz w:val="20"/>
                <w:szCs w:val="24"/>
                <w:lang w:eastAsia="ru-RU"/>
              </w:rPr>
              <w:t>№ п/п</w:t>
            </w:r>
          </w:p>
        </w:tc>
        <w:tc>
          <w:tcPr>
            <w:tcW w:w="3570" w:type="dxa"/>
            <w:shd w:val="clear" w:color="auto" w:fill="auto"/>
            <w:vAlign w:val="center"/>
            <w:hideMark/>
          </w:tcPr>
          <w:p w14:paraId="01FE3D77" w14:textId="77777777" w:rsidR="004058B8" w:rsidRPr="008A4B54" w:rsidRDefault="004058B8" w:rsidP="00EC1CA2">
            <w:pPr>
              <w:widowControl w:val="0"/>
              <w:spacing w:after="0" w:line="240" w:lineRule="auto"/>
              <w:jc w:val="center"/>
              <w:rPr>
                <w:rFonts w:ascii="Times New Roman" w:eastAsia="Times New Roman" w:hAnsi="Times New Roman" w:cs="Times New Roman"/>
                <w:b/>
                <w:bCs/>
                <w:sz w:val="20"/>
                <w:szCs w:val="24"/>
                <w:lang w:eastAsia="ru-RU"/>
              </w:rPr>
            </w:pPr>
            <w:r w:rsidRPr="008A4B54">
              <w:rPr>
                <w:rFonts w:ascii="Times New Roman" w:eastAsia="Times New Roman" w:hAnsi="Times New Roman" w:cs="Times New Roman"/>
                <w:b/>
                <w:bCs/>
                <w:sz w:val="20"/>
                <w:szCs w:val="24"/>
                <w:lang w:eastAsia="ru-RU"/>
              </w:rPr>
              <w:t>Показатель</w:t>
            </w:r>
          </w:p>
        </w:tc>
        <w:tc>
          <w:tcPr>
            <w:tcW w:w="993" w:type="dxa"/>
            <w:shd w:val="clear" w:color="auto" w:fill="auto"/>
            <w:vAlign w:val="center"/>
            <w:hideMark/>
          </w:tcPr>
          <w:p w14:paraId="1188AC8B" w14:textId="77777777" w:rsidR="004058B8" w:rsidRPr="008A4B54" w:rsidRDefault="004058B8" w:rsidP="00EC1CA2">
            <w:pPr>
              <w:widowControl w:val="0"/>
              <w:spacing w:after="0" w:line="240" w:lineRule="auto"/>
              <w:jc w:val="center"/>
              <w:rPr>
                <w:rFonts w:ascii="Times New Roman" w:eastAsia="Times New Roman" w:hAnsi="Times New Roman" w:cs="Times New Roman"/>
                <w:b/>
                <w:bCs/>
                <w:sz w:val="20"/>
                <w:szCs w:val="24"/>
                <w:lang w:eastAsia="ru-RU"/>
              </w:rPr>
            </w:pPr>
            <w:r w:rsidRPr="008A4B54">
              <w:rPr>
                <w:rFonts w:ascii="Times New Roman" w:eastAsia="Times New Roman" w:hAnsi="Times New Roman" w:cs="Times New Roman"/>
                <w:b/>
                <w:bCs/>
                <w:sz w:val="20"/>
                <w:szCs w:val="24"/>
                <w:lang w:eastAsia="ru-RU"/>
              </w:rPr>
              <w:t>Ед.изм.</w:t>
            </w:r>
          </w:p>
        </w:tc>
        <w:tc>
          <w:tcPr>
            <w:tcW w:w="1701" w:type="dxa"/>
            <w:vAlign w:val="center"/>
          </w:tcPr>
          <w:p w14:paraId="434FFE59" w14:textId="77777777" w:rsidR="004058B8" w:rsidRPr="008A4B54" w:rsidRDefault="004058B8" w:rsidP="00EC1CA2">
            <w:pPr>
              <w:widowControl w:val="0"/>
              <w:spacing w:after="0" w:line="240" w:lineRule="auto"/>
              <w:jc w:val="center"/>
              <w:rPr>
                <w:rFonts w:ascii="Times New Roman" w:eastAsia="Times New Roman" w:hAnsi="Times New Roman" w:cs="Times New Roman"/>
                <w:b/>
                <w:bCs/>
                <w:sz w:val="20"/>
                <w:szCs w:val="24"/>
                <w:lang w:eastAsia="ru-RU"/>
              </w:rPr>
            </w:pPr>
            <w:r w:rsidRPr="008A4B54">
              <w:rPr>
                <w:rFonts w:ascii="Times New Roman" w:eastAsia="Times New Roman" w:hAnsi="Times New Roman" w:cs="Times New Roman"/>
                <w:b/>
                <w:bCs/>
                <w:sz w:val="20"/>
                <w:szCs w:val="24"/>
                <w:lang w:eastAsia="ru-RU"/>
              </w:rPr>
              <w:t>Схема теплоснабжения</w:t>
            </w:r>
          </w:p>
          <w:p w14:paraId="6EDD74D7" w14:textId="6236E357" w:rsidR="004058B8" w:rsidRPr="008A4B54" w:rsidRDefault="004058B8" w:rsidP="004058B8">
            <w:pPr>
              <w:widowControl w:val="0"/>
              <w:spacing w:after="0" w:line="240" w:lineRule="auto"/>
              <w:jc w:val="center"/>
              <w:rPr>
                <w:rFonts w:ascii="Times New Roman" w:eastAsia="Times New Roman" w:hAnsi="Times New Roman" w:cs="Times New Roman"/>
                <w:b/>
                <w:bCs/>
                <w:sz w:val="20"/>
                <w:szCs w:val="24"/>
                <w:lang w:eastAsia="ru-RU"/>
              </w:rPr>
            </w:pPr>
            <w:r w:rsidRPr="008A4B54">
              <w:rPr>
                <w:rFonts w:ascii="Times New Roman" w:eastAsia="Times New Roman" w:hAnsi="Times New Roman" w:cs="Times New Roman"/>
                <w:b/>
                <w:bCs/>
                <w:sz w:val="20"/>
                <w:szCs w:val="24"/>
                <w:lang w:eastAsia="ru-RU"/>
              </w:rPr>
              <w:t>муниципального образования Реттиховское</w:t>
            </w:r>
            <w:r w:rsidRPr="008A4B54">
              <w:rPr>
                <w:rFonts w:ascii="Times New Roman" w:hAnsi="Times New Roman" w:cs="Times New Roman"/>
                <w:b/>
                <w:color w:val="000000" w:themeColor="text1"/>
                <w:sz w:val="20"/>
                <w:szCs w:val="20"/>
              </w:rPr>
              <w:t xml:space="preserve"> сельское поселение Черниговского района Приморского края до 2028 (2013г)</w:t>
            </w:r>
          </w:p>
        </w:tc>
        <w:tc>
          <w:tcPr>
            <w:tcW w:w="1984" w:type="dxa"/>
            <w:shd w:val="clear" w:color="auto" w:fill="auto"/>
            <w:vAlign w:val="center"/>
            <w:hideMark/>
          </w:tcPr>
          <w:p w14:paraId="40D841EF" w14:textId="7D00B860" w:rsidR="004058B8" w:rsidRPr="008A4B54" w:rsidRDefault="004058B8" w:rsidP="004058B8">
            <w:pPr>
              <w:widowControl w:val="0"/>
              <w:spacing w:after="0" w:line="240" w:lineRule="auto"/>
              <w:jc w:val="center"/>
              <w:rPr>
                <w:rFonts w:ascii="Times New Roman" w:eastAsia="Times New Roman" w:hAnsi="Times New Roman" w:cs="Times New Roman"/>
                <w:b/>
                <w:bCs/>
                <w:sz w:val="20"/>
                <w:szCs w:val="20"/>
                <w:lang w:eastAsia="ru-RU"/>
              </w:rPr>
            </w:pPr>
            <w:r w:rsidRPr="008A4B54">
              <w:rPr>
                <w:rFonts w:ascii="Times New Roman" w:hAnsi="Times New Roman" w:cs="Times New Roman"/>
                <w:b/>
                <w:color w:val="000000" w:themeColor="text1"/>
                <w:sz w:val="20"/>
                <w:szCs w:val="20"/>
              </w:rPr>
              <w:t>Схема теплоснабжения Реттиховского сельского поселения Черниговского района Приморского края на 2021 и на перспективу до 2029 года (2020г)</w:t>
            </w:r>
          </w:p>
        </w:tc>
        <w:tc>
          <w:tcPr>
            <w:tcW w:w="987" w:type="dxa"/>
            <w:shd w:val="clear" w:color="auto" w:fill="auto"/>
            <w:vAlign w:val="center"/>
            <w:hideMark/>
          </w:tcPr>
          <w:p w14:paraId="436641F8" w14:textId="77777777" w:rsidR="004058B8" w:rsidRPr="008A4B54" w:rsidRDefault="004058B8" w:rsidP="00EC1CA2">
            <w:pPr>
              <w:widowControl w:val="0"/>
              <w:spacing w:after="0" w:line="240" w:lineRule="auto"/>
              <w:jc w:val="center"/>
              <w:rPr>
                <w:rFonts w:ascii="Times New Roman" w:eastAsia="Times New Roman" w:hAnsi="Times New Roman" w:cs="Times New Roman"/>
                <w:b/>
                <w:bCs/>
                <w:sz w:val="20"/>
                <w:szCs w:val="24"/>
                <w:lang w:eastAsia="ru-RU"/>
              </w:rPr>
            </w:pPr>
            <w:r w:rsidRPr="008A4B54">
              <w:rPr>
                <w:rFonts w:ascii="Times New Roman" w:eastAsia="Times New Roman" w:hAnsi="Times New Roman" w:cs="Times New Roman"/>
                <w:b/>
                <w:bCs/>
                <w:sz w:val="20"/>
                <w:szCs w:val="24"/>
                <w:lang w:eastAsia="ru-RU"/>
              </w:rPr>
              <w:t>изменения</w:t>
            </w:r>
            <w:r w:rsidRPr="008A4B54">
              <w:rPr>
                <w:rFonts w:ascii="Times New Roman" w:eastAsia="Times New Roman" w:hAnsi="Times New Roman" w:cs="Times New Roman"/>
                <w:b/>
                <w:bCs/>
                <w:sz w:val="20"/>
                <w:szCs w:val="24"/>
                <w:lang w:eastAsia="ru-RU"/>
              </w:rPr>
              <w:br/>
              <w:t>+ / -</w:t>
            </w:r>
          </w:p>
        </w:tc>
      </w:tr>
      <w:tr w:rsidR="004058B8" w:rsidRPr="008A4B54" w14:paraId="625B0DB4" w14:textId="77777777" w:rsidTr="00EC1CA2">
        <w:trPr>
          <w:trHeight w:val="23"/>
          <w:jc w:val="center"/>
        </w:trPr>
        <w:tc>
          <w:tcPr>
            <w:tcW w:w="394" w:type="dxa"/>
            <w:shd w:val="clear" w:color="auto" w:fill="auto"/>
            <w:vAlign w:val="center"/>
          </w:tcPr>
          <w:p w14:paraId="50F9E3A9" w14:textId="77777777"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1</w:t>
            </w:r>
          </w:p>
        </w:tc>
        <w:tc>
          <w:tcPr>
            <w:tcW w:w="3570" w:type="dxa"/>
            <w:shd w:val="clear" w:color="auto" w:fill="auto"/>
            <w:vAlign w:val="center"/>
          </w:tcPr>
          <w:p w14:paraId="1D9FA283" w14:textId="77777777" w:rsidR="004058B8" w:rsidRPr="008A4B54" w:rsidRDefault="004058B8" w:rsidP="00EC1CA2">
            <w:pPr>
              <w:widowControl w:val="0"/>
              <w:spacing w:after="0" w:line="240" w:lineRule="auto"/>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Установленная мощность источников тепловой энергии</w:t>
            </w:r>
          </w:p>
        </w:tc>
        <w:tc>
          <w:tcPr>
            <w:tcW w:w="993" w:type="dxa"/>
            <w:shd w:val="clear" w:color="auto" w:fill="auto"/>
            <w:vAlign w:val="center"/>
          </w:tcPr>
          <w:p w14:paraId="102A4672" w14:textId="77777777" w:rsidR="004058B8" w:rsidRPr="008A4B54" w:rsidRDefault="004058B8" w:rsidP="00EC1CA2">
            <w:pPr>
              <w:widowControl w:val="0"/>
              <w:spacing w:after="0" w:line="240" w:lineRule="auto"/>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Гкал/ч</w:t>
            </w:r>
          </w:p>
        </w:tc>
        <w:tc>
          <w:tcPr>
            <w:tcW w:w="1701" w:type="dxa"/>
            <w:vAlign w:val="center"/>
          </w:tcPr>
          <w:p w14:paraId="40DD4880" w14:textId="6F6C3346"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9,0</w:t>
            </w:r>
          </w:p>
        </w:tc>
        <w:tc>
          <w:tcPr>
            <w:tcW w:w="1984" w:type="dxa"/>
            <w:shd w:val="clear" w:color="auto" w:fill="auto"/>
            <w:vAlign w:val="center"/>
          </w:tcPr>
          <w:p w14:paraId="04331C1D" w14:textId="26F86F7E"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9,0</w:t>
            </w:r>
          </w:p>
        </w:tc>
        <w:tc>
          <w:tcPr>
            <w:tcW w:w="987" w:type="dxa"/>
            <w:shd w:val="clear" w:color="auto" w:fill="auto"/>
            <w:vAlign w:val="center"/>
          </w:tcPr>
          <w:p w14:paraId="37CA2E32" w14:textId="72C9A5AE"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0,0</w:t>
            </w:r>
          </w:p>
        </w:tc>
      </w:tr>
      <w:tr w:rsidR="004058B8" w:rsidRPr="008A4B54" w14:paraId="704258D5" w14:textId="77777777" w:rsidTr="00EC1CA2">
        <w:trPr>
          <w:trHeight w:val="23"/>
          <w:jc w:val="center"/>
        </w:trPr>
        <w:tc>
          <w:tcPr>
            <w:tcW w:w="394" w:type="dxa"/>
            <w:shd w:val="clear" w:color="auto" w:fill="auto"/>
            <w:noWrap/>
            <w:vAlign w:val="center"/>
            <w:hideMark/>
          </w:tcPr>
          <w:p w14:paraId="5A298E8D" w14:textId="77777777"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2</w:t>
            </w:r>
          </w:p>
        </w:tc>
        <w:tc>
          <w:tcPr>
            <w:tcW w:w="3570" w:type="dxa"/>
            <w:shd w:val="clear" w:color="auto" w:fill="auto"/>
            <w:noWrap/>
            <w:vAlign w:val="center"/>
            <w:hideMark/>
          </w:tcPr>
          <w:p w14:paraId="074EA11A" w14:textId="77777777" w:rsidR="004058B8" w:rsidRPr="008A4B54" w:rsidRDefault="004058B8" w:rsidP="00EC1CA2">
            <w:pPr>
              <w:widowControl w:val="0"/>
              <w:spacing w:after="0" w:line="240" w:lineRule="auto"/>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Присоединенная тепловая нагрузка</w:t>
            </w:r>
          </w:p>
        </w:tc>
        <w:tc>
          <w:tcPr>
            <w:tcW w:w="993" w:type="dxa"/>
            <w:shd w:val="clear" w:color="auto" w:fill="auto"/>
            <w:noWrap/>
            <w:vAlign w:val="center"/>
            <w:hideMark/>
          </w:tcPr>
          <w:p w14:paraId="6E8708CE" w14:textId="77777777" w:rsidR="004058B8" w:rsidRPr="008A4B54" w:rsidRDefault="004058B8" w:rsidP="00EC1CA2">
            <w:pPr>
              <w:widowControl w:val="0"/>
              <w:spacing w:after="0" w:line="240" w:lineRule="auto"/>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Гкал/ч</w:t>
            </w:r>
          </w:p>
        </w:tc>
        <w:tc>
          <w:tcPr>
            <w:tcW w:w="1701" w:type="dxa"/>
            <w:vAlign w:val="center"/>
          </w:tcPr>
          <w:p w14:paraId="4D69C70A" w14:textId="2AC7C6F3"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2,943</w:t>
            </w:r>
          </w:p>
        </w:tc>
        <w:tc>
          <w:tcPr>
            <w:tcW w:w="1984" w:type="dxa"/>
            <w:shd w:val="clear" w:color="auto" w:fill="auto"/>
            <w:noWrap/>
            <w:vAlign w:val="center"/>
          </w:tcPr>
          <w:p w14:paraId="6E059C61" w14:textId="7A3B4E6B"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2,874</w:t>
            </w:r>
          </w:p>
        </w:tc>
        <w:tc>
          <w:tcPr>
            <w:tcW w:w="987" w:type="dxa"/>
            <w:shd w:val="clear" w:color="auto" w:fill="auto"/>
            <w:noWrap/>
            <w:vAlign w:val="center"/>
          </w:tcPr>
          <w:p w14:paraId="684D1598" w14:textId="41F9362F"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-0,069</w:t>
            </w:r>
          </w:p>
        </w:tc>
      </w:tr>
      <w:tr w:rsidR="004058B8" w:rsidRPr="008A4B54" w14:paraId="2A44B87B" w14:textId="77777777" w:rsidTr="00EC1CA2">
        <w:trPr>
          <w:trHeight w:val="23"/>
          <w:jc w:val="center"/>
        </w:trPr>
        <w:tc>
          <w:tcPr>
            <w:tcW w:w="394" w:type="dxa"/>
            <w:shd w:val="clear" w:color="auto" w:fill="auto"/>
            <w:noWrap/>
            <w:vAlign w:val="center"/>
            <w:hideMark/>
          </w:tcPr>
          <w:p w14:paraId="3C56E3CE" w14:textId="77777777"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3</w:t>
            </w:r>
          </w:p>
        </w:tc>
        <w:tc>
          <w:tcPr>
            <w:tcW w:w="3570" w:type="dxa"/>
            <w:shd w:val="clear" w:color="auto" w:fill="auto"/>
            <w:noWrap/>
            <w:vAlign w:val="center"/>
            <w:hideMark/>
          </w:tcPr>
          <w:p w14:paraId="6C6E3C8F" w14:textId="77777777" w:rsidR="004058B8" w:rsidRPr="008A4B54" w:rsidRDefault="004058B8" w:rsidP="00EC1CA2">
            <w:pPr>
              <w:widowControl w:val="0"/>
              <w:spacing w:after="0" w:line="240" w:lineRule="auto"/>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Годовой расход топлива на выработку тепловой энергии</w:t>
            </w:r>
          </w:p>
        </w:tc>
        <w:tc>
          <w:tcPr>
            <w:tcW w:w="993" w:type="dxa"/>
            <w:shd w:val="clear" w:color="auto" w:fill="auto"/>
            <w:noWrap/>
            <w:vAlign w:val="center"/>
            <w:hideMark/>
          </w:tcPr>
          <w:p w14:paraId="5C163B46" w14:textId="77777777" w:rsidR="004058B8" w:rsidRPr="008A4B54" w:rsidRDefault="004058B8" w:rsidP="00EC1CA2">
            <w:pPr>
              <w:widowControl w:val="0"/>
              <w:spacing w:after="0" w:line="240" w:lineRule="auto"/>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тн</w:t>
            </w:r>
          </w:p>
        </w:tc>
        <w:tc>
          <w:tcPr>
            <w:tcW w:w="1701" w:type="dxa"/>
            <w:vAlign w:val="center"/>
          </w:tcPr>
          <w:p w14:paraId="5BECDA0C" w14:textId="0ED77DE2"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5670,28</w:t>
            </w:r>
          </w:p>
        </w:tc>
        <w:tc>
          <w:tcPr>
            <w:tcW w:w="1984" w:type="dxa"/>
            <w:shd w:val="clear" w:color="auto" w:fill="auto"/>
            <w:noWrap/>
            <w:vAlign w:val="center"/>
          </w:tcPr>
          <w:p w14:paraId="2875F499" w14:textId="73946933" w:rsidR="004058B8" w:rsidRPr="008A4B54" w:rsidRDefault="004058B8" w:rsidP="00EC1CA2">
            <w:pPr>
              <w:spacing w:after="0"/>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4574,5</w:t>
            </w:r>
          </w:p>
        </w:tc>
        <w:tc>
          <w:tcPr>
            <w:tcW w:w="987" w:type="dxa"/>
            <w:shd w:val="clear" w:color="auto" w:fill="auto"/>
            <w:noWrap/>
            <w:vAlign w:val="center"/>
          </w:tcPr>
          <w:p w14:paraId="50355D2F" w14:textId="3E2ADEC7"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-1095,78</w:t>
            </w:r>
          </w:p>
        </w:tc>
      </w:tr>
      <w:tr w:rsidR="004058B8" w:rsidRPr="008A4B54" w14:paraId="49DFE5E9" w14:textId="77777777" w:rsidTr="00EC1CA2">
        <w:trPr>
          <w:trHeight w:val="23"/>
          <w:jc w:val="center"/>
        </w:trPr>
        <w:tc>
          <w:tcPr>
            <w:tcW w:w="394" w:type="dxa"/>
            <w:shd w:val="clear" w:color="auto" w:fill="auto"/>
            <w:noWrap/>
            <w:vAlign w:val="center"/>
            <w:hideMark/>
          </w:tcPr>
          <w:p w14:paraId="29660972" w14:textId="77777777"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4</w:t>
            </w:r>
          </w:p>
        </w:tc>
        <w:tc>
          <w:tcPr>
            <w:tcW w:w="3570" w:type="dxa"/>
            <w:shd w:val="clear" w:color="auto" w:fill="auto"/>
            <w:noWrap/>
            <w:vAlign w:val="center"/>
            <w:hideMark/>
          </w:tcPr>
          <w:p w14:paraId="4A852E2F" w14:textId="77777777" w:rsidR="004058B8" w:rsidRPr="008A4B54" w:rsidRDefault="004058B8" w:rsidP="00EC1CA2">
            <w:pPr>
              <w:widowControl w:val="0"/>
              <w:spacing w:after="0" w:line="240" w:lineRule="auto"/>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Удельный расход условного топлива</w:t>
            </w:r>
          </w:p>
        </w:tc>
        <w:tc>
          <w:tcPr>
            <w:tcW w:w="993" w:type="dxa"/>
            <w:shd w:val="clear" w:color="auto" w:fill="auto"/>
            <w:noWrap/>
            <w:vAlign w:val="center"/>
            <w:hideMark/>
          </w:tcPr>
          <w:p w14:paraId="72499DC2" w14:textId="77777777" w:rsidR="004058B8" w:rsidRPr="008A4B54" w:rsidRDefault="004058B8" w:rsidP="00EC1CA2">
            <w:pPr>
              <w:widowControl w:val="0"/>
              <w:spacing w:after="0" w:line="240" w:lineRule="auto"/>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кг у.т./Гкал</w:t>
            </w:r>
          </w:p>
        </w:tc>
        <w:tc>
          <w:tcPr>
            <w:tcW w:w="1701" w:type="dxa"/>
            <w:vAlign w:val="center"/>
          </w:tcPr>
          <w:p w14:paraId="0D360FC5" w14:textId="391B0789"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285</w:t>
            </w:r>
          </w:p>
        </w:tc>
        <w:tc>
          <w:tcPr>
            <w:tcW w:w="1984" w:type="dxa"/>
            <w:shd w:val="clear" w:color="auto" w:fill="auto"/>
            <w:noWrap/>
            <w:vAlign w:val="center"/>
          </w:tcPr>
          <w:p w14:paraId="6E07A871" w14:textId="7401E87E"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268</w:t>
            </w:r>
          </w:p>
        </w:tc>
        <w:tc>
          <w:tcPr>
            <w:tcW w:w="987" w:type="dxa"/>
            <w:shd w:val="clear" w:color="auto" w:fill="auto"/>
            <w:noWrap/>
            <w:vAlign w:val="center"/>
          </w:tcPr>
          <w:p w14:paraId="36D5F9E0" w14:textId="7686334A"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-17</w:t>
            </w:r>
          </w:p>
        </w:tc>
      </w:tr>
      <w:tr w:rsidR="004058B8" w:rsidRPr="0085663E" w14:paraId="32A5E113" w14:textId="77777777" w:rsidTr="00EC1CA2">
        <w:trPr>
          <w:trHeight w:val="23"/>
          <w:jc w:val="center"/>
        </w:trPr>
        <w:tc>
          <w:tcPr>
            <w:tcW w:w="394" w:type="dxa"/>
            <w:shd w:val="clear" w:color="auto" w:fill="auto"/>
            <w:noWrap/>
            <w:vAlign w:val="center"/>
            <w:hideMark/>
          </w:tcPr>
          <w:p w14:paraId="2D83E5D3" w14:textId="77777777"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5</w:t>
            </w:r>
          </w:p>
        </w:tc>
        <w:tc>
          <w:tcPr>
            <w:tcW w:w="3570" w:type="dxa"/>
            <w:shd w:val="clear" w:color="auto" w:fill="auto"/>
            <w:noWrap/>
            <w:vAlign w:val="center"/>
            <w:hideMark/>
          </w:tcPr>
          <w:p w14:paraId="3814A2C0" w14:textId="77777777" w:rsidR="004058B8" w:rsidRPr="008A4B54" w:rsidRDefault="004058B8" w:rsidP="00EC1CA2">
            <w:pPr>
              <w:widowControl w:val="0"/>
              <w:spacing w:after="0" w:line="240" w:lineRule="auto"/>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Объем произведенной тепловой энергии за год</w:t>
            </w:r>
          </w:p>
        </w:tc>
        <w:tc>
          <w:tcPr>
            <w:tcW w:w="993" w:type="dxa"/>
            <w:shd w:val="clear" w:color="auto" w:fill="auto"/>
            <w:noWrap/>
            <w:vAlign w:val="center"/>
            <w:hideMark/>
          </w:tcPr>
          <w:p w14:paraId="0AB46417" w14:textId="77777777" w:rsidR="004058B8" w:rsidRPr="008A4B54" w:rsidRDefault="004058B8" w:rsidP="00EC1CA2">
            <w:pPr>
              <w:widowControl w:val="0"/>
              <w:spacing w:after="0" w:line="240" w:lineRule="auto"/>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Гкал</w:t>
            </w:r>
          </w:p>
        </w:tc>
        <w:tc>
          <w:tcPr>
            <w:tcW w:w="1701" w:type="dxa"/>
            <w:vAlign w:val="center"/>
          </w:tcPr>
          <w:p w14:paraId="45706CA5" w14:textId="4E664F11"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8839,522</w:t>
            </w:r>
          </w:p>
        </w:tc>
        <w:tc>
          <w:tcPr>
            <w:tcW w:w="1984" w:type="dxa"/>
            <w:shd w:val="clear" w:color="auto" w:fill="auto"/>
            <w:noWrap/>
            <w:vAlign w:val="center"/>
          </w:tcPr>
          <w:p w14:paraId="0504C8D1" w14:textId="1C8346B3" w:rsidR="004058B8" w:rsidRPr="008A4B54"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color w:val="000000"/>
                <w:sz w:val="20"/>
                <w:szCs w:val="20"/>
                <w:lang w:eastAsia="ru-RU"/>
              </w:rPr>
              <w:t>7356,9</w:t>
            </w:r>
          </w:p>
        </w:tc>
        <w:tc>
          <w:tcPr>
            <w:tcW w:w="987" w:type="dxa"/>
            <w:shd w:val="clear" w:color="auto" w:fill="auto"/>
            <w:noWrap/>
            <w:vAlign w:val="center"/>
          </w:tcPr>
          <w:p w14:paraId="2398A95C" w14:textId="5201184E" w:rsidR="004058B8" w:rsidRPr="005D1B48" w:rsidRDefault="004058B8" w:rsidP="00EC1CA2">
            <w:pPr>
              <w:widowControl w:val="0"/>
              <w:spacing w:after="0" w:line="240" w:lineRule="auto"/>
              <w:jc w:val="center"/>
              <w:rPr>
                <w:rFonts w:ascii="Times New Roman" w:eastAsia="Times New Roman" w:hAnsi="Times New Roman" w:cs="Times New Roman"/>
                <w:sz w:val="20"/>
                <w:szCs w:val="24"/>
                <w:lang w:eastAsia="ru-RU"/>
              </w:rPr>
            </w:pPr>
            <w:r w:rsidRPr="008A4B54">
              <w:rPr>
                <w:rFonts w:ascii="Times New Roman" w:eastAsia="Times New Roman" w:hAnsi="Times New Roman" w:cs="Times New Roman"/>
                <w:sz w:val="20"/>
                <w:szCs w:val="24"/>
                <w:lang w:eastAsia="ru-RU"/>
              </w:rPr>
              <w:t>-1482,622</w:t>
            </w:r>
          </w:p>
        </w:tc>
      </w:tr>
    </w:tbl>
    <w:p w14:paraId="11848224" w14:textId="77777777" w:rsidR="002D2692" w:rsidRPr="001335D5" w:rsidRDefault="002D2692" w:rsidP="002D2692">
      <w:pPr>
        <w:spacing w:after="0" w:line="240" w:lineRule="auto"/>
        <w:rPr>
          <w:rFonts w:ascii="Times New Roman" w:eastAsia="Times New Roman" w:hAnsi="Times New Roman" w:cs="Times New Roman"/>
          <w:color w:val="000000" w:themeColor="text1"/>
          <w:sz w:val="24"/>
          <w:szCs w:val="24"/>
          <w:lang w:eastAsia="ru-RU"/>
        </w:rPr>
      </w:pPr>
    </w:p>
    <w:p w14:paraId="238153AE" w14:textId="77777777" w:rsidR="002D2692" w:rsidRPr="001335D5" w:rsidRDefault="002D2692" w:rsidP="002D2692">
      <w:pPr>
        <w:rPr>
          <w:color w:val="000000" w:themeColor="text1"/>
        </w:rPr>
      </w:pPr>
    </w:p>
    <w:p w14:paraId="1B10A3DC" w14:textId="77777777" w:rsidR="00CE71D1" w:rsidRPr="001335D5" w:rsidRDefault="00CE71D1" w:rsidP="00BF1EAE">
      <w:pPr>
        <w:spacing w:line="360" w:lineRule="auto"/>
        <w:ind w:firstLine="709"/>
        <w:jc w:val="both"/>
        <w:rPr>
          <w:color w:val="000000" w:themeColor="text1"/>
        </w:rPr>
      </w:pPr>
    </w:p>
    <w:sectPr w:rsidR="00CE71D1" w:rsidRPr="001335D5" w:rsidSect="00CA47FE">
      <w:headerReference w:type="default" r:id="rId27"/>
      <w:footerReference w:type="default" r:id="rId28"/>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6AD42" w14:textId="77777777" w:rsidR="004F3D3F" w:rsidRDefault="004F3D3F" w:rsidP="0028091E">
      <w:pPr>
        <w:spacing w:after="0" w:line="240" w:lineRule="auto"/>
      </w:pPr>
      <w:r>
        <w:separator/>
      </w:r>
    </w:p>
  </w:endnote>
  <w:endnote w:type="continuationSeparator" w:id="0">
    <w:p w14:paraId="11F36FF1" w14:textId="77777777" w:rsidR="004F3D3F" w:rsidRDefault="004F3D3F" w:rsidP="00280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ISOCPEUR">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5EBFA" w14:textId="52074BA8" w:rsidR="004B2EF8" w:rsidRPr="004B2EF8" w:rsidRDefault="004B2EF8">
    <w:pPr>
      <w:pStyle w:val="ab"/>
      <w:jc w:val="right"/>
      <w:rPr>
        <w:rFonts w:ascii="Times New Roman" w:hAnsi="Times New Roman" w:cs="Times New Roman"/>
        <w:sz w:val="24"/>
        <w:szCs w:val="24"/>
      </w:rPr>
    </w:pPr>
  </w:p>
  <w:p w14:paraId="7E322D0F" w14:textId="77777777" w:rsidR="00253907" w:rsidRDefault="0025390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138923"/>
      <w:docPartObj>
        <w:docPartGallery w:val="Page Numbers (Bottom of Page)"/>
        <w:docPartUnique/>
      </w:docPartObj>
    </w:sdtPr>
    <w:sdtEndPr>
      <w:rPr>
        <w:rFonts w:ascii="Times New Roman" w:hAnsi="Times New Roman" w:cs="Times New Roman"/>
        <w:sz w:val="24"/>
        <w:szCs w:val="24"/>
      </w:rPr>
    </w:sdtEndPr>
    <w:sdtContent>
      <w:p w14:paraId="0AD0AD31" w14:textId="0E27F70A" w:rsidR="004B2EF8" w:rsidRPr="004B2EF8" w:rsidRDefault="004B2EF8">
        <w:pPr>
          <w:pStyle w:val="ab"/>
          <w:jc w:val="right"/>
          <w:rPr>
            <w:rFonts w:ascii="Times New Roman" w:hAnsi="Times New Roman" w:cs="Times New Roman"/>
            <w:sz w:val="24"/>
            <w:szCs w:val="24"/>
          </w:rPr>
        </w:pPr>
        <w:r w:rsidRPr="004B2EF8">
          <w:rPr>
            <w:rFonts w:ascii="Times New Roman" w:hAnsi="Times New Roman" w:cs="Times New Roman"/>
            <w:sz w:val="24"/>
            <w:szCs w:val="24"/>
          </w:rPr>
          <w:fldChar w:fldCharType="begin"/>
        </w:r>
        <w:r w:rsidRPr="004B2EF8">
          <w:rPr>
            <w:rFonts w:ascii="Times New Roman" w:hAnsi="Times New Roman" w:cs="Times New Roman"/>
            <w:sz w:val="24"/>
            <w:szCs w:val="24"/>
          </w:rPr>
          <w:instrText>PAGE   \* MERGEFORMAT</w:instrText>
        </w:r>
        <w:r w:rsidRPr="004B2EF8">
          <w:rPr>
            <w:rFonts w:ascii="Times New Roman" w:hAnsi="Times New Roman" w:cs="Times New Roman"/>
            <w:sz w:val="24"/>
            <w:szCs w:val="24"/>
          </w:rPr>
          <w:fldChar w:fldCharType="separate"/>
        </w:r>
        <w:r w:rsidR="006F4018">
          <w:rPr>
            <w:rFonts w:ascii="Times New Roman" w:hAnsi="Times New Roman" w:cs="Times New Roman"/>
            <w:noProof/>
            <w:sz w:val="24"/>
            <w:szCs w:val="24"/>
          </w:rPr>
          <w:t>2</w:t>
        </w:r>
        <w:r w:rsidRPr="004B2EF8">
          <w:rPr>
            <w:rFonts w:ascii="Times New Roman" w:hAnsi="Times New Roman" w:cs="Times New Roman"/>
            <w:sz w:val="24"/>
            <w:szCs w:val="24"/>
          </w:rPr>
          <w:fldChar w:fldCharType="end"/>
        </w:r>
      </w:p>
    </w:sdtContent>
  </w:sdt>
  <w:p w14:paraId="0290ECAC" w14:textId="77777777" w:rsidR="004B2EF8" w:rsidRDefault="004B2EF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7049A" w14:textId="77777777" w:rsidR="007B00AF" w:rsidRDefault="007B00AF" w:rsidP="00AE3107">
    <w:pPr>
      <w:pStyle w:val="ab"/>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2A8876B1" w14:textId="77777777" w:rsidR="007B00AF" w:rsidRDefault="007B00AF">
    <w:pPr>
      <w:pStyle w:val="ab"/>
    </w:pPr>
  </w:p>
  <w:p w14:paraId="503E299C" w14:textId="77777777" w:rsidR="007B00AF" w:rsidRDefault="007B00AF"/>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645297"/>
      <w:docPartObj>
        <w:docPartGallery w:val="Page Numbers (Bottom of Page)"/>
        <w:docPartUnique/>
      </w:docPartObj>
    </w:sdtPr>
    <w:sdtEndPr>
      <w:rPr>
        <w:rFonts w:ascii="Times New Roman" w:hAnsi="Times New Roman" w:cs="Times New Roman"/>
        <w:sz w:val="24"/>
        <w:szCs w:val="24"/>
      </w:rPr>
    </w:sdtEndPr>
    <w:sdtContent>
      <w:p w14:paraId="54129519" w14:textId="6FBBA9FB" w:rsidR="007B00AF" w:rsidRPr="00B90215" w:rsidRDefault="007B00AF">
        <w:pPr>
          <w:pStyle w:val="ab"/>
          <w:jc w:val="right"/>
          <w:rPr>
            <w:rFonts w:ascii="Times New Roman" w:hAnsi="Times New Roman" w:cs="Times New Roman"/>
            <w:sz w:val="24"/>
            <w:szCs w:val="24"/>
          </w:rPr>
        </w:pPr>
        <w:r w:rsidRPr="00B90215">
          <w:rPr>
            <w:rFonts w:ascii="Times New Roman" w:hAnsi="Times New Roman" w:cs="Times New Roman"/>
            <w:sz w:val="24"/>
            <w:szCs w:val="24"/>
          </w:rPr>
          <w:fldChar w:fldCharType="begin"/>
        </w:r>
        <w:r w:rsidRPr="00B90215">
          <w:rPr>
            <w:rFonts w:ascii="Times New Roman" w:hAnsi="Times New Roman" w:cs="Times New Roman"/>
            <w:sz w:val="24"/>
            <w:szCs w:val="24"/>
          </w:rPr>
          <w:instrText>PAGE   \* MERGEFORMAT</w:instrText>
        </w:r>
        <w:r w:rsidRPr="00B90215">
          <w:rPr>
            <w:rFonts w:ascii="Times New Roman" w:hAnsi="Times New Roman" w:cs="Times New Roman"/>
            <w:sz w:val="24"/>
            <w:szCs w:val="24"/>
          </w:rPr>
          <w:fldChar w:fldCharType="separate"/>
        </w:r>
        <w:r w:rsidR="006F4018">
          <w:rPr>
            <w:rFonts w:ascii="Times New Roman" w:hAnsi="Times New Roman" w:cs="Times New Roman"/>
            <w:noProof/>
            <w:sz w:val="24"/>
            <w:szCs w:val="24"/>
          </w:rPr>
          <w:t>126</w:t>
        </w:r>
        <w:r w:rsidRPr="00B90215">
          <w:rPr>
            <w:rFonts w:ascii="Times New Roman" w:hAnsi="Times New Roman" w:cs="Times New Roman"/>
            <w:sz w:val="24"/>
            <w:szCs w:val="24"/>
          </w:rPr>
          <w:fldChar w:fldCharType="end"/>
        </w:r>
      </w:p>
    </w:sdtContent>
  </w:sdt>
  <w:p w14:paraId="67EEBAD1" w14:textId="77777777" w:rsidR="007B00AF" w:rsidRDefault="007B00AF">
    <w:pPr>
      <w:pStyle w:val="ab"/>
    </w:pPr>
  </w:p>
  <w:p w14:paraId="4C81E2DB" w14:textId="77777777" w:rsidR="007B00AF" w:rsidRDefault="007B00AF"/>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EFFA4" w14:textId="77777777" w:rsidR="007B00AF" w:rsidRPr="00DA2B8C" w:rsidRDefault="007B00AF">
    <w:pPr>
      <w:pStyle w:val="ab"/>
      <w:jc w:val="right"/>
      <w:rPr>
        <w:rFonts w:ascii="Times New Roman" w:hAnsi="Times New Roman" w:cs="Times New Roman"/>
        <w:sz w:val="24"/>
        <w:szCs w:val="24"/>
      </w:rPr>
    </w:pPr>
  </w:p>
  <w:p w14:paraId="2A1224CD" w14:textId="77777777" w:rsidR="007B00AF" w:rsidRDefault="007B00AF">
    <w:pPr>
      <w:pStyle w:val="ab"/>
    </w:pPr>
  </w:p>
  <w:p w14:paraId="151A875F" w14:textId="77777777" w:rsidR="007B00AF" w:rsidRDefault="007B00AF"/>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567184200"/>
      <w:docPartObj>
        <w:docPartGallery w:val="Page Numbers (Bottom of Page)"/>
        <w:docPartUnique/>
      </w:docPartObj>
    </w:sdtPr>
    <w:sdtEndPr/>
    <w:sdtContent>
      <w:p w14:paraId="51A0B5CF" w14:textId="6D52E0F3" w:rsidR="00C54FD8" w:rsidRPr="0028091E" w:rsidRDefault="00C54FD8">
        <w:pPr>
          <w:pStyle w:val="ab"/>
          <w:jc w:val="right"/>
          <w:rPr>
            <w:rFonts w:ascii="Times New Roman" w:hAnsi="Times New Roman" w:cs="Times New Roman"/>
            <w:sz w:val="24"/>
            <w:szCs w:val="24"/>
          </w:rPr>
        </w:pPr>
        <w:r w:rsidRPr="0028091E">
          <w:rPr>
            <w:rFonts w:ascii="Times New Roman" w:hAnsi="Times New Roman" w:cs="Times New Roman"/>
            <w:sz w:val="24"/>
            <w:szCs w:val="24"/>
          </w:rPr>
          <w:fldChar w:fldCharType="begin"/>
        </w:r>
        <w:r w:rsidRPr="0028091E">
          <w:rPr>
            <w:rFonts w:ascii="Times New Roman" w:hAnsi="Times New Roman" w:cs="Times New Roman"/>
            <w:sz w:val="24"/>
            <w:szCs w:val="24"/>
          </w:rPr>
          <w:instrText>PAGE   \* MERGEFORMAT</w:instrText>
        </w:r>
        <w:r w:rsidRPr="0028091E">
          <w:rPr>
            <w:rFonts w:ascii="Times New Roman" w:hAnsi="Times New Roman" w:cs="Times New Roman"/>
            <w:sz w:val="24"/>
            <w:szCs w:val="24"/>
          </w:rPr>
          <w:fldChar w:fldCharType="separate"/>
        </w:r>
        <w:r w:rsidR="006F4018">
          <w:rPr>
            <w:rFonts w:ascii="Times New Roman" w:hAnsi="Times New Roman" w:cs="Times New Roman"/>
            <w:noProof/>
            <w:sz w:val="24"/>
            <w:szCs w:val="24"/>
          </w:rPr>
          <w:t>140</w:t>
        </w:r>
        <w:r w:rsidRPr="0028091E">
          <w:rPr>
            <w:rFonts w:ascii="Times New Roman" w:hAnsi="Times New Roman" w:cs="Times New Roman"/>
            <w:sz w:val="24"/>
            <w:szCs w:val="24"/>
          </w:rPr>
          <w:fldChar w:fldCharType="end"/>
        </w:r>
      </w:p>
    </w:sdtContent>
  </w:sdt>
  <w:p w14:paraId="1D6BA0F1" w14:textId="77777777" w:rsidR="00C54FD8" w:rsidRDefault="00C54FD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C8819" w14:textId="77777777" w:rsidR="004F3D3F" w:rsidRDefault="004F3D3F" w:rsidP="0028091E">
      <w:pPr>
        <w:spacing w:after="0" w:line="240" w:lineRule="auto"/>
      </w:pPr>
      <w:r>
        <w:separator/>
      </w:r>
    </w:p>
  </w:footnote>
  <w:footnote w:type="continuationSeparator" w:id="0">
    <w:p w14:paraId="574A7E43" w14:textId="77777777" w:rsidR="004F3D3F" w:rsidRDefault="004F3D3F" w:rsidP="00280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D2846" w14:textId="58379713" w:rsidR="00106F48" w:rsidRDefault="00106F48" w:rsidP="00106F48">
    <w:pPr>
      <w:pStyle w:val="a9"/>
      <w:jc w:val="center"/>
    </w:pPr>
    <w:r>
      <w:rPr>
        <w:rFonts w:ascii="Times New Roman" w:hAnsi="Times New Roman" w:cs="Times New Roman"/>
        <w:b/>
        <w:bCs/>
        <w:i/>
        <w:sz w:val="20"/>
        <w:szCs w:val="20"/>
      </w:rPr>
      <w:t xml:space="preserve">Схема теплоснабжения </w:t>
    </w:r>
    <w:r w:rsidRPr="00106F48">
      <w:rPr>
        <w:rFonts w:ascii="Times New Roman" w:hAnsi="Times New Roman" w:cs="Times New Roman"/>
        <w:b/>
        <w:bCs/>
        <w:i/>
        <w:sz w:val="20"/>
        <w:szCs w:val="20"/>
      </w:rPr>
      <w:t>Черниговского муниципального района на территории Реттиховского сельского поселения Черниговского района Приморского края на 2021 год и на перспективу до 2029 года</w:t>
    </w:r>
    <w:r>
      <w:rPr>
        <w:rFonts w:ascii="Times New Roman" w:hAnsi="Times New Roman" w:cs="Times New Roman"/>
        <w:b/>
        <w:bCs/>
        <w:i/>
        <w:sz w:val="20"/>
        <w:szCs w:val="20"/>
      </w:rPr>
      <w:t>. Обосновывающие материалы</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EEC64" w14:textId="29A40C18" w:rsidR="004B2EF8" w:rsidRPr="00BE6B86" w:rsidRDefault="00106F48" w:rsidP="00106F48">
    <w:pPr>
      <w:spacing w:after="0"/>
      <w:ind w:left="142" w:right="51"/>
      <w:jc w:val="center"/>
      <w:rPr>
        <w:rFonts w:ascii="Times New Roman" w:hAnsi="Times New Roman" w:cs="Times New Roman"/>
        <w:b/>
        <w:bCs/>
        <w:i/>
        <w:sz w:val="20"/>
        <w:szCs w:val="20"/>
      </w:rPr>
    </w:pPr>
    <w:r>
      <w:rPr>
        <w:rFonts w:ascii="Times New Roman" w:hAnsi="Times New Roman" w:cs="Times New Roman"/>
        <w:b/>
        <w:bCs/>
        <w:i/>
        <w:sz w:val="20"/>
        <w:szCs w:val="20"/>
      </w:rPr>
      <w:t xml:space="preserve">Схема теплоснабжения </w:t>
    </w:r>
    <w:r w:rsidRPr="00106F48">
      <w:rPr>
        <w:rFonts w:ascii="Times New Roman" w:hAnsi="Times New Roman" w:cs="Times New Roman"/>
        <w:b/>
        <w:bCs/>
        <w:i/>
        <w:sz w:val="20"/>
        <w:szCs w:val="20"/>
      </w:rPr>
      <w:t>Черниговского муниципального района на территории Реттиховского сельского поселения Черниговского района Приморского края на 2021 год и на перспективу до 2029 года</w:t>
    </w:r>
    <w:r>
      <w:rPr>
        <w:rFonts w:ascii="Times New Roman" w:hAnsi="Times New Roman" w:cs="Times New Roman"/>
        <w:b/>
        <w:bCs/>
        <w:i/>
        <w:sz w:val="20"/>
        <w:szCs w:val="20"/>
      </w:rPr>
      <w:t>.</w:t>
    </w:r>
    <w:r w:rsidR="004B2EF8">
      <w:rPr>
        <w:rFonts w:ascii="Times New Roman" w:hAnsi="Times New Roman" w:cs="Times New Roman"/>
        <w:b/>
        <w:bCs/>
        <w:i/>
        <w:sz w:val="20"/>
        <w:szCs w:val="20"/>
      </w:rPr>
      <w:t xml:space="preserve"> Обосновывающие материалы</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3E15C" w14:textId="2A4D0E61" w:rsidR="007B00AF" w:rsidRPr="004058B8" w:rsidRDefault="00106F48" w:rsidP="004058B8">
    <w:pPr>
      <w:spacing w:after="0"/>
      <w:ind w:left="142" w:right="51"/>
      <w:jc w:val="center"/>
      <w:rPr>
        <w:rFonts w:ascii="Times New Roman" w:hAnsi="Times New Roman" w:cs="Times New Roman"/>
        <w:b/>
        <w:bCs/>
        <w:i/>
        <w:sz w:val="20"/>
        <w:szCs w:val="20"/>
      </w:rPr>
    </w:pPr>
    <w:r>
      <w:rPr>
        <w:rFonts w:ascii="Times New Roman" w:hAnsi="Times New Roman" w:cs="Times New Roman"/>
        <w:b/>
        <w:bCs/>
        <w:i/>
        <w:sz w:val="20"/>
        <w:szCs w:val="20"/>
      </w:rPr>
      <w:t xml:space="preserve">Схема теплоснабжения </w:t>
    </w:r>
    <w:r w:rsidRPr="00106F48">
      <w:rPr>
        <w:rFonts w:ascii="Times New Roman" w:hAnsi="Times New Roman" w:cs="Times New Roman"/>
        <w:b/>
        <w:bCs/>
        <w:i/>
        <w:sz w:val="20"/>
        <w:szCs w:val="20"/>
      </w:rPr>
      <w:t>Черниговского муниципального района на территории Реттиховского сельского поселения Черниговского района Приморского края на 2021 год и на перспективу до 2029 года</w:t>
    </w:r>
    <w:r>
      <w:rPr>
        <w:rFonts w:ascii="Times New Roman" w:hAnsi="Times New Roman" w:cs="Times New Roman"/>
        <w:b/>
        <w:bCs/>
        <w:i/>
        <w:sz w:val="20"/>
        <w:szCs w:val="20"/>
      </w:rPr>
      <w:t>. Обосновывающие материалы</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BDA2B" w14:textId="72F26F62" w:rsidR="00C54FD8" w:rsidRPr="003F0B0B" w:rsidRDefault="00106F48" w:rsidP="003F0B0B">
    <w:pPr>
      <w:spacing w:after="0"/>
      <w:ind w:left="142" w:right="51"/>
      <w:jc w:val="center"/>
      <w:rPr>
        <w:rFonts w:ascii="Times New Roman" w:hAnsi="Times New Roman" w:cs="Times New Roman"/>
        <w:b/>
        <w:bCs/>
        <w:i/>
        <w:sz w:val="20"/>
        <w:szCs w:val="20"/>
      </w:rPr>
    </w:pPr>
    <w:r>
      <w:rPr>
        <w:rFonts w:ascii="Times New Roman" w:hAnsi="Times New Roman" w:cs="Times New Roman"/>
        <w:b/>
        <w:bCs/>
        <w:i/>
        <w:sz w:val="20"/>
        <w:szCs w:val="20"/>
      </w:rPr>
      <w:t xml:space="preserve">Схема теплоснабжения </w:t>
    </w:r>
    <w:r w:rsidRPr="00106F48">
      <w:rPr>
        <w:rFonts w:ascii="Times New Roman" w:hAnsi="Times New Roman" w:cs="Times New Roman"/>
        <w:b/>
        <w:bCs/>
        <w:i/>
        <w:sz w:val="20"/>
        <w:szCs w:val="20"/>
      </w:rPr>
      <w:t>Черниговского муниципального района на территории Реттиховского сельского поселения Черниговского района Приморского края на 2021 год и на перспективу до 2029 года</w:t>
    </w:r>
    <w:r>
      <w:rPr>
        <w:rFonts w:ascii="Times New Roman" w:hAnsi="Times New Roman" w:cs="Times New Roman"/>
        <w:b/>
        <w:bCs/>
        <w:i/>
        <w:sz w:val="20"/>
        <w:szCs w:val="20"/>
      </w:rPr>
      <w:t>. Обосновывающие материалы</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1B4F"/>
    <w:multiLevelType w:val="hybridMultilevel"/>
    <w:tmpl w:val="C3C4C5BA"/>
    <w:lvl w:ilvl="0" w:tplc="36B2B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4024BB"/>
    <w:multiLevelType w:val="hybridMultilevel"/>
    <w:tmpl w:val="83280D18"/>
    <w:lvl w:ilvl="0" w:tplc="3D428864">
      <w:start w:val="1"/>
      <w:numFmt w:val="bullet"/>
      <w:lvlText w:val=""/>
      <w:lvlJc w:val="left"/>
      <w:pPr>
        <w:tabs>
          <w:tab w:val="num" w:pos="1400"/>
        </w:tabs>
        <w:ind w:left="1400" w:hanging="360"/>
      </w:pPr>
      <w:rPr>
        <w:rFonts w:ascii="Symbol" w:hAnsi="Symbol" w:hint="default"/>
        <w:sz w:val="24"/>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 w15:restartNumberingAfterBreak="0">
    <w:nsid w:val="0CD32DF1"/>
    <w:multiLevelType w:val="hybridMultilevel"/>
    <w:tmpl w:val="6D0CDDDC"/>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FE4839"/>
    <w:multiLevelType w:val="hybridMultilevel"/>
    <w:tmpl w:val="CE342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876AF2"/>
    <w:multiLevelType w:val="multilevel"/>
    <w:tmpl w:val="238AEAFA"/>
    <w:lvl w:ilvl="0">
      <w:start w:val="1"/>
      <w:numFmt w:val="decimal"/>
      <w:pStyle w:val="1"/>
      <w:lvlText w:val="%1."/>
      <w:lvlJc w:val="left"/>
      <w:pPr>
        <w:ind w:left="505" w:hanging="363"/>
      </w:pPr>
      <w:rPr>
        <w:rFonts w:hint="default"/>
      </w:rPr>
    </w:lvl>
    <w:lvl w:ilvl="1">
      <w:start w:val="1"/>
      <w:numFmt w:val="decimal"/>
      <w:pStyle w:val="11"/>
      <w:isLgl/>
      <w:lvlText w:val="%1.%2."/>
      <w:lvlJc w:val="left"/>
      <w:pPr>
        <w:ind w:left="2207"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505"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110"/>
      <w:isLgl/>
      <w:lvlText w:val="Таблица %1-%6."/>
      <w:lvlJc w:val="left"/>
      <w:pPr>
        <w:ind w:left="789" w:hanging="363"/>
      </w:pPr>
      <w:rPr>
        <w:rFonts w:hint="default"/>
        <w:b w:val="0"/>
        <w:i w:val="0"/>
      </w:rPr>
    </w:lvl>
    <w:lvl w:ilvl="6">
      <w:start w:val="1"/>
      <w:numFmt w:val="decimal"/>
      <w:pStyle w:val="1110"/>
      <w:isLgl/>
      <w:lvlText w:val="Таблица %1.%2-%7."/>
      <w:lvlJc w:val="left"/>
      <w:pPr>
        <w:ind w:left="930" w:hanging="36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11110"/>
      <w:isLgl/>
      <w:lvlText w:val="Таблица %1.%2.%3-%8."/>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11111"/>
      <w:isLgl/>
      <w:lvlText w:val="Таблица %1.%2.%3.%4-%9."/>
      <w:lvlJc w:val="left"/>
      <w:pPr>
        <w:ind w:left="930" w:hanging="363"/>
      </w:pPr>
      <w:rPr>
        <w:rFonts w:hint="default"/>
      </w:rPr>
    </w:lvl>
  </w:abstractNum>
  <w:abstractNum w:abstractNumId="5" w15:restartNumberingAfterBreak="0">
    <w:nsid w:val="19F173AF"/>
    <w:multiLevelType w:val="hybridMultilevel"/>
    <w:tmpl w:val="DC2AD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F1633C"/>
    <w:multiLevelType w:val="multilevel"/>
    <w:tmpl w:val="6A2A656C"/>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15:restartNumberingAfterBreak="0">
    <w:nsid w:val="255A24DB"/>
    <w:multiLevelType w:val="hybridMultilevel"/>
    <w:tmpl w:val="11462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334C05"/>
    <w:multiLevelType w:val="multilevel"/>
    <w:tmpl w:val="356E0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8213FF"/>
    <w:multiLevelType w:val="hybridMultilevel"/>
    <w:tmpl w:val="3ABE1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1E55EBB"/>
    <w:multiLevelType w:val="hybridMultilevel"/>
    <w:tmpl w:val="58A4F0DA"/>
    <w:lvl w:ilvl="0" w:tplc="231E8FA2">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721316D"/>
    <w:multiLevelType w:val="hybridMultilevel"/>
    <w:tmpl w:val="CEA06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2E1149"/>
    <w:multiLevelType w:val="hybridMultilevel"/>
    <w:tmpl w:val="B2E81D3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3" w15:restartNumberingAfterBreak="0">
    <w:nsid w:val="3C780183"/>
    <w:multiLevelType w:val="hybridMultilevel"/>
    <w:tmpl w:val="6F9C3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FB3BD3"/>
    <w:multiLevelType w:val="hybridMultilevel"/>
    <w:tmpl w:val="4A42511E"/>
    <w:lvl w:ilvl="0" w:tplc="7D76AE6E">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656588"/>
    <w:multiLevelType w:val="hybridMultilevel"/>
    <w:tmpl w:val="BD887CB8"/>
    <w:lvl w:ilvl="0" w:tplc="231E8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12438F6"/>
    <w:multiLevelType w:val="hybridMultilevel"/>
    <w:tmpl w:val="36827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8846FF"/>
    <w:multiLevelType w:val="hybridMultilevel"/>
    <w:tmpl w:val="A59CC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AE6D85"/>
    <w:multiLevelType w:val="hybridMultilevel"/>
    <w:tmpl w:val="C950B9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C97B03"/>
    <w:multiLevelType w:val="hybridMultilevel"/>
    <w:tmpl w:val="F2E26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7F3DED"/>
    <w:multiLevelType w:val="hybridMultilevel"/>
    <w:tmpl w:val="B11ABE80"/>
    <w:lvl w:ilvl="0" w:tplc="0A8637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C0B0182"/>
    <w:multiLevelType w:val="hybridMultilevel"/>
    <w:tmpl w:val="144042CE"/>
    <w:lvl w:ilvl="0" w:tplc="2452D71E">
      <w:numFmt w:val="bullet"/>
      <w:lvlText w:val=""/>
      <w:lvlJc w:val="left"/>
      <w:pPr>
        <w:ind w:left="1554" w:hanging="708"/>
      </w:pPr>
      <w:rPr>
        <w:rFonts w:ascii="Symbol" w:eastAsia="Symbol" w:hAnsi="Symbol" w:cs="Symbol" w:hint="default"/>
        <w:w w:val="100"/>
        <w:sz w:val="24"/>
        <w:szCs w:val="24"/>
      </w:rPr>
    </w:lvl>
    <w:lvl w:ilvl="1" w:tplc="2F0AE366">
      <w:numFmt w:val="bullet"/>
      <w:lvlText w:val="•"/>
      <w:lvlJc w:val="left"/>
      <w:pPr>
        <w:ind w:left="2368" w:hanging="708"/>
      </w:pPr>
      <w:rPr>
        <w:rFonts w:hint="default"/>
      </w:rPr>
    </w:lvl>
    <w:lvl w:ilvl="2" w:tplc="79ECB512">
      <w:numFmt w:val="bullet"/>
      <w:lvlText w:val="•"/>
      <w:lvlJc w:val="left"/>
      <w:pPr>
        <w:ind w:left="3177" w:hanging="708"/>
      </w:pPr>
      <w:rPr>
        <w:rFonts w:hint="default"/>
      </w:rPr>
    </w:lvl>
    <w:lvl w:ilvl="3" w:tplc="11A651CC">
      <w:numFmt w:val="bullet"/>
      <w:lvlText w:val="•"/>
      <w:lvlJc w:val="left"/>
      <w:pPr>
        <w:ind w:left="3985" w:hanging="708"/>
      </w:pPr>
      <w:rPr>
        <w:rFonts w:hint="default"/>
      </w:rPr>
    </w:lvl>
    <w:lvl w:ilvl="4" w:tplc="9436805E">
      <w:numFmt w:val="bullet"/>
      <w:lvlText w:val="•"/>
      <w:lvlJc w:val="left"/>
      <w:pPr>
        <w:ind w:left="4794" w:hanging="708"/>
      </w:pPr>
      <w:rPr>
        <w:rFonts w:hint="default"/>
      </w:rPr>
    </w:lvl>
    <w:lvl w:ilvl="5" w:tplc="10F6207E">
      <w:numFmt w:val="bullet"/>
      <w:lvlText w:val="•"/>
      <w:lvlJc w:val="left"/>
      <w:pPr>
        <w:ind w:left="5603" w:hanging="708"/>
      </w:pPr>
      <w:rPr>
        <w:rFonts w:hint="default"/>
      </w:rPr>
    </w:lvl>
    <w:lvl w:ilvl="6" w:tplc="F05A49D2">
      <w:numFmt w:val="bullet"/>
      <w:lvlText w:val="•"/>
      <w:lvlJc w:val="left"/>
      <w:pPr>
        <w:ind w:left="6411" w:hanging="708"/>
      </w:pPr>
      <w:rPr>
        <w:rFonts w:hint="default"/>
      </w:rPr>
    </w:lvl>
    <w:lvl w:ilvl="7" w:tplc="55ECA5A0">
      <w:numFmt w:val="bullet"/>
      <w:lvlText w:val="•"/>
      <w:lvlJc w:val="left"/>
      <w:pPr>
        <w:ind w:left="7220" w:hanging="708"/>
      </w:pPr>
      <w:rPr>
        <w:rFonts w:hint="default"/>
      </w:rPr>
    </w:lvl>
    <w:lvl w:ilvl="8" w:tplc="9D30EBEE">
      <w:numFmt w:val="bullet"/>
      <w:lvlText w:val="•"/>
      <w:lvlJc w:val="left"/>
      <w:pPr>
        <w:ind w:left="8029" w:hanging="708"/>
      </w:pPr>
      <w:rPr>
        <w:rFonts w:hint="default"/>
      </w:rPr>
    </w:lvl>
  </w:abstractNum>
  <w:abstractNum w:abstractNumId="23" w15:restartNumberingAfterBreak="0">
    <w:nsid w:val="4F193CFF"/>
    <w:multiLevelType w:val="hybridMultilevel"/>
    <w:tmpl w:val="9E1E6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9842FF"/>
    <w:multiLevelType w:val="hybridMultilevel"/>
    <w:tmpl w:val="164CD7F2"/>
    <w:lvl w:ilvl="0" w:tplc="B546C702">
      <w:start w:val="1"/>
      <w:numFmt w:val="decimal"/>
      <w:lvlText w:val="%1."/>
      <w:lvlJc w:val="left"/>
      <w:pPr>
        <w:ind w:left="1064" w:hanging="360"/>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25" w15:restartNumberingAfterBreak="0">
    <w:nsid w:val="4FA24C8D"/>
    <w:multiLevelType w:val="hybridMultilevel"/>
    <w:tmpl w:val="81FAF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3F5416"/>
    <w:multiLevelType w:val="hybridMultilevel"/>
    <w:tmpl w:val="B16AE3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1AF7860"/>
    <w:multiLevelType w:val="hybridMultilevel"/>
    <w:tmpl w:val="FD9A9110"/>
    <w:lvl w:ilvl="0" w:tplc="211CB4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2597505"/>
    <w:multiLevelType w:val="hybridMultilevel"/>
    <w:tmpl w:val="E94468F4"/>
    <w:lvl w:ilvl="0" w:tplc="DCD2F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4580754"/>
    <w:multiLevelType w:val="hybridMultilevel"/>
    <w:tmpl w:val="6088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1341C6"/>
    <w:multiLevelType w:val="hybridMultilevel"/>
    <w:tmpl w:val="221A82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63D947EC"/>
    <w:multiLevelType w:val="hybridMultilevel"/>
    <w:tmpl w:val="BD1EC87A"/>
    <w:lvl w:ilvl="0" w:tplc="231E8FA2">
      <w:start w:val="1"/>
      <w:numFmt w:val="bullet"/>
      <w:lvlText w:val=""/>
      <w:lvlJc w:val="left"/>
      <w:pPr>
        <w:tabs>
          <w:tab w:val="num" w:pos="2574"/>
        </w:tabs>
        <w:ind w:left="257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4142611"/>
    <w:multiLevelType w:val="hybridMultilevel"/>
    <w:tmpl w:val="6A163700"/>
    <w:lvl w:ilvl="0" w:tplc="231E8FA2">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91F2121"/>
    <w:multiLevelType w:val="hybridMultilevel"/>
    <w:tmpl w:val="CD2E0282"/>
    <w:lvl w:ilvl="0" w:tplc="6CB8614C">
      <w:start w:val="1"/>
      <w:numFmt w:val="bullet"/>
      <w:pStyle w:val="a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DB2626"/>
    <w:multiLevelType w:val="hybridMultilevel"/>
    <w:tmpl w:val="5F54B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4A11C01"/>
    <w:multiLevelType w:val="hybridMultilevel"/>
    <w:tmpl w:val="0BC60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B85D5F"/>
    <w:multiLevelType w:val="hybridMultilevel"/>
    <w:tmpl w:val="0036905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9"/>
  </w:num>
  <w:num w:numId="3">
    <w:abstractNumId w:val="9"/>
  </w:num>
  <w:num w:numId="4">
    <w:abstractNumId w:val="33"/>
  </w:num>
  <w:num w:numId="5">
    <w:abstractNumId w:val="29"/>
  </w:num>
  <w:num w:numId="6">
    <w:abstractNumId w:val="20"/>
  </w:num>
  <w:num w:numId="7">
    <w:abstractNumId w:val="31"/>
  </w:num>
  <w:num w:numId="8">
    <w:abstractNumId w:val="1"/>
  </w:num>
  <w:num w:numId="9">
    <w:abstractNumId w:val="12"/>
  </w:num>
  <w:num w:numId="10">
    <w:abstractNumId w:val="34"/>
  </w:num>
  <w:num w:numId="11">
    <w:abstractNumId w:val="36"/>
  </w:num>
  <w:num w:numId="12">
    <w:abstractNumId w:val="6"/>
  </w:num>
  <w:num w:numId="13">
    <w:abstractNumId w:val="11"/>
  </w:num>
  <w:num w:numId="14">
    <w:abstractNumId w:val="17"/>
  </w:num>
  <w:num w:numId="15">
    <w:abstractNumId w:val="3"/>
  </w:num>
  <w:num w:numId="16">
    <w:abstractNumId w:val="30"/>
  </w:num>
  <w:num w:numId="17">
    <w:abstractNumId w:val="18"/>
  </w:num>
  <w:num w:numId="18">
    <w:abstractNumId w:val="22"/>
  </w:num>
  <w:num w:numId="19">
    <w:abstractNumId w:val="35"/>
  </w:num>
  <w:num w:numId="20">
    <w:abstractNumId w:val="26"/>
  </w:num>
  <w:num w:numId="21">
    <w:abstractNumId w:val="4"/>
  </w:num>
  <w:num w:numId="22">
    <w:abstractNumId w:val="8"/>
  </w:num>
  <w:num w:numId="23">
    <w:abstractNumId w:val="37"/>
  </w:num>
  <w:num w:numId="24">
    <w:abstractNumId w:val="25"/>
  </w:num>
  <w:num w:numId="25">
    <w:abstractNumId w:val="38"/>
  </w:num>
  <w:num w:numId="26">
    <w:abstractNumId w:val="5"/>
  </w:num>
  <w:num w:numId="27">
    <w:abstractNumId w:val="0"/>
  </w:num>
  <w:num w:numId="28">
    <w:abstractNumId w:val="24"/>
  </w:num>
  <w:num w:numId="29">
    <w:abstractNumId w:val="7"/>
  </w:num>
  <w:num w:numId="30">
    <w:abstractNumId w:val="23"/>
  </w:num>
  <w:num w:numId="31">
    <w:abstractNumId w:val="14"/>
  </w:num>
  <w:num w:numId="32">
    <w:abstractNumId w:val="27"/>
  </w:num>
  <w:num w:numId="33">
    <w:abstractNumId w:val="28"/>
  </w:num>
  <w:num w:numId="34">
    <w:abstractNumId w:val="32"/>
  </w:num>
  <w:num w:numId="35">
    <w:abstractNumId w:val="10"/>
  </w:num>
  <w:num w:numId="36">
    <w:abstractNumId w:val="15"/>
  </w:num>
  <w:num w:numId="37">
    <w:abstractNumId w:val="2"/>
  </w:num>
  <w:num w:numId="38">
    <w:abstractNumId w:val="13"/>
  </w:num>
  <w:num w:numId="39">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570"/>
    <w:rsid w:val="00002903"/>
    <w:rsid w:val="00005522"/>
    <w:rsid w:val="0000607F"/>
    <w:rsid w:val="00007202"/>
    <w:rsid w:val="00010672"/>
    <w:rsid w:val="00010ECF"/>
    <w:rsid w:val="00011EF8"/>
    <w:rsid w:val="0001438C"/>
    <w:rsid w:val="00014F52"/>
    <w:rsid w:val="00015C99"/>
    <w:rsid w:val="000170C3"/>
    <w:rsid w:val="000209AE"/>
    <w:rsid w:val="0002105C"/>
    <w:rsid w:val="00024B2A"/>
    <w:rsid w:val="00025AA8"/>
    <w:rsid w:val="0002698A"/>
    <w:rsid w:val="00027512"/>
    <w:rsid w:val="0003287B"/>
    <w:rsid w:val="00033853"/>
    <w:rsid w:val="00034215"/>
    <w:rsid w:val="000342AC"/>
    <w:rsid w:val="000345C5"/>
    <w:rsid w:val="0004050A"/>
    <w:rsid w:val="0004050B"/>
    <w:rsid w:val="0004050F"/>
    <w:rsid w:val="00043301"/>
    <w:rsid w:val="00044F24"/>
    <w:rsid w:val="000452F7"/>
    <w:rsid w:val="0004600C"/>
    <w:rsid w:val="00046734"/>
    <w:rsid w:val="00051292"/>
    <w:rsid w:val="000532B1"/>
    <w:rsid w:val="000542A2"/>
    <w:rsid w:val="00054374"/>
    <w:rsid w:val="000548D3"/>
    <w:rsid w:val="00057097"/>
    <w:rsid w:val="000601A8"/>
    <w:rsid w:val="00060BFE"/>
    <w:rsid w:val="000629D7"/>
    <w:rsid w:val="000637AF"/>
    <w:rsid w:val="00064EFD"/>
    <w:rsid w:val="0006727B"/>
    <w:rsid w:val="000701A1"/>
    <w:rsid w:val="00070E3D"/>
    <w:rsid w:val="00071AB4"/>
    <w:rsid w:val="00073331"/>
    <w:rsid w:val="00074020"/>
    <w:rsid w:val="00074089"/>
    <w:rsid w:val="00076972"/>
    <w:rsid w:val="000803E0"/>
    <w:rsid w:val="00081223"/>
    <w:rsid w:val="00081988"/>
    <w:rsid w:val="00082E7A"/>
    <w:rsid w:val="00090411"/>
    <w:rsid w:val="00091062"/>
    <w:rsid w:val="00091B7D"/>
    <w:rsid w:val="00092B7A"/>
    <w:rsid w:val="00093BD1"/>
    <w:rsid w:val="00094C1E"/>
    <w:rsid w:val="00095456"/>
    <w:rsid w:val="00096691"/>
    <w:rsid w:val="000966F4"/>
    <w:rsid w:val="000A1A6D"/>
    <w:rsid w:val="000A21EA"/>
    <w:rsid w:val="000A2D7E"/>
    <w:rsid w:val="000A46E6"/>
    <w:rsid w:val="000A510A"/>
    <w:rsid w:val="000A7771"/>
    <w:rsid w:val="000B44A6"/>
    <w:rsid w:val="000B72BE"/>
    <w:rsid w:val="000C2050"/>
    <w:rsid w:val="000C3B1D"/>
    <w:rsid w:val="000C6D02"/>
    <w:rsid w:val="000C71F4"/>
    <w:rsid w:val="000D1697"/>
    <w:rsid w:val="000D16A0"/>
    <w:rsid w:val="000D1E66"/>
    <w:rsid w:val="000D4996"/>
    <w:rsid w:val="000D59C3"/>
    <w:rsid w:val="000D6DC2"/>
    <w:rsid w:val="000D7D37"/>
    <w:rsid w:val="000D7EAD"/>
    <w:rsid w:val="000E1AFF"/>
    <w:rsid w:val="000E256C"/>
    <w:rsid w:val="000E2AA8"/>
    <w:rsid w:val="000E3623"/>
    <w:rsid w:val="000E3659"/>
    <w:rsid w:val="000E3D0D"/>
    <w:rsid w:val="000E4225"/>
    <w:rsid w:val="000E5055"/>
    <w:rsid w:val="000E7C32"/>
    <w:rsid w:val="000F058F"/>
    <w:rsid w:val="000F0BC8"/>
    <w:rsid w:val="000F12E3"/>
    <w:rsid w:val="000F2CC8"/>
    <w:rsid w:val="000F32B6"/>
    <w:rsid w:val="000F3C6E"/>
    <w:rsid w:val="000F5930"/>
    <w:rsid w:val="000F75B5"/>
    <w:rsid w:val="00102187"/>
    <w:rsid w:val="00102E0C"/>
    <w:rsid w:val="001032A9"/>
    <w:rsid w:val="001036BA"/>
    <w:rsid w:val="00105DF3"/>
    <w:rsid w:val="00106F48"/>
    <w:rsid w:val="00110681"/>
    <w:rsid w:val="0011148A"/>
    <w:rsid w:val="0011166D"/>
    <w:rsid w:val="001134B1"/>
    <w:rsid w:val="001139ED"/>
    <w:rsid w:val="00115263"/>
    <w:rsid w:val="00115576"/>
    <w:rsid w:val="00115BFD"/>
    <w:rsid w:val="00116067"/>
    <w:rsid w:val="00116DF8"/>
    <w:rsid w:val="0011790A"/>
    <w:rsid w:val="00120295"/>
    <w:rsid w:val="00121214"/>
    <w:rsid w:val="001213C5"/>
    <w:rsid w:val="00121C0D"/>
    <w:rsid w:val="00121C19"/>
    <w:rsid w:val="00122AAF"/>
    <w:rsid w:val="00126959"/>
    <w:rsid w:val="00127F0D"/>
    <w:rsid w:val="00131698"/>
    <w:rsid w:val="001335D5"/>
    <w:rsid w:val="0013403D"/>
    <w:rsid w:val="0013456F"/>
    <w:rsid w:val="00136889"/>
    <w:rsid w:val="001379B3"/>
    <w:rsid w:val="001434E4"/>
    <w:rsid w:val="001437BF"/>
    <w:rsid w:val="001461DC"/>
    <w:rsid w:val="00146933"/>
    <w:rsid w:val="00151AF1"/>
    <w:rsid w:val="0015388D"/>
    <w:rsid w:val="00155A10"/>
    <w:rsid w:val="00157536"/>
    <w:rsid w:val="00157D3A"/>
    <w:rsid w:val="00160137"/>
    <w:rsid w:val="00160E2A"/>
    <w:rsid w:val="00161C0F"/>
    <w:rsid w:val="001624FF"/>
    <w:rsid w:val="00162985"/>
    <w:rsid w:val="00164924"/>
    <w:rsid w:val="001665D3"/>
    <w:rsid w:val="00166D47"/>
    <w:rsid w:val="00170544"/>
    <w:rsid w:val="001707C9"/>
    <w:rsid w:val="001716F2"/>
    <w:rsid w:val="00173327"/>
    <w:rsid w:val="0017373B"/>
    <w:rsid w:val="00173BD5"/>
    <w:rsid w:val="00174B45"/>
    <w:rsid w:val="001751F6"/>
    <w:rsid w:val="0017566D"/>
    <w:rsid w:val="0017644B"/>
    <w:rsid w:val="001813C6"/>
    <w:rsid w:val="001822D8"/>
    <w:rsid w:val="00184C01"/>
    <w:rsid w:val="00186CBC"/>
    <w:rsid w:val="00187835"/>
    <w:rsid w:val="00191733"/>
    <w:rsid w:val="0019304D"/>
    <w:rsid w:val="001946BC"/>
    <w:rsid w:val="00194D14"/>
    <w:rsid w:val="001954C3"/>
    <w:rsid w:val="001967DD"/>
    <w:rsid w:val="001967F0"/>
    <w:rsid w:val="00197D99"/>
    <w:rsid w:val="001A3988"/>
    <w:rsid w:val="001A5E6F"/>
    <w:rsid w:val="001A7A98"/>
    <w:rsid w:val="001A7E02"/>
    <w:rsid w:val="001B023F"/>
    <w:rsid w:val="001B07A1"/>
    <w:rsid w:val="001B6946"/>
    <w:rsid w:val="001C0142"/>
    <w:rsid w:val="001C0C3D"/>
    <w:rsid w:val="001C2096"/>
    <w:rsid w:val="001C5B76"/>
    <w:rsid w:val="001C7189"/>
    <w:rsid w:val="001D09F4"/>
    <w:rsid w:val="001D3E3C"/>
    <w:rsid w:val="001D62E3"/>
    <w:rsid w:val="001D6449"/>
    <w:rsid w:val="001E0339"/>
    <w:rsid w:val="001E3614"/>
    <w:rsid w:val="001E3DFA"/>
    <w:rsid w:val="001E6162"/>
    <w:rsid w:val="001E735B"/>
    <w:rsid w:val="001E7361"/>
    <w:rsid w:val="001E7921"/>
    <w:rsid w:val="001F097A"/>
    <w:rsid w:val="001F118C"/>
    <w:rsid w:val="001F1C9A"/>
    <w:rsid w:val="001F519C"/>
    <w:rsid w:val="001F6601"/>
    <w:rsid w:val="001F7D02"/>
    <w:rsid w:val="0020020E"/>
    <w:rsid w:val="00200687"/>
    <w:rsid w:val="00201A99"/>
    <w:rsid w:val="00205482"/>
    <w:rsid w:val="00206B3F"/>
    <w:rsid w:val="002110DC"/>
    <w:rsid w:val="0021308B"/>
    <w:rsid w:val="00213E62"/>
    <w:rsid w:val="00214F05"/>
    <w:rsid w:val="00216199"/>
    <w:rsid w:val="00225FDA"/>
    <w:rsid w:val="0023259D"/>
    <w:rsid w:val="00232EC6"/>
    <w:rsid w:val="00234123"/>
    <w:rsid w:val="00234F33"/>
    <w:rsid w:val="00236464"/>
    <w:rsid w:val="002366D5"/>
    <w:rsid w:val="00237431"/>
    <w:rsid w:val="0024069D"/>
    <w:rsid w:val="00243972"/>
    <w:rsid w:val="002449A7"/>
    <w:rsid w:val="00247136"/>
    <w:rsid w:val="00250F5B"/>
    <w:rsid w:val="00253027"/>
    <w:rsid w:val="00253907"/>
    <w:rsid w:val="002539CF"/>
    <w:rsid w:val="0025598C"/>
    <w:rsid w:val="0025643A"/>
    <w:rsid w:val="00256A75"/>
    <w:rsid w:val="00260B2C"/>
    <w:rsid w:val="00260BDB"/>
    <w:rsid w:val="00261246"/>
    <w:rsid w:val="002615F9"/>
    <w:rsid w:val="002631B4"/>
    <w:rsid w:val="00263A7E"/>
    <w:rsid w:val="00263E78"/>
    <w:rsid w:val="00265BE7"/>
    <w:rsid w:val="00266396"/>
    <w:rsid w:val="002665AD"/>
    <w:rsid w:val="00266606"/>
    <w:rsid w:val="002704BC"/>
    <w:rsid w:val="00271320"/>
    <w:rsid w:val="00271C84"/>
    <w:rsid w:val="00276D24"/>
    <w:rsid w:val="00276E68"/>
    <w:rsid w:val="0028091E"/>
    <w:rsid w:val="0028209B"/>
    <w:rsid w:val="00283895"/>
    <w:rsid w:val="00283C2C"/>
    <w:rsid w:val="00286BB5"/>
    <w:rsid w:val="002929FA"/>
    <w:rsid w:val="00293853"/>
    <w:rsid w:val="0029501E"/>
    <w:rsid w:val="00295D71"/>
    <w:rsid w:val="002975B9"/>
    <w:rsid w:val="002A30F8"/>
    <w:rsid w:val="002A31B7"/>
    <w:rsid w:val="002A39CF"/>
    <w:rsid w:val="002A5701"/>
    <w:rsid w:val="002A5E6C"/>
    <w:rsid w:val="002A6FF4"/>
    <w:rsid w:val="002A79A5"/>
    <w:rsid w:val="002A7D26"/>
    <w:rsid w:val="002B3224"/>
    <w:rsid w:val="002B3456"/>
    <w:rsid w:val="002B6055"/>
    <w:rsid w:val="002B631A"/>
    <w:rsid w:val="002B6642"/>
    <w:rsid w:val="002C1999"/>
    <w:rsid w:val="002C1D3C"/>
    <w:rsid w:val="002C5C56"/>
    <w:rsid w:val="002C6C9E"/>
    <w:rsid w:val="002D0311"/>
    <w:rsid w:val="002D06C1"/>
    <w:rsid w:val="002D2692"/>
    <w:rsid w:val="002D4566"/>
    <w:rsid w:val="002D48F7"/>
    <w:rsid w:val="002D4ADA"/>
    <w:rsid w:val="002D6FA5"/>
    <w:rsid w:val="002D7DA8"/>
    <w:rsid w:val="002E0695"/>
    <w:rsid w:val="002E14D5"/>
    <w:rsid w:val="002E1878"/>
    <w:rsid w:val="002E1C71"/>
    <w:rsid w:val="002E4D33"/>
    <w:rsid w:val="002F1CE3"/>
    <w:rsid w:val="002F2C9A"/>
    <w:rsid w:val="002F2E85"/>
    <w:rsid w:val="002F3525"/>
    <w:rsid w:val="002F57DA"/>
    <w:rsid w:val="002F586F"/>
    <w:rsid w:val="002F620F"/>
    <w:rsid w:val="003011C9"/>
    <w:rsid w:val="003011D1"/>
    <w:rsid w:val="0030298C"/>
    <w:rsid w:val="00303BB3"/>
    <w:rsid w:val="003040C2"/>
    <w:rsid w:val="00304A01"/>
    <w:rsid w:val="00304AEC"/>
    <w:rsid w:val="003052F9"/>
    <w:rsid w:val="00306A95"/>
    <w:rsid w:val="00306CD4"/>
    <w:rsid w:val="00306D33"/>
    <w:rsid w:val="003131FB"/>
    <w:rsid w:val="0031694F"/>
    <w:rsid w:val="00317CD5"/>
    <w:rsid w:val="00320443"/>
    <w:rsid w:val="0032133A"/>
    <w:rsid w:val="0032207F"/>
    <w:rsid w:val="00324C41"/>
    <w:rsid w:val="00326265"/>
    <w:rsid w:val="003274FA"/>
    <w:rsid w:val="003304AF"/>
    <w:rsid w:val="003308CA"/>
    <w:rsid w:val="00331BA6"/>
    <w:rsid w:val="00332E87"/>
    <w:rsid w:val="003357EC"/>
    <w:rsid w:val="00335D97"/>
    <w:rsid w:val="003367CC"/>
    <w:rsid w:val="00336E89"/>
    <w:rsid w:val="003407AA"/>
    <w:rsid w:val="003413F8"/>
    <w:rsid w:val="003423B9"/>
    <w:rsid w:val="00342484"/>
    <w:rsid w:val="003425FC"/>
    <w:rsid w:val="00342DA4"/>
    <w:rsid w:val="0034467C"/>
    <w:rsid w:val="00344903"/>
    <w:rsid w:val="00346A36"/>
    <w:rsid w:val="00351F1B"/>
    <w:rsid w:val="0035270B"/>
    <w:rsid w:val="00355F85"/>
    <w:rsid w:val="0035660A"/>
    <w:rsid w:val="00360241"/>
    <w:rsid w:val="0036184A"/>
    <w:rsid w:val="003626BE"/>
    <w:rsid w:val="00362E4C"/>
    <w:rsid w:val="0036347B"/>
    <w:rsid w:val="00366199"/>
    <w:rsid w:val="00367037"/>
    <w:rsid w:val="0037240F"/>
    <w:rsid w:val="00372A7A"/>
    <w:rsid w:val="0037424B"/>
    <w:rsid w:val="003744CC"/>
    <w:rsid w:val="00375821"/>
    <w:rsid w:val="00375E67"/>
    <w:rsid w:val="003768E5"/>
    <w:rsid w:val="00381542"/>
    <w:rsid w:val="003820C5"/>
    <w:rsid w:val="003821C5"/>
    <w:rsid w:val="003828AE"/>
    <w:rsid w:val="00383BD1"/>
    <w:rsid w:val="00385667"/>
    <w:rsid w:val="00385E05"/>
    <w:rsid w:val="0038655B"/>
    <w:rsid w:val="00386A3A"/>
    <w:rsid w:val="00386B58"/>
    <w:rsid w:val="00386B97"/>
    <w:rsid w:val="003878A1"/>
    <w:rsid w:val="00391BEF"/>
    <w:rsid w:val="0039367A"/>
    <w:rsid w:val="003952B7"/>
    <w:rsid w:val="003A178B"/>
    <w:rsid w:val="003A2D1B"/>
    <w:rsid w:val="003A439B"/>
    <w:rsid w:val="003A48FD"/>
    <w:rsid w:val="003A4C2D"/>
    <w:rsid w:val="003A4E69"/>
    <w:rsid w:val="003A64F7"/>
    <w:rsid w:val="003A69C8"/>
    <w:rsid w:val="003A78A7"/>
    <w:rsid w:val="003A7BC0"/>
    <w:rsid w:val="003A7D32"/>
    <w:rsid w:val="003B0784"/>
    <w:rsid w:val="003B39AA"/>
    <w:rsid w:val="003B583B"/>
    <w:rsid w:val="003C1498"/>
    <w:rsid w:val="003C1B9C"/>
    <w:rsid w:val="003C2E68"/>
    <w:rsid w:val="003C48B5"/>
    <w:rsid w:val="003C5AE9"/>
    <w:rsid w:val="003C5E46"/>
    <w:rsid w:val="003C66B5"/>
    <w:rsid w:val="003D071C"/>
    <w:rsid w:val="003D0A25"/>
    <w:rsid w:val="003D1663"/>
    <w:rsid w:val="003D23D7"/>
    <w:rsid w:val="003D335F"/>
    <w:rsid w:val="003D375D"/>
    <w:rsid w:val="003D567A"/>
    <w:rsid w:val="003E1AD6"/>
    <w:rsid w:val="003E1BB9"/>
    <w:rsid w:val="003E25FB"/>
    <w:rsid w:val="003E41B8"/>
    <w:rsid w:val="003E43D7"/>
    <w:rsid w:val="003E5E47"/>
    <w:rsid w:val="003E6388"/>
    <w:rsid w:val="003E652A"/>
    <w:rsid w:val="003E7522"/>
    <w:rsid w:val="003F0B0B"/>
    <w:rsid w:val="003F0E38"/>
    <w:rsid w:val="003F1CF1"/>
    <w:rsid w:val="003F1CF9"/>
    <w:rsid w:val="003F2AE3"/>
    <w:rsid w:val="003F2FE8"/>
    <w:rsid w:val="003F4C0C"/>
    <w:rsid w:val="003F788F"/>
    <w:rsid w:val="004011D8"/>
    <w:rsid w:val="00401B0E"/>
    <w:rsid w:val="0040349D"/>
    <w:rsid w:val="004036E5"/>
    <w:rsid w:val="004058B8"/>
    <w:rsid w:val="004059A6"/>
    <w:rsid w:val="00407532"/>
    <w:rsid w:val="00410D9C"/>
    <w:rsid w:val="0041121A"/>
    <w:rsid w:val="00411492"/>
    <w:rsid w:val="0041371A"/>
    <w:rsid w:val="00413B22"/>
    <w:rsid w:val="00424201"/>
    <w:rsid w:val="00424E40"/>
    <w:rsid w:val="004268A5"/>
    <w:rsid w:val="00426A1D"/>
    <w:rsid w:val="004276EF"/>
    <w:rsid w:val="004307C2"/>
    <w:rsid w:val="004331C7"/>
    <w:rsid w:val="00433599"/>
    <w:rsid w:val="00435566"/>
    <w:rsid w:val="00435B46"/>
    <w:rsid w:val="00435C5C"/>
    <w:rsid w:val="0043662C"/>
    <w:rsid w:val="00437425"/>
    <w:rsid w:val="00437758"/>
    <w:rsid w:val="004402A0"/>
    <w:rsid w:val="00440CC8"/>
    <w:rsid w:val="00442435"/>
    <w:rsid w:val="00443D31"/>
    <w:rsid w:val="00443E4C"/>
    <w:rsid w:val="0044500E"/>
    <w:rsid w:val="00445F12"/>
    <w:rsid w:val="00447D8E"/>
    <w:rsid w:val="00447EC7"/>
    <w:rsid w:val="00447FCA"/>
    <w:rsid w:val="004504B1"/>
    <w:rsid w:val="00452934"/>
    <w:rsid w:val="00452AED"/>
    <w:rsid w:val="00453EA8"/>
    <w:rsid w:val="004552AD"/>
    <w:rsid w:val="00455565"/>
    <w:rsid w:val="004555D1"/>
    <w:rsid w:val="00456E28"/>
    <w:rsid w:val="004573BE"/>
    <w:rsid w:val="00457C9C"/>
    <w:rsid w:val="00457CE1"/>
    <w:rsid w:val="0046089B"/>
    <w:rsid w:val="00460950"/>
    <w:rsid w:val="004619C8"/>
    <w:rsid w:val="004623E2"/>
    <w:rsid w:val="0046398A"/>
    <w:rsid w:val="00470739"/>
    <w:rsid w:val="00470861"/>
    <w:rsid w:val="004716D1"/>
    <w:rsid w:val="00471D7D"/>
    <w:rsid w:val="00472108"/>
    <w:rsid w:val="00474B31"/>
    <w:rsid w:val="004761D3"/>
    <w:rsid w:val="0048060A"/>
    <w:rsid w:val="004815E5"/>
    <w:rsid w:val="004825E8"/>
    <w:rsid w:val="004909C6"/>
    <w:rsid w:val="004927F4"/>
    <w:rsid w:val="00493F64"/>
    <w:rsid w:val="00495393"/>
    <w:rsid w:val="00495E2C"/>
    <w:rsid w:val="004A1A7B"/>
    <w:rsid w:val="004A3985"/>
    <w:rsid w:val="004A4154"/>
    <w:rsid w:val="004B0168"/>
    <w:rsid w:val="004B2EF8"/>
    <w:rsid w:val="004B3CFF"/>
    <w:rsid w:val="004B5638"/>
    <w:rsid w:val="004B69D8"/>
    <w:rsid w:val="004B7540"/>
    <w:rsid w:val="004C00ED"/>
    <w:rsid w:val="004C0638"/>
    <w:rsid w:val="004C2AAB"/>
    <w:rsid w:val="004C372D"/>
    <w:rsid w:val="004C3CD9"/>
    <w:rsid w:val="004C42C1"/>
    <w:rsid w:val="004C53A3"/>
    <w:rsid w:val="004C6FCB"/>
    <w:rsid w:val="004C71DF"/>
    <w:rsid w:val="004D046E"/>
    <w:rsid w:val="004D18B2"/>
    <w:rsid w:val="004D4BE1"/>
    <w:rsid w:val="004D6A31"/>
    <w:rsid w:val="004D76D4"/>
    <w:rsid w:val="004D7834"/>
    <w:rsid w:val="004D7E56"/>
    <w:rsid w:val="004E2171"/>
    <w:rsid w:val="004E2CAB"/>
    <w:rsid w:val="004E649F"/>
    <w:rsid w:val="004E6559"/>
    <w:rsid w:val="004E7E7C"/>
    <w:rsid w:val="004F0085"/>
    <w:rsid w:val="004F3D3F"/>
    <w:rsid w:val="004F3FF6"/>
    <w:rsid w:val="004F4527"/>
    <w:rsid w:val="004F4C1A"/>
    <w:rsid w:val="004F535A"/>
    <w:rsid w:val="004F5555"/>
    <w:rsid w:val="004F5A83"/>
    <w:rsid w:val="004F5FC4"/>
    <w:rsid w:val="004F7756"/>
    <w:rsid w:val="00500CF9"/>
    <w:rsid w:val="00504082"/>
    <w:rsid w:val="0050516B"/>
    <w:rsid w:val="00505370"/>
    <w:rsid w:val="00511092"/>
    <w:rsid w:val="00512330"/>
    <w:rsid w:val="00512714"/>
    <w:rsid w:val="00513CF4"/>
    <w:rsid w:val="0051475D"/>
    <w:rsid w:val="00514CA9"/>
    <w:rsid w:val="00515035"/>
    <w:rsid w:val="00515CDD"/>
    <w:rsid w:val="00515E42"/>
    <w:rsid w:val="00517982"/>
    <w:rsid w:val="00520C77"/>
    <w:rsid w:val="00530E82"/>
    <w:rsid w:val="005312D2"/>
    <w:rsid w:val="0053223A"/>
    <w:rsid w:val="005323A2"/>
    <w:rsid w:val="005332E8"/>
    <w:rsid w:val="00534AAF"/>
    <w:rsid w:val="00535533"/>
    <w:rsid w:val="005414F0"/>
    <w:rsid w:val="005435D7"/>
    <w:rsid w:val="005440D1"/>
    <w:rsid w:val="00544A6B"/>
    <w:rsid w:val="005459EA"/>
    <w:rsid w:val="00547084"/>
    <w:rsid w:val="00550C33"/>
    <w:rsid w:val="005526E4"/>
    <w:rsid w:val="005532A2"/>
    <w:rsid w:val="00554699"/>
    <w:rsid w:val="005548EA"/>
    <w:rsid w:val="00556AF2"/>
    <w:rsid w:val="00556CCE"/>
    <w:rsid w:val="00557226"/>
    <w:rsid w:val="0055791A"/>
    <w:rsid w:val="005609FD"/>
    <w:rsid w:val="00561E89"/>
    <w:rsid w:val="005631EB"/>
    <w:rsid w:val="00564E68"/>
    <w:rsid w:val="00565508"/>
    <w:rsid w:val="00566021"/>
    <w:rsid w:val="0056637E"/>
    <w:rsid w:val="00567C9D"/>
    <w:rsid w:val="00570299"/>
    <w:rsid w:val="0057121E"/>
    <w:rsid w:val="00573731"/>
    <w:rsid w:val="00573AA7"/>
    <w:rsid w:val="005750A6"/>
    <w:rsid w:val="00575B96"/>
    <w:rsid w:val="00576665"/>
    <w:rsid w:val="005772AB"/>
    <w:rsid w:val="00581E1B"/>
    <w:rsid w:val="00582F9D"/>
    <w:rsid w:val="00583672"/>
    <w:rsid w:val="0058536E"/>
    <w:rsid w:val="005853DE"/>
    <w:rsid w:val="00585642"/>
    <w:rsid w:val="005900CE"/>
    <w:rsid w:val="00591242"/>
    <w:rsid w:val="0059387D"/>
    <w:rsid w:val="00593CEF"/>
    <w:rsid w:val="00597305"/>
    <w:rsid w:val="00597C9C"/>
    <w:rsid w:val="005A2036"/>
    <w:rsid w:val="005A38C9"/>
    <w:rsid w:val="005A3E42"/>
    <w:rsid w:val="005A4AAA"/>
    <w:rsid w:val="005A5986"/>
    <w:rsid w:val="005A6114"/>
    <w:rsid w:val="005A6701"/>
    <w:rsid w:val="005A7258"/>
    <w:rsid w:val="005A7D37"/>
    <w:rsid w:val="005B1829"/>
    <w:rsid w:val="005B1C21"/>
    <w:rsid w:val="005B1E08"/>
    <w:rsid w:val="005B47F3"/>
    <w:rsid w:val="005B4DB4"/>
    <w:rsid w:val="005C002B"/>
    <w:rsid w:val="005C0896"/>
    <w:rsid w:val="005C1B08"/>
    <w:rsid w:val="005C4D53"/>
    <w:rsid w:val="005C4E3C"/>
    <w:rsid w:val="005C5986"/>
    <w:rsid w:val="005C769B"/>
    <w:rsid w:val="005D07BD"/>
    <w:rsid w:val="005D3BC7"/>
    <w:rsid w:val="005D61AD"/>
    <w:rsid w:val="005D6C47"/>
    <w:rsid w:val="005E0E52"/>
    <w:rsid w:val="005E1B8F"/>
    <w:rsid w:val="005E3F87"/>
    <w:rsid w:val="005E4747"/>
    <w:rsid w:val="005E48FC"/>
    <w:rsid w:val="005E5681"/>
    <w:rsid w:val="005E60C2"/>
    <w:rsid w:val="005E652B"/>
    <w:rsid w:val="005F0044"/>
    <w:rsid w:val="005F24D3"/>
    <w:rsid w:val="005F2C78"/>
    <w:rsid w:val="005F3324"/>
    <w:rsid w:val="005F35FD"/>
    <w:rsid w:val="005F43EA"/>
    <w:rsid w:val="005F49AD"/>
    <w:rsid w:val="00600F9B"/>
    <w:rsid w:val="006018D0"/>
    <w:rsid w:val="00603026"/>
    <w:rsid w:val="00604C8D"/>
    <w:rsid w:val="0060722C"/>
    <w:rsid w:val="006100E1"/>
    <w:rsid w:val="006105A6"/>
    <w:rsid w:val="00611061"/>
    <w:rsid w:val="00611138"/>
    <w:rsid w:val="006120F5"/>
    <w:rsid w:val="00613173"/>
    <w:rsid w:val="00613C68"/>
    <w:rsid w:val="00613CF1"/>
    <w:rsid w:val="006149FF"/>
    <w:rsid w:val="00614E0E"/>
    <w:rsid w:val="0061516C"/>
    <w:rsid w:val="00615A06"/>
    <w:rsid w:val="00616C5C"/>
    <w:rsid w:val="00617D0B"/>
    <w:rsid w:val="00622459"/>
    <w:rsid w:val="006247D8"/>
    <w:rsid w:val="00627533"/>
    <w:rsid w:val="0062798F"/>
    <w:rsid w:val="00630392"/>
    <w:rsid w:val="006306AB"/>
    <w:rsid w:val="00631A95"/>
    <w:rsid w:val="00632C89"/>
    <w:rsid w:val="00634806"/>
    <w:rsid w:val="00635202"/>
    <w:rsid w:val="0063621D"/>
    <w:rsid w:val="0063652A"/>
    <w:rsid w:val="00637AB6"/>
    <w:rsid w:val="006414BD"/>
    <w:rsid w:val="006414C9"/>
    <w:rsid w:val="0064156F"/>
    <w:rsid w:val="0064447D"/>
    <w:rsid w:val="00646746"/>
    <w:rsid w:val="006479CB"/>
    <w:rsid w:val="00650321"/>
    <w:rsid w:val="006505DA"/>
    <w:rsid w:val="006506BC"/>
    <w:rsid w:val="00651B51"/>
    <w:rsid w:val="00652235"/>
    <w:rsid w:val="00652E28"/>
    <w:rsid w:val="00653CB4"/>
    <w:rsid w:val="00654ADC"/>
    <w:rsid w:val="00654C31"/>
    <w:rsid w:val="0065608A"/>
    <w:rsid w:val="00656A09"/>
    <w:rsid w:val="00660616"/>
    <w:rsid w:val="0066184E"/>
    <w:rsid w:val="00663B6B"/>
    <w:rsid w:val="00667ECA"/>
    <w:rsid w:val="0067223E"/>
    <w:rsid w:val="00673564"/>
    <w:rsid w:val="00673F2B"/>
    <w:rsid w:val="0067434E"/>
    <w:rsid w:val="00674C11"/>
    <w:rsid w:val="00674DAD"/>
    <w:rsid w:val="00676E3D"/>
    <w:rsid w:val="00676F0F"/>
    <w:rsid w:val="00676F96"/>
    <w:rsid w:val="00677D0A"/>
    <w:rsid w:val="006802FD"/>
    <w:rsid w:val="00682723"/>
    <w:rsid w:val="00684957"/>
    <w:rsid w:val="006858D7"/>
    <w:rsid w:val="006868B8"/>
    <w:rsid w:val="00686B54"/>
    <w:rsid w:val="006879D8"/>
    <w:rsid w:val="00690451"/>
    <w:rsid w:val="00691911"/>
    <w:rsid w:val="00694F77"/>
    <w:rsid w:val="00695027"/>
    <w:rsid w:val="00695335"/>
    <w:rsid w:val="0069668A"/>
    <w:rsid w:val="006A249C"/>
    <w:rsid w:val="006A3F91"/>
    <w:rsid w:val="006A404C"/>
    <w:rsid w:val="006A570F"/>
    <w:rsid w:val="006A6EFE"/>
    <w:rsid w:val="006B05C6"/>
    <w:rsid w:val="006B2AF4"/>
    <w:rsid w:val="006B5B1A"/>
    <w:rsid w:val="006B60E4"/>
    <w:rsid w:val="006B6EB3"/>
    <w:rsid w:val="006B7AB2"/>
    <w:rsid w:val="006C0465"/>
    <w:rsid w:val="006C0848"/>
    <w:rsid w:val="006C1854"/>
    <w:rsid w:val="006C2DCD"/>
    <w:rsid w:val="006C52E7"/>
    <w:rsid w:val="006C52EC"/>
    <w:rsid w:val="006C596F"/>
    <w:rsid w:val="006C640E"/>
    <w:rsid w:val="006C785B"/>
    <w:rsid w:val="006C7BDB"/>
    <w:rsid w:val="006D0F10"/>
    <w:rsid w:val="006D0F54"/>
    <w:rsid w:val="006D1189"/>
    <w:rsid w:val="006D2D1E"/>
    <w:rsid w:val="006D413D"/>
    <w:rsid w:val="006E165A"/>
    <w:rsid w:val="006E1E15"/>
    <w:rsid w:val="006E33D6"/>
    <w:rsid w:val="006E46DA"/>
    <w:rsid w:val="006E4AA7"/>
    <w:rsid w:val="006F1109"/>
    <w:rsid w:val="006F17BE"/>
    <w:rsid w:val="006F3019"/>
    <w:rsid w:val="006F4018"/>
    <w:rsid w:val="006F41D5"/>
    <w:rsid w:val="006F42CF"/>
    <w:rsid w:val="006F4484"/>
    <w:rsid w:val="006F5734"/>
    <w:rsid w:val="006F68D7"/>
    <w:rsid w:val="006F7705"/>
    <w:rsid w:val="00703290"/>
    <w:rsid w:val="00704BA0"/>
    <w:rsid w:val="007054B7"/>
    <w:rsid w:val="0070615D"/>
    <w:rsid w:val="00707426"/>
    <w:rsid w:val="00707B1A"/>
    <w:rsid w:val="0071120A"/>
    <w:rsid w:val="007118B3"/>
    <w:rsid w:val="00714500"/>
    <w:rsid w:val="007164D4"/>
    <w:rsid w:val="007206D7"/>
    <w:rsid w:val="00721B76"/>
    <w:rsid w:val="00721C08"/>
    <w:rsid w:val="00725E95"/>
    <w:rsid w:val="00727ABE"/>
    <w:rsid w:val="00733C74"/>
    <w:rsid w:val="0073595E"/>
    <w:rsid w:val="007366E7"/>
    <w:rsid w:val="00737A54"/>
    <w:rsid w:val="007406F0"/>
    <w:rsid w:val="007408F3"/>
    <w:rsid w:val="00742872"/>
    <w:rsid w:val="00742939"/>
    <w:rsid w:val="0074394D"/>
    <w:rsid w:val="0074545B"/>
    <w:rsid w:val="00747019"/>
    <w:rsid w:val="00747A59"/>
    <w:rsid w:val="007505EF"/>
    <w:rsid w:val="00750E9A"/>
    <w:rsid w:val="00751BAC"/>
    <w:rsid w:val="00751CDB"/>
    <w:rsid w:val="00752BFF"/>
    <w:rsid w:val="00754F37"/>
    <w:rsid w:val="0075516C"/>
    <w:rsid w:val="00760EAC"/>
    <w:rsid w:val="00761364"/>
    <w:rsid w:val="007628CA"/>
    <w:rsid w:val="0076354C"/>
    <w:rsid w:val="007654F0"/>
    <w:rsid w:val="0076713C"/>
    <w:rsid w:val="00767362"/>
    <w:rsid w:val="00767CFE"/>
    <w:rsid w:val="00771533"/>
    <w:rsid w:val="00772A55"/>
    <w:rsid w:val="007766B7"/>
    <w:rsid w:val="007768A8"/>
    <w:rsid w:val="007808F0"/>
    <w:rsid w:val="00780B1D"/>
    <w:rsid w:val="007823FA"/>
    <w:rsid w:val="00782D0A"/>
    <w:rsid w:val="00783F3C"/>
    <w:rsid w:val="007840C9"/>
    <w:rsid w:val="0078426C"/>
    <w:rsid w:val="00785035"/>
    <w:rsid w:val="00785BF3"/>
    <w:rsid w:val="00792AE5"/>
    <w:rsid w:val="00795626"/>
    <w:rsid w:val="00796662"/>
    <w:rsid w:val="0079717A"/>
    <w:rsid w:val="007978B0"/>
    <w:rsid w:val="007A0E2F"/>
    <w:rsid w:val="007A2A8A"/>
    <w:rsid w:val="007A6AB9"/>
    <w:rsid w:val="007B00AF"/>
    <w:rsid w:val="007B0DD4"/>
    <w:rsid w:val="007B12B6"/>
    <w:rsid w:val="007B204A"/>
    <w:rsid w:val="007B2B0E"/>
    <w:rsid w:val="007B3540"/>
    <w:rsid w:val="007B3BAB"/>
    <w:rsid w:val="007B7A53"/>
    <w:rsid w:val="007C1258"/>
    <w:rsid w:val="007C66AB"/>
    <w:rsid w:val="007C7357"/>
    <w:rsid w:val="007D3F1C"/>
    <w:rsid w:val="007D5C76"/>
    <w:rsid w:val="007D6061"/>
    <w:rsid w:val="007E09A4"/>
    <w:rsid w:val="007E137A"/>
    <w:rsid w:val="007E14A2"/>
    <w:rsid w:val="007E1753"/>
    <w:rsid w:val="007E25C1"/>
    <w:rsid w:val="007E4364"/>
    <w:rsid w:val="007E4E59"/>
    <w:rsid w:val="007E5421"/>
    <w:rsid w:val="007E604C"/>
    <w:rsid w:val="007E6302"/>
    <w:rsid w:val="007E788B"/>
    <w:rsid w:val="007E7EB9"/>
    <w:rsid w:val="007F09F8"/>
    <w:rsid w:val="007F247E"/>
    <w:rsid w:val="007F4EB4"/>
    <w:rsid w:val="007F50EE"/>
    <w:rsid w:val="007F64A8"/>
    <w:rsid w:val="00800D5A"/>
    <w:rsid w:val="008028CA"/>
    <w:rsid w:val="0080559D"/>
    <w:rsid w:val="00805F2B"/>
    <w:rsid w:val="008068BB"/>
    <w:rsid w:val="00807B0A"/>
    <w:rsid w:val="008101F1"/>
    <w:rsid w:val="00810295"/>
    <w:rsid w:val="00810C08"/>
    <w:rsid w:val="00812314"/>
    <w:rsid w:val="00812746"/>
    <w:rsid w:val="00812EED"/>
    <w:rsid w:val="0081320B"/>
    <w:rsid w:val="0081496A"/>
    <w:rsid w:val="00814E48"/>
    <w:rsid w:val="008154A1"/>
    <w:rsid w:val="00815C57"/>
    <w:rsid w:val="00816226"/>
    <w:rsid w:val="008164CD"/>
    <w:rsid w:val="00816B16"/>
    <w:rsid w:val="00816BC5"/>
    <w:rsid w:val="00820589"/>
    <w:rsid w:val="00822D3E"/>
    <w:rsid w:val="00824929"/>
    <w:rsid w:val="00824F4D"/>
    <w:rsid w:val="00825D74"/>
    <w:rsid w:val="00826611"/>
    <w:rsid w:val="00826ACE"/>
    <w:rsid w:val="00826C31"/>
    <w:rsid w:val="0082754D"/>
    <w:rsid w:val="00827851"/>
    <w:rsid w:val="00827B42"/>
    <w:rsid w:val="00832820"/>
    <w:rsid w:val="008337F1"/>
    <w:rsid w:val="00834245"/>
    <w:rsid w:val="008358E8"/>
    <w:rsid w:val="00843176"/>
    <w:rsid w:val="0084680B"/>
    <w:rsid w:val="008515AA"/>
    <w:rsid w:val="00853866"/>
    <w:rsid w:val="00855B9C"/>
    <w:rsid w:val="00856476"/>
    <w:rsid w:val="0085663E"/>
    <w:rsid w:val="00857617"/>
    <w:rsid w:val="00861026"/>
    <w:rsid w:val="00861E04"/>
    <w:rsid w:val="008666F4"/>
    <w:rsid w:val="00866BBE"/>
    <w:rsid w:val="00867232"/>
    <w:rsid w:val="008710FE"/>
    <w:rsid w:val="00871DD6"/>
    <w:rsid w:val="00872B68"/>
    <w:rsid w:val="0087314C"/>
    <w:rsid w:val="00874377"/>
    <w:rsid w:val="0087510F"/>
    <w:rsid w:val="00875F03"/>
    <w:rsid w:val="0087646A"/>
    <w:rsid w:val="008767BE"/>
    <w:rsid w:val="00876E00"/>
    <w:rsid w:val="00877569"/>
    <w:rsid w:val="00877D51"/>
    <w:rsid w:val="00881F13"/>
    <w:rsid w:val="00882613"/>
    <w:rsid w:val="00883EB1"/>
    <w:rsid w:val="00884293"/>
    <w:rsid w:val="00885033"/>
    <w:rsid w:val="008855F4"/>
    <w:rsid w:val="00887C34"/>
    <w:rsid w:val="00893995"/>
    <w:rsid w:val="0089611B"/>
    <w:rsid w:val="00896254"/>
    <w:rsid w:val="008A2D95"/>
    <w:rsid w:val="008A4B54"/>
    <w:rsid w:val="008A5975"/>
    <w:rsid w:val="008B146C"/>
    <w:rsid w:val="008B1E0D"/>
    <w:rsid w:val="008B5E2B"/>
    <w:rsid w:val="008C0AEA"/>
    <w:rsid w:val="008C3A2F"/>
    <w:rsid w:val="008C4AD9"/>
    <w:rsid w:val="008C4B76"/>
    <w:rsid w:val="008C50A7"/>
    <w:rsid w:val="008C5499"/>
    <w:rsid w:val="008C5B8E"/>
    <w:rsid w:val="008C60D5"/>
    <w:rsid w:val="008C6314"/>
    <w:rsid w:val="008C7D6C"/>
    <w:rsid w:val="008D1361"/>
    <w:rsid w:val="008D1832"/>
    <w:rsid w:val="008D345E"/>
    <w:rsid w:val="008D4C8B"/>
    <w:rsid w:val="008D5095"/>
    <w:rsid w:val="008D6FC4"/>
    <w:rsid w:val="008E11E3"/>
    <w:rsid w:val="008E39DD"/>
    <w:rsid w:val="008E3AC8"/>
    <w:rsid w:val="008E3F77"/>
    <w:rsid w:val="008E45A1"/>
    <w:rsid w:val="008E4B16"/>
    <w:rsid w:val="008E591C"/>
    <w:rsid w:val="008E7F8A"/>
    <w:rsid w:val="008F080D"/>
    <w:rsid w:val="008F1F39"/>
    <w:rsid w:val="008F2396"/>
    <w:rsid w:val="008F2C72"/>
    <w:rsid w:val="008F2CB2"/>
    <w:rsid w:val="008F2EB3"/>
    <w:rsid w:val="008F3CA7"/>
    <w:rsid w:val="008F3F92"/>
    <w:rsid w:val="008F6318"/>
    <w:rsid w:val="008F677E"/>
    <w:rsid w:val="008F730D"/>
    <w:rsid w:val="00900E8F"/>
    <w:rsid w:val="00902385"/>
    <w:rsid w:val="00902E09"/>
    <w:rsid w:val="00903F94"/>
    <w:rsid w:val="009047C7"/>
    <w:rsid w:val="00904E87"/>
    <w:rsid w:val="00906A50"/>
    <w:rsid w:val="00906B51"/>
    <w:rsid w:val="00907D5C"/>
    <w:rsid w:val="0091310A"/>
    <w:rsid w:val="00913290"/>
    <w:rsid w:val="00913791"/>
    <w:rsid w:val="00914BDF"/>
    <w:rsid w:val="00915B42"/>
    <w:rsid w:val="00915DE6"/>
    <w:rsid w:val="00917549"/>
    <w:rsid w:val="0092241D"/>
    <w:rsid w:val="0092298E"/>
    <w:rsid w:val="00924675"/>
    <w:rsid w:val="00925918"/>
    <w:rsid w:val="009263EE"/>
    <w:rsid w:val="009272D8"/>
    <w:rsid w:val="00930114"/>
    <w:rsid w:val="00930B8C"/>
    <w:rsid w:val="009314AC"/>
    <w:rsid w:val="00931944"/>
    <w:rsid w:val="009334D6"/>
    <w:rsid w:val="00941E97"/>
    <w:rsid w:val="009426FE"/>
    <w:rsid w:val="009464DE"/>
    <w:rsid w:val="00951732"/>
    <w:rsid w:val="00951AD0"/>
    <w:rsid w:val="009520E5"/>
    <w:rsid w:val="00953341"/>
    <w:rsid w:val="00953D4B"/>
    <w:rsid w:val="00955573"/>
    <w:rsid w:val="00955F41"/>
    <w:rsid w:val="0095721D"/>
    <w:rsid w:val="0095798B"/>
    <w:rsid w:val="00963C7C"/>
    <w:rsid w:val="00964B1B"/>
    <w:rsid w:val="009671E5"/>
    <w:rsid w:val="00970096"/>
    <w:rsid w:val="00970CBC"/>
    <w:rsid w:val="009734A1"/>
    <w:rsid w:val="0097417A"/>
    <w:rsid w:val="00976AA9"/>
    <w:rsid w:val="0097763B"/>
    <w:rsid w:val="009806CA"/>
    <w:rsid w:val="00980DC0"/>
    <w:rsid w:val="00981AC5"/>
    <w:rsid w:val="00982629"/>
    <w:rsid w:val="00983999"/>
    <w:rsid w:val="009847BC"/>
    <w:rsid w:val="0098512B"/>
    <w:rsid w:val="00985FE9"/>
    <w:rsid w:val="00990F1C"/>
    <w:rsid w:val="00992999"/>
    <w:rsid w:val="00996918"/>
    <w:rsid w:val="009A093A"/>
    <w:rsid w:val="009A0C30"/>
    <w:rsid w:val="009A449D"/>
    <w:rsid w:val="009A5AE3"/>
    <w:rsid w:val="009B38D2"/>
    <w:rsid w:val="009B38FD"/>
    <w:rsid w:val="009B4EAF"/>
    <w:rsid w:val="009B4F29"/>
    <w:rsid w:val="009B5640"/>
    <w:rsid w:val="009B5C03"/>
    <w:rsid w:val="009B5EB7"/>
    <w:rsid w:val="009B5FC8"/>
    <w:rsid w:val="009B79B4"/>
    <w:rsid w:val="009C1BD6"/>
    <w:rsid w:val="009C1C89"/>
    <w:rsid w:val="009C43C9"/>
    <w:rsid w:val="009C4F00"/>
    <w:rsid w:val="009C7C66"/>
    <w:rsid w:val="009C7D82"/>
    <w:rsid w:val="009D128B"/>
    <w:rsid w:val="009D1C1D"/>
    <w:rsid w:val="009D1C3F"/>
    <w:rsid w:val="009D3677"/>
    <w:rsid w:val="009D4BB3"/>
    <w:rsid w:val="009D5FD1"/>
    <w:rsid w:val="009E1095"/>
    <w:rsid w:val="009E1EB4"/>
    <w:rsid w:val="009E3CDC"/>
    <w:rsid w:val="009E4E2C"/>
    <w:rsid w:val="009F1512"/>
    <w:rsid w:val="009F16B6"/>
    <w:rsid w:val="009F2662"/>
    <w:rsid w:val="00A01D4D"/>
    <w:rsid w:val="00A056FD"/>
    <w:rsid w:val="00A060A9"/>
    <w:rsid w:val="00A10345"/>
    <w:rsid w:val="00A1168C"/>
    <w:rsid w:val="00A11DC1"/>
    <w:rsid w:val="00A12557"/>
    <w:rsid w:val="00A130F5"/>
    <w:rsid w:val="00A15831"/>
    <w:rsid w:val="00A20F45"/>
    <w:rsid w:val="00A24091"/>
    <w:rsid w:val="00A250B9"/>
    <w:rsid w:val="00A2779D"/>
    <w:rsid w:val="00A30F9D"/>
    <w:rsid w:val="00A32185"/>
    <w:rsid w:val="00A323C1"/>
    <w:rsid w:val="00A3639C"/>
    <w:rsid w:val="00A371C5"/>
    <w:rsid w:val="00A40476"/>
    <w:rsid w:val="00A416A4"/>
    <w:rsid w:val="00A42414"/>
    <w:rsid w:val="00A43A18"/>
    <w:rsid w:val="00A43A45"/>
    <w:rsid w:val="00A44E45"/>
    <w:rsid w:val="00A45387"/>
    <w:rsid w:val="00A45B83"/>
    <w:rsid w:val="00A45CF1"/>
    <w:rsid w:val="00A53A8A"/>
    <w:rsid w:val="00A549CD"/>
    <w:rsid w:val="00A55A43"/>
    <w:rsid w:val="00A55F42"/>
    <w:rsid w:val="00A57783"/>
    <w:rsid w:val="00A615EE"/>
    <w:rsid w:val="00A61D3D"/>
    <w:rsid w:val="00A61F9E"/>
    <w:rsid w:val="00A624C7"/>
    <w:rsid w:val="00A62702"/>
    <w:rsid w:val="00A65E3C"/>
    <w:rsid w:val="00A6682E"/>
    <w:rsid w:val="00A66DE0"/>
    <w:rsid w:val="00A66DE5"/>
    <w:rsid w:val="00A71CD0"/>
    <w:rsid w:val="00A72098"/>
    <w:rsid w:val="00A72371"/>
    <w:rsid w:val="00A7367F"/>
    <w:rsid w:val="00A744C4"/>
    <w:rsid w:val="00A7491E"/>
    <w:rsid w:val="00A837BC"/>
    <w:rsid w:val="00A83D23"/>
    <w:rsid w:val="00A844AA"/>
    <w:rsid w:val="00A86553"/>
    <w:rsid w:val="00A86FC4"/>
    <w:rsid w:val="00A878DF"/>
    <w:rsid w:val="00A91CF1"/>
    <w:rsid w:val="00A924E9"/>
    <w:rsid w:val="00A95A5F"/>
    <w:rsid w:val="00A95EC1"/>
    <w:rsid w:val="00A97024"/>
    <w:rsid w:val="00A9758B"/>
    <w:rsid w:val="00AA35BD"/>
    <w:rsid w:val="00AA36D9"/>
    <w:rsid w:val="00AA4195"/>
    <w:rsid w:val="00AA4292"/>
    <w:rsid w:val="00AA51F6"/>
    <w:rsid w:val="00AA5292"/>
    <w:rsid w:val="00AA6643"/>
    <w:rsid w:val="00AB0279"/>
    <w:rsid w:val="00AB0AD0"/>
    <w:rsid w:val="00AB1D06"/>
    <w:rsid w:val="00AB28A1"/>
    <w:rsid w:val="00AB2964"/>
    <w:rsid w:val="00AB38CA"/>
    <w:rsid w:val="00AB4E60"/>
    <w:rsid w:val="00AB5D38"/>
    <w:rsid w:val="00AB6DCB"/>
    <w:rsid w:val="00AB7123"/>
    <w:rsid w:val="00AB7C0C"/>
    <w:rsid w:val="00AC2095"/>
    <w:rsid w:val="00AC2609"/>
    <w:rsid w:val="00AC5546"/>
    <w:rsid w:val="00AC56E2"/>
    <w:rsid w:val="00AC768D"/>
    <w:rsid w:val="00AD0CDC"/>
    <w:rsid w:val="00AD1C38"/>
    <w:rsid w:val="00AD1D24"/>
    <w:rsid w:val="00AD2149"/>
    <w:rsid w:val="00AD338A"/>
    <w:rsid w:val="00AD55EF"/>
    <w:rsid w:val="00AD57B7"/>
    <w:rsid w:val="00AD65AC"/>
    <w:rsid w:val="00AD7CB7"/>
    <w:rsid w:val="00AE0627"/>
    <w:rsid w:val="00AE0BC3"/>
    <w:rsid w:val="00AE1AF0"/>
    <w:rsid w:val="00AE2732"/>
    <w:rsid w:val="00AE297C"/>
    <w:rsid w:val="00AE3107"/>
    <w:rsid w:val="00AE4648"/>
    <w:rsid w:val="00AE4D7D"/>
    <w:rsid w:val="00AE6468"/>
    <w:rsid w:val="00AE6560"/>
    <w:rsid w:val="00AF272B"/>
    <w:rsid w:val="00AF3681"/>
    <w:rsid w:val="00AF3725"/>
    <w:rsid w:val="00AF3945"/>
    <w:rsid w:val="00AF4072"/>
    <w:rsid w:val="00AF4B1A"/>
    <w:rsid w:val="00AF5148"/>
    <w:rsid w:val="00AF5176"/>
    <w:rsid w:val="00AF7036"/>
    <w:rsid w:val="00AF7146"/>
    <w:rsid w:val="00B0092E"/>
    <w:rsid w:val="00B02CB6"/>
    <w:rsid w:val="00B02D14"/>
    <w:rsid w:val="00B02DD1"/>
    <w:rsid w:val="00B03638"/>
    <w:rsid w:val="00B03EEF"/>
    <w:rsid w:val="00B044F2"/>
    <w:rsid w:val="00B04A47"/>
    <w:rsid w:val="00B04C56"/>
    <w:rsid w:val="00B05205"/>
    <w:rsid w:val="00B07EB4"/>
    <w:rsid w:val="00B1257D"/>
    <w:rsid w:val="00B137B2"/>
    <w:rsid w:val="00B15828"/>
    <w:rsid w:val="00B16085"/>
    <w:rsid w:val="00B16A15"/>
    <w:rsid w:val="00B179E6"/>
    <w:rsid w:val="00B2278E"/>
    <w:rsid w:val="00B23749"/>
    <w:rsid w:val="00B248C5"/>
    <w:rsid w:val="00B24C41"/>
    <w:rsid w:val="00B25174"/>
    <w:rsid w:val="00B25E19"/>
    <w:rsid w:val="00B30F46"/>
    <w:rsid w:val="00B325CF"/>
    <w:rsid w:val="00B330DC"/>
    <w:rsid w:val="00B341C5"/>
    <w:rsid w:val="00B35865"/>
    <w:rsid w:val="00B42527"/>
    <w:rsid w:val="00B428BB"/>
    <w:rsid w:val="00B42B82"/>
    <w:rsid w:val="00B437B8"/>
    <w:rsid w:val="00B43A57"/>
    <w:rsid w:val="00B4403E"/>
    <w:rsid w:val="00B46167"/>
    <w:rsid w:val="00B4713C"/>
    <w:rsid w:val="00B47C7D"/>
    <w:rsid w:val="00B47FBA"/>
    <w:rsid w:val="00B51D11"/>
    <w:rsid w:val="00B528E5"/>
    <w:rsid w:val="00B52AAF"/>
    <w:rsid w:val="00B5435E"/>
    <w:rsid w:val="00B54CEB"/>
    <w:rsid w:val="00B557B2"/>
    <w:rsid w:val="00B57DA9"/>
    <w:rsid w:val="00B60E32"/>
    <w:rsid w:val="00B60E9D"/>
    <w:rsid w:val="00B6118E"/>
    <w:rsid w:val="00B62AD2"/>
    <w:rsid w:val="00B63B42"/>
    <w:rsid w:val="00B63DF9"/>
    <w:rsid w:val="00B652B2"/>
    <w:rsid w:val="00B65ADD"/>
    <w:rsid w:val="00B72480"/>
    <w:rsid w:val="00B73771"/>
    <w:rsid w:val="00B75167"/>
    <w:rsid w:val="00B761FB"/>
    <w:rsid w:val="00B76E16"/>
    <w:rsid w:val="00B77170"/>
    <w:rsid w:val="00B81666"/>
    <w:rsid w:val="00B82C47"/>
    <w:rsid w:val="00B82E35"/>
    <w:rsid w:val="00B8417E"/>
    <w:rsid w:val="00B85D20"/>
    <w:rsid w:val="00B864BE"/>
    <w:rsid w:val="00B871BA"/>
    <w:rsid w:val="00B90215"/>
    <w:rsid w:val="00B90511"/>
    <w:rsid w:val="00B91947"/>
    <w:rsid w:val="00B933DC"/>
    <w:rsid w:val="00B937B9"/>
    <w:rsid w:val="00B93A50"/>
    <w:rsid w:val="00BA3E3C"/>
    <w:rsid w:val="00BA50C6"/>
    <w:rsid w:val="00BA5880"/>
    <w:rsid w:val="00BA719C"/>
    <w:rsid w:val="00BB270D"/>
    <w:rsid w:val="00BB313D"/>
    <w:rsid w:val="00BC24DC"/>
    <w:rsid w:val="00BC31AE"/>
    <w:rsid w:val="00BC36D1"/>
    <w:rsid w:val="00BC5522"/>
    <w:rsid w:val="00BC5E41"/>
    <w:rsid w:val="00BC6657"/>
    <w:rsid w:val="00BC6743"/>
    <w:rsid w:val="00BC7068"/>
    <w:rsid w:val="00BD2797"/>
    <w:rsid w:val="00BD4335"/>
    <w:rsid w:val="00BD5C08"/>
    <w:rsid w:val="00BD5F59"/>
    <w:rsid w:val="00BD7462"/>
    <w:rsid w:val="00BD7720"/>
    <w:rsid w:val="00BE103D"/>
    <w:rsid w:val="00BE343E"/>
    <w:rsid w:val="00BE36E4"/>
    <w:rsid w:val="00BE3BDF"/>
    <w:rsid w:val="00BE42D7"/>
    <w:rsid w:val="00BE5CC7"/>
    <w:rsid w:val="00BE6412"/>
    <w:rsid w:val="00BE66A0"/>
    <w:rsid w:val="00BE693C"/>
    <w:rsid w:val="00BE6B86"/>
    <w:rsid w:val="00BE721B"/>
    <w:rsid w:val="00BF044C"/>
    <w:rsid w:val="00BF0A11"/>
    <w:rsid w:val="00BF1EAE"/>
    <w:rsid w:val="00BF1F07"/>
    <w:rsid w:val="00BF6630"/>
    <w:rsid w:val="00BF6B4C"/>
    <w:rsid w:val="00C078ED"/>
    <w:rsid w:val="00C11C96"/>
    <w:rsid w:val="00C12B37"/>
    <w:rsid w:val="00C13D73"/>
    <w:rsid w:val="00C15B9D"/>
    <w:rsid w:val="00C16E58"/>
    <w:rsid w:val="00C17388"/>
    <w:rsid w:val="00C17FBF"/>
    <w:rsid w:val="00C20791"/>
    <w:rsid w:val="00C20A3F"/>
    <w:rsid w:val="00C20F1A"/>
    <w:rsid w:val="00C24DFA"/>
    <w:rsid w:val="00C2549E"/>
    <w:rsid w:val="00C25E51"/>
    <w:rsid w:val="00C26B44"/>
    <w:rsid w:val="00C2728F"/>
    <w:rsid w:val="00C31441"/>
    <w:rsid w:val="00C32927"/>
    <w:rsid w:val="00C3298D"/>
    <w:rsid w:val="00C33D17"/>
    <w:rsid w:val="00C36737"/>
    <w:rsid w:val="00C41622"/>
    <w:rsid w:val="00C43518"/>
    <w:rsid w:val="00C449AD"/>
    <w:rsid w:val="00C45C12"/>
    <w:rsid w:val="00C45C93"/>
    <w:rsid w:val="00C4752B"/>
    <w:rsid w:val="00C479E8"/>
    <w:rsid w:val="00C47A0A"/>
    <w:rsid w:val="00C47E80"/>
    <w:rsid w:val="00C5076A"/>
    <w:rsid w:val="00C51B43"/>
    <w:rsid w:val="00C52360"/>
    <w:rsid w:val="00C5239D"/>
    <w:rsid w:val="00C540B5"/>
    <w:rsid w:val="00C54D76"/>
    <w:rsid w:val="00C54FD8"/>
    <w:rsid w:val="00C6138E"/>
    <w:rsid w:val="00C61414"/>
    <w:rsid w:val="00C642C5"/>
    <w:rsid w:val="00C6498F"/>
    <w:rsid w:val="00C66953"/>
    <w:rsid w:val="00C713DF"/>
    <w:rsid w:val="00C724EA"/>
    <w:rsid w:val="00C75BE4"/>
    <w:rsid w:val="00C8289A"/>
    <w:rsid w:val="00C84977"/>
    <w:rsid w:val="00C85510"/>
    <w:rsid w:val="00C8573D"/>
    <w:rsid w:val="00C85902"/>
    <w:rsid w:val="00C93960"/>
    <w:rsid w:val="00C93DE5"/>
    <w:rsid w:val="00C9497E"/>
    <w:rsid w:val="00C96C51"/>
    <w:rsid w:val="00C97E5C"/>
    <w:rsid w:val="00CA0891"/>
    <w:rsid w:val="00CA2C94"/>
    <w:rsid w:val="00CA32A4"/>
    <w:rsid w:val="00CA342F"/>
    <w:rsid w:val="00CA3DBA"/>
    <w:rsid w:val="00CA47FE"/>
    <w:rsid w:val="00CA5DCE"/>
    <w:rsid w:val="00CA69DA"/>
    <w:rsid w:val="00CA7453"/>
    <w:rsid w:val="00CA777C"/>
    <w:rsid w:val="00CB0FC4"/>
    <w:rsid w:val="00CB24C0"/>
    <w:rsid w:val="00CB2828"/>
    <w:rsid w:val="00CB33AD"/>
    <w:rsid w:val="00CB357B"/>
    <w:rsid w:val="00CB3802"/>
    <w:rsid w:val="00CB40BE"/>
    <w:rsid w:val="00CB5703"/>
    <w:rsid w:val="00CB5A30"/>
    <w:rsid w:val="00CB5DEB"/>
    <w:rsid w:val="00CB7719"/>
    <w:rsid w:val="00CC0B7F"/>
    <w:rsid w:val="00CC211E"/>
    <w:rsid w:val="00CC28AB"/>
    <w:rsid w:val="00CD0290"/>
    <w:rsid w:val="00CD5A14"/>
    <w:rsid w:val="00CD7F08"/>
    <w:rsid w:val="00CE0634"/>
    <w:rsid w:val="00CE0F7B"/>
    <w:rsid w:val="00CE30D9"/>
    <w:rsid w:val="00CE42BA"/>
    <w:rsid w:val="00CE4506"/>
    <w:rsid w:val="00CE5F05"/>
    <w:rsid w:val="00CE6105"/>
    <w:rsid w:val="00CE71D1"/>
    <w:rsid w:val="00CE75D7"/>
    <w:rsid w:val="00CF0126"/>
    <w:rsid w:val="00CF129D"/>
    <w:rsid w:val="00CF1B16"/>
    <w:rsid w:val="00CF212C"/>
    <w:rsid w:val="00CF6511"/>
    <w:rsid w:val="00CF667B"/>
    <w:rsid w:val="00CF7188"/>
    <w:rsid w:val="00CF738D"/>
    <w:rsid w:val="00D0240F"/>
    <w:rsid w:val="00D02778"/>
    <w:rsid w:val="00D03248"/>
    <w:rsid w:val="00D06692"/>
    <w:rsid w:val="00D071CD"/>
    <w:rsid w:val="00D076C4"/>
    <w:rsid w:val="00D1142E"/>
    <w:rsid w:val="00D11A08"/>
    <w:rsid w:val="00D12206"/>
    <w:rsid w:val="00D1296D"/>
    <w:rsid w:val="00D1386B"/>
    <w:rsid w:val="00D14E1D"/>
    <w:rsid w:val="00D15866"/>
    <w:rsid w:val="00D15EFE"/>
    <w:rsid w:val="00D1688A"/>
    <w:rsid w:val="00D2233F"/>
    <w:rsid w:val="00D22671"/>
    <w:rsid w:val="00D26332"/>
    <w:rsid w:val="00D274D8"/>
    <w:rsid w:val="00D30130"/>
    <w:rsid w:val="00D30912"/>
    <w:rsid w:val="00D31ED8"/>
    <w:rsid w:val="00D32FD2"/>
    <w:rsid w:val="00D32FF8"/>
    <w:rsid w:val="00D3409F"/>
    <w:rsid w:val="00D366D9"/>
    <w:rsid w:val="00D43DB0"/>
    <w:rsid w:val="00D443B0"/>
    <w:rsid w:val="00D515B4"/>
    <w:rsid w:val="00D51B22"/>
    <w:rsid w:val="00D527A1"/>
    <w:rsid w:val="00D55937"/>
    <w:rsid w:val="00D56714"/>
    <w:rsid w:val="00D62AD0"/>
    <w:rsid w:val="00D63253"/>
    <w:rsid w:val="00D6468B"/>
    <w:rsid w:val="00D6788F"/>
    <w:rsid w:val="00D67F79"/>
    <w:rsid w:val="00D702FC"/>
    <w:rsid w:val="00D70DE5"/>
    <w:rsid w:val="00D71984"/>
    <w:rsid w:val="00D74001"/>
    <w:rsid w:val="00D7446B"/>
    <w:rsid w:val="00D74532"/>
    <w:rsid w:val="00D74F35"/>
    <w:rsid w:val="00D7739B"/>
    <w:rsid w:val="00D77A71"/>
    <w:rsid w:val="00D81A55"/>
    <w:rsid w:val="00D822FD"/>
    <w:rsid w:val="00D82F3F"/>
    <w:rsid w:val="00D848D5"/>
    <w:rsid w:val="00D848DD"/>
    <w:rsid w:val="00D84D21"/>
    <w:rsid w:val="00D91C08"/>
    <w:rsid w:val="00D91CDE"/>
    <w:rsid w:val="00D92076"/>
    <w:rsid w:val="00D923CC"/>
    <w:rsid w:val="00D92C4F"/>
    <w:rsid w:val="00D93205"/>
    <w:rsid w:val="00D94D40"/>
    <w:rsid w:val="00D9529C"/>
    <w:rsid w:val="00D96C40"/>
    <w:rsid w:val="00D96F7B"/>
    <w:rsid w:val="00D97A8B"/>
    <w:rsid w:val="00DA1ECD"/>
    <w:rsid w:val="00DA2B8C"/>
    <w:rsid w:val="00DA2C1C"/>
    <w:rsid w:val="00DA39CA"/>
    <w:rsid w:val="00DA3CFC"/>
    <w:rsid w:val="00DA4713"/>
    <w:rsid w:val="00DB3E42"/>
    <w:rsid w:val="00DB5921"/>
    <w:rsid w:val="00DB5C32"/>
    <w:rsid w:val="00DB6F6D"/>
    <w:rsid w:val="00DB6F80"/>
    <w:rsid w:val="00DB73B6"/>
    <w:rsid w:val="00DC0475"/>
    <w:rsid w:val="00DC0BF0"/>
    <w:rsid w:val="00DC137C"/>
    <w:rsid w:val="00DC259A"/>
    <w:rsid w:val="00DC31D9"/>
    <w:rsid w:val="00DC457B"/>
    <w:rsid w:val="00DC5B01"/>
    <w:rsid w:val="00DC611A"/>
    <w:rsid w:val="00DC68FD"/>
    <w:rsid w:val="00DC6E66"/>
    <w:rsid w:val="00DD0B46"/>
    <w:rsid w:val="00DD0D4B"/>
    <w:rsid w:val="00DD1326"/>
    <w:rsid w:val="00DD2AFD"/>
    <w:rsid w:val="00DD2FD9"/>
    <w:rsid w:val="00DD347B"/>
    <w:rsid w:val="00DD6176"/>
    <w:rsid w:val="00DD7D00"/>
    <w:rsid w:val="00DD7FE8"/>
    <w:rsid w:val="00DE7D0B"/>
    <w:rsid w:val="00DF0100"/>
    <w:rsid w:val="00DF0564"/>
    <w:rsid w:val="00DF07EB"/>
    <w:rsid w:val="00DF21FD"/>
    <w:rsid w:val="00DF2F72"/>
    <w:rsid w:val="00DF4891"/>
    <w:rsid w:val="00DF5897"/>
    <w:rsid w:val="00DF5CC3"/>
    <w:rsid w:val="00DF6B56"/>
    <w:rsid w:val="00DF7229"/>
    <w:rsid w:val="00E01FA6"/>
    <w:rsid w:val="00E02434"/>
    <w:rsid w:val="00E0279B"/>
    <w:rsid w:val="00E047AC"/>
    <w:rsid w:val="00E04C86"/>
    <w:rsid w:val="00E069B4"/>
    <w:rsid w:val="00E07A63"/>
    <w:rsid w:val="00E07D52"/>
    <w:rsid w:val="00E1030D"/>
    <w:rsid w:val="00E11E5E"/>
    <w:rsid w:val="00E1395B"/>
    <w:rsid w:val="00E156C7"/>
    <w:rsid w:val="00E157F6"/>
    <w:rsid w:val="00E200E1"/>
    <w:rsid w:val="00E234E7"/>
    <w:rsid w:val="00E241C2"/>
    <w:rsid w:val="00E244E5"/>
    <w:rsid w:val="00E26AEF"/>
    <w:rsid w:val="00E328AB"/>
    <w:rsid w:val="00E33E97"/>
    <w:rsid w:val="00E344BC"/>
    <w:rsid w:val="00E34C69"/>
    <w:rsid w:val="00E34D06"/>
    <w:rsid w:val="00E34FAA"/>
    <w:rsid w:val="00E35C63"/>
    <w:rsid w:val="00E37B24"/>
    <w:rsid w:val="00E40615"/>
    <w:rsid w:val="00E41DEC"/>
    <w:rsid w:val="00E42A4B"/>
    <w:rsid w:val="00E448C0"/>
    <w:rsid w:val="00E46F23"/>
    <w:rsid w:val="00E47A97"/>
    <w:rsid w:val="00E5145D"/>
    <w:rsid w:val="00E51C26"/>
    <w:rsid w:val="00E53775"/>
    <w:rsid w:val="00E57466"/>
    <w:rsid w:val="00E57941"/>
    <w:rsid w:val="00E610E3"/>
    <w:rsid w:val="00E6158C"/>
    <w:rsid w:val="00E620E8"/>
    <w:rsid w:val="00E636E9"/>
    <w:rsid w:val="00E6446D"/>
    <w:rsid w:val="00E67466"/>
    <w:rsid w:val="00E7115A"/>
    <w:rsid w:val="00E714BB"/>
    <w:rsid w:val="00E7434D"/>
    <w:rsid w:val="00E74AC8"/>
    <w:rsid w:val="00E7756B"/>
    <w:rsid w:val="00E813DC"/>
    <w:rsid w:val="00E81D26"/>
    <w:rsid w:val="00E81E93"/>
    <w:rsid w:val="00E8231F"/>
    <w:rsid w:val="00E8293E"/>
    <w:rsid w:val="00E83799"/>
    <w:rsid w:val="00E83D5E"/>
    <w:rsid w:val="00E83F04"/>
    <w:rsid w:val="00E84E9A"/>
    <w:rsid w:val="00E84F0E"/>
    <w:rsid w:val="00E85275"/>
    <w:rsid w:val="00E86E58"/>
    <w:rsid w:val="00E87C16"/>
    <w:rsid w:val="00E9288E"/>
    <w:rsid w:val="00E95EFD"/>
    <w:rsid w:val="00E975A4"/>
    <w:rsid w:val="00EA032C"/>
    <w:rsid w:val="00EA0D67"/>
    <w:rsid w:val="00EA1A8F"/>
    <w:rsid w:val="00EA3ED4"/>
    <w:rsid w:val="00EA4793"/>
    <w:rsid w:val="00EB05A9"/>
    <w:rsid w:val="00EB115F"/>
    <w:rsid w:val="00EB3A9B"/>
    <w:rsid w:val="00EB4222"/>
    <w:rsid w:val="00EB5E25"/>
    <w:rsid w:val="00EB634F"/>
    <w:rsid w:val="00EB6E9F"/>
    <w:rsid w:val="00EB7367"/>
    <w:rsid w:val="00EB75CF"/>
    <w:rsid w:val="00EC0647"/>
    <w:rsid w:val="00EC088F"/>
    <w:rsid w:val="00EC310C"/>
    <w:rsid w:val="00EC4C63"/>
    <w:rsid w:val="00EC6984"/>
    <w:rsid w:val="00EC7A2C"/>
    <w:rsid w:val="00ED0E7E"/>
    <w:rsid w:val="00ED18F5"/>
    <w:rsid w:val="00ED1E00"/>
    <w:rsid w:val="00ED2B24"/>
    <w:rsid w:val="00ED3737"/>
    <w:rsid w:val="00ED513C"/>
    <w:rsid w:val="00ED56AF"/>
    <w:rsid w:val="00EE003D"/>
    <w:rsid w:val="00EE0D2D"/>
    <w:rsid w:val="00EE1B94"/>
    <w:rsid w:val="00EE257C"/>
    <w:rsid w:val="00EE3499"/>
    <w:rsid w:val="00EE4766"/>
    <w:rsid w:val="00EE5228"/>
    <w:rsid w:val="00EE65A9"/>
    <w:rsid w:val="00EF07EE"/>
    <w:rsid w:val="00EF1704"/>
    <w:rsid w:val="00EF236B"/>
    <w:rsid w:val="00EF290F"/>
    <w:rsid w:val="00EF4193"/>
    <w:rsid w:val="00EF48D5"/>
    <w:rsid w:val="00EF50F0"/>
    <w:rsid w:val="00EF5497"/>
    <w:rsid w:val="00F056E2"/>
    <w:rsid w:val="00F06B4C"/>
    <w:rsid w:val="00F07558"/>
    <w:rsid w:val="00F101E6"/>
    <w:rsid w:val="00F11499"/>
    <w:rsid w:val="00F1210C"/>
    <w:rsid w:val="00F124A9"/>
    <w:rsid w:val="00F1286C"/>
    <w:rsid w:val="00F13818"/>
    <w:rsid w:val="00F13900"/>
    <w:rsid w:val="00F13BE9"/>
    <w:rsid w:val="00F14E0D"/>
    <w:rsid w:val="00F16B7B"/>
    <w:rsid w:val="00F17BB2"/>
    <w:rsid w:val="00F20115"/>
    <w:rsid w:val="00F23226"/>
    <w:rsid w:val="00F23D11"/>
    <w:rsid w:val="00F244E1"/>
    <w:rsid w:val="00F25824"/>
    <w:rsid w:val="00F27957"/>
    <w:rsid w:val="00F30CB8"/>
    <w:rsid w:val="00F30E00"/>
    <w:rsid w:val="00F32766"/>
    <w:rsid w:val="00F33583"/>
    <w:rsid w:val="00F362AE"/>
    <w:rsid w:val="00F363ED"/>
    <w:rsid w:val="00F406EB"/>
    <w:rsid w:val="00F4379E"/>
    <w:rsid w:val="00F441EE"/>
    <w:rsid w:val="00F4492C"/>
    <w:rsid w:val="00F44FC7"/>
    <w:rsid w:val="00F451DA"/>
    <w:rsid w:val="00F45695"/>
    <w:rsid w:val="00F463C4"/>
    <w:rsid w:val="00F46BAB"/>
    <w:rsid w:val="00F476FA"/>
    <w:rsid w:val="00F53EA8"/>
    <w:rsid w:val="00F544D2"/>
    <w:rsid w:val="00F54779"/>
    <w:rsid w:val="00F54C65"/>
    <w:rsid w:val="00F550F1"/>
    <w:rsid w:val="00F611FD"/>
    <w:rsid w:val="00F61972"/>
    <w:rsid w:val="00F63ACB"/>
    <w:rsid w:val="00F71A16"/>
    <w:rsid w:val="00F71FBC"/>
    <w:rsid w:val="00F726E7"/>
    <w:rsid w:val="00F73193"/>
    <w:rsid w:val="00F7499D"/>
    <w:rsid w:val="00F74CCE"/>
    <w:rsid w:val="00F767DD"/>
    <w:rsid w:val="00F80660"/>
    <w:rsid w:val="00F81286"/>
    <w:rsid w:val="00F81488"/>
    <w:rsid w:val="00F81E06"/>
    <w:rsid w:val="00F82C69"/>
    <w:rsid w:val="00F85D46"/>
    <w:rsid w:val="00F86F3B"/>
    <w:rsid w:val="00F915B1"/>
    <w:rsid w:val="00F91C0E"/>
    <w:rsid w:val="00F94C7B"/>
    <w:rsid w:val="00F965AC"/>
    <w:rsid w:val="00FA2327"/>
    <w:rsid w:val="00FA28B5"/>
    <w:rsid w:val="00FA290A"/>
    <w:rsid w:val="00FA794E"/>
    <w:rsid w:val="00FB0F18"/>
    <w:rsid w:val="00FB1E14"/>
    <w:rsid w:val="00FB2FEA"/>
    <w:rsid w:val="00FB3D12"/>
    <w:rsid w:val="00FB4032"/>
    <w:rsid w:val="00FB4BD4"/>
    <w:rsid w:val="00FB64C5"/>
    <w:rsid w:val="00FB68E3"/>
    <w:rsid w:val="00FB7570"/>
    <w:rsid w:val="00FC063C"/>
    <w:rsid w:val="00FC361B"/>
    <w:rsid w:val="00FC4561"/>
    <w:rsid w:val="00FC623F"/>
    <w:rsid w:val="00FC7D2D"/>
    <w:rsid w:val="00FD12D3"/>
    <w:rsid w:val="00FD14D8"/>
    <w:rsid w:val="00FD1886"/>
    <w:rsid w:val="00FD211A"/>
    <w:rsid w:val="00FD2286"/>
    <w:rsid w:val="00FD2B93"/>
    <w:rsid w:val="00FD3A1A"/>
    <w:rsid w:val="00FD3C4F"/>
    <w:rsid w:val="00FD4BCC"/>
    <w:rsid w:val="00FD52AE"/>
    <w:rsid w:val="00FD5BFB"/>
    <w:rsid w:val="00FD6C69"/>
    <w:rsid w:val="00FD7057"/>
    <w:rsid w:val="00FD70A4"/>
    <w:rsid w:val="00FE0331"/>
    <w:rsid w:val="00FE097A"/>
    <w:rsid w:val="00FE0CE4"/>
    <w:rsid w:val="00FE396A"/>
    <w:rsid w:val="00FE4098"/>
    <w:rsid w:val="00FE4E53"/>
    <w:rsid w:val="00FE7178"/>
    <w:rsid w:val="00FF07A0"/>
    <w:rsid w:val="00FF13FE"/>
    <w:rsid w:val="00FF22C0"/>
    <w:rsid w:val="00FF4D94"/>
    <w:rsid w:val="00FF50AF"/>
    <w:rsid w:val="00FF63D8"/>
    <w:rsid w:val="00FF6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AD6D9"/>
  <w15:chartTrackingRefBased/>
  <w15:docId w15:val="{DDB3C42A-2BFC-41B6-A824-899520E47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0">
    <w:name w:val="heading 1"/>
    <w:aliases w:val="ЗАГ-ГЛАВА,Заг 1,HEADING 1,Head 1,????????? 1,Subhead A"/>
    <w:basedOn w:val="a2"/>
    <w:next w:val="a2"/>
    <w:link w:val="12"/>
    <w:uiPriority w:val="9"/>
    <w:qFormat/>
    <w:rsid w:val="00CB5A30"/>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2">
    <w:name w:val="heading 2"/>
    <w:aliases w:val="Заг 2"/>
    <w:basedOn w:val="a2"/>
    <w:next w:val="a2"/>
    <w:link w:val="20"/>
    <w:unhideWhenUsed/>
    <w:qFormat/>
    <w:rsid w:val="00CB5A30"/>
    <w:pPr>
      <w:keepNext/>
      <w:keepLines/>
      <w:spacing w:before="40" w:after="0"/>
      <w:outlineLvl w:val="1"/>
    </w:pPr>
    <w:rPr>
      <w:rFonts w:ascii="Times New Roman" w:eastAsiaTheme="majorEastAsia" w:hAnsi="Times New Roman" w:cstheme="majorBidi"/>
      <w:b/>
      <w:color w:val="000000" w:themeColor="text1"/>
      <w:sz w:val="26"/>
      <w:szCs w:val="26"/>
    </w:rPr>
  </w:style>
  <w:style w:type="paragraph" w:styleId="3">
    <w:name w:val="heading 3"/>
    <w:basedOn w:val="a2"/>
    <w:next w:val="a2"/>
    <w:link w:val="30"/>
    <w:uiPriority w:val="99"/>
    <w:unhideWhenUsed/>
    <w:qFormat/>
    <w:rsid w:val="00CB5A30"/>
    <w:pPr>
      <w:keepNext/>
      <w:keepLines/>
      <w:spacing w:before="40" w:after="0"/>
      <w:outlineLvl w:val="2"/>
    </w:pPr>
    <w:rPr>
      <w:rFonts w:ascii="Times New Roman" w:eastAsiaTheme="majorEastAsia" w:hAnsi="Times New Roman" w:cstheme="majorBidi"/>
      <w:i/>
      <w:color w:val="000000" w:themeColor="text1"/>
      <w:sz w:val="24"/>
      <w:szCs w:val="24"/>
    </w:rPr>
  </w:style>
  <w:style w:type="paragraph" w:styleId="4">
    <w:name w:val="heading 4"/>
    <w:aliases w:val="Заг-Часть"/>
    <w:basedOn w:val="a2"/>
    <w:next w:val="a2"/>
    <w:link w:val="40"/>
    <w:unhideWhenUsed/>
    <w:qFormat/>
    <w:rsid w:val="00E027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FE0CE4"/>
    <w:pPr>
      <w:tabs>
        <w:tab w:val="num" w:pos="1008"/>
      </w:tabs>
      <w:spacing w:before="240" w:after="60" w:line="240" w:lineRule="auto"/>
      <w:ind w:left="1008" w:hanging="1008"/>
      <w:outlineLvl w:val="4"/>
    </w:pPr>
    <w:rPr>
      <w:rFonts w:ascii="Times New Roman" w:eastAsia="Times New Roman" w:hAnsi="Times New Roman" w:cs="Times New Roman"/>
      <w:b/>
      <w:bCs/>
      <w:iCs/>
      <w:sz w:val="26"/>
      <w:szCs w:val="26"/>
      <w:lang w:eastAsia="ru-RU"/>
    </w:rPr>
  </w:style>
  <w:style w:type="paragraph" w:styleId="6">
    <w:name w:val="heading 6"/>
    <w:basedOn w:val="a2"/>
    <w:next w:val="a2"/>
    <w:link w:val="60"/>
    <w:qFormat/>
    <w:rsid w:val="00FE0CE4"/>
    <w:pPr>
      <w:tabs>
        <w:tab w:val="num" w:pos="1152"/>
      </w:tabs>
      <w:spacing w:before="60" w:after="60" w:line="360" w:lineRule="auto"/>
      <w:ind w:left="1152" w:hanging="1152"/>
      <w:jc w:val="both"/>
      <w:outlineLvl w:val="5"/>
    </w:pPr>
    <w:rPr>
      <w:rFonts w:ascii="Times New Roman" w:eastAsia="Times New Roman" w:hAnsi="Times New Roman" w:cs="Times New Roman"/>
      <w:b/>
      <w:bCs/>
      <w:i/>
      <w:sz w:val="20"/>
      <w:szCs w:val="24"/>
      <w:lang w:eastAsia="ru-RU"/>
    </w:rPr>
  </w:style>
  <w:style w:type="paragraph" w:styleId="7">
    <w:name w:val="heading 7"/>
    <w:basedOn w:val="a2"/>
    <w:next w:val="a2"/>
    <w:link w:val="70"/>
    <w:qFormat/>
    <w:rsid w:val="00FE0CE4"/>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aliases w:val="Заг-ПОДГЛАВ"/>
    <w:basedOn w:val="a2"/>
    <w:next w:val="a2"/>
    <w:link w:val="80"/>
    <w:unhideWhenUsed/>
    <w:qFormat/>
    <w:rsid w:val="0011606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FE0CE4"/>
    <w:pPr>
      <w:tabs>
        <w:tab w:val="num" w:pos="1584"/>
      </w:tabs>
      <w:spacing w:before="240" w:after="60" w:line="240" w:lineRule="auto"/>
      <w:ind w:left="1584" w:hanging="1584"/>
      <w:outlineLvl w:val="8"/>
    </w:pPr>
    <w:rPr>
      <w:rFonts w:ascii="Arial" w:eastAsia="Times New Roman" w:hAnsi="Arial"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АГ-ГЛАВА Знак,Заг 1 Знак1,HEADING 1 Знак1,Head 1 Знак1,????????? 1 Знак1,Subhead A Знак1"/>
    <w:basedOn w:val="a3"/>
    <w:link w:val="10"/>
    <w:uiPriority w:val="9"/>
    <w:rsid w:val="00CB5A30"/>
    <w:rPr>
      <w:rFonts w:ascii="Times New Roman" w:eastAsiaTheme="majorEastAsia" w:hAnsi="Times New Roman" w:cstheme="majorBidi"/>
      <w:b/>
      <w:color w:val="000000" w:themeColor="text1"/>
      <w:sz w:val="28"/>
      <w:szCs w:val="32"/>
    </w:rPr>
  </w:style>
  <w:style w:type="character" w:customStyle="1" w:styleId="20">
    <w:name w:val="Заголовок 2 Знак"/>
    <w:aliases w:val="Заг 2 Знак"/>
    <w:basedOn w:val="a3"/>
    <w:link w:val="2"/>
    <w:rsid w:val="00CB5A30"/>
    <w:rPr>
      <w:rFonts w:ascii="Times New Roman" w:eastAsiaTheme="majorEastAsia" w:hAnsi="Times New Roman" w:cstheme="majorBidi"/>
      <w:b/>
      <w:color w:val="000000" w:themeColor="text1"/>
      <w:sz w:val="26"/>
      <w:szCs w:val="26"/>
    </w:rPr>
  </w:style>
  <w:style w:type="paragraph" w:styleId="a6">
    <w:name w:val="Title"/>
    <w:basedOn w:val="a2"/>
    <w:next w:val="a2"/>
    <w:link w:val="a7"/>
    <w:uiPriority w:val="10"/>
    <w:qFormat/>
    <w:rsid w:val="00F451DA"/>
    <w:pPr>
      <w:spacing w:after="0" w:line="240" w:lineRule="auto"/>
      <w:contextualSpacing/>
    </w:pPr>
    <w:rPr>
      <w:rFonts w:ascii="Times New Roman" w:eastAsiaTheme="majorEastAsia" w:hAnsi="Times New Roman" w:cstheme="majorBidi"/>
      <w:color w:val="000000" w:themeColor="text1"/>
      <w:spacing w:val="-10"/>
      <w:kern w:val="28"/>
      <w:sz w:val="28"/>
      <w:szCs w:val="56"/>
    </w:rPr>
  </w:style>
  <w:style w:type="character" w:customStyle="1" w:styleId="a7">
    <w:name w:val="Заголовок Знак"/>
    <w:basedOn w:val="a3"/>
    <w:link w:val="a6"/>
    <w:uiPriority w:val="10"/>
    <w:rsid w:val="00F451DA"/>
    <w:rPr>
      <w:rFonts w:ascii="Times New Roman" w:eastAsiaTheme="majorEastAsia" w:hAnsi="Times New Roman" w:cstheme="majorBidi"/>
      <w:color w:val="000000" w:themeColor="text1"/>
      <w:spacing w:val="-10"/>
      <w:kern w:val="28"/>
      <w:sz w:val="28"/>
      <w:szCs w:val="56"/>
    </w:rPr>
  </w:style>
  <w:style w:type="character" w:customStyle="1" w:styleId="30">
    <w:name w:val="Заголовок 3 Знак"/>
    <w:basedOn w:val="a3"/>
    <w:link w:val="3"/>
    <w:uiPriority w:val="99"/>
    <w:rsid w:val="00CB5A30"/>
    <w:rPr>
      <w:rFonts w:ascii="Times New Roman" w:eastAsiaTheme="majorEastAsia" w:hAnsi="Times New Roman" w:cstheme="majorBidi"/>
      <w:i/>
      <w:color w:val="000000" w:themeColor="text1"/>
      <w:sz w:val="24"/>
      <w:szCs w:val="24"/>
    </w:rPr>
  </w:style>
  <w:style w:type="character" w:customStyle="1" w:styleId="40">
    <w:name w:val="Заголовок 4 Знак"/>
    <w:aliases w:val="Заг-Часть Знак"/>
    <w:basedOn w:val="a3"/>
    <w:link w:val="4"/>
    <w:rsid w:val="00E0279B"/>
    <w:rPr>
      <w:rFonts w:asciiTheme="majorHAnsi" w:eastAsiaTheme="majorEastAsia" w:hAnsiTheme="majorHAnsi" w:cstheme="majorBidi"/>
      <w:i/>
      <w:iCs/>
      <w:color w:val="2E74B5" w:themeColor="accent1" w:themeShade="BF"/>
    </w:rPr>
  </w:style>
  <w:style w:type="character" w:customStyle="1" w:styleId="a8">
    <w:name w:val="Гипертекстовая ссылка"/>
    <w:uiPriority w:val="99"/>
    <w:rsid w:val="00834245"/>
    <w:rPr>
      <w:b w:val="0"/>
      <w:bCs w:val="0"/>
      <w:color w:val="106BBE"/>
    </w:rPr>
  </w:style>
  <w:style w:type="paragraph" w:styleId="a9">
    <w:name w:val="header"/>
    <w:aliases w:val="ВерхКолонтитул,Верхний колонтитул1, Знак10,Знак10"/>
    <w:basedOn w:val="a2"/>
    <w:link w:val="aa"/>
    <w:uiPriority w:val="99"/>
    <w:unhideWhenUsed/>
    <w:rsid w:val="0028091E"/>
    <w:pPr>
      <w:tabs>
        <w:tab w:val="center" w:pos="4677"/>
        <w:tab w:val="right" w:pos="9355"/>
      </w:tabs>
      <w:spacing w:after="0" w:line="240" w:lineRule="auto"/>
    </w:pPr>
  </w:style>
  <w:style w:type="character" w:customStyle="1" w:styleId="aa">
    <w:name w:val="Верхний колонтитул Знак"/>
    <w:aliases w:val="ВерхКолонтитул Знак,Верхний колонтитул1 Знак, Знак10 Знак,Знак10 Знак"/>
    <w:basedOn w:val="a3"/>
    <w:link w:val="a9"/>
    <w:uiPriority w:val="99"/>
    <w:rsid w:val="0028091E"/>
  </w:style>
  <w:style w:type="paragraph" w:styleId="ab">
    <w:name w:val="footer"/>
    <w:aliases w:val=" Знак"/>
    <w:basedOn w:val="a2"/>
    <w:link w:val="ac"/>
    <w:uiPriority w:val="99"/>
    <w:unhideWhenUsed/>
    <w:rsid w:val="0028091E"/>
    <w:pPr>
      <w:tabs>
        <w:tab w:val="center" w:pos="4677"/>
        <w:tab w:val="right" w:pos="9355"/>
      </w:tabs>
      <w:spacing w:after="0" w:line="240" w:lineRule="auto"/>
    </w:pPr>
  </w:style>
  <w:style w:type="character" w:customStyle="1" w:styleId="ac">
    <w:name w:val="Нижний колонтитул Знак"/>
    <w:aliases w:val=" Знак Знак"/>
    <w:basedOn w:val="a3"/>
    <w:link w:val="ab"/>
    <w:uiPriority w:val="99"/>
    <w:rsid w:val="0028091E"/>
  </w:style>
  <w:style w:type="paragraph" w:styleId="ad">
    <w:name w:val="caption"/>
    <w:aliases w:val="Знак1"/>
    <w:basedOn w:val="a2"/>
    <w:next w:val="a2"/>
    <w:uiPriority w:val="35"/>
    <w:unhideWhenUsed/>
    <w:qFormat/>
    <w:rsid w:val="00074020"/>
    <w:pPr>
      <w:spacing w:after="200" w:line="240" w:lineRule="auto"/>
    </w:pPr>
    <w:rPr>
      <w:rFonts w:ascii="Times New Roman" w:hAnsi="Times New Roman"/>
      <w:b/>
      <w:iCs/>
      <w:color w:val="000000" w:themeColor="text1"/>
      <w:sz w:val="24"/>
      <w:szCs w:val="18"/>
    </w:rPr>
  </w:style>
  <w:style w:type="table" w:styleId="ae">
    <w:name w:val="Table Grid"/>
    <w:basedOn w:val="a4"/>
    <w:uiPriority w:val="59"/>
    <w:rsid w:val="00613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2"/>
    <w:link w:val="af0"/>
    <w:uiPriority w:val="99"/>
    <w:semiHidden/>
    <w:unhideWhenUsed/>
    <w:rsid w:val="00613C68"/>
    <w:pPr>
      <w:spacing w:after="0" w:line="240" w:lineRule="auto"/>
    </w:pPr>
    <w:rPr>
      <w:rFonts w:ascii="Segoe UI" w:hAnsi="Segoe UI" w:cs="Segoe UI"/>
      <w:sz w:val="18"/>
      <w:szCs w:val="18"/>
    </w:rPr>
  </w:style>
  <w:style w:type="character" w:customStyle="1" w:styleId="af0">
    <w:name w:val="Текст выноски Знак"/>
    <w:basedOn w:val="a3"/>
    <w:link w:val="af"/>
    <w:uiPriority w:val="99"/>
    <w:semiHidden/>
    <w:rsid w:val="00613C68"/>
    <w:rPr>
      <w:rFonts w:ascii="Segoe UI" w:hAnsi="Segoe UI" w:cs="Segoe UI"/>
      <w:sz w:val="18"/>
      <w:szCs w:val="18"/>
    </w:rPr>
  </w:style>
  <w:style w:type="paragraph" w:customStyle="1" w:styleId="af1">
    <w:name w:val="ЗЕЛЕНЫЙ ТЕКСТ"/>
    <w:basedOn w:val="a2"/>
    <w:link w:val="af2"/>
    <w:qFormat/>
    <w:rsid w:val="00861E04"/>
    <w:pPr>
      <w:spacing w:after="0" w:line="360" w:lineRule="auto"/>
      <w:ind w:firstLine="709"/>
      <w:jc w:val="both"/>
    </w:pPr>
    <w:rPr>
      <w:rFonts w:ascii="Times New Roman" w:eastAsia="Times New Roman" w:hAnsi="Times New Roman" w:cs="Arial"/>
      <w:sz w:val="24"/>
      <w:szCs w:val="24"/>
      <w:lang w:eastAsia="ru-RU"/>
    </w:rPr>
  </w:style>
  <w:style w:type="character" w:customStyle="1" w:styleId="af2">
    <w:name w:val="ЗЕЛЕНЫЙ ТЕКСТ Знак"/>
    <w:basedOn w:val="a3"/>
    <w:link w:val="af1"/>
    <w:rsid w:val="00861E04"/>
    <w:rPr>
      <w:rFonts w:ascii="Times New Roman" w:eastAsia="Times New Roman" w:hAnsi="Times New Roman" w:cs="Arial"/>
      <w:sz w:val="24"/>
      <w:szCs w:val="24"/>
      <w:lang w:eastAsia="ru-RU"/>
    </w:rPr>
  </w:style>
  <w:style w:type="character" w:customStyle="1" w:styleId="21">
    <w:name w:val="Основной текст (2)_"/>
    <w:basedOn w:val="a3"/>
    <w:link w:val="22"/>
    <w:rsid w:val="002F1CE3"/>
    <w:rPr>
      <w:rFonts w:ascii="Times New Roman" w:eastAsia="Times New Roman" w:hAnsi="Times New Roman" w:cs="Times New Roman"/>
      <w:sz w:val="26"/>
      <w:szCs w:val="26"/>
      <w:shd w:val="clear" w:color="auto" w:fill="FFFFFF"/>
    </w:rPr>
  </w:style>
  <w:style w:type="character" w:customStyle="1" w:styleId="2105pt">
    <w:name w:val="Основной текст (2) + 10;5 pt"/>
    <w:basedOn w:val="21"/>
    <w:rsid w:val="002F1CE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2">
    <w:name w:val="Основной текст (2)"/>
    <w:basedOn w:val="a2"/>
    <w:link w:val="21"/>
    <w:rsid w:val="002F1CE3"/>
    <w:pPr>
      <w:widowControl w:val="0"/>
      <w:shd w:val="clear" w:color="auto" w:fill="FFFFFF"/>
      <w:spacing w:before="420" w:after="0" w:line="298" w:lineRule="exact"/>
      <w:jc w:val="both"/>
    </w:pPr>
    <w:rPr>
      <w:rFonts w:ascii="Times New Roman" w:eastAsia="Times New Roman" w:hAnsi="Times New Roman" w:cs="Times New Roman"/>
      <w:sz w:val="26"/>
      <w:szCs w:val="26"/>
    </w:rPr>
  </w:style>
  <w:style w:type="paragraph" w:styleId="af3">
    <w:name w:val="List Paragraph"/>
    <w:aliases w:val="it_List1,Ненумерованный список,основной диплом,Введение,СПИСКИ,3_Абзац списка"/>
    <w:basedOn w:val="a2"/>
    <w:link w:val="af4"/>
    <w:uiPriority w:val="1"/>
    <w:qFormat/>
    <w:rsid w:val="0035660A"/>
    <w:pPr>
      <w:ind w:left="720"/>
      <w:contextualSpacing/>
    </w:pPr>
  </w:style>
  <w:style w:type="character" w:customStyle="1" w:styleId="80">
    <w:name w:val="Заголовок 8 Знак"/>
    <w:aliases w:val="Заг-ПОДГЛАВ Знак"/>
    <w:basedOn w:val="a3"/>
    <w:link w:val="8"/>
    <w:rsid w:val="00116067"/>
    <w:rPr>
      <w:rFonts w:asciiTheme="majorHAnsi" w:eastAsiaTheme="majorEastAsia" w:hAnsiTheme="majorHAnsi" w:cstheme="majorBidi"/>
      <w:color w:val="272727" w:themeColor="text1" w:themeTint="D8"/>
      <w:sz w:val="21"/>
      <w:szCs w:val="21"/>
    </w:rPr>
  </w:style>
  <w:style w:type="paragraph" w:customStyle="1" w:styleId="Default">
    <w:name w:val="Default"/>
    <w:rsid w:val="00452934"/>
    <w:pPr>
      <w:autoSpaceDE w:val="0"/>
      <w:autoSpaceDN w:val="0"/>
      <w:adjustRightInd w:val="0"/>
      <w:spacing w:after="0" w:line="240" w:lineRule="auto"/>
    </w:pPr>
    <w:rPr>
      <w:rFonts w:ascii="Arial" w:eastAsia="Calibri" w:hAnsi="Arial" w:cs="Arial"/>
      <w:color w:val="000000"/>
      <w:sz w:val="24"/>
      <w:szCs w:val="24"/>
    </w:rPr>
  </w:style>
  <w:style w:type="character" w:customStyle="1" w:styleId="50">
    <w:name w:val="Заголовок 5 Знак"/>
    <w:basedOn w:val="a3"/>
    <w:link w:val="5"/>
    <w:rsid w:val="00FE0CE4"/>
    <w:rPr>
      <w:rFonts w:ascii="Times New Roman" w:eastAsia="Times New Roman" w:hAnsi="Times New Roman" w:cs="Times New Roman"/>
      <w:b/>
      <w:bCs/>
      <w:iCs/>
      <w:sz w:val="26"/>
      <w:szCs w:val="26"/>
      <w:lang w:eastAsia="ru-RU"/>
    </w:rPr>
  </w:style>
  <w:style w:type="character" w:customStyle="1" w:styleId="60">
    <w:name w:val="Заголовок 6 Знак"/>
    <w:basedOn w:val="a3"/>
    <w:link w:val="6"/>
    <w:rsid w:val="00FE0CE4"/>
    <w:rPr>
      <w:rFonts w:ascii="Times New Roman" w:eastAsia="Times New Roman" w:hAnsi="Times New Roman" w:cs="Times New Roman"/>
      <w:b/>
      <w:bCs/>
      <w:i/>
      <w:sz w:val="20"/>
      <w:szCs w:val="24"/>
      <w:lang w:eastAsia="ru-RU"/>
    </w:rPr>
  </w:style>
  <w:style w:type="character" w:customStyle="1" w:styleId="70">
    <w:name w:val="Заголовок 7 Знак"/>
    <w:basedOn w:val="a3"/>
    <w:link w:val="7"/>
    <w:rsid w:val="00FE0CE4"/>
    <w:rPr>
      <w:rFonts w:ascii="Times New Roman" w:eastAsia="Times New Roman" w:hAnsi="Times New Roman" w:cs="Times New Roman"/>
      <w:sz w:val="24"/>
      <w:szCs w:val="24"/>
      <w:lang w:eastAsia="ru-RU"/>
    </w:rPr>
  </w:style>
  <w:style w:type="character" w:customStyle="1" w:styleId="90">
    <w:name w:val="Заголовок 9 Знак"/>
    <w:basedOn w:val="a3"/>
    <w:link w:val="9"/>
    <w:rsid w:val="00FE0CE4"/>
    <w:rPr>
      <w:rFonts w:ascii="Arial" w:eastAsia="Times New Roman" w:hAnsi="Arial" w:cs="Times New Roman"/>
      <w:lang w:eastAsia="ru-RU"/>
    </w:rPr>
  </w:style>
  <w:style w:type="numbering" w:customStyle="1" w:styleId="13">
    <w:name w:val="Нет списка1"/>
    <w:next w:val="a5"/>
    <w:uiPriority w:val="99"/>
    <w:semiHidden/>
    <w:unhideWhenUsed/>
    <w:rsid w:val="00FE0CE4"/>
  </w:style>
  <w:style w:type="numbering" w:customStyle="1" w:styleId="112">
    <w:name w:val="Нет списка11"/>
    <w:next w:val="a5"/>
    <w:uiPriority w:val="99"/>
    <w:semiHidden/>
    <w:unhideWhenUsed/>
    <w:rsid w:val="00FE0CE4"/>
  </w:style>
  <w:style w:type="numbering" w:customStyle="1" w:styleId="23">
    <w:name w:val="Нет списка2"/>
    <w:next w:val="a5"/>
    <w:uiPriority w:val="99"/>
    <w:semiHidden/>
    <w:unhideWhenUsed/>
    <w:rsid w:val="00FE0CE4"/>
  </w:style>
  <w:style w:type="paragraph" w:customStyle="1" w:styleId="ConsPlusNormal">
    <w:name w:val="ConsPlusNormal"/>
    <w:rsid w:val="00FE0CE4"/>
    <w:pPr>
      <w:widowControl w:val="0"/>
      <w:tabs>
        <w:tab w:val="num" w:pos="1440"/>
      </w:tabs>
      <w:autoSpaceDE w:val="0"/>
      <w:autoSpaceDN w:val="0"/>
      <w:adjustRightInd w:val="0"/>
      <w:spacing w:after="0" w:line="240" w:lineRule="auto"/>
      <w:ind w:left="720" w:hanging="720"/>
    </w:pPr>
    <w:rPr>
      <w:rFonts w:ascii="Arial" w:eastAsia="Times New Roman" w:hAnsi="Arial" w:cs="Arial"/>
      <w:sz w:val="20"/>
      <w:szCs w:val="20"/>
      <w:lang w:eastAsia="ru-RU"/>
    </w:rPr>
  </w:style>
  <w:style w:type="numbering" w:customStyle="1" w:styleId="31">
    <w:name w:val="Нет списка3"/>
    <w:next w:val="a5"/>
    <w:uiPriority w:val="99"/>
    <w:semiHidden/>
    <w:unhideWhenUsed/>
    <w:rsid w:val="00FE0CE4"/>
  </w:style>
  <w:style w:type="numbering" w:customStyle="1" w:styleId="41">
    <w:name w:val="Нет списка4"/>
    <w:next w:val="a5"/>
    <w:uiPriority w:val="99"/>
    <w:semiHidden/>
    <w:unhideWhenUsed/>
    <w:rsid w:val="00FE0CE4"/>
  </w:style>
  <w:style w:type="paragraph" w:styleId="af5">
    <w:name w:val="TOC Heading"/>
    <w:basedOn w:val="10"/>
    <w:next w:val="a2"/>
    <w:uiPriority w:val="39"/>
    <w:unhideWhenUsed/>
    <w:qFormat/>
    <w:rsid w:val="00FE0CE4"/>
    <w:pPr>
      <w:suppressAutoHyphens/>
      <w:spacing w:before="120" w:line="276" w:lineRule="auto"/>
      <w:jc w:val="center"/>
      <w:outlineLvl w:val="9"/>
    </w:pPr>
    <w:rPr>
      <w:bCs/>
      <w:color w:val="365F91"/>
      <w:szCs w:val="28"/>
    </w:rPr>
  </w:style>
  <w:style w:type="paragraph" w:customStyle="1" w:styleId="113">
    <w:name w:val="Оглавление 11"/>
    <w:basedOn w:val="a2"/>
    <w:next w:val="a2"/>
    <w:autoRedefine/>
    <w:uiPriority w:val="39"/>
    <w:unhideWhenUsed/>
    <w:rsid w:val="00FE0CE4"/>
    <w:pPr>
      <w:spacing w:after="100" w:line="276" w:lineRule="auto"/>
    </w:pPr>
    <w:rPr>
      <w:rFonts w:eastAsia="Times New Roman"/>
      <w:lang w:eastAsia="ru-RU"/>
    </w:rPr>
  </w:style>
  <w:style w:type="character" w:customStyle="1" w:styleId="14">
    <w:name w:val="Гиперссылка1"/>
    <w:basedOn w:val="a3"/>
    <w:uiPriority w:val="99"/>
    <w:unhideWhenUsed/>
    <w:rsid w:val="00FE0CE4"/>
    <w:rPr>
      <w:color w:val="0000FF"/>
      <w:u w:val="single"/>
    </w:rPr>
  </w:style>
  <w:style w:type="numbering" w:customStyle="1" w:styleId="51">
    <w:name w:val="Нет списка5"/>
    <w:next w:val="a5"/>
    <w:uiPriority w:val="99"/>
    <w:semiHidden/>
    <w:unhideWhenUsed/>
    <w:rsid w:val="00FE0CE4"/>
  </w:style>
  <w:style w:type="character" w:customStyle="1" w:styleId="114">
    <w:name w:val="Заголовок 1 Знак1"/>
    <w:aliases w:val="HEADING 1 Знак,Head 1 Знак,????????? 1 Знак,Subhead A Знак,Заг 1 Знак"/>
    <w:basedOn w:val="a3"/>
    <w:locked/>
    <w:rsid w:val="00FE0CE4"/>
    <w:rPr>
      <w:rFonts w:ascii="Arial" w:eastAsia="Times New Roman" w:hAnsi="Arial" w:cs="Times New Roman"/>
      <w:b/>
      <w:kern w:val="28"/>
      <w:sz w:val="28"/>
      <w:szCs w:val="24"/>
      <w:lang w:val="ru-RU" w:eastAsia="ru-RU"/>
    </w:rPr>
  </w:style>
  <w:style w:type="character" w:customStyle="1" w:styleId="af6">
    <w:name w:val="Цветовое выделение"/>
    <w:uiPriority w:val="99"/>
    <w:rsid w:val="00FE0CE4"/>
    <w:rPr>
      <w:b/>
      <w:color w:val="26282F"/>
      <w:sz w:val="26"/>
    </w:rPr>
  </w:style>
  <w:style w:type="paragraph" w:customStyle="1" w:styleId="af7">
    <w:name w:val="Нормальный (таблица)"/>
    <w:basedOn w:val="a2"/>
    <w:next w:val="a2"/>
    <w:uiPriority w:val="99"/>
    <w:rsid w:val="00FE0CE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8">
    <w:name w:val="Прижатый влево"/>
    <w:basedOn w:val="a2"/>
    <w:next w:val="a2"/>
    <w:uiPriority w:val="99"/>
    <w:rsid w:val="00FE0CE4"/>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15">
    <w:name w:val="Сетка таблицы1"/>
    <w:basedOn w:val="a4"/>
    <w:next w:val="ae"/>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2"/>
    <w:next w:val="a2"/>
    <w:autoRedefine/>
    <w:uiPriority w:val="39"/>
    <w:unhideWhenUsed/>
    <w:rsid w:val="00FE0CE4"/>
    <w:pPr>
      <w:widowControl w:val="0"/>
      <w:tabs>
        <w:tab w:val="right" w:leader="dot" w:pos="9870"/>
      </w:tabs>
      <w:spacing w:after="100" w:line="276" w:lineRule="auto"/>
      <w:ind w:left="220"/>
      <w:jc w:val="both"/>
    </w:pPr>
    <w:rPr>
      <w:rFonts w:ascii="Calibri" w:eastAsia="Calibri" w:hAnsi="Calibri" w:cs="Times New Roman"/>
      <w:lang w:val="en-US"/>
    </w:rPr>
  </w:style>
  <w:style w:type="paragraph" w:styleId="af9">
    <w:name w:val="Body Text"/>
    <w:basedOn w:val="a2"/>
    <w:link w:val="afa"/>
    <w:unhideWhenUsed/>
    <w:rsid w:val="00FE0CE4"/>
    <w:pPr>
      <w:spacing w:after="120" w:line="240" w:lineRule="auto"/>
    </w:pPr>
    <w:rPr>
      <w:rFonts w:ascii="Times New Roman" w:eastAsia="Times New Roman" w:hAnsi="Times New Roman" w:cs="Times New Roman"/>
      <w:sz w:val="24"/>
      <w:szCs w:val="24"/>
      <w:lang w:eastAsia="ru-RU"/>
    </w:rPr>
  </w:style>
  <w:style w:type="character" w:customStyle="1" w:styleId="afa">
    <w:name w:val="Основной текст Знак"/>
    <w:basedOn w:val="a3"/>
    <w:link w:val="af9"/>
    <w:rsid w:val="00FE0CE4"/>
    <w:rPr>
      <w:rFonts w:ascii="Times New Roman" w:eastAsia="Times New Roman" w:hAnsi="Times New Roman" w:cs="Times New Roman"/>
      <w:sz w:val="24"/>
      <w:szCs w:val="24"/>
      <w:lang w:eastAsia="ru-RU"/>
    </w:rPr>
  </w:style>
  <w:style w:type="character" w:customStyle="1" w:styleId="71">
    <w:name w:val="Основной текст + 71"/>
    <w:aliases w:val="5 pt4,Интервал 0 pt6"/>
    <w:basedOn w:val="a3"/>
    <w:rsid w:val="00FE0CE4"/>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3"/>
    <w:rsid w:val="00FE0CE4"/>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3"/>
    <w:rsid w:val="00FE0CE4"/>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2"/>
    <w:rsid w:val="00FE0CE4"/>
    <w:pPr>
      <w:pBdr>
        <w:bottom w:val="single" w:sz="6" w:space="7" w:color="D7DBDF"/>
        <w:right w:val="single" w:sz="6" w:space="14" w:color="D7DBDF"/>
      </w:pBdr>
      <w:spacing w:before="100" w:beforeAutospacing="1" w:after="100" w:afterAutospacing="1" w:line="240" w:lineRule="auto"/>
      <w:jc w:val="both"/>
    </w:pPr>
    <w:rPr>
      <w:rFonts w:ascii="Times New Roman" w:eastAsia="Times New Roman" w:hAnsi="Times New Roman" w:cs="Times New Roman"/>
      <w:sz w:val="18"/>
      <w:szCs w:val="18"/>
      <w:lang w:eastAsia="ru-RU"/>
    </w:rPr>
  </w:style>
  <w:style w:type="paragraph" w:customStyle="1" w:styleId="s13">
    <w:name w:val="s_13"/>
    <w:basedOn w:val="a2"/>
    <w:rsid w:val="00FE0CE4"/>
    <w:pPr>
      <w:spacing w:after="0" w:line="240" w:lineRule="auto"/>
      <w:ind w:firstLine="720"/>
    </w:pPr>
    <w:rPr>
      <w:rFonts w:ascii="Times New Roman" w:eastAsia="Times New Roman" w:hAnsi="Times New Roman" w:cs="Times New Roman"/>
      <w:sz w:val="18"/>
      <w:szCs w:val="18"/>
      <w:lang w:eastAsia="ru-RU"/>
    </w:rPr>
  </w:style>
  <w:style w:type="paragraph" w:styleId="afb">
    <w:name w:val="Body Text Indent"/>
    <w:basedOn w:val="a2"/>
    <w:link w:val="afc"/>
    <w:uiPriority w:val="99"/>
    <w:unhideWhenUsed/>
    <w:rsid w:val="00FE0CE4"/>
    <w:pPr>
      <w:widowControl w:val="0"/>
      <w:spacing w:after="120" w:line="240" w:lineRule="auto"/>
      <w:ind w:left="283"/>
    </w:pPr>
    <w:rPr>
      <w:rFonts w:ascii="Calibri" w:eastAsia="Calibri" w:hAnsi="Calibri" w:cs="Times New Roman"/>
      <w:sz w:val="24"/>
      <w:szCs w:val="24"/>
      <w:lang w:val="en-US"/>
    </w:rPr>
  </w:style>
  <w:style w:type="character" w:customStyle="1" w:styleId="afc">
    <w:name w:val="Основной текст с отступом Знак"/>
    <w:basedOn w:val="a3"/>
    <w:link w:val="afb"/>
    <w:uiPriority w:val="99"/>
    <w:rsid w:val="00FE0CE4"/>
    <w:rPr>
      <w:rFonts w:ascii="Calibri" w:eastAsia="Calibri" w:hAnsi="Calibri" w:cs="Times New Roman"/>
      <w:sz w:val="24"/>
      <w:szCs w:val="24"/>
      <w:lang w:val="en-US"/>
    </w:rPr>
  </w:style>
  <w:style w:type="character" w:styleId="afd">
    <w:name w:val="FollowedHyperlink"/>
    <w:basedOn w:val="a3"/>
    <w:uiPriority w:val="99"/>
    <w:semiHidden/>
    <w:unhideWhenUsed/>
    <w:rsid w:val="00FE0CE4"/>
    <w:rPr>
      <w:color w:val="800080"/>
      <w:u w:val="single"/>
    </w:rPr>
  </w:style>
  <w:style w:type="paragraph" w:customStyle="1" w:styleId="font5">
    <w:name w:val="font5"/>
    <w:basedOn w:val="a2"/>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2"/>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7">
    <w:name w:val="xl67"/>
    <w:basedOn w:val="a2"/>
    <w:rsid w:val="00FE0CE4"/>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68">
    <w:name w:val="xl68"/>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9">
    <w:name w:val="xl69"/>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1">
    <w:name w:val="xl71"/>
    <w:basedOn w:val="a2"/>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2"/>
    <w:rsid w:val="00FE0CE4"/>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2"/>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2"/>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eastAsia="ru-RU"/>
    </w:rPr>
  </w:style>
  <w:style w:type="paragraph" w:customStyle="1" w:styleId="xl75">
    <w:name w:val="xl75"/>
    <w:basedOn w:val="a2"/>
    <w:rsid w:val="00FE0CE4"/>
    <w:pPr>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7">
    <w:name w:val="xl77"/>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0">
    <w:name w:val="xl80"/>
    <w:basedOn w:val="a2"/>
    <w:rsid w:val="00FE0CE4"/>
    <w:pPr>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1">
    <w:name w:val="xl81"/>
    <w:basedOn w:val="a2"/>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2">
    <w:name w:val="xl82"/>
    <w:basedOn w:val="a2"/>
    <w:rsid w:val="00FE0CE4"/>
    <w:pPr>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3">
    <w:name w:val="xl83"/>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2"/>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5">
    <w:name w:val="xl85"/>
    <w:basedOn w:val="a2"/>
    <w:rsid w:val="00FE0CE4"/>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6">
    <w:name w:val="xl86"/>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7">
    <w:name w:val="xl87"/>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8">
    <w:name w:val="xl88"/>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9">
    <w:name w:val="xl89"/>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2"/>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2"/>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2"/>
    <w:rsid w:val="00FE0CE4"/>
    <w:pPr>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5">
    <w:name w:val="xl95"/>
    <w:basedOn w:val="a2"/>
    <w:rsid w:val="00FE0CE4"/>
    <w:pPr>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6">
    <w:name w:val="xl96"/>
    <w:basedOn w:val="a2"/>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7">
    <w:name w:val="xl97"/>
    <w:basedOn w:val="a2"/>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8">
    <w:name w:val="xl98"/>
    <w:basedOn w:val="a2"/>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9">
    <w:name w:val="xl99"/>
    <w:basedOn w:val="a2"/>
    <w:rsid w:val="00FE0CE4"/>
    <w:pPr>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0">
    <w:name w:val="xl100"/>
    <w:basedOn w:val="a2"/>
    <w:rsid w:val="00FE0CE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1">
    <w:name w:val="xl101"/>
    <w:basedOn w:val="a2"/>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2">
    <w:name w:val="xl102"/>
    <w:basedOn w:val="a2"/>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03">
    <w:name w:val="xl103"/>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4">
    <w:name w:val="xl104"/>
    <w:basedOn w:val="a2"/>
    <w:rsid w:val="00FE0CE4"/>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5">
    <w:name w:val="xl105"/>
    <w:basedOn w:val="a2"/>
    <w:rsid w:val="00FE0CE4"/>
    <w:pPr>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
    <w:name w:val="xl106"/>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FE0CE4"/>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FE0CE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FE0C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FE0C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3">
    <w:name w:val="xl113"/>
    <w:basedOn w:val="a2"/>
    <w:rsid w:val="00FE0C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FE0C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5">
    <w:name w:val="xl115"/>
    <w:basedOn w:val="a2"/>
    <w:rsid w:val="00FE0CE4"/>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FE0CE4"/>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numbering" w:customStyle="1" w:styleId="61">
    <w:name w:val="Нет списка6"/>
    <w:next w:val="a5"/>
    <w:uiPriority w:val="99"/>
    <w:semiHidden/>
    <w:unhideWhenUsed/>
    <w:rsid w:val="00FE0CE4"/>
  </w:style>
  <w:style w:type="numbering" w:customStyle="1" w:styleId="1112">
    <w:name w:val="Нет списка111"/>
    <w:next w:val="a5"/>
    <w:uiPriority w:val="99"/>
    <w:semiHidden/>
    <w:unhideWhenUsed/>
    <w:rsid w:val="00FE0CE4"/>
  </w:style>
  <w:style w:type="numbering" w:customStyle="1" w:styleId="210">
    <w:name w:val="Нет списка21"/>
    <w:next w:val="a5"/>
    <w:uiPriority w:val="99"/>
    <w:semiHidden/>
    <w:unhideWhenUsed/>
    <w:rsid w:val="00FE0CE4"/>
  </w:style>
  <w:style w:type="numbering" w:customStyle="1" w:styleId="310">
    <w:name w:val="Нет списка31"/>
    <w:next w:val="a5"/>
    <w:uiPriority w:val="99"/>
    <w:semiHidden/>
    <w:unhideWhenUsed/>
    <w:rsid w:val="00FE0CE4"/>
  </w:style>
  <w:style w:type="numbering" w:customStyle="1" w:styleId="410">
    <w:name w:val="Нет списка41"/>
    <w:next w:val="a5"/>
    <w:uiPriority w:val="99"/>
    <w:semiHidden/>
    <w:unhideWhenUsed/>
    <w:rsid w:val="00FE0CE4"/>
  </w:style>
  <w:style w:type="numbering" w:customStyle="1" w:styleId="510">
    <w:name w:val="Нет списка51"/>
    <w:next w:val="a5"/>
    <w:uiPriority w:val="99"/>
    <w:semiHidden/>
    <w:unhideWhenUsed/>
    <w:rsid w:val="00FE0CE4"/>
  </w:style>
  <w:style w:type="character" w:styleId="afe">
    <w:name w:val="line number"/>
    <w:basedOn w:val="a3"/>
    <w:uiPriority w:val="99"/>
    <w:semiHidden/>
    <w:unhideWhenUsed/>
    <w:rsid w:val="00FE0CE4"/>
  </w:style>
  <w:style w:type="paragraph" w:styleId="aff">
    <w:name w:val="Revision"/>
    <w:hidden/>
    <w:uiPriority w:val="99"/>
    <w:semiHidden/>
    <w:rsid w:val="00FE0CE4"/>
    <w:pPr>
      <w:spacing w:after="0" w:line="240" w:lineRule="auto"/>
    </w:pPr>
    <w:rPr>
      <w:rFonts w:ascii="Calibri" w:eastAsia="Calibri" w:hAnsi="Calibri" w:cs="Times New Roman"/>
      <w:lang w:val="en-US"/>
    </w:rPr>
  </w:style>
  <w:style w:type="paragraph" w:styleId="aff0">
    <w:name w:val="Document Map"/>
    <w:basedOn w:val="a2"/>
    <w:link w:val="aff1"/>
    <w:uiPriority w:val="99"/>
    <w:semiHidden/>
    <w:unhideWhenUsed/>
    <w:rsid w:val="00FE0CE4"/>
    <w:pPr>
      <w:spacing w:after="0" w:line="240" w:lineRule="auto"/>
    </w:pPr>
    <w:rPr>
      <w:rFonts w:ascii="Tahoma" w:eastAsia="Times New Roman" w:hAnsi="Tahoma" w:cs="Tahoma"/>
      <w:sz w:val="16"/>
      <w:szCs w:val="16"/>
      <w:lang w:eastAsia="ru-RU"/>
    </w:rPr>
  </w:style>
  <w:style w:type="character" w:customStyle="1" w:styleId="aff1">
    <w:name w:val="Схема документа Знак"/>
    <w:basedOn w:val="a3"/>
    <w:link w:val="aff0"/>
    <w:uiPriority w:val="99"/>
    <w:semiHidden/>
    <w:rsid w:val="00FE0CE4"/>
    <w:rPr>
      <w:rFonts w:ascii="Tahoma" w:eastAsia="Times New Roman" w:hAnsi="Tahoma" w:cs="Tahoma"/>
      <w:sz w:val="16"/>
      <w:szCs w:val="16"/>
      <w:lang w:eastAsia="ru-RU"/>
    </w:rPr>
  </w:style>
  <w:style w:type="numbering" w:customStyle="1" w:styleId="72">
    <w:name w:val="Нет списка7"/>
    <w:next w:val="a5"/>
    <w:uiPriority w:val="99"/>
    <w:semiHidden/>
    <w:unhideWhenUsed/>
    <w:rsid w:val="00FE0CE4"/>
  </w:style>
  <w:style w:type="numbering" w:customStyle="1" w:styleId="120">
    <w:name w:val="Нет списка12"/>
    <w:next w:val="a5"/>
    <w:uiPriority w:val="99"/>
    <w:semiHidden/>
    <w:unhideWhenUsed/>
    <w:rsid w:val="00FE0CE4"/>
  </w:style>
  <w:style w:type="numbering" w:customStyle="1" w:styleId="220">
    <w:name w:val="Нет списка22"/>
    <w:next w:val="a5"/>
    <w:uiPriority w:val="99"/>
    <w:semiHidden/>
    <w:unhideWhenUsed/>
    <w:rsid w:val="00FE0CE4"/>
  </w:style>
  <w:style w:type="numbering" w:customStyle="1" w:styleId="32">
    <w:name w:val="Нет списка32"/>
    <w:next w:val="a5"/>
    <w:uiPriority w:val="99"/>
    <w:semiHidden/>
    <w:unhideWhenUsed/>
    <w:rsid w:val="00FE0CE4"/>
  </w:style>
  <w:style w:type="numbering" w:customStyle="1" w:styleId="42">
    <w:name w:val="Нет списка42"/>
    <w:next w:val="a5"/>
    <w:uiPriority w:val="99"/>
    <w:semiHidden/>
    <w:unhideWhenUsed/>
    <w:rsid w:val="00FE0CE4"/>
  </w:style>
  <w:style w:type="numbering" w:customStyle="1" w:styleId="52">
    <w:name w:val="Нет списка52"/>
    <w:next w:val="a5"/>
    <w:uiPriority w:val="99"/>
    <w:semiHidden/>
    <w:unhideWhenUsed/>
    <w:rsid w:val="00FE0CE4"/>
  </w:style>
  <w:style w:type="character" w:styleId="aff2">
    <w:name w:val="Placeholder Text"/>
    <w:basedOn w:val="a3"/>
    <w:uiPriority w:val="99"/>
    <w:semiHidden/>
    <w:rsid w:val="00FE0CE4"/>
    <w:rPr>
      <w:color w:val="808080"/>
    </w:rPr>
  </w:style>
  <w:style w:type="paragraph" w:customStyle="1" w:styleId="aff3">
    <w:name w:val="Название таблицы"/>
    <w:basedOn w:val="a2"/>
    <w:qFormat/>
    <w:rsid w:val="00FE0CE4"/>
    <w:pPr>
      <w:spacing w:after="0" w:line="360" w:lineRule="auto"/>
      <w:jc w:val="center"/>
    </w:pPr>
    <w:rPr>
      <w:rFonts w:ascii="Times New Roman" w:eastAsia="Times New Roman" w:hAnsi="Times New Roman" w:cs="Times New Roman"/>
      <w:sz w:val="24"/>
      <w:szCs w:val="24"/>
    </w:rPr>
  </w:style>
  <w:style w:type="paragraph" w:customStyle="1" w:styleId="16">
    <w:name w:val="1"/>
    <w:basedOn w:val="a2"/>
    <w:rsid w:val="00FE0CE4"/>
    <w:pPr>
      <w:spacing w:line="240" w:lineRule="exact"/>
      <w:jc w:val="both"/>
    </w:pPr>
    <w:rPr>
      <w:rFonts w:ascii="Verdana" w:eastAsia="Times New Roman" w:hAnsi="Verdana" w:cs="Times New Roman"/>
      <w:sz w:val="24"/>
      <w:szCs w:val="24"/>
      <w:lang w:val="en-US"/>
    </w:rPr>
  </w:style>
  <w:style w:type="paragraph" w:customStyle="1" w:styleId="font7">
    <w:name w:val="font7"/>
    <w:basedOn w:val="a2"/>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2"/>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2"/>
    <w:rsid w:val="00FE0CE4"/>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0">
    <w:name w:val="font10"/>
    <w:basedOn w:val="a2"/>
    <w:rsid w:val="00FE0CE4"/>
    <w:pPr>
      <w:spacing w:before="100" w:beforeAutospacing="1" w:after="100" w:afterAutospacing="1" w:line="240" w:lineRule="auto"/>
    </w:pPr>
    <w:rPr>
      <w:rFonts w:ascii="Tahoma" w:eastAsia="Times New Roman" w:hAnsi="Tahoma" w:cs="Tahoma"/>
      <w:b/>
      <w:bCs/>
      <w:color w:val="000000"/>
      <w:sz w:val="20"/>
      <w:szCs w:val="20"/>
      <w:lang w:eastAsia="ru-RU"/>
    </w:rPr>
  </w:style>
  <w:style w:type="numbering" w:customStyle="1" w:styleId="81">
    <w:name w:val="Нет списка8"/>
    <w:next w:val="a5"/>
    <w:uiPriority w:val="99"/>
    <w:semiHidden/>
    <w:unhideWhenUsed/>
    <w:rsid w:val="00FE0CE4"/>
  </w:style>
  <w:style w:type="character" w:customStyle="1" w:styleId="211">
    <w:name w:val="Заголовок 2 Знак1"/>
    <w:aliases w:val="Заголовок 3N Знак,Стиль 1 Знак"/>
    <w:uiPriority w:val="9"/>
    <w:locked/>
    <w:rsid w:val="00FE0CE4"/>
    <w:rPr>
      <w:rFonts w:ascii="Arial" w:eastAsia="Times New Roman" w:hAnsi="Arial" w:cs="Times New Roman"/>
      <w:b/>
      <w:sz w:val="24"/>
      <w:szCs w:val="24"/>
    </w:rPr>
  </w:style>
  <w:style w:type="paragraph" w:styleId="aff4">
    <w:name w:val="Normal (Web)"/>
    <w:aliases w:val="Обычный (Web)"/>
    <w:basedOn w:val="a2"/>
    <w:link w:val="aff5"/>
    <w:uiPriority w:val="99"/>
    <w:unhideWhenUsed/>
    <w:rsid w:val="00FE0CE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styleId="HTML">
    <w:name w:val="HTML Code"/>
    <w:basedOn w:val="a3"/>
    <w:uiPriority w:val="99"/>
    <w:semiHidden/>
    <w:unhideWhenUsed/>
    <w:rsid w:val="00FE0CE4"/>
    <w:rPr>
      <w:rFonts w:ascii="Courier New" w:eastAsia="Times New Roman" w:hAnsi="Courier New" w:cs="Courier New"/>
      <w:sz w:val="20"/>
      <w:szCs w:val="20"/>
    </w:rPr>
  </w:style>
  <w:style w:type="table" w:customStyle="1" w:styleId="115">
    <w:name w:val="Сетка таблицы11"/>
    <w:basedOn w:val="a4"/>
    <w:next w:val="ae"/>
    <w:uiPriority w:val="59"/>
    <w:rsid w:val="00FE0CE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5">
    <w:name w:val="xl65"/>
    <w:basedOn w:val="a2"/>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2"/>
    <w:rsid w:val="00FE0CE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FORMATTEXT">
    <w:name w:val=".FORMATTEXT"/>
    <w:uiPriority w:val="99"/>
    <w:rsid w:val="00FE0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7">
    <w:name w:val="Красная строка1"/>
    <w:basedOn w:val="af9"/>
    <w:rsid w:val="00FE0CE4"/>
    <w:pPr>
      <w:suppressAutoHyphens/>
      <w:ind w:firstLine="210"/>
    </w:pPr>
    <w:rPr>
      <w:sz w:val="20"/>
      <w:szCs w:val="20"/>
      <w:lang w:eastAsia="ar-SA"/>
    </w:rPr>
  </w:style>
  <w:style w:type="paragraph" w:customStyle="1" w:styleId="xl117">
    <w:name w:val="xl117"/>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FontStyle43">
    <w:name w:val="Font Style43"/>
    <w:basedOn w:val="a3"/>
    <w:uiPriority w:val="99"/>
    <w:rsid w:val="00FE0CE4"/>
    <w:rPr>
      <w:rFonts w:ascii="Times New Roman" w:hAnsi="Times New Roman" w:cs="Times New Roman"/>
      <w:sz w:val="26"/>
      <w:szCs w:val="26"/>
    </w:rPr>
  </w:style>
  <w:style w:type="paragraph" w:customStyle="1" w:styleId="xl118">
    <w:name w:val="xl118"/>
    <w:basedOn w:val="a2"/>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119">
    <w:name w:val="xl119"/>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20">
    <w:name w:val="xl120"/>
    <w:basedOn w:val="a2"/>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21">
    <w:name w:val="xl121"/>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122">
    <w:name w:val="xl122"/>
    <w:basedOn w:val="a2"/>
    <w:rsid w:val="00FE0CE4"/>
    <w:pPr>
      <w:spacing w:before="100" w:beforeAutospacing="1" w:after="100" w:afterAutospacing="1" w:line="240" w:lineRule="auto"/>
      <w:jc w:val="right"/>
      <w:textAlignment w:val="top"/>
    </w:pPr>
    <w:rPr>
      <w:rFonts w:ascii="Arial" w:eastAsia="Times New Roman" w:hAnsi="Arial" w:cs="Arial"/>
      <w:b/>
      <w:bCs/>
      <w:i/>
      <w:iCs/>
      <w:sz w:val="24"/>
      <w:szCs w:val="24"/>
      <w:lang w:eastAsia="ru-RU"/>
    </w:rPr>
  </w:style>
  <w:style w:type="paragraph" w:customStyle="1" w:styleId="xl123">
    <w:name w:val="xl123"/>
    <w:basedOn w:val="a2"/>
    <w:rsid w:val="00FE0CE4"/>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HEADERTEXT">
    <w:name w:val=".HEADERTEXT"/>
    <w:uiPriority w:val="99"/>
    <w:rsid w:val="00FE0CE4"/>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xl124">
    <w:name w:val="xl124"/>
    <w:basedOn w:val="a2"/>
    <w:rsid w:val="00FE0CE4"/>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2"/>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7">
    <w:name w:val="xl127"/>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8">
    <w:name w:val="xl128"/>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
    <w:name w:val="xl129"/>
    <w:basedOn w:val="a2"/>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0">
    <w:name w:val="xl130"/>
    <w:basedOn w:val="a2"/>
    <w:rsid w:val="00FE0CE4"/>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1">
    <w:name w:val="xl131"/>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2">
    <w:name w:val="xl132"/>
    <w:basedOn w:val="a2"/>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numbering" w:customStyle="1" w:styleId="91">
    <w:name w:val="Нет списка9"/>
    <w:next w:val="a5"/>
    <w:uiPriority w:val="99"/>
    <w:semiHidden/>
    <w:unhideWhenUsed/>
    <w:rsid w:val="00FE0CE4"/>
  </w:style>
  <w:style w:type="table" w:customStyle="1" w:styleId="25">
    <w:name w:val="Сетка таблицы2"/>
    <w:basedOn w:val="a4"/>
    <w:next w:val="ae"/>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FE0CE4"/>
  </w:style>
  <w:style w:type="numbering" w:customStyle="1" w:styleId="230">
    <w:name w:val="Нет списка23"/>
    <w:next w:val="a5"/>
    <w:uiPriority w:val="99"/>
    <w:semiHidden/>
    <w:unhideWhenUsed/>
    <w:rsid w:val="00FE0CE4"/>
  </w:style>
  <w:style w:type="numbering" w:customStyle="1" w:styleId="33">
    <w:name w:val="Нет списка33"/>
    <w:next w:val="a5"/>
    <w:uiPriority w:val="99"/>
    <w:semiHidden/>
    <w:unhideWhenUsed/>
    <w:rsid w:val="00FE0CE4"/>
  </w:style>
  <w:style w:type="numbering" w:customStyle="1" w:styleId="43">
    <w:name w:val="Нет списка43"/>
    <w:next w:val="a5"/>
    <w:uiPriority w:val="99"/>
    <w:semiHidden/>
    <w:unhideWhenUsed/>
    <w:rsid w:val="00FE0CE4"/>
  </w:style>
  <w:style w:type="numbering" w:customStyle="1" w:styleId="53">
    <w:name w:val="Нет списка53"/>
    <w:next w:val="a5"/>
    <w:uiPriority w:val="99"/>
    <w:semiHidden/>
    <w:unhideWhenUsed/>
    <w:rsid w:val="00FE0CE4"/>
  </w:style>
  <w:style w:type="paragraph" w:customStyle="1" w:styleId="aff6">
    <w:name w:val="Назв частей"/>
    <w:basedOn w:val="10"/>
    <w:link w:val="aff7"/>
    <w:qFormat/>
    <w:rsid w:val="00FE0CE4"/>
    <w:pPr>
      <w:suppressAutoHyphens/>
      <w:spacing w:before="120" w:line="276" w:lineRule="auto"/>
      <w:jc w:val="center"/>
    </w:pPr>
    <w:rPr>
      <w:bCs/>
      <w:caps/>
      <w:color w:val="365F91"/>
      <w:szCs w:val="28"/>
    </w:rPr>
  </w:style>
  <w:style w:type="character" w:customStyle="1" w:styleId="aff7">
    <w:name w:val="Назв частей Знак"/>
    <w:basedOn w:val="40"/>
    <w:link w:val="aff6"/>
    <w:rsid w:val="00FE0CE4"/>
    <w:rPr>
      <w:rFonts w:ascii="Times New Roman" w:eastAsiaTheme="majorEastAsia" w:hAnsi="Times New Roman" w:cstheme="majorBidi"/>
      <w:b/>
      <w:bCs/>
      <w:i w:val="0"/>
      <w:iCs w:val="0"/>
      <w:caps/>
      <w:color w:val="365F91"/>
      <w:sz w:val="28"/>
      <w:szCs w:val="28"/>
    </w:rPr>
  </w:style>
  <w:style w:type="paragraph" w:customStyle="1" w:styleId="aff8">
    <w:name w:val="."/>
    <w:uiPriority w:val="99"/>
    <w:rsid w:val="00FE0CE4"/>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table" w:customStyle="1" w:styleId="34">
    <w:name w:val="Сетка таблицы3"/>
    <w:basedOn w:val="a4"/>
    <w:next w:val="ae"/>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Заголовок №2_"/>
    <w:basedOn w:val="a3"/>
    <w:link w:val="27"/>
    <w:rsid w:val="00FE0CE4"/>
    <w:rPr>
      <w:rFonts w:ascii="Times New Roman" w:eastAsia="Times New Roman" w:hAnsi="Times New Roman" w:cs="Times New Roman"/>
      <w:b/>
      <w:bCs/>
      <w:sz w:val="28"/>
      <w:szCs w:val="28"/>
      <w:shd w:val="clear" w:color="auto" w:fill="FFFFFF"/>
    </w:rPr>
  </w:style>
  <w:style w:type="character" w:customStyle="1" w:styleId="54">
    <w:name w:val="Основной текст (5)_"/>
    <w:basedOn w:val="a3"/>
    <w:link w:val="55"/>
    <w:rsid w:val="00FE0CE4"/>
    <w:rPr>
      <w:rFonts w:ascii="Times New Roman" w:eastAsia="Times New Roman" w:hAnsi="Times New Roman" w:cs="Times New Roman"/>
      <w:b/>
      <w:bCs/>
      <w:sz w:val="28"/>
      <w:szCs w:val="28"/>
      <w:shd w:val="clear" w:color="auto" w:fill="FFFFFF"/>
    </w:rPr>
  </w:style>
  <w:style w:type="paragraph" w:customStyle="1" w:styleId="27">
    <w:name w:val="Заголовок №2"/>
    <w:basedOn w:val="a2"/>
    <w:link w:val="26"/>
    <w:rsid w:val="00FE0CE4"/>
    <w:pPr>
      <w:widowControl w:val="0"/>
      <w:shd w:val="clear" w:color="auto" w:fill="FFFFFF"/>
      <w:spacing w:before="640" w:after="420" w:line="326" w:lineRule="exact"/>
      <w:jc w:val="center"/>
      <w:outlineLvl w:val="1"/>
    </w:pPr>
    <w:rPr>
      <w:rFonts w:ascii="Times New Roman" w:eastAsia="Times New Roman" w:hAnsi="Times New Roman" w:cs="Times New Roman"/>
      <w:b/>
      <w:bCs/>
      <w:sz w:val="28"/>
      <w:szCs w:val="28"/>
    </w:rPr>
  </w:style>
  <w:style w:type="paragraph" w:customStyle="1" w:styleId="55">
    <w:name w:val="Основной текст (5)"/>
    <w:basedOn w:val="a2"/>
    <w:link w:val="54"/>
    <w:rsid w:val="00FE0CE4"/>
    <w:pPr>
      <w:widowControl w:val="0"/>
      <w:shd w:val="clear" w:color="auto" w:fill="FFFFFF"/>
      <w:spacing w:before="180" w:after="560" w:line="310" w:lineRule="exact"/>
    </w:pPr>
    <w:rPr>
      <w:rFonts w:ascii="Times New Roman" w:eastAsia="Times New Roman" w:hAnsi="Times New Roman" w:cs="Times New Roman"/>
      <w:b/>
      <w:bCs/>
      <w:sz w:val="28"/>
      <w:szCs w:val="28"/>
    </w:rPr>
  </w:style>
  <w:style w:type="paragraph" w:customStyle="1" w:styleId="msonormal0">
    <w:name w:val="msonormal"/>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9">
    <w:name w:val="Комментарий"/>
    <w:basedOn w:val="a2"/>
    <w:next w:val="a2"/>
    <w:uiPriority w:val="99"/>
    <w:rsid w:val="00FE0CE4"/>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fa">
    <w:name w:val="обыч"/>
    <w:basedOn w:val="a2"/>
    <w:link w:val="affb"/>
    <w:qFormat/>
    <w:rsid w:val="00FE0CE4"/>
    <w:pPr>
      <w:spacing w:after="0" w:line="360" w:lineRule="auto"/>
      <w:ind w:firstLine="567"/>
      <w:jc w:val="both"/>
    </w:pPr>
    <w:rPr>
      <w:rFonts w:ascii="Arial" w:eastAsia="Times New Roman" w:hAnsi="Arial" w:cs="Arial"/>
      <w:sz w:val="24"/>
      <w:szCs w:val="24"/>
      <w:lang w:eastAsia="ru-RU"/>
    </w:rPr>
  </w:style>
  <w:style w:type="character" w:customStyle="1" w:styleId="affb">
    <w:name w:val="обыч Знак"/>
    <w:basedOn w:val="a3"/>
    <w:link w:val="affa"/>
    <w:rsid w:val="00FE0CE4"/>
    <w:rPr>
      <w:rFonts w:ascii="Arial" w:eastAsia="Times New Roman" w:hAnsi="Arial" w:cs="Arial"/>
      <w:sz w:val="24"/>
      <w:szCs w:val="24"/>
      <w:lang w:eastAsia="ru-RU"/>
    </w:rPr>
  </w:style>
  <w:style w:type="character" w:customStyle="1" w:styleId="af4">
    <w:name w:val="Абзац списка Знак"/>
    <w:aliases w:val="it_List1 Знак,Ненумерованный список Знак,основной диплом Знак,Введение Знак,СПИСКИ Знак,3_Абзац списка Знак"/>
    <w:link w:val="af3"/>
    <w:uiPriority w:val="34"/>
    <w:locked/>
    <w:rsid w:val="00FE0CE4"/>
  </w:style>
  <w:style w:type="paragraph" w:customStyle="1" w:styleId="headertext0">
    <w:name w:val="headertext"/>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c">
    <w:name w:val="annotation reference"/>
    <w:basedOn w:val="a3"/>
    <w:uiPriority w:val="99"/>
    <w:semiHidden/>
    <w:unhideWhenUsed/>
    <w:rsid w:val="00FE0CE4"/>
    <w:rPr>
      <w:sz w:val="16"/>
      <w:szCs w:val="16"/>
    </w:rPr>
  </w:style>
  <w:style w:type="paragraph" w:styleId="affd">
    <w:name w:val="annotation text"/>
    <w:basedOn w:val="a2"/>
    <w:link w:val="affe"/>
    <w:uiPriority w:val="99"/>
    <w:semiHidden/>
    <w:unhideWhenUsed/>
    <w:rsid w:val="00FE0CE4"/>
    <w:pPr>
      <w:spacing w:after="0" w:line="240" w:lineRule="auto"/>
    </w:pPr>
    <w:rPr>
      <w:rFonts w:ascii="Times New Roman" w:eastAsia="Times New Roman" w:hAnsi="Times New Roman" w:cs="Times New Roman"/>
      <w:sz w:val="20"/>
      <w:szCs w:val="20"/>
      <w:lang w:eastAsia="ru-RU"/>
    </w:rPr>
  </w:style>
  <w:style w:type="character" w:customStyle="1" w:styleId="affe">
    <w:name w:val="Текст примечания Знак"/>
    <w:basedOn w:val="a3"/>
    <w:link w:val="affd"/>
    <w:uiPriority w:val="99"/>
    <w:semiHidden/>
    <w:rsid w:val="00FE0CE4"/>
    <w:rPr>
      <w:rFonts w:ascii="Times New Roman" w:eastAsia="Times New Roman" w:hAnsi="Times New Roman" w:cs="Times New Roman"/>
      <w:sz w:val="20"/>
      <w:szCs w:val="20"/>
      <w:lang w:eastAsia="ru-RU"/>
    </w:rPr>
  </w:style>
  <w:style w:type="paragraph" w:styleId="afff">
    <w:name w:val="annotation subject"/>
    <w:basedOn w:val="affd"/>
    <w:next w:val="affd"/>
    <w:link w:val="afff0"/>
    <w:uiPriority w:val="99"/>
    <w:semiHidden/>
    <w:unhideWhenUsed/>
    <w:rsid w:val="00FE0CE4"/>
    <w:rPr>
      <w:b/>
      <w:bCs/>
    </w:rPr>
  </w:style>
  <w:style w:type="character" w:customStyle="1" w:styleId="afff0">
    <w:name w:val="Тема примечания Знак"/>
    <w:basedOn w:val="affe"/>
    <w:link w:val="afff"/>
    <w:uiPriority w:val="99"/>
    <w:semiHidden/>
    <w:rsid w:val="00FE0CE4"/>
    <w:rPr>
      <w:rFonts w:ascii="Times New Roman" w:eastAsia="Times New Roman" w:hAnsi="Times New Roman" w:cs="Times New Roman"/>
      <w:b/>
      <w:bCs/>
      <w:sz w:val="20"/>
      <w:szCs w:val="20"/>
      <w:lang w:eastAsia="ru-RU"/>
    </w:rPr>
  </w:style>
  <w:style w:type="character" w:customStyle="1" w:styleId="rvts6">
    <w:name w:val="rvts6"/>
    <w:basedOn w:val="a3"/>
    <w:rsid w:val="00FE0CE4"/>
  </w:style>
  <w:style w:type="character" w:customStyle="1" w:styleId="apple-converted-space">
    <w:name w:val="apple-converted-space"/>
    <w:basedOn w:val="a3"/>
    <w:uiPriority w:val="99"/>
    <w:rsid w:val="00FE0CE4"/>
  </w:style>
  <w:style w:type="character" w:customStyle="1" w:styleId="aff5">
    <w:name w:val="Обычный (веб) Знак"/>
    <w:aliases w:val="Обычный (Web) Знак"/>
    <w:link w:val="aff4"/>
    <w:uiPriority w:val="99"/>
    <w:locked/>
    <w:rsid w:val="00FE0CE4"/>
    <w:rPr>
      <w:rFonts w:ascii="Times New Roman" w:eastAsia="Times New Roman" w:hAnsi="Times New Roman" w:cs="Times New Roman"/>
      <w:color w:val="000000"/>
      <w:sz w:val="24"/>
      <w:szCs w:val="24"/>
      <w:lang w:eastAsia="ru-RU"/>
    </w:rPr>
  </w:style>
  <w:style w:type="character" w:customStyle="1" w:styleId="214pt">
    <w:name w:val="Основной текст (2) + 14 pt;Полужирный"/>
    <w:basedOn w:val="a3"/>
    <w:rsid w:val="00FE0CE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1">
    <w:name w:val="Подпись к таблице_"/>
    <w:basedOn w:val="a3"/>
    <w:link w:val="afff2"/>
    <w:uiPriority w:val="99"/>
    <w:rsid w:val="00FE0CE4"/>
    <w:rPr>
      <w:rFonts w:ascii="Times New Roman" w:eastAsia="Times New Roman" w:hAnsi="Times New Roman"/>
      <w:b/>
      <w:bCs/>
      <w:sz w:val="28"/>
      <w:szCs w:val="28"/>
      <w:shd w:val="clear" w:color="auto" w:fill="FFFFFF"/>
    </w:rPr>
  </w:style>
  <w:style w:type="paragraph" w:customStyle="1" w:styleId="afff2">
    <w:name w:val="Подпись к таблице"/>
    <w:basedOn w:val="a2"/>
    <w:link w:val="afff1"/>
    <w:uiPriority w:val="99"/>
    <w:rsid w:val="00FE0CE4"/>
    <w:pPr>
      <w:shd w:val="clear" w:color="auto" w:fill="FFFFFF"/>
      <w:spacing w:after="0" w:line="310" w:lineRule="exact"/>
    </w:pPr>
    <w:rPr>
      <w:rFonts w:ascii="Times New Roman" w:eastAsia="Times New Roman" w:hAnsi="Times New Roman"/>
      <w:b/>
      <w:bCs/>
      <w:sz w:val="28"/>
      <w:szCs w:val="28"/>
    </w:rPr>
  </w:style>
  <w:style w:type="character" w:customStyle="1" w:styleId="295pt">
    <w:name w:val="Основной текст (2) + 9;5 pt"/>
    <w:basedOn w:val="21"/>
    <w:rsid w:val="00FE0CE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1"/>
    <w:rsid w:val="00FE0CE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styleId="afff3">
    <w:name w:val="Hyperlink"/>
    <w:basedOn w:val="a3"/>
    <w:uiPriority w:val="99"/>
    <w:unhideWhenUsed/>
    <w:rsid w:val="00FE0CE4"/>
    <w:rPr>
      <w:color w:val="0563C1" w:themeColor="hyperlink"/>
      <w:u w:val="single"/>
    </w:rPr>
  </w:style>
  <w:style w:type="table" w:customStyle="1" w:styleId="311">
    <w:name w:val="Сетка таблицы31"/>
    <w:basedOn w:val="a4"/>
    <w:next w:val="ae"/>
    <w:rsid w:val="00C11C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5"/>
    <w:uiPriority w:val="99"/>
    <w:semiHidden/>
    <w:unhideWhenUsed/>
    <w:rsid w:val="005900CE"/>
  </w:style>
  <w:style w:type="numbering" w:customStyle="1" w:styleId="140">
    <w:name w:val="Нет списка14"/>
    <w:next w:val="a5"/>
    <w:uiPriority w:val="99"/>
    <w:semiHidden/>
    <w:unhideWhenUsed/>
    <w:rsid w:val="005900CE"/>
  </w:style>
  <w:style w:type="numbering" w:customStyle="1" w:styleId="240">
    <w:name w:val="Нет списка24"/>
    <w:next w:val="a5"/>
    <w:uiPriority w:val="99"/>
    <w:semiHidden/>
    <w:unhideWhenUsed/>
    <w:rsid w:val="005900CE"/>
  </w:style>
  <w:style w:type="numbering" w:customStyle="1" w:styleId="340">
    <w:name w:val="Нет списка34"/>
    <w:next w:val="a5"/>
    <w:uiPriority w:val="99"/>
    <w:semiHidden/>
    <w:unhideWhenUsed/>
    <w:rsid w:val="005900CE"/>
  </w:style>
  <w:style w:type="numbering" w:customStyle="1" w:styleId="44">
    <w:name w:val="Нет списка44"/>
    <w:next w:val="a5"/>
    <w:uiPriority w:val="99"/>
    <w:semiHidden/>
    <w:unhideWhenUsed/>
    <w:rsid w:val="005900CE"/>
  </w:style>
  <w:style w:type="paragraph" w:styleId="18">
    <w:name w:val="toc 1"/>
    <w:basedOn w:val="a2"/>
    <w:next w:val="a2"/>
    <w:autoRedefine/>
    <w:uiPriority w:val="39"/>
    <w:unhideWhenUsed/>
    <w:rsid w:val="005900CE"/>
    <w:pPr>
      <w:spacing w:after="100" w:line="276" w:lineRule="auto"/>
    </w:pPr>
    <w:rPr>
      <w:rFonts w:eastAsiaTheme="minorEastAsia"/>
      <w:lang w:eastAsia="ru-RU"/>
    </w:rPr>
  </w:style>
  <w:style w:type="numbering" w:customStyle="1" w:styleId="540">
    <w:name w:val="Нет списка54"/>
    <w:next w:val="a5"/>
    <w:uiPriority w:val="99"/>
    <w:semiHidden/>
    <w:unhideWhenUsed/>
    <w:rsid w:val="005900CE"/>
  </w:style>
  <w:style w:type="table" w:customStyle="1" w:styleId="45">
    <w:name w:val="Сетка таблицы4"/>
    <w:basedOn w:val="a4"/>
    <w:next w:val="ae"/>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5"/>
    <w:uiPriority w:val="99"/>
    <w:semiHidden/>
    <w:unhideWhenUsed/>
    <w:rsid w:val="005900CE"/>
  </w:style>
  <w:style w:type="numbering" w:customStyle="1" w:styleId="1120">
    <w:name w:val="Нет списка112"/>
    <w:next w:val="a5"/>
    <w:uiPriority w:val="99"/>
    <w:semiHidden/>
    <w:unhideWhenUsed/>
    <w:rsid w:val="005900CE"/>
  </w:style>
  <w:style w:type="numbering" w:customStyle="1" w:styleId="2110">
    <w:name w:val="Нет списка211"/>
    <w:next w:val="a5"/>
    <w:uiPriority w:val="99"/>
    <w:semiHidden/>
    <w:unhideWhenUsed/>
    <w:rsid w:val="005900CE"/>
  </w:style>
  <w:style w:type="numbering" w:customStyle="1" w:styleId="3110">
    <w:name w:val="Нет списка311"/>
    <w:next w:val="a5"/>
    <w:uiPriority w:val="99"/>
    <w:semiHidden/>
    <w:unhideWhenUsed/>
    <w:rsid w:val="005900CE"/>
  </w:style>
  <w:style w:type="numbering" w:customStyle="1" w:styleId="411">
    <w:name w:val="Нет списка411"/>
    <w:next w:val="a5"/>
    <w:uiPriority w:val="99"/>
    <w:semiHidden/>
    <w:unhideWhenUsed/>
    <w:rsid w:val="005900CE"/>
  </w:style>
  <w:style w:type="numbering" w:customStyle="1" w:styleId="511">
    <w:name w:val="Нет списка511"/>
    <w:next w:val="a5"/>
    <w:uiPriority w:val="99"/>
    <w:semiHidden/>
    <w:unhideWhenUsed/>
    <w:rsid w:val="005900CE"/>
  </w:style>
  <w:style w:type="numbering" w:customStyle="1" w:styleId="710">
    <w:name w:val="Нет списка71"/>
    <w:next w:val="a5"/>
    <w:uiPriority w:val="99"/>
    <w:semiHidden/>
    <w:unhideWhenUsed/>
    <w:rsid w:val="005900CE"/>
  </w:style>
  <w:style w:type="numbering" w:customStyle="1" w:styleId="121">
    <w:name w:val="Нет списка121"/>
    <w:next w:val="a5"/>
    <w:uiPriority w:val="99"/>
    <w:semiHidden/>
    <w:unhideWhenUsed/>
    <w:rsid w:val="005900CE"/>
  </w:style>
  <w:style w:type="numbering" w:customStyle="1" w:styleId="221">
    <w:name w:val="Нет списка221"/>
    <w:next w:val="a5"/>
    <w:uiPriority w:val="99"/>
    <w:semiHidden/>
    <w:unhideWhenUsed/>
    <w:rsid w:val="005900CE"/>
  </w:style>
  <w:style w:type="numbering" w:customStyle="1" w:styleId="321">
    <w:name w:val="Нет списка321"/>
    <w:next w:val="a5"/>
    <w:uiPriority w:val="99"/>
    <w:semiHidden/>
    <w:unhideWhenUsed/>
    <w:rsid w:val="005900CE"/>
  </w:style>
  <w:style w:type="numbering" w:customStyle="1" w:styleId="421">
    <w:name w:val="Нет списка421"/>
    <w:next w:val="a5"/>
    <w:uiPriority w:val="99"/>
    <w:semiHidden/>
    <w:unhideWhenUsed/>
    <w:rsid w:val="005900CE"/>
  </w:style>
  <w:style w:type="numbering" w:customStyle="1" w:styleId="521">
    <w:name w:val="Нет списка521"/>
    <w:next w:val="a5"/>
    <w:uiPriority w:val="99"/>
    <w:semiHidden/>
    <w:unhideWhenUsed/>
    <w:rsid w:val="005900CE"/>
  </w:style>
  <w:style w:type="numbering" w:customStyle="1" w:styleId="810">
    <w:name w:val="Нет списка81"/>
    <w:next w:val="a5"/>
    <w:uiPriority w:val="99"/>
    <w:semiHidden/>
    <w:unhideWhenUsed/>
    <w:rsid w:val="005900CE"/>
  </w:style>
  <w:style w:type="table" w:customStyle="1" w:styleId="122">
    <w:name w:val="Сетка таблицы12"/>
    <w:basedOn w:val="a4"/>
    <w:next w:val="ae"/>
    <w:uiPriority w:val="59"/>
    <w:rsid w:val="005900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5"/>
    <w:uiPriority w:val="99"/>
    <w:semiHidden/>
    <w:unhideWhenUsed/>
    <w:rsid w:val="005900CE"/>
  </w:style>
  <w:style w:type="table" w:customStyle="1" w:styleId="212">
    <w:name w:val="Сетка таблицы21"/>
    <w:basedOn w:val="a4"/>
    <w:next w:val="ae"/>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5"/>
    <w:uiPriority w:val="99"/>
    <w:semiHidden/>
    <w:unhideWhenUsed/>
    <w:rsid w:val="005900CE"/>
  </w:style>
  <w:style w:type="numbering" w:customStyle="1" w:styleId="231">
    <w:name w:val="Нет списка231"/>
    <w:next w:val="a5"/>
    <w:uiPriority w:val="99"/>
    <w:semiHidden/>
    <w:unhideWhenUsed/>
    <w:rsid w:val="005900CE"/>
  </w:style>
  <w:style w:type="numbering" w:customStyle="1" w:styleId="331">
    <w:name w:val="Нет списка331"/>
    <w:next w:val="a5"/>
    <w:uiPriority w:val="99"/>
    <w:semiHidden/>
    <w:unhideWhenUsed/>
    <w:rsid w:val="005900CE"/>
  </w:style>
  <w:style w:type="numbering" w:customStyle="1" w:styleId="431">
    <w:name w:val="Нет списка431"/>
    <w:next w:val="a5"/>
    <w:uiPriority w:val="99"/>
    <w:semiHidden/>
    <w:unhideWhenUsed/>
    <w:rsid w:val="005900CE"/>
  </w:style>
  <w:style w:type="numbering" w:customStyle="1" w:styleId="531">
    <w:name w:val="Нет списка531"/>
    <w:next w:val="a5"/>
    <w:uiPriority w:val="99"/>
    <w:semiHidden/>
    <w:unhideWhenUsed/>
    <w:rsid w:val="005900CE"/>
  </w:style>
  <w:style w:type="table" w:customStyle="1" w:styleId="320">
    <w:name w:val="Сетка таблицы32"/>
    <w:basedOn w:val="a4"/>
    <w:next w:val="ae"/>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4"/>
    <w:uiPriority w:val="59"/>
    <w:rsid w:val="00EC4C6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toc 3"/>
    <w:basedOn w:val="a2"/>
    <w:next w:val="a2"/>
    <w:autoRedefine/>
    <w:uiPriority w:val="39"/>
    <w:unhideWhenUsed/>
    <w:rsid w:val="00EC4C63"/>
    <w:pPr>
      <w:spacing w:after="100"/>
      <w:ind w:left="440"/>
    </w:pPr>
  </w:style>
  <w:style w:type="paragraph" w:styleId="46">
    <w:name w:val="toc 4"/>
    <w:basedOn w:val="a2"/>
    <w:next w:val="a2"/>
    <w:autoRedefine/>
    <w:uiPriority w:val="39"/>
    <w:unhideWhenUsed/>
    <w:rsid w:val="00EC4C63"/>
    <w:pPr>
      <w:spacing w:after="100"/>
      <w:ind w:left="660"/>
    </w:pPr>
    <w:rPr>
      <w:rFonts w:eastAsiaTheme="minorEastAsia"/>
      <w:lang w:eastAsia="ru-RU"/>
    </w:rPr>
  </w:style>
  <w:style w:type="paragraph" w:styleId="56">
    <w:name w:val="toc 5"/>
    <w:basedOn w:val="a2"/>
    <w:next w:val="a2"/>
    <w:autoRedefine/>
    <w:uiPriority w:val="39"/>
    <w:unhideWhenUsed/>
    <w:rsid w:val="00EC4C63"/>
    <w:pPr>
      <w:spacing w:after="100"/>
      <w:ind w:left="880"/>
    </w:pPr>
    <w:rPr>
      <w:rFonts w:eastAsiaTheme="minorEastAsia"/>
      <w:lang w:eastAsia="ru-RU"/>
    </w:rPr>
  </w:style>
  <w:style w:type="paragraph" w:styleId="62">
    <w:name w:val="toc 6"/>
    <w:basedOn w:val="a2"/>
    <w:next w:val="a2"/>
    <w:autoRedefine/>
    <w:uiPriority w:val="39"/>
    <w:unhideWhenUsed/>
    <w:rsid w:val="00EC4C63"/>
    <w:pPr>
      <w:spacing w:after="100"/>
      <w:ind w:left="1100"/>
    </w:pPr>
    <w:rPr>
      <w:rFonts w:eastAsiaTheme="minorEastAsia"/>
      <w:lang w:eastAsia="ru-RU"/>
    </w:rPr>
  </w:style>
  <w:style w:type="paragraph" w:styleId="73">
    <w:name w:val="toc 7"/>
    <w:basedOn w:val="a2"/>
    <w:next w:val="a2"/>
    <w:autoRedefine/>
    <w:uiPriority w:val="39"/>
    <w:unhideWhenUsed/>
    <w:rsid w:val="00EC4C63"/>
    <w:pPr>
      <w:spacing w:after="100"/>
      <w:ind w:left="1320"/>
    </w:pPr>
    <w:rPr>
      <w:rFonts w:eastAsiaTheme="minorEastAsia"/>
      <w:lang w:eastAsia="ru-RU"/>
    </w:rPr>
  </w:style>
  <w:style w:type="paragraph" w:styleId="82">
    <w:name w:val="toc 8"/>
    <w:basedOn w:val="a2"/>
    <w:next w:val="a2"/>
    <w:autoRedefine/>
    <w:uiPriority w:val="39"/>
    <w:unhideWhenUsed/>
    <w:rsid w:val="00EC4C63"/>
    <w:pPr>
      <w:spacing w:after="100"/>
      <w:ind w:left="1540"/>
    </w:pPr>
    <w:rPr>
      <w:rFonts w:eastAsiaTheme="minorEastAsia"/>
      <w:lang w:eastAsia="ru-RU"/>
    </w:rPr>
  </w:style>
  <w:style w:type="paragraph" w:styleId="92">
    <w:name w:val="toc 9"/>
    <w:basedOn w:val="a2"/>
    <w:next w:val="a2"/>
    <w:autoRedefine/>
    <w:uiPriority w:val="39"/>
    <w:unhideWhenUsed/>
    <w:rsid w:val="00EC4C63"/>
    <w:pPr>
      <w:spacing w:after="100"/>
      <w:ind w:left="1760"/>
    </w:pPr>
    <w:rPr>
      <w:rFonts w:eastAsiaTheme="minorEastAsia"/>
      <w:lang w:eastAsia="ru-RU"/>
    </w:rPr>
  </w:style>
  <w:style w:type="paragraph" w:styleId="afff4">
    <w:name w:val="No Spacing"/>
    <w:aliases w:val="таблица,С интервалом и отступом"/>
    <w:link w:val="afff5"/>
    <w:uiPriority w:val="1"/>
    <w:qFormat/>
    <w:rsid w:val="001461DC"/>
    <w:pPr>
      <w:spacing w:after="0" w:line="240" w:lineRule="auto"/>
    </w:pPr>
    <w:rPr>
      <w:rFonts w:ascii="Calibri" w:eastAsia="Calibri" w:hAnsi="Calibri" w:cs="Times New Roman"/>
    </w:rPr>
  </w:style>
  <w:style w:type="paragraph" w:customStyle="1" w:styleId="ConsPlusDocList">
    <w:name w:val="ConsPlusDocList"/>
    <w:next w:val="a2"/>
    <w:rsid w:val="001461DC"/>
    <w:pPr>
      <w:widowControl w:val="0"/>
      <w:suppressAutoHyphens/>
      <w:autoSpaceDE w:val="0"/>
      <w:spacing w:after="0" w:line="240" w:lineRule="auto"/>
    </w:pPr>
    <w:rPr>
      <w:rFonts w:ascii="Arial" w:eastAsia="Calibri" w:hAnsi="Arial" w:cs="Arial"/>
      <w:sz w:val="20"/>
      <w:szCs w:val="20"/>
      <w:lang w:eastAsia="hi-IN" w:bidi="hi-IN"/>
    </w:rPr>
  </w:style>
  <w:style w:type="paragraph" w:styleId="afff6">
    <w:name w:val="footnote text"/>
    <w:basedOn w:val="a2"/>
    <w:link w:val="afff7"/>
    <w:semiHidden/>
    <w:rsid w:val="001461DC"/>
    <w:pPr>
      <w:spacing w:after="0" w:line="240" w:lineRule="auto"/>
    </w:pPr>
    <w:rPr>
      <w:rFonts w:ascii="Times New Roman" w:eastAsia="Calibri" w:hAnsi="Times New Roman" w:cs="Times New Roman"/>
      <w:sz w:val="20"/>
      <w:szCs w:val="20"/>
      <w:lang w:eastAsia="ar-SA"/>
    </w:rPr>
  </w:style>
  <w:style w:type="character" w:customStyle="1" w:styleId="afff7">
    <w:name w:val="Текст сноски Знак"/>
    <w:basedOn w:val="a3"/>
    <w:link w:val="afff6"/>
    <w:semiHidden/>
    <w:rsid w:val="001461DC"/>
    <w:rPr>
      <w:rFonts w:ascii="Times New Roman" w:eastAsia="Calibri" w:hAnsi="Times New Roman" w:cs="Times New Roman"/>
      <w:sz w:val="20"/>
      <w:szCs w:val="20"/>
      <w:lang w:eastAsia="ar-SA"/>
    </w:rPr>
  </w:style>
  <w:style w:type="character" w:customStyle="1" w:styleId="HeaderChar1">
    <w:name w:val="Header Char1"/>
    <w:basedOn w:val="a3"/>
    <w:uiPriority w:val="99"/>
    <w:semiHidden/>
    <w:rsid w:val="001461DC"/>
    <w:rPr>
      <w:rFonts w:ascii="Times New Roman" w:hAnsi="Times New Roman"/>
      <w:sz w:val="24"/>
      <w:lang w:eastAsia="ar-SA" w:bidi="ar-SA"/>
    </w:rPr>
  </w:style>
  <w:style w:type="paragraph" w:customStyle="1" w:styleId="19">
    <w:name w:val="Обычный1"/>
    <w:rsid w:val="001461DC"/>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0">
    <w:name w:val="Список с чёрточками"/>
    <w:basedOn w:val="a2"/>
    <w:rsid w:val="001461DC"/>
    <w:pPr>
      <w:numPr>
        <w:numId w:val="12"/>
      </w:numPr>
      <w:tabs>
        <w:tab w:val="left" w:pos="927"/>
      </w:tabs>
      <w:suppressAutoHyphens/>
      <w:overflowPunct w:val="0"/>
      <w:autoSpaceDE w:val="0"/>
      <w:spacing w:before="113" w:after="113" w:line="240" w:lineRule="auto"/>
      <w:ind w:left="567"/>
      <w:jc w:val="both"/>
      <w:textAlignment w:val="baseline"/>
    </w:pPr>
    <w:rPr>
      <w:rFonts w:ascii="Times New Roman" w:eastAsia="Times New Roman" w:hAnsi="Times New Roman" w:cs="Times New Roman"/>
      <w:sz w:val="24"/>
      <w:szCs w:val="24"/>
      <w:lang w:eastAsia="ar-SA"/>
    </w:rPr>
  </w:style>
  <w:style w:type="character" w:customStyle="1" w:styleId="28">
    <w:name w:val="Основной текст2"/>
    <w:rsid w:val="001461DC"/>
    <w:rPr>
      <w:rFonts w:ascii="Times New Roman" w:hAnsi="Times New Roman"/>
      <w:color w:val="auto"/>
      <w:sz w:val="20"/>
      <w:lang w:val="ru-RU" w:eastAsia="ar-SA" w:bidi="ar-SA"/>
    </w:rPr>
  </w:style>
  <w:style w:type="paragraph" w:styleId="afff8">
    <w:name w:val="Plain Text"/>
    <w:basedOn w:val="a2"/>
    <w:link w:val="afff9"/>
    <w:rsid w:val="001461DC"/>
    <w:pPr>
      <w:spacing w:after="0" w:line="240" w:lineRule="auto"/>
    </w:pPr>
    <w:rPr>
      <w:rFonts w:ascii="Courier New" w:eastAsia="Calibri" w:hAnsi="Courier New" w:cs="Times New Roman"/>
      <w:sz w:val="20"/>
      <w:szCs w:val="20"/>
      <w:lang w:eastAsia="ru-RU"/>
    </w:rPr>
  </w:style>
  <w:style w:type="character" w:customStyle="1" w:styleId="afff9">
    <w:name w:val="Текст Знак"/>
    <w:basedOn w:val="a3"/>
    <w:link w:val="afff8"/>
    <w:rsid w:val="001461DC"/>
    <w:rPr>
      <w:rFonts w:ascii="Courier New" w:eastAsia="Calibri" w:hAnsi="Courier New" w:cs="Times New Roman"/>
      <w:sz w:val="20"/>
      <w:szCs w:val="20"/>
      <w:lang w:eastAsia="ru-RU"/>
    </w:rPr>
  </w:style>
  <w:style w:type="character" w:styleId="afffa">
    <w:name w:val="Emphasis"/>
    <w:basedOn w:val="a3"/>
    <w:uiPriority w:val="99"/>
    <w:qFormat/>
    <w:rsid w:val="001461DC"/>
    <w:rPr>
      <w:rFonts w:cs="Times New Roman"/>
      <w:i/>
    </w:rPr>
  </w:style>
  <w:style w:type="character" w:customStyle="1" w:styleId="36">
    <w:name w:val="Основной текст (3)_"/>
    <w:link w:val="37"/>
    <w:uiPriority w:val="99"/>
    <w:locked/>
    <w:rsid w:val="001461DC"/>
    <w:rPr>
      <w:rFonts w:ascii="Times New Roman" w:hAnsi="Times New Roman"/>
      <w:shd w:val="clear" w:color="auto" w:fill="FFFFFF"/>
    </w:rPr>
  </w:style>
  <w:style w:type="paragraph" w:customStyle="1" w:styleId="37">
    <w:name w:val="Основной текст (3)"/>
    <w:basedOn w:val="a2"/>
    <w:link w:val="36"/>
    <w:uiPriority w:val="99"/>
    <w:rsid w:val="001461DC"/>
    <w:pPr>
      <w:shd w:val="clear" w:color="auto" w:fill="FFFFFF"/>
      <w:spacing w:after="240" w:line="274" w:lineRule="exact"/>
    </w:pPr>
    <w:rPr>
      <w:rFonts w:ascii="Times New Roman" w:hAnsi="Times New Roman"/>
    </w:rPr>
  </w:style>
  <w:style w:type="character" w:customStyle="1" w:styleId="afffb">
    <w:name w:val="Основной текст_"/>
    <w:link w:val="1a"/>
    <w:uiPriority w:val="99"/>
    <w:locked/>
    <w:rsid w:val="001461DC"/>
    <w:rPr>
      <w:rFonts w:ascii="Times New Roman" w:hAnsi="Times New Roman"/>
      <w:sz w:val="18"/>
      <w:shd w:val="clear" w:color="auto" w:fill="FFFFFF"/>
    </w:rPr>
  </w:style>
  <w:style w:type="paragraph" w:customStyle="1" w:styleId="1a">
    <w:name w:val="Основной текст1"/>
    <w:basedOn w:val="a2"/>
    <w:link w:val="afffb"/>
    <w:uiPriority w:val="99"/>
    <w:rsid w:val="001461DC"/>
    <w:pPr>
      <w:shd w:val="clear" w:color="auto" w:fill="FFFFFF"/>
      <w:spacing w:after="0" w:line="240" w:lineRule="atLeast"/>
      <w:jc w:val="both"/>
    </w:pPr>
    <w:rPr>
      <w:rFonts w:ascii="Times New Roman" w:hAnsi="Times New Roman"/>
      <w:sz w:val="18"/>
    </w:rPr>
  </w:style>
  <w:style w:type="paragraph" w:styleId="afffc">
    <w:name w:val="Subtitle"/>
    <w:basedOn w:val="a2"/>
    <w:link w:val="afffd"/>
    <w:uiPriority w:val="99"/>
    <w:qFormat/>
    <w:rsid w:val="001461DC"/>
    <w:pPr>
      <w:spacing w:after="0" w:line="240" w:lineRule="auto"/>
      <w:jc w:val="both"/>
    </w:pPr>
    <w:rPr>
      <w:rFonts w:ascii="Times New Roman" w:eastAsia="Times New Roman" w:hAnsi="Times New Roman" w:cs="Times New Roman"/>
      <w:sz w:val="36"/>
      <w:szCs w:val="20"/>
      <w:lang w:eastAsia="ru-RU"/>
    </w:rPr>
  </w:style>
  <w:style w:type="character" w:customStyle="1" w:styleId="afffd">
    <w:name w:val="Подзаголовок Знак"/>
    <w:basedOn w:val="a3"/>
    <w:link w:val="afffc"/>
    <w:uiPriority w:val="99"/>
    <w:rsid w:val="001461DC"/>
    <w:rPr>
      <w:rFonts w:ascii="Times New Roman" w:eastAsia="Times New Roman" w:hAnsi="Times New Roman" w:cs="Times New Roman"/>
      <w:sz w:val="36"/>
      <w:szCs w:val="20"/>
      <w:lang w:eastAsia="ru-RU"/>
    </w:rPr>
  </w:style>
  <w:style w:type="paragraph" w:customStyle="1" w:styleId="afffe">
    <w:name w:val="Чертежный"/>
    <w:uiPriority w:val="99"/>
    <w:rsid w:val="001461DC"/>
    <w:pPr>
      <w:spacing w:after="0" w:line="240" w:lineRule="auto"/>
      <w:jc w:val="both"/>
    </w:pPr>
    <w:rPr>
      <w:rFonts w:ascii="ISOCPEUR" w:eastAsia="Times New Roman" w:hAnsi="ISOCPEUR" w:cs="Times New Roman"/>
      <w:i/>
      <w:sz w:val="28"/>
      <w:szCs w:val="20"/>
      <w:lang w:val="uk-UA" w:eastAsia="ru-RU"/>
    </w:rPr>
  </w:style>
  <w:style w:type="paragraph" w:styleId="29">
    <w:name w:val="Body Text Indent 2"/>
    <w:basedOn w:val="a2"/>
    <w:link w:val="2a"/>
    <w:uiPriority w:val="99"/>
    <w:rsid w:val="001461DC"/>
    <w:pPr>
      <w:widowControl w:val="0"/>
      <w:autoSpaceDE w:val="0"/>
      <w:autoSpaceDN w:val="0"/>
      <w:adjustRightInd w:val="0"/>
      <w:spacing w:after="120" w:line="480" w:lineRule="auto"/>
      <w:ind w:left="283"/>
    </w:pPr>
    <w:rPr>
      <w:rFonts w:ascii="Courier New" w:eastAsia="Times New Roman" w:hAnsi="Courier New" w:cs="Courier New"/>
      <w:sz w:val="20"/>
      <w:szCs w:val="20"/>
      <w:lang w:eastAsia="ru-RU"/>
    </w:rPr>
  </w:style>
  <w:style w:type="character" w:customStyle="1" w:styleId="2a">
    <w:name w:val="Основной текст с отступом 2 Знак"/>
    <w:basedOn w:val="a3"/>
    <w:link w:val="29"/>
    <w:uiPriority w:val="99"/>
    <w:rsid w:val="001461DC"/>
    <w:rPr>
      <w:rFonts w:ascii="Courier New" w:eastAsia="Times New Roman" w:hAnsi="Courier New" w:cs="Courier New"/>
      <w:sz w:val="20"/>
      <w:szCs w:val="20"/>
      <w:lang w:eastAsia="ru-RU"/>
    </w:rPr>
  </w:style>
  <w:style w:type="paragraph" w:customStyle="1" w:styleId="S">
    <w:name w:val="S_Обычный"/>
    <w:basedOn w:val="a2"/>
    <w:link w:val="S0"/>
    <w:uiPriority w:val="99"/>
    <w:rsid w:val="001461DC"/>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basedOn w:val="a3"/>
    <w:link w:val="S"/>
    <w:uiPriority w:val="99"/>
    <w:locked/>
    <w:rsid w:val="001461DC"/>
    <w:rPr>
      <w:rFonts w:ascii="Times New Roman" w:eastAsia="Times New Roman" w:hAnsi="Times New Roman" w:cs="Times New Roman"/>
      <w:sz w:val="24"/>
      <w:szCs w:val="24"/>
      <w:lang w:eastAsia="ru-RU"/>
    </w:rPr>
  </w:style>
  <w:style w:type="character" w:customStyle="1" w:styleId="38">
    <w:name w:val="Основной текст с отступом 3 Знак"/>
    <w:basedOn w:val="a3"/>
    <w:link w:val="39"/>
    <w:uiPriority w:val="99"/>
    <w:semiHidden/>
    <w:locked/>
    <w:rsid w:val="001461DC"/>
    <w:rPr>
      <w:rFonts w:ascii="Courier New" w:hAnsi="Courier New" w:cs="Courier New"/>
      <w:sz w:val="16"/>
      <w:szCs w:val="16"/>
    </w:rPr>
  </w:style>
  <w:style w:type="paragraph" w:styleId="39">
    <w:name w:val="Body Text Indent 3"/>
    <w:basedOn w:val="a2"/>
    <w:link w:val="38"/>
    <w:uiPriority w:val="99"/>
    <w:semiHidden/>
    <w:rsid w:val="001461DC"/>
    <w:pPr>
      <w:widowControl w:val="0"/>
      <w:autoSpaceDE w:val="0"/>
      <w:autoSpaceDN w:val="0"/>
      <w:adjustRightInd w:val="0"/>
      <w:spacing w:after="120" w:line="240" w:lineRule="auto"/>
      <w:ind w:left="283"/>
    </w:pPr>
    <w:rPr>
      <w:rFonts w:ascii="Courier New" w:hAnsi="Courier New" w:cs="Courier New"/>
      <w:sz w:val="16"/>
      <w:szCs w:val="16"/>
    </w:rPr>
  </w:style>
  <w:style w:type="character" w:customStyle="1" w:styleId="312">
    <w:name w:val="Основной текст с отступом 3 Знак1"/>
    <w:basedOn w:val="a3"/>
    <w:uiPriority w:val="99"/>
    <w:semiHidden/>
    <w:rsid w:val="001461DC"/>
    <w:rPr>
      <w:sz w:val="16"/>
      <w:szCs w:val="16"/>
    </w:rPr>
  </w:style>
  <w:style w:type="character" w:customStyle="1" w:styleId="BodyTextIndent3Char1">
    <w:name w:val="Body Text Indent 3 Char1"/>
    <w:basedOn w:val="a3"/>
    <w:uiPriority w:val="99"/>
    <w:semiHidden/>
    <w:rsid w:val="001461DC"/>
    <w:rPr>
      <w:rFonts w:ascii="Times New Roman" w:eastAsia="Times New Roman" w:hAnsi="Times New Roman"/>
      <w:sz w:val="16"/>
      <w:szCs w:val="16"/>
      <w:lang w:eastAsia="ar-SA"/>
    </w:rPr>
  </w:style>
  <w:style w:type="paragraph" w:customStyle="1" w:styleId="ConsNonformat">
    <w:name w:val="ConsNonformat"/>
    <w:uiPriority w:val="99"/>
    <w:rsid w:val="001461DC"/>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affff">
    <w:name w:val="Знак"/>
    <w:basedOn w:val="a2"/>
    <w:uiPriority w:val="99"/>
    <w:rsid w:val="001461DC"/>
    <w:pPr>
      <w:spacing w:before="100" w:beforeAutospacing="1" w:after="100" w:afterAutospacing="1" w:line="240" w:lineRule="auto"/>
    </w:pPr>
    <w:rPr>
      <w:rFonts w:ascii="Tahoma" w:eastAsia="Times New Roman" w:hAnsi="Tahoma" w:cs="Times New Roman"/>
      <w:sz w:val="20"/>
      <w:szCs w:val="20"/>
      <w:lang w:val="en-US"/>
    </w:rPr>
  </w:style>
  <w:style w:type="character" w:styleId="affff0">
    <w:name w:val="page number"/>
    <w:basedOn w:val="a3"/>
    <w:uiPriority w:val="99"/>
    <w:rsid w:val="001461DC"/>
    <w:rPr>
      <w:rFonts w:cs="Times New Roman"/>
    </w:rPr>
  </w:style>
  <w:style w:type="paragraph" w:customStyle="1" w:styleId="ConsPlusCell">
    <w:name w:val="ConsPlusCell"/>
    <w:uiPriority w:val="99"/>
    <w:rsid w:val="001461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a">
    <w:name w:val="Body Text 3"/>
    <w:basedOn w:val="a2"/>
    <w:link w:val="3b"/>
    <w:uiPriority w:val="99"/>
    <w:semiHidden/>
    <w:rsid w:val="001461DC"/>
    <w:pPr>
      <w:suppressAutoHyphens/>
      <w:spacing w:after="120" w:line="240" w:lineRule="auto"/>
    </w:pPr>
    <w:rPr>
      <w:rFonts w:ascii="Times New Roman" w:eastAsia="Times New Roman" w:hAnsi="Times New Roman" w:cs="Times New Roman"/>
      <w:sz w:val="16"/>
      <w:szCs w:val="16"/>
      <w:lang w:eastAsia="ar-SA"/>
    </w:rPr>
  </w:style>
  <w:style w:type="character" w:customStyle="1" w:styleId="3b">
    <w:name w:val="Основной текст 3 Знак"/>
    <w:basedOn w:val="a3"/>
    <w:link w:val="3a"/>
    <w:uiPriority w:val="99"/>
    <w:semiHidden/>
    <w:rsid w:val="001461DC"/>
    <w:rPr>
      <w:rFonts w:ascii="Times New Roman" w:eastAsia="Times New Roman" w:hAnsi="Times New Roman" w:cs="Times New Roman"/>
      <w:sz w:val="16"/>
      <w:szCs w:val="16"/>
      <w:lang w:eastAsia="ar-SA"/>
    </w:rPr>
  </w:style>
  <w:style w:type="paragraph" w:customStyle="1" w:styleId="1b">
    <w:name w:val="Абзац списка1"/>
    <w:basedOn w:val="a2"/>
    <w:rsid w:val="001461DC"/>
    <w:pPr>
      <w:suppressAutoHyphens/>
      <w:spacing w:after="0" w:line="240" w:lineRule="auto"/>
      <w:ind w:left="720"/>
      <w:contextualSpacing/>
    </w:pPr>
    <w:rPr>
      <w:rFonts w:ascii="Times New Roman" w:eastAsia="Calibri" w:hAnsi="Times New Roman" w:cs="Times New Roman"/>
      <w:sz w:val="24"/>
      <w:szCs w:val="24"/>
      <w:lang w:eastAsia="ar-SA"/>
    </w:rPr>
  </w:style>
  <w:style w:type="character" w:customStyle="1" w:styleId="WW8Num1z0">
    <w:name w:val="WW8Num1z0"/>
    <w:rsid w:val="001461DC"/>
    <w:rPr>
      <w:rFonts w:cs="Times New Roman"/>
    </w:rPr>
  </w:style>
  <w:style w:type="character" w:customStyle="1" w:styleId="WW8Num3z0">
    <w:name w:val="WW8Num3z0"/>
    <w:rsid w:val="001461DC"/>
    <w:rPr>
      <w:rFonts w:cs="Times New Roman"/>
    </w:rPr>
  </w:style>
  <w:style w:type="character" w:customStyle="1" w:styleId="WW8Num4z0">
    <w:name w:val="WW8Num4z0"/>
    <w:rsid w:val="001461DC"/>
    <w:rPr>
      <w:rFonts w:cs="Times New Roman"/>
    </w:rPr>
  </w:style>
  <w:style w:type="character" w:customStyle="1" w:styleId="WW8Num5z0">
    <w:name w:val="WW8Num5z0"/>
    <w:rsid w:val="001461DC"/>
    <w:rPr>
      <w:rFonts w:cs="Times New Roman"/>
    </w:rPr>
  </w:style>
  <w:style w:type="character" w:customStyle="1" w:styleId="WW8Num6z0">
    <w:name w:val="WW8Num6z0"/>
    <w:rsid w:val="001461DC"/>
    <w:rPr>
      <w:rFonts w:cs="Times New Roman"/>
    </w:rPr>
  </w:style>
  <w:style w:type="character" w:customStyle="1" w:styleId="WW8Num7z0">
    <w:name w:val="WW8Num7z0"/>
    <w:rsid w:val="001461DC"/>
    <w:rPr>
      <w:rFonts w:ascii="Symbol" w:hAnsi="Symbol" w:cs="Symbol"/>
    </w:rPr>
  </w:style>
  <w:style w:type="character" w:customStyle="1" w:styleId="WW8Num7z1">
    <w:name w:val="WW8Num7z1"/>
    <w:rsid w:val="001461DC"/>
    <w:rPr>
      <w:rFonts w:ascii="Courier New" w:hAnsi="Courier New" w:cs="Courier New"/>
    </w:rPr>
  </w:style>
  <w:style w:type="character" w:customStyle="1" w:styleId="WW8Num7z2">
    <w:name w:val="WW8Num7z2"/>
    <w:rsid w:val="001461DC"/>
    <w:rPr>
      <w:rFonts w:ascii="Wingdings" w:hAnsi="Wingdings" w:cs="Wingdings"/>
    </w:rPr>
  </w:style>
  <w:style w:type="character" w:customStyle="1" w:styleId="WW8Num8z0">
    <w:name w:val="WW8Num8z0"/>
    <w:rsid w:val="001461DC"/>
    <w:rPr>
      <w:rFonts w:ascii="Symbol" w:hAnsi="Symbol" w:cs="Symbol"/>
    </w:rPr>
  </w:style>
  <w:style w:type="character" w:customStyle="1" w:styleId="WW8Num8z1">
    <w:name w:val="WW8Num8z1"/>
    <w:rsid w:val="001461DC"/>
    <w:rPr>
      <w:rFonts w:ascii="Courier New" w:hAnsi="Courier New" w:cs="Courier New"/>
    </w:rPr>
  </w:style>
  <w:style w:type="character" w:customStyle="1" w:styleId="WW8Num8z2">
    <w:name w:val="WW8Num8z2"/>
    <w:rsid w:val="001461DC"/>
    <w:rPr>
      <w:rFonts w:ascii="Wingdings" w:hAnsi="Wingdings" w:cs="Wingdings"/>
    </w:rPr>
  </w:style>
  <w:style w:type="character" w:customStyle="1" w:styleId="WW8Num9z0">
    <w:name w:val="WW8Num9z0"/>
    <w:rsid w:val="001461DC"/>
    <w:rPr>
      <w:rFonts w:cs="Times New Roman"/>
    </w:rPr>
  </w:style>
  <w:style w:type="character" w:customStyle="1" w:styleId="WW8Num10z0">
    <w:name w:val="WW8Num10z0"/>
    <w:rsid w:val="001461DC"/>
    <w:rPr>
      <w:rFonts w:cs="Times New Roman"/>
    </w:rPr>
  </w:style>
  <w:style w:type="character" w:customStyle="1" w:styleId="1c">
    <w:name w:val="Основной шрифт абзаца1"/>
    <w:rsid w:val="001461DC"/>
  </w:style>
  <w:style w:type="character" w:customStyle="1" w:styleId="Heading1Char">
    <w:name w:val="Heading 1 Char"/>
    <w:rsid w:val="001461DC"/>
    <w:rPr>
      <w:rFonts w:ascii="Cambria" w:eastAsia="Calibri" w:hAnsi="Cambria" w:cs="Cambria"/>
      <w:b/>
      <w:bCs/>
      <w:color w:val="365F91"/>
      <w:sz w:val="28"/>
      <w:szCs w:val="28"/>
      <w:lang w:val="ru-RU" w:eastAsia="ar-SA" w:bidi="ar-SA"/>
    </w:rPr>
  </w:style>
  <w:style w:type="character" w:customStyle="1" w:styleId="affff1">
    <w:name w:val="Символ нумерации"/>
    <w:rsid w:val="001461DC"/>
  </w:style>
  <w:style w:type="paragraph" w:customStyle="1" w:styleId="1d">
    <w:name w:val="Заголовок1"/>
    <w:basedOn w:val="a2"/>
    <w:next w:val="af9"/>
    <w:rsid w:val="001461DC"/>
    <w:pPr>
      <w:keepNext/>
      <w:suppressAutoHyphens/>
      <w:spacing w:before="240" w:after="120" w:line="240" w:lineRule="auto"/>
    </w:pPr>
    <w:rPr>
      <w:rFonts w:ascii="Arial" w:eastAsia="Arial Unicode MS" w:hAnsi="Arial" w:cs="Mangal"/>
      <w:sz w:val="28"/>
      <w:szCs w:val="28"/>
      <w:lang w:eastAsia="ar-SA"/>
    </w:rPr>
  </w:style>
  <w:style w:type="paragraph" w:styleId="affff2">
    <w:name w:val="List"/>
    <w:basedOn w:val="af9"/>
    <w:rsid w:val="001461DC"/>
    <w:pPr>
      <w:suppressAutoHyphens/>
    </w:pPr>
    <w:rPr>
      <w:rFonts w:eastAsia="Calibri" w:cs="Mangal"/>
      <w:lang w:eastAsia="ar-SA"/>
    </w:rPr>
  </w:style>
  <w:style w:type="paragraph" w:customStyle="1" w:styleId="1e">
    <w:name w:val="Название1"/>
    <w:basedOn w:val="a2"/>
    <w:rsid w:val="001461DC"/>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
    <w:name w:val="Указатель1"/>
    <w:basedOn w:val="a2"/>
    <w:rsid w:val="001461DC"/>
    <w:pPr>
      <w:suppressLineNumbers/>
      <w:suppressAutoHyphens/>
      <w:spacing w:after="0" w:line="240" w:lineRule="auto"/>
    </w:pPr>
    <w:rPr>
      <w:rFonts w:ascii="Times New Roman" w:eastAsia="Calibri" w:hAnsi="Times New Roman" w:cs="Mangal"/>
      <w:sz w:val="24"/>
      <w:szCs w:val="24"/>
      <w:lang w:eastAsia="ar-SA"/>
    </w:rPr>
  </w:style>
  <w:style w:type="paragraph" w:customStyle="1" w:styleId="1f0">
    <w:name w:val="Без интервала1"/>
    <w:rsid w:val="001461DC"/>
    <w:pPr>
      <w:suppressAutoHyphens/>
      <w:spacing w:after="0" w:line="240" w:lineRule="auto"/>
    </w:pPr>
    <w:rPr>
      <w:rFonts w:ascii="Calibri" w:eastAsia="Times New Roman" w:hAnsi="Calibri" w:cs="Calibri"/>
      <w:lang w:eastAsia="ar-SA"/>
    </w:rPr>
  </w:style>
  <w:style w:type="paragraph" w:customStyle="1" w:styleId="116">
    <w:name w:val="Абзац списка11"/>
    <w:basedOn w:val="a2"/>
    <w:rsid w:val="001461DC"/>
    <w:pPr>
      <w:suppressAutoHyphens/>
      <w:spacing w:after="0" w:line="240" w:lineRule="auto"/>
      <w:ind w:left="720"/>
    </w:pPr>
    <w:rPr>
      <w:rFonts w:ascii="Times New Roman" w:eastAsia="Calibri" w:hAnsi="Times New Roman" w:cs="Times New Roman"/>
      <w:sz w:val="24"/>
      <w:szCs w:val="24"/>
      <w:lang w:eastAsia="ar-SA"/>
    </w:rPr>
  </w:style>
  <w:style w:type="paragraph" w:customStyle="1" w:styleId="affff3">
    <w:name w:val="Содержимое таблицы"/>
    <w:basedOn w:val="a2"/>
    <w:rsid w:val="001461DC"/>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f4">
    <w:name w:val="Заголовок таблицы"/>
    <w:basedOn w:val="affff3"/>
    <w:rsid w:val="001461DC"/>
    <w:pPr>
      <w:jc w:val="center"/>
    </w:pPr>
    <w:rPr>
      <w:b/>
      <w:bCs/>
    </w:rPr>
  </w:style>
  <w:style w:type="paragraph" w:styleId="affff5">
    <w:name w:val="table of figures"/>
    <w:basedOn w:val="a2"/>
    <w:next w:val="a2"/>
    <w:uiPriority w:val="99"/>
    <w:unhideWhenUsed/>
    <w:rsid w:val="001461DC"/>
    <w:pPr>
      <w:suppressAutoHyphens/>
      <w:spacing w:after="0" w:line="240" w:lineRule="auto"/>
    </w:pPr>
    <w:rPr>
      <w:rFonts w:ascii="Times New Roman" w:eastAsia="Times New Roman" w:hAnsi="Times New Roman" w:cs="Times New Roman"/>
      <w:sz w:val="24"/>
      <w:szCs w:val="24"/>
      <w:lang w:eastAsia="ar-SA"/>
    </w:rPr>
  </w:style>
  <w:style w:type="character" w:customStyle="1" w:styleId="1f1">
    <w:name w:val="Верхний колонтитул Знак1"/>
    <w:basedOn w:val="a3"/>
    <w:uiPriority w:val="99"/>
    <w:semiHidden/>
    <w:rsid w:val="001461DC"/>
    <w:rPr>
      <w:rFonts w:ascii="Times New Roman" w:eastAsia="Times New Roman" w:hAnsi="Times New Roman" w:cs="Times New Roman"/>
      <w:sz w:val="24"/>
      <w:szCs w:val="24"/>
      <w:lang w:eastAsia="ru-RU"/>
    </w:rPr>
  </w:style>
  <w:style w:type="table" w:customStyle="1" w:styleId="57">
    <w:name w:val="Сетка таблицы5"/>
    <w:basedOn w:val="a4"/>
    <w:next w:val="ae"/>
    <w:uiPriority w:val="59"/>
    <w:rsid w:val="001461D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Normal Indent"/>
    <w:basedOn w:val="a2"/>
    <w:rsid w:val="001461DC"/>
    <w:pPr>
      <w:spacing w:after="200" w:line="276" w:lineRule="auto"/>
      <w:ind w:left="708"/>
    </w:pPr>
    <w:rPr>
      <w:rFonts w:ascii="Calibri" w:eastAsia="Calibri" w:hAnsi="Calibri" w:cs="Times New Roman"/>
    </w:rPr>
  </w:style>
  <w:style w:type="character" w:styleId="affff7">
    <w:name w:val="Subtle Emphasis"/>
    <w:basedOn w:val="a3"/>
    <w:uiPriority w:val="19"/>
    <w:qFormat/>
    <w:rsid w:val="00BC36D1"/>
    <w:rPr>
      <w:i/>
      <w:iCs/>
      <w:color w:val="404040" w:themeColor="text1" w:themeTint="BF"/>
    </w:rPr>
  </w:style>
  <w:style w:type="character" w:styleId="affff8">
    <w:name w:val="Intense Emphasis"/>
    <w:basedOn w:val="a3"/>
    <w:uiPriority w:val="21"/>
    <w:qFormat/>
    <w:rsid w:val="00BC36D1"/>
    <w:rPr>
      <w:i/>
      <w:iCs/>
      <w:color w:val="5B9BD5" w:themeColor="accent1"/>
    </w:rPr>
  </w:style>
  <w:style w:type="character" w:styleId="affff9">
    <w:name w:val="Strong"/>
    <w:basedOn w:val="a3"/>
    <w:uiPriority w:val="22"/>
    <w:qFormat/>
    <w:rsid w:val="00BC36D1"/>
    <w:rPr>
      <w:b/>
      <w:bCs/>
    </w:rPr>
  </w:style>
  <w:style w:type="paragraph" w:customStyle="1" w:styleId="xl13275">
    <w:name w:val="xl13275"/>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76">
    <w:name w:val="xl13276"/>
    <w:basedOn w:val="a2"/>
    <w:rsid w:val="00A7237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77">
    <w:name w:val="xl13277"/>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78">
    <w:name w:val="xl13278"/>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79">
    <w:name w:val="xl1327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280">
    <w:name w:val="xl13280"/>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81">
    <w:name w:val="xl13281"/>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2">
    <w:name w:val="xl13282"/>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3">
    <w:name w:val="xl1328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4">
    <w:name w:val="xl13284"/>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5">
    <w:name w:val="xl1328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86">
    <w:name w:val="xl13286"/>
    <w:basedOn w:val="a2"/>
    <w:rsid w:val="00A7237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7">
    <w:name w:val="xl13287"/>
    <w:basedOn w:val="a2"/>
    <w:rsid w:val="00A72371"/>
    <w:pPr>
      <w:spacing w:before="100" w:beforeAutospacing="1" w:after="100" w:afterAutospacing="1" w:line="240" w:lineRule="auto"/>
      <w:jc w:val="right"/>
      <w:textAlignment w:val="top"/>
    </w:pPr>
    <w:rPr>
      <w:rFonts w:ascii="Arial" w:eastAsia="Times New Roman" w:hAnsi="Arial" w:cs="Arial"/>
      <w:sz w:val="30"/>
      <w:szCs w:val="30"/>
      <w:lang w:eastAsia="ru-RU"/>
    </w:rPr>
  </w:style>
  <w:style w:type="paragraph" w:customStyle="1" w:styleId="xl13288">
    <w:name w:val="xl1328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89">
    <w:name w:val="xl13289"/>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90">
    <w:name w:val="xl13290"/>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91">
    <w:name w:val="xl1329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92">
    <w:name w:val="xl13292"/>
    <w:basedOn w:val="a2"/>
    <w:rsid w:val="00A72371"/>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93">
    <w:name w:val="xl1329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4">
    <w:name w:val="xl1329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295">
    <w:name w:val="xl1329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6">
    <w:name w:val="xl13296"/>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7">
    <w:name w:val="xl13297"/>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8">
    <w:name w:val="xl1329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9">
    <w:name w:val="xl1329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0">
    <w:name w:val="xl1330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1">
    <w:name w:val="xl13301"/>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2">
    <w:name w:val="xl1330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3">
    <w:name w:val="xl13303"/>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4">
    <w:name w:val="xl13304"/>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5">
    <w:name w:val="xl1330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6">
    <w:name w:val="xl1330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7">
    <w:name w:val="xl13307"/>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8">
    <w:name w:val="xl1330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09">
    <w:name w:val="xl1330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10">
    <w:name w:val="xl13310"/>
    <w:basedOn w:val="a2"/>
    <w:rsid w:val="00A7237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1">
    <w:name w:val="xl13311"/>
    <w:basedOn w:val="a2"/>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2">
    <w:name w:val="xl13312"/>
    <w:basedOn w:val="a2"/>
    <w:rsid w:val="00A7237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3">
    <w:name w:val="xl13313"/>
    <w:basedOn w:val="a2"/>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4">
    <w:name w:val="xl1331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15">
    <w:name w:val="xl1331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6">
    <w:name w:val="xl13316"/>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17">
    <w:name w:val="xl13317"/>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8">
    <w:name w:val="xl1331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9">
    <w:name w:val="xl1331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0">
    <w:name w:val="xl13320"/>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1">
    <w:name w:val="xl13321"/>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2">
    <w:name w:val="xl1332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23">
    <w:name w:val="xl1332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4">
    <w:name w:val="xl1332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5">
    <w:name w:val="xl1332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6">
    <w:name w:val="xl1332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7">
    <w:name w:val="xl13327"/>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8">
    <w:name w:val="xl13328"/>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9">
    <w:name w:val="xl13329"/>
    <w:basedOn w:val="a2"/>
    <w:rsid w:val="00A72371"/>
    <w:pP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30">
    <w:name w:val="xl1333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1">
    <w:name w:val="xl13331"/>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2">
    <w:name w:val="xl1333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3">
    <w:name w:val="xl13333"/>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4">
    <w:name w:val="xl13334"/>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5">
    <w:name w:val="xl1333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6">
    <w:name w:val="xl1333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37">
    <w:name w:val="xl13337"/>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8">
    <w:name w:val="xl13338"/>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39">
    <w:name w:val="xl13339"/>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0">
    <w:name w:val="xl1334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1">
    <w:name w:val="xl1334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2">
    <w:name w:val="xl13342"/>
    <w:basedOn w:val="a2"/>
    <w:rsid w:val="00A72371"/>
    <w:pPr>
      <w:shd w:val="clear" w:color="000000" w:fill="FFC00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43">
    <w:name w:val="xl13343"/>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4">
    <w:name w:val="xl13344"/>
    <w:basedOn w:val="a2"/>
    <w:rsid w:val="00A72371"/>
    <w:pPr>
      <w:shd w:val="clear" w:color="000000" w:fill="F2F2F2"/>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45">
    <w:name w:val="xl13345"/>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46">
    <w:name w:val="xl13346"/>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47">
    <w:name w:val="xl13347"/>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48">
    <w:name w:val="xl13348"/>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49">
    <w:name w:val="xl13349"/>
    <w:basedOn w:val="a2"/>
    <w:rsid w:val="00A72371"/>
    <w:pP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50">
    <w:name w:val="xl1335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1">
    <w:name w:val="xl13351"/>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2">
    <w:name w:val="xl13352"/>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3">
    <w:name w:val="xl13353"/>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4">
    <w:name w:val="xl1335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55">
    <w:name w:val="xl13355"/>
    <w:basedOn w:val="a2"/>
    <w:rsid w:val="00A7237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56">
    <w:name w:val="xl13356"/>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57">
    <w:name w:val="xl13357"/>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58">
    <w:name w:val="xl1335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9">
    <w:name w:val="xl1335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0">
    <w:name w:val="xl13360"/>
    <w:basedOn w:val="a2"/>
    <w:rsid w:val="00A7237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1">
    <w:name w:val="xl1336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2">
    <w:name w:val="xl13362"/>
    <w:basedOn w:val="a2"/>
    <w:rsid w:val="00A7237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3">
    <w:name w:val="xl13363"/>
    <w:basedOn w:val="a2"/>
    <w:rsid w:val="00A7237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4">
    <w:name w:val="xl13364"/>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65">
    <w:name w:val="xl13365"/>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66">
    <w:name w:val="xl13366"/>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7">
    <w:name w:val="xl13367"/>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8">
    <w:name w:val="xl13368"/>
    <w:basedOn w:val="a2"/>
    <w:rsid w:val="00A7237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9">
    <w:name w:val="xl13369"/>
    <w:basedOn w:val="a2"/>
    <w:rsid w:val="00A7237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0">
    <w:name w:val="xl13370"/>
    <w:basedOn w:val="a2"/>
    <w:rsid w:val="00A7237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1">
    <w:name w:val="xl13371"/>
    <w:basedOn w:val="a2"/>
    <w:rsid w:val="00A72371"/>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2">
    <w:name w:val="xl13372"/>
    <w:basedOn w:val="a2"/>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73">
    <w:name w:val="xl13373"/>
    <w:basedOn w:val="a2"/>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4">
    <w:name w:val="xl13374"/>
    <w:basedOn w:val="a2"/>
    <w:rsid w:val="00A7237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5">
    <w:name w:val="xl13375"/>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76">
    <w:name w:val="xl13376"/>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77">
    <w:name w:val="xl13377"/>
    <w:basedOn w:val="a2"/>
    <w:rsid w:val="00A72371"/>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8">
    <w:name w:val="xl13378"/>
    <w:basedOn w:val="a2"/>
    <w:rsid w:val="00A7237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9">
    <w:name w:val="xl13379"/>
    <w:basedOn w:val="a2"/>
    <w:rsid w:val="00A7237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0">
    <w:name w:val="xl13380"/>
    <w:basedOn w:val="a2"/>
    <w:rsid w:val="00A7237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1">
    <w:name w:val="xl13381"/>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82">
    <w:name w:val="xl13382"/>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83">
    <w:name w:val="xl1338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84">
    <w:name w:val="xl13384"/>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5">
    <w:name w:val="xl13385"/>
    <w:basedOn w:val="a2"/>
    <w:rsid w:val="00A72371"/>
    <w:pP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86">
    <w:name w:val="xl13386"/>
    <w:basedOn w:val="a2"/>
    <w:rsid w:val="00A72371"/>
    <w:pP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87">
    <w:name w:val="xl13387"/>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8">
    <w:name w:val="xl1338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9">
    <w:name w:val="xl13389"/>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0">
    <w:name w:val="xl13390"/>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91">
    <w:name w:val="xl13391"/>
    <w:basedOn w:val="a2"/>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30"/>
      <w:szCs w:val="30"/>
      <w:lang w:eastAsia="ru-RU"/>
    </w:rPr>
  </w:style>
  <w:style w:type="paragraph" w:customStyle="1" w:styleId="xl13392">
    <w:name w:val="xl1339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3">
    <w:name w:val="xl13393"/>
    <w:basedOn w:val="a2"/>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30"/>
      <w:szCs w:val="30"/>
      <w:lang w:eastAsia="ru-RU"/>
    </w:rPr>
  </w:style>
  <w:style w:type="paragraph" w:customStyle="1" w:styleId="xl13394">
    <w:name w:val="xl13394"/>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95">
    <w:name w:val="xl1339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96">
    <w:name w:val="xl13396"/>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97">
    <w:name w:val="xl13397"/>
    <w:basedOn w:val="a2"/>
    <w:rsid w:val="00A72371"/>
    <w:pPr>
      <w:shd w:val="clear" w:color="000000" w:fill="FFFF0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98">
    <w:name w:val="xl13398"/>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9">
    <w:name w:val="xl13399"/>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0">
    <w:name w:val="xl13400"/>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1">
    <w:name w:val="xl13401"/>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2">
    <w:name w:val="xl13402"/>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3">
    <w:name w:val="xl13403"/>
    <w:basedOn w:val="a2"/>
    <w:rsid w:val="00A72371"/>
    <w:pPr>
      <w:shd w:val="clear" w:color="000000" w:fill="FFFFFF"/>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04">
    <w:name w:val="xl1340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30"/>
      <w:szCs w:val="30"/>
      <w:lang w:eastAsia="ru-RU"/>
    </w:rPr>
  </w:style>
  <w:style w:type="paragraph" w:customStyle="1" w:styleId="xl13405">
    <w:name w:val="xl1340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6">
    <w:name w:val="xl13406"/>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07">
    <w:name w:val="xl13407"/>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8">
    <w:name w:val="xl13408"/>
    <w:basedOn w:val="a2"/>
    <w:rsid w:val="00A7237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09">
    <w:name w:val="xl13409"/>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0">
    <w:name w:val="xl13410"/>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1">
    <w:name w:val="xl13411"/>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2">
    <w:name w:val="xl13412"/>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3">
    <w:name w:val="xl13413"/>
    <w:basedOn w:val="a2"/>
    <w:rsid w:val="00A72371"/>
    <w:pPr>
      <w:shd w:val="clear" w:color="000000" w:fill="92D05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14">
    <w:name w:val="xl1341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5">
    <w:name w:val="xl13415"/>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6">
    <w:name w:val="xl13416"/>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7">
    <w:name w:val="xl13417"/>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18">
    <w:name w:val="xl13418"/>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9">
    <w:name w:val="xl13419"/>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0">
    <w:name w:val="xl13420"/>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1">
    <w:name w:val="xl13421"/>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22">
    <w:name w:val="xl13422"/>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3">
    <w:name w:val="xl13423"/>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4">
    <w:name w:val="xl13424"/>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5">
    <w:name w:val="xl13425"/>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6">
    <w:name w:val="xl13426"/>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7">
    <w:name w:val="xl13427"/>
    <w:basedOn w:val="a2"/>
    <w:rsid w:val="00A72371"/>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8">
    <w:name w:val="xl13428"/>
    <w:basedOn w:val="a2"/>
    <w:rsid w:val="00A7237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29">
    <w:name w:val="xl13429"/>
    <w:basedOn w:val="a2"/>
    <w:rsid w:val="00A7237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0">
    <w:name w:val="xl1343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1">
    <w:name w:val="xl1343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2">
    <w:name w:val="xl13432"/>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33">
    <w:name w:val="xl13433"/>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4">
    <w:name w:val="xl1343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5">
    <w:name w:val="xl1343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0"/>
      <w:szCs w:val="30"/>
      <w:lang w:eastAsia="ru-RU"/>
    </w:rPr>
  </w:style>
  <w:style w:type="paragraph" w:customStyle="1" w:styleId="xl13436">
    <w:name w:val="xl1343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7">
    <w:name w:val="xl13437"/>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8">
    <w:name w:val="xl1343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39">
    <w:name w:val="xl1343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40">
    <w:name w:val="xl1344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41">
    <w:name w:val="xl13441"/>
    <w:basedOn w:val="a2"/>
    <w:rsid w:val="00A72371"/>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2">
    <w:name w:val="xl13442"/>
    <w:basedOn w:val="a2"/>
    <w:rsid w:val="00A72371"/>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3">
    <w:name w:val="xl13443"/>
    <w:basedOn w:val="a2"/>
    <w:rsid w:val="00A72371"/>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4">
    <w:name w:val="xl13444"/>
    <w:basedOn w:val="a2"/>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5">
    <w:name w:val="xl13445"/>
    <w:basedOn w:val="a2"/>
    <w:rsid w:val="00A7237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6">
    <w:name w:val="xl13446"/>
    <w:basedOn w:val="a2"/>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7">
    <w:name w:val="xl13447"/>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30"/>
      <w:szCs w:val="30"/>
      <w:lang w:eastAsia="ru-RU"/>
    </w:rPr>
  </w:style>
  <w:style w:type="paragraph" w:customStyle="1" w:styleId="xl13448">
    <w:name w:val="xl13448"/>
    <w:basedOn w:val="a2"/>
    <w:rsid w:val="00A72371"/>
    <w:pPr>
      <w:spacing w:before="100" w:beforeAutospacing="1" w:after="100" w:afterAutospacing="1" w:line="240" w:lineRule="auto"/>
      <w:jc w:val="center"/>
    </w:pPr>
    <w:rPr>
      <w:rFonts w:ascii="Times New Roman" w:eastAsia="Times New Roman" w:hAnsi="Times New Roman" w:cs="Times New Roman"/>
      <w:b/>
      <w:bCs/>
      <w:sz w:val="30"/>
      <w:szCs w:val="30"/>
      <w:lang w:eastAsia="ru-RU"/>
    </w:rPr>
  </w:style>
  <w:style w:type="paragraph" w:customStyle="1" w:styleId="xl13449">
    <w:name w:val="xl13449"/>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50">
    <w:name w:val="xl1345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51">
    <w:name w:val="xl1345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affffa">
    <w:name w:val="_Обычный"/>
    <w:basedOn w:val="a2"/>
    <w:link w:val="affffb"/>
    <w:qFormat/>
    <w:rsid w:val="004036E5"/>
    <w:pPr>
      <w:spacing w:before="120" w:after="120" w:line="360" w:lineRule="auto"/>
      <w:ind w:firstLine="709"/>
      <w:contextualSpacing/>
      <w:jc w:val="both"/>
    </w:pPr>
    <w:rPr>
      <w:rFonts w:ascii="Times New Roman" w:hAnsi="Times New Roman" w:cs="Times New Roman"/>
      <w:iCs/>
      <w:sz w:val="26"/>
      <w:szCs w:val="26"/>
    </w:rPr>
  </w:style>
  <w:style w:type="character" w:customStyle="1" w:styleId="affffb">
    <w:name w:val="_Обычный Знак"/>
    <w:basedOn w:val="a3"/>
    <w:link w:val="affffa"/>
    <w:locked/>
    <w:rsid w:val="004036E5"/>
    <w:rPr>
      <w:rFonts w:ascii="Times New Roman" w:hAnsi="Times New Roman" w:cs="Times New Roman"/>
      <w:iCs/>
      <w:sz w:val="26"/>
      <w:szCs w:val="26"/>
    </w:rPr>
  </w:style>
  <w:style w:type="table" w:customStyle="1" w:styleId="TableNormal">
    <w:name w:val="Table Normal"/>
    <w:uiPriority w:val="2"/>
    <w:semiHidden/>
    <w:unhideWhenUsed/>
    <w:qFormat/>
    <w:rsid w:val="004268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268A5"/>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a1">
    <w:name w:val="_Список маркерованный"/>
    <w:basedOn w:val="affffa"/>
    <w:link w:val="affffc"/>
    <w:qFormat/>
    <w:rsid w:val="00DA39CA"/>
    <w:pPr>
      <w:numPr>
        <w:numId w:val="19"/>
      </w:numPr>
      <w:tabs>
        <w:tab w:val="left" w:pos="284"/>
      </w:tabs>
      <w:spacing w:line="276" w:lineRule="auto"/>
    </w:pPr>
  </w:style>
  <w:style w:type="character" w:customStyle="1" w:styleId="affffc">
    <w:name w:val="_Список маркерованный Знак"/>
    <w:basedOn w:val="affffb"/>
    <w:link w:val="a1"/>
    <w:rsid w:val="00DA39CA"/>
    <w:rPr>
      <w:rFonts w:ascii="Times New Roman" w:hAnsi="Times New Roman" w:cs="Times New Roman"/>
      <w:iCs/>
      <w:sz w:val="26"/>
      <w:szCs w:val="26"/>
    </w:rPr>
  </w:style>
  <w:style w:type="paragraph" w:customStyle="1" w:styleId="affffd">
    <w:name w:val="_Об_Таблица"/>
    <w:basedOn w:val="affffa"/>
    <w:link w:val="affffe"/>
    <w:qFormat/>
    <w:rsid w:val="00DA39CA"/>
    <w:pPr>
      <w:spacing w:before="0" w:after="0" w:line="240" w:lineRule="auto"/>
      <w:ind w:firstLine="0"/>
      <w:jc w:val="center"/>
    </w:pPr>
    <w:rPr>
      <w:sz w:val="20"/>
      <w:szCs w:val="20"/>
    </w:rPr>
  </w:style>
  <w:style w:type="character" w:customStyle="1" w:styleId="affffe">
    <w:name w:val="_Об_Таблица Знак"/>
    <w:basedOn w:val="affffb"/>
    <w:link w:val="affffd"/>
    <w:locked/>
    <w:rsid w:val="00DA39CA"/>
    <w:rPr>
      <w:rFonts w:ascii="Times New Roman" w:hAnsi="Times New Roman" w:cs="Times New Roman"/>
      <w:iCs/>
      <w:sz w:val="20"/>
      <w:szCs w:val="20"/>
    </w:rPr>
  </w:style>
  <w:style w:type="paragraph" w:customStyle="1" w:styleId="1">
    <w:name w:val="_1."/>
    <w:basedOn w:val="10"/>
    <w:next w:val="affffa"/>
    <w:qFormat/>
    <w:rsid w:val="00DA39CA"/>
    <w:pPr>
      <w:pageBreakBefore/>
      <w:numPr>
        <w:numId w:val="21"/>
      </w:numPr>
      <w:spacing w:before="0" w:after="360" w:line="240" w:lineRule="auto"/>
      <w:ind w:right="680"/>
      <w:jc w:val="both"/>
    </w:pPr>
    <w:rPr>
      <w:rFonts w:cs="Times New Roman"/>
      <w:bCs/>
      <w:color w:val="auto"/>
      <w:sz w:val="26"/>
      <w:szCs w:val="26"/>
    </w:rPr>
  </w:style>
  <w:style w:type="paragraph" w:customStyle="1" w:styleId="11">
    <w:name w:val="_1.1."/>
    <w:basedOn w:val="2"/>
    <w:next w:val="affffa"/>
    <w:qFormat/>
    <w:rsid w:val="00DA39CA"/>
    <w:pPr>
      <w:numPr>
        <w:ilvl w:val="1"/>
        <w:numId w:val="21"/>
      </w:numPr>
      <w:spacing w:before="360" w:after="360" w:line="240" w:lineRule="auto"/>
      <w:ind w:left="647" w:right="424"/>
      <w:jc w:val="both"/>
    </w:pPr>
    <w:rPr>
      <w:rFonts w:cs="Times New Roman"/>
      <w:bCs/>
      <w:color w:val="auto"/>
    </w:rPr>
  </w:style>
  <w:style w:type="paragraph" w:customStyle="1" w:styleId="111">
    <w:name w:val="_1.1.1."/>
    <w:basedOn w:val="3"/>
    <w:next w:val="affffa"/>
    <w:qFormat/>
    <w:rsid w:val="00DA39CA"/>
    <w:pPr>
      <w:numPr>
        <w:ilvl w:val="2"/>
        <w:numId w:val="21"/>
      </w:numPr>
      <w:spacing w:before="360" w:after="360" w:line="240" w:lineRule="auto"/>
      <w:ind w:left="930"/>
      <w:jc w:val="both"/>
    </w:pPr>
    <w:rPr>
      <w:rFonts w:cs="Times New Roman"/>
      <w:b/>
      <w:bCs/>
      <w:i w:val="0"/>
      <w:color w:val="auto"/>
      <w:sz w:val="26"/>
      <w:szCs w:val="26"/>
    </w:rPr>
  </w:style>
  <w:style w:type="paragraph" w:customStyle="1" w:styleId="1111">
    <w:name w:val="_1.1.1.1."/>
    <w:basedOn w:val="4"/>
    <w:next w:val="affffa"/>
    <w:link w:val="11112"/>
    <w:qFormat/>
    <w:rsid w:val="00DA39CA"/>
    <w:pPr>
      <w:numPr>
        <w:ilvl w:val="3"/>
        <w:numId w:val="21"/>
      </w:numPr>
      <w:spacing w:before="240" w:after="120" w:line="240" w:lineRule="auto"/>
      <w:jc w:val="both"/>
    </w:pPr>
    <w:rPr>
      <w:rFonts w:ascii="Times New Roman" w:hAnsi="Times New Roman" w:cs="Times New Roman"/>
      <w:b/>
      <w:bCs/>
      <w:color w:val="auto"/>
      <w:sz w:val="26"/>
      <w:szCs w:val="26"/>
      <w:lang w:eastAsia="ru-RU"/>
    </w:rPr>
  </w:style>
  <w:style w:type="character" w:customStyle="1" w:styleId="11112">
    <w:name w:val="_1.1.1.1. Знак"/>
    <w:basedOn w:val="a3"/>
    <w:link w:val="1111"/>
    <w:locked/>
    <w:rsid w:val="00DA39CA"/>
    <w:rPr>
      <w:rFonts w:ascii="Times New Roman" w:eastAsiaTheme="majorEastAsia" w:hAnsi="Times New Roman" w:cs="Times New Roman"/>
      <w:b/>
      <w:bCs/>
      <w:i/>
      <w:iCs/>
      <w:sz w:val="26"/>
      <w:szCs w:val="26"/>
      <w:lang w:eastAsia="ru-RU"/>
    </w:rPr>
  </w:style>
  <w:style w:type="paragraph" w:customStyle="1" w:styleId="110">
    <w:name w:val="_Таблица 1.1"/>
    <w:basedOn w:val="affffa"/>
    <w:next w:val="affffa"/>
    <w:qFormat/>
    <w:rsid w:val="00DA39CA"/>
    <w:pPr>
      <w:numPr>
        <w:ilvl w:val="5"/>
        <w:numId w:val="21"/>
      </w:numPr>
      <w:spacing w:before="240"/>
      <w:ind w:left="930" w:right="282"/>
    </w:pPr>
  </w:style>
  <w:style w:type="paragraph" w:customStyle="1" w:styleId="1110">
    <w:name w:val="_Таблица 1.1.1"/>
    <w:basedOn w:val="110"/>
    <w:next w:val="affffa"/>
    <w:qFormat/>
    <w:rsid w:val="00DA39CA"/>
    <w:pPr>
      <w:numPr>
        <w:ilvl w:val="6"/>
      </w:numPr>
      <w:spacing w:line="240" w:lineRule="auto"/>
      <w:ind w:right="284"/>
      <w:mirrorIndents/>
    </w:pPr>
  </w:style>
  <w:style w:type="paragraph" w:customStyle="1" w:styleId="11110">
    <w:name w:val="_Таблица 1.1.1.1"/>
    <w:basedOn w:val="1110"/>
    <w:next w:val="affffa"/>
    <w:qFormat/>
    <w:rsid w:val="00DA39CA"/>
    <w:pPr>
      <w:numPr>
        <w:ilvl w:val="7"/>
      </w:numPr>
    </w:pPr>
  </w:style>
  <w:style w:type="paragraph" w:customStyle="1" w:styleId="11111">
    <w:name w:val="_Таблица 1.1.1.1.1"/>
    <w:basedOn w:val="11110"/>
    <w:next w:val="affffa"/>
    <w:qFormat/>
    <w:rsid w:val="00DA39CA"/>
    <w:pPr>
      <w:numPr>
        <w:ilvl w:val="8"/>
      </w:numPr>
    </w:pPr>
  </w:style>
  <w:style w:type="paragraph" w:customStyle="1" w:styleId="a">
    <w:name w:val="_Подпись рисунка"/>
    <w:basedOn w:val="a2"/>
    <w:next w:val="affffa"/>
    <w:qFormat/>
    <w:rsid w:val="00DA39CA"/>
    <w:pPr>
      <w:numPr>
        <w:ilvl w:val="4"/>
        <w:numId w:val="21"/>
      </w:numPr>
      <w:spacing w:after="200" w:line="240" w:lineRule="auto"/>
      <w:contextualSpacing/>
      <w:jc w:val="center"/>
    </w:pPr>
    <w:rPr>
      <w:rFonts w:ascii="Times New Roman" w:hAnsi="Times New Roman" w:cs="Times New Roman"/>
      <w:sz w:val="26"/>
      <w:szCs w:val="26"/>
    </w:rPr>
  </w:style>
  <w:style w:type="paragraph" w:customStyle="1" w:styleId="213">
    <w:name w:val="Основной текст (2)1"/>
    <w:basedOn w:val="a2"/>
    <w:rsid w:val="00DA39CA"/>
    <w:pPr>
      <w:shd w:val="clear" w:color="auto" w:fill="FFFFFF"/>
      <w:spacing w:before="240" w:after="0" w:line="317" w:lineRule="exact"/>
      <w:ind w:hanging="440"/>
      <w:jc w:val="both"/>
    </w:pPr>
    <w:rPr>
      <w:rFonts w:ascii="Times New Roman" w:eastAsia="Times New Roman" w:hAnsi="Times New Roman" w:cs="Times New Roman"/>
      <w:lang w:eastAsia="ru-RU"/>
    </w:rPr>
  </w:style>
  <w:style w:type="paragraph" w:customStyle="1" w:styleId="afffff">
    <w:name w:val="Тело таблицы_Наименование"/>
    <w:basedOn w:val="a2"/>
    <w:qFormat/>
    <w:rsid w:val="00AF4B1A"/>
    <w:pPr>
      <w:spacing w:after="0" w:line="240" w:lineRule="auto"/>
      <w:contextualSpacing/>
    </w:pPr>
    <w:rPr>
      <w:rFonts w:ascii="Times New Roman" w:eastAsia="Calibri" w:hAnsi="Times New Roman" w:cs="Arial"/>
      <w:sz w:val="16"/>
      <w:szCs w:val="16"/>
    </w:rPr>
  </w:style>
  <w:style w:type="character" w:customStyle="1" w:styleId="afff5">
    <w:name w:val="Без интервала Знак"/>
    <w:aliases w:val="таблица Знак,С интервалом и отступом Знак"/>
    <w:link w:val="afff4"/>
    <w:uiPriority w:val="1"/>
    <w:locked/>
    <w:rsid w:val="00E1395B"/>
    <w:rPr>
      <w:rFonts w:ascii="Calibri" w:eastAsia="Calibri" w:hAnsi="Calibri" w:cs="Times New Roman"/>
    </w:rPr>
  </w:style>
  <w:style w:type="character" w:customStyle="1" w:styleId="210pt">
    <w:name w:val="Основной текст (2) + 10 pt"/>
    <w:basedOn w:val="21"/>
    <w:rsid w:val="0092241D"/>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LucidaSansUnicode8pt">
    <w:name w:val="Основной текст (2) + Lucida Sans Unicode;8 pt"/>
    <w:basedOn w:val="21"/>
    <w:rsid w:val="0092241D"/>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shd w:val="clear" w:color="auto" w:fill="FFFFFF"/>
      <w:lang w:val="ru-RU" w:eastAsia="ru-RU" w:bidi="ru-RU"/>
    </w:rPr>
  </w:style>
  <w:style w:type="table" w:customStyle="1" w:styleId="TableGrid">
    <w:name w:val="TableGrid"/>
    <w:rsid w:val="001751F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afffff0">
    <w:name w:val="Стиль"/>
    <w:rsid w:val="003413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link">
    <w:name w:val="link"/>
    <w:basedOn w:val="a3"/>
    <w:rsid w:val="00733C74"/>
  </w:style>
  <w:style w:type="paragraph" w:customStyle="1" w:styleId="afffff1">
    <w:name w:val="Тело таблицы_едины измерения"/>
    <w:basedOn w:val="afffff"/>
    <w:qFormat/>
    <w:rsid w:val="0050516B"/>
    <w:pPr>
      <w:jc w:val="center"/>
    </w:pPr>
  </w:style>
  <w:style w:type="paragraph" w:customStyle="1" w:styleId="TableContents">
    <w:name w:val="Table Contents"/>
    <w:basedOn w:val="a2"/>
    <w:rsid w:val="007B00AF"/>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858">
      <w:bodyDiv w:val="1"/>
      <w:marLeft w:val="0"/>
      <w:marRight w:val="0"/>
      <w:marTop w:val="0"/>
      <w:marBottom w:val="0"/>
      <w:divBdr>
        <w:top w:val="none" w:sz="0" w:space="0" w:color="auto"/>
        <w:left w:val="none" w:sz="0" w:space="0" w:color="auto"/>
        <w:bottom w:val="none" w:sz="0" w:space="0" w:color="auto"/>
        <w:right w:val="none" w:sz="0" w:space="0" w:color="auto"/>
      </w:divBdr>
    </w:div>
    <w:div w:id="7216022">
      <w:bodyDiv w:val="1"/>
      <w:marLeft w:val="0"/>
      <w:marRight w:val="0"/>
      <w:marTop w:val="0"/>
      <w:marBottom w:val="0"/>
      <w:divBdr>
        <w:top w:val="none" w:sz="0" w:space="0" w:color="auto"/>
        <w:left w:val="none" w:sz="0" w:space="0" w:color="auto"/>
        <w:bottom w:val="none" w:sz="0" w:space="0" w:color="auto"/>
        <w:right w:val="none" w:sz="0" w:space="0" w:color="auto"/>
      </w:divBdr>
    </w:div>
    <w:div w:id="9186026">
      <w:bodyDiv w:val="1"/>
      <w:marLeft w:val="0"/>
      <w:marRight w:val="0"/>
      <w:marTop w:val="0"/>
      <w:marBottom w:val="0"/>
      <w:divBdr>
        <w:top w:val="none" w:sz="0" w:space="0" w:color="auto"/>
        <w:left w:val="none" w:sz="0" w:space="0" w:color="auto"/>
        <w:bottom w:val="none" w:sz="0" w:space="0" w:color="auto"/>
        <w:right w:val="none" w:sz="0" w:space="0" w:color="auto"/>
      </w:divBdr>
    </w:div>
    <w:div w:id="12457200">
      <w:bodyDiv w:val="1"/>
      <w:marLeft w:val="0"/>
      <w:marRight w:val="0"/>
      <w:marTop w:val="0"/>
      <w:marBottom w:val="0"/>
      <w:divBdr>
        <w:top w:val="none" w:sz="0" w:space="0" w:color="auto"/>
        <w:left w:val="none" w:sz="0" w:space="0" w:color="auto"/>
        <w:bottom w:val="none" w:sz="0" w:space="0" w:color="auto"/>
        <w:right w:val="none" w:sz="0" w:space="0" w:color="auto"/>
      </w:divBdr>
    </w:div>
    <w:div w:id="17897525">
      <w:bodyDiv w:val="1"/>
      <w:marLeft w:val="0"/>
      <w:marRight w:val="0"/>
      <w:marTop w:val="0"/>
      <w:marBottom w:val="0"/>
      <w:divBdr>
        <w:top w:val="none" w:sz="0" w:space="0" w:color="auto"/>
        <w:left w:val="none" w:sz="0" w:space="0" w:color="auto"/>
        <w:bottom w:val="none" w:sz="0" w:space="0" w:color="auto"/>
        <w:right w:val="none" w:sz="0" w:space="0" w:color="auto"/>
      </w:divBdr>
    </w:div>
    <w:div w:id="21899794">
      <w:bodyDiv w:val="1"/>
      <w:marLeft w:val="0"/>
      <w:marRight w:val="0"/>
      <w:marTop w:val="0"/>
      <w:marBottom w:val="0"/>
      <w:divBdr>
        <w:top w:val="none" w:sz="0" w:space="0" w:color="auto"/>
        <w:left w:val="none" w:sz="0" w:space="0" w:color="auto"/>
        <w:bottom w:val="none" w:sz="0" w:space="0" w:color="auto"/>
        <w:right w:val="none" w:sz="0" w:space="0" w:color="auto"/>
      </w:divBdr>
    </w:div>
    <w:div w:id="22217837">
      <w:bodyDiv w:val="1"/>
      <w:marLeft w:val="0"/>
      <w:marRight w:val="0"/>
      <w:marTop w:val="0"/>
      <w:marBottom w:val="0"/>
      <w:divBdr>
        <w:top w:val="none" w:sz="0" w:space="0" w:color="auto"/>
        <w:left w:val="none" w:sz="0" w:space="0" w:color="auto"/>
        <w:bottom w:val="none" w:sz="0" w:space="0" w:color="auto"/>
        <w:right w:val="none" w:sz="0" w:space="0" w:color="auto"/>
      </w:divBdr>
    </w:div>
    <w:div w:id="25260211">
      <w:bodyDiv w:val="1"/>
      <w:marLeft w:val="0"/>
      <w:marRight w:val="0"/>
      <w:marTop w:val="0"/>
      <w:marBottom w:val="0"/>
      <w:divBdr>
        <w:top w:val="none" w:sz="0" w:space="0" w:color="auto"/>
        <w:left w:val="none" w:sz="0" w:space="0" w:color="auto"/>
        <w:bottom w:val="none" w:sz="0" w:space="0" w:color="auto"/>
        <w:right w:val="none" w:sz="0" w:space="0" w:color="auto"/>
      </w:divBdr>
    </w:div>
    <w:div w:id="34090396">
      <w:bodyDiv w:val="1"/>
      <w:marLeft w:val="0"/>
      <w:marRight w:val="0"/>
      <w:marTop w:val="0"/>
      <w:marBottom w:val="0"/>
      <w:divBdr>
        <w:top w:val="none" w:sz="0" w:space="0" w:color="auto"/>
        <w:left w:val="none" w:sz="0" w:space="0" w:color="auto"/>
        <w:bottom w:val="none" w:sz="0" w:space="0" w:color="auto"/>
        <w:right w:val="none" w:sz="0" w:space="0" w:color="auto"/>
      </w:divBdr>
    </w:div>
    <w:div w:id="46615488">
      <w:bodyDiv w:val="1"/>
      <w:marLeft w:val="0"/>
      <w:marRight w:val="0"/>
      <w:marTop w:val="0"/>
      <w:marBottom w:val="0"/>
      <w:divBdr>
        <w:top w:val="none" w:sz="0" w:space="0" w:color="auto"/>
        <w:left w:val="none" w:sz="0" w:space="0" w:color="auto"/>
        <w:bottom w:val="none" w:sz="0" w:space="0" w:color="auto"/>
        <w:right w:val="none" w:sz="0" w:space="0" w:color="auto"/>
      </w:divBdr>
    </w:div>
    <w:div w:id="52392093">
      <w:bodyDiv w:val="1"/>
      <w:marLeft w:val="0"/>
      <w:marRight w:val="0"/>
      <w:marTop w:val="0"/>
      <w:marBottom w:val="0"/>
      <w:divBdr>
        <w:top w:val="none" w:sz="0" w:space="0" w:color="auto"/>
        <w:left w:val="none" w:sz="0" w:space="0" w:color="auto"/>
        <w:bottom w:val="none" w:sz="0" w:space="0" w:color="auto"/>
        <w:right w:val="none" w:sz="0" w:space="0" w:color="auto"/>
      </w:divBdr>
    </w:div>
    <w:div w:id="61804398">
      <w:bodyDiv w:val="1"/>
      <w:marLeft w:val="0"/>
      <w:marRight w:val="0"/>
      <w:marTop w:val="0"/>
      <w:marBottom w:val="0"/>
      <w:divBdr>
        <w:top w:val="none" w:sz="0" w:space="0" w:color="auto"/>
        <w:left w:val="none" w:sz="0" w:space="0" w:color="auto"/>
        <w:bottom w:val="none" w:sz="0" w:space="0" w:color="auto"/>
        <w:right w:val="none" w:sz="0" w:space="0" w:color="auto"/>
      </w:divBdr>
    </w:div>
    <w:div w:id="77480248">
      <w:bodyDiv w:val="1"/>
      <w:marLeft w:val="0"/>
      <w:marRight w:val="0"/>
      <w:marTop w:val="0"/>
      <w:marBottom w:val="0"/>
      <w:divBdr>
        <w:top w:val="none" w:sz="0" w:space="0" w:color="auto"/>
        <w:left w:val="none" w:sz="0" w:space="0" w:color="auto"/>
        <w:bottom w:val="none" w:sz="0" w:space="0" w:color="auto"/>
        <w:right w:val="none" w:sz="0" w:space="0" w:color="auto"/>
      </w:divBdr>
    </w:div>
    <w:div w:id="78403919">
      <w:bodyDiv w:val="1"/>
      <w:marLeft w:val="0"/>
      <w:marRight w:val="0"/>
      <w:marTop w:val="0"/>
      <w:marBottom w:val="0"/>
      <w:divBdr>
        <w:top w:val="none" w:sz="0" w:space="0" w:color="auto"/>
        <w:left w:val="none" w:sz="0" w:space="0" w:color="auto"/>
        <w:bottom w:val="none" w:sz="0" w:space="0" w:color="auto"/>
        <w:right w:val="none" w:sz="0" w:space="0" w:color="auto"/>
      </w:divBdr>
    </w:div>
    <w:div w:id="89083223">
      <w:bodyDiv w:val="1"/>
      <w:marLeft w:val="0"/>
      <w:marRight w:val="0"/>
      <w:marTop w:val="0"/>
      <w:marBottom w:val="0"/>
      <w:divBdr>
        <w:top w:val="none" w:sz="0" w:space="0" w:color="auto"/>
        <w:left w:val="none" w:sz="0" w:space="0" w:color="auto"/>
        <w:bottom w:val="none" w:sz="0" w:space="0" w:color="auto"/>
        <w:right w:val="none" w:sz="0" w:space="0" w:color="auto"/>
      </w:divBdr>
    </w:div>
    <w:div w:id="96029926">
      <w:bodyDiv w:val="1"/>
      <w:marLeft w:val="0"/>
      <w:marRight w:val="0"/>
      <w:marTop w:val="0"/>
      <w:marBottom w:val="0"/>
      <w:divBdr>
        <w:top w:val="none" w:sz="0" w:space="0" w:color="auto"/>
        <w:left w:val="none" w:sz="0" w:space="0" w:color="auto"/>
        <w:bottom w:val="none" w:sz="0" w:space="0" w:color="auto"/>
        <w:right w:val="none" w:sz="0" w:space="0" w:color="auto"/>
      </w:divBdr>
    </w:div>
    <w:div w:id="100884244">
      <w:bodyDiv w:val="1"/>
      <w:marLeft w:val="0"/>
      <w:marRight w:val="0"/>
      <w:marTop w:val="0"/>
      <w:marBottom w:val="0"/>
      <w:divBdr>
        <w:top w:val="none" w:sz="0" w:space="0" w:color="auto"/>
        <w:left w:val="none" w:sz="0" w:space="0" w:color="auto"/>
        <w:bottom w:val="none" w:sz="0" w:space="0" w:color="auto"/>
        <w:right w:val="none" w:sz="0" w:space="0" w:color="auto"/>
      </w:divBdr>
    </w:div>
    <w:div w:id="111748146">
      <w:bodyDiv w:val="1"/>
      <w:marLeft w:val="0"/>
      <w:marRight w:val="0"/>
      <w:marTop w:val="0"/>
      <w:marBottom w:val="0"/>
      <w:divBdr>
        <w:top w:val="none" w:sz="0" w:space="0" w:color="auto"/>
        <w:left w:val="none" w:sz="0" w:space="0" w:color="auto"/>
        <w:bottom w:val="none" w:sz="0" w:space="0" w:color="auto"/>
        <w:right w:val="none" w:sz="0" w:space="0" w:color="auto"/>
      </w:divBdr>
    </w:div>
    <w:div w:id="115831901">
      <w:bodyDiv w:val="1"/>
      <w:marLeft w:val="0"/>
      <w:marRight w:val="0"/>
      <w:marTop w:val="0"/>
      <w:marBottom w:val="0"/>
      <w:divBdr>
        <w:top w:val="none" w:sz="0" w:space="0" w:color="auto"/>
        <w:left w:val="none" w:sz="0" w:space="0" w:color="auto"/>
        <w:bottom w:val="none" w:sz="0" w:space="0" w:color="auto"/>
        <w:right w:val="none" w:sz="0" w:space="0" w:color="auto"/>
      </w:divBdr>
    </w:div>
    <w:div w:id="118228147">
      <w:bodyDiv w:val="1"/>
      <w:marLeft w:val="0"/>
      <w:marRight w:val="0"/>
      <w:marTop w:val="0"/>
      <w:marBottom w:val="0"/>
      <w:divBdr>
        <w:top w:val="none" w:sz="0" w:space="0" w:color="auto"/>
        <w:left w:val="none" w:sz="0" w:space="0" w:color="auto"/>
        <w:bottom w:val="none" w:sz="0" w:space="0" w:color="auto"/>
        <w:right w:val="none" w:sz="0" w:space="0" w:color="auto"/>
      </w:divBdr>
    </w:div>
    <w:div w:id="120080468">
      <w:bodyDiv w:val="1"/>
      <w:marLeft w:val="0"/>
      <w:marRight w:val="0"/>
      <w:marTop w:val="0"/>
      <w:marBottom w:val="0"/>
      <w:divBdr>
        <w:top w:val="none" w:sz="0" w:space="0" w:color="auto"/>
        <w:left w:val="none" w:sz="0" w:space="0" w:color="auto"/>
        <w:bottom w:val="none" w:sz="0" w:space="0" w:color="auto"/>
        <w:right w:val="none" w:sz="0" w:space="0" w:color="auto"/>
      </w:divBdr>
    </w:div>
    <w:div w:id="127402948">
      <w:bodyDiv w:val="1"/>
      <w:marLeft w:val="0"/>
      <w:marRight w:val="0"/>
      <w:marTop w:val="0"/>
      <w:marBottom w:val="0"/>
      <w:divBdr>
        <w:top w:val="none" w:sz="0" w:space="0" w:color="auto"/>
        <w:left w:val="none" w:sz="0" w:space="0" w:color="auto"/>
        <w:bottom w:val="none" w:sz="0" w:space="0" w:color="auto"/>
        <w:right w:val="none" w:sz="0" w:space="0" w:color="auto"/>
      </w:divBdr>
    </w:div>
    <w:div w:id="133452316">
      <w:bodyDiv w:val="1"/>
      <w:marLeft w:val="0"/>
      <w:marRight w:val="0"/>
      <w:marTop w:val="0"/>
      <w:marBottom w:val="0"/>
      <w:divBdr>
        <w:top w:val="none" w:sz="0" w:space="0" w:color="auto"/>
        <w:left w:val="none" w:sz="0" w:space="0" w:color="auto"/>
        <w:bottom w:val="none" w:sz="0" w:space="0" w:color="auto"/>
        <w:right w:val="none" w:sz="0" w:space="0" w:color="auto"/>
      </w:divBdr>
    </w:div>
    <w:div w:id="136380452">
      <w:bodyDiv w:val="1"/>
      <w:marLeft w:val="0"/>
      <w:marRight w:val="0"/>
      <w:marTop w:val="0"/>
      <w:marBottom w:val="0"/>
      <w:divBdr>
        <w:top w:val="none" w:sz="0" w:space="0" w:color="auto"/>
        <w:left w:val="none" w:sz="0" w:space="0" w:color="auto"/>
        <w:bottom w:val="none" w:sz="0" w:space="0" w:color="auto"/>
        <w:right w:val="none" w:sz="0" w:space="0" w:color="auto"/>
      </w:divBdr>
    </w:div>
    <w:div w:id="145703106">
      <w:bodyDiv w:val="1"/>
      <w:marLeft w:val="0"/>
      <w:marRight w:val="0"/>
      <w:marTop w:val="0"/>
      <w:marBottom w:val="0"/>
      <w:divBdr>
        <w:top w:val="none" w:sz="0" w:space="0" w:color="auto"/>
        <w:left w:val="none" w:sz="0" w:space="0" w:color="auto"/>
        <w:bottom w:val="none" w:sz="0" w:space="0" w:color="auto"/>
        <w:right w:val="none" w:sz="0" w:space="0" w:color="auto"/>
      </w:divBdr>
    </w:div>
    <w:div w:id="151415749">
      <w:bodyDiv w:val="1"/>
      <w:marLeft w:val="0"/>
      <w:marRight w:val="0"/>
      <w:marTop w:val="0"/>
      <w:marBottom w:val="0"/>
      <w:divBdr>
        <w:top w:val="none" w:sz="0" w:space="0" w:color="auto"/>
        <w:left w:val="none" w:sz="0" w:space="0" w:color="auto"/>
        <w:bottom w:val="none" w:sz="0" w:space="0" w:color="auto"/>
        <w:right w:val="none" w:sz="0" w:space="0" w:color="auto"/>
      </w:divBdr>
    </w:div>
    <w:div w:id="154998867">
      <w:bodyDiv w:val="1"/>
      <w:marLeft w:val="0"/>
      <w:marRight w:val="0"/>
      <w:marTop w:val="0"/>
      <w:marBottom w:val="0"/>
      <w:divBdr>
        <w:top w:val="none" w:sz="0" w:space="0" w:color="auto"/>
        <w:left w:val="none" w:sz="0" w:space="0" w:color="auto"/>
        <w:bottom w:val="none" w:sz="0" w:space="0" w:color="auto"/>
        <w:right w:val="none" w:sz="0" w:space="0" w:color="auto"/>
      </w:divBdr>
    </w:div>
    <w:div w:id="166797678">
      <w:bodyDiv w:val="1"/>
      <w:marLeft w:val="0"/>
      <w:marRight w:val="0"/>
      <w:marTop w:val="0"/>
      <w:marBottom w:val="0"/>
      <w:divBdr>
        <w:top w:val="none" w:sz="0" w:space="0" w:color="auto"/>
        <w:left w:val="none" w:sz="0" w:space="0" w:color="auto"/>
        <w:bottom w:val="none" w:sz="0" w:space="0" w:color="auto"/>
        <w:right w:val="none" w:sz="0" w:space="0" w:color="auto"/>
      </w:divBdr>
    </w:div>
    <w:div w:id="175536672">
      <w:bodyDiv w:val="1"/>
      <w:marLeft w:val="0"/>
      <w:marRight w:val="0"/>
      <w:marTop w:val="0"/>
      <w:marBottom w:val="0"/>
      <w:divBdr>
        <w:top w:val="none" w:sz="0" w:space="0" w:color="auto"/>
        <w:left w:val="none" w:sz="0" w:space="0" w:color="auto"/>
        <w:bottom w:val="none" w:sz="0" w:space="0" w:color="auto"/>
        <w:right w:val="none" w:sz="0" w:space="0" w:color="auto"/>
      </w:divBdr>
    </w:div>
    <w:div w:id="177619865">
      <w:bodyDiv w:val="1"/>
      <w:marLeft w:val="0"/>
      <w:marRight w:val="0"/>
      <w:marTop w:val="0"/>
      <w:marBottom w:val="0"/>
      <w:divBdr>
        <w:top w:val="none" w:sz="0" w:space="0" w:color="auto"/>
        <w:left w:val="none" w:sz="0" w:space="0" w:color="auto"/>
        <w:bottom w:val="none" w:sz="0" w:space="0" w:color="auto"/>
        <w:right w:val="none" w:sz="0" w:space="0" w:color="auto"/>
      </w:divBdr>
    </w:div>
    <w:div w:id="183177320">
      <w:bodyDiv w:val="1"/>
      <w:marLeft w:val="0"/>
      <w:marRight w:val="0"/>
      <w:marTop w:val="0"/>
      <w:marBottom w:val="0"/>
      <w:divBdr>
        <w:top w:val="none" w:sz="0" w:space="0" w:color="auto"/>
        <w:left w:val="none" w:sz="0" w:space="0" w:color="auto"/>
        <w:bottom w:val="none" w:sz="0" w:space="0" w:color="auto"/>
        <w:right w:val="none" w:sz="0" w:space="0" w:color="auto"/>
      </w:divBdr>
    </w:div>
    <w:div w:id="188105696">
      <w:bodyDiv w:val="1"/>
      <w:marLeft w:val="0"/>
      <w:marRight w:val="0"/>
      <w:marTop w:val="0"/>
      <w:marBottom w:val="0"/>
      <w:divBdr>
        <w:top w:val="none" w:sz="0" w:space="0" w:color="auto"/>
        <w:left w:val="none" w:sz="0" w:space="0" w:color="auto"/>
        <w:bottom w:val="none" w:sz="0" w:space="0" w:color="auto"/>
        <w:right w:val="none" w:sz="0" w:space="0" w:color="auto"/>
      </w:divBdr>
    </w:div>
    <w:div w:id="195116554">
      <w:bodyDiv w:val="1"/>
      <w:marLeft w:val="0"/>
      <w:marRight w:val="0"/>
      <w:marTop w:val="0"/>
      <w:marBottom w:val="0"/>
      <w:divBdr>
        <w:top w:val="none" w:sz="0" w:space="0" w:color="auto"/>
        <w:left w:val="none" w:sz="0" w:space="0" w:color="auto"/>
        <w:bottom w:val="none" w:sz="0" w:space="0" w:color="auto"/>
        <w:right w:val="none" w:sz="0" w:space="0" w:color="auto"/>
      </w:divBdr>
    </w:div>
    <w:div w:id="204216314">
      <w:bodyDiv w:val="1"/>
      <w:marLeft w:val="0"/>
      <w:marRight w:val="0"/>
      <w:marTop w:val="0"/>
      <w:marBottom w:val="0"/>
      <w:divBdr>
        <w:top w:val="none" w:sz="0" w:space="0" w:color="auto"/>
        <w:left w:val="none" w:sz="0" w:space="0" w:color="auto"/>
        <w:bottom w:val="none" w:sz="0" w:space="0" w:color="auto"/>
        <w:right w:val="none" w:sz="0" w:space="0" w:color="auto"/>
      </w:divBdr>
    </w:div>
    <w:div w:id="204759596">
      <w:bodyDiv w:val="1"/>
      <w:marLeft w:val="0"/>
      <w:marRight w:val="0"/>
      <w:marTop w:val="0"/>
      <w:marBottom w:val="0"/>
      <w:divBdr>
        <w:top w:val="none" w:sz="0" w:space="0" w:color="auto"/>
        <w:left w:val="none" w:sz="0" w:space="0" w:color="auto"/>
        <w:bottom w:val="none" w:sz="0" w:space="0" w:color="auto"/>
        <w:right w:val="none" w:sz="0" w:space="0" w:color="auto"/>
      </w:divBdr>
    </w:div>
    <w:div w:id="209533057">
      <w:bodyDiv w:val="1"/>
      <w:marLeft w:val="0"/>
      <w:marRight w:val="0"/>
      <w:marTop w:val="0"/>
      <w:marBottom w:val="0"/>
      <w:divBdr>
        <w:top w:val="none" w:sz="0" w:space="0" w:color="auto"/>
        <w:left w:val="none" w:sz="0" w:space="0" w:color="auto"/>
        <w:bottom w:val="none" w:sz="0" w:space="0" w:color="auto"/>
        <w:right w:val="none" w:sz="0" w:space="0" w:color="auto"/>
      </w:divBdr>
    </w:div>
    <w:div w:id="217015787">
      <w:bodyDiv w:val="1"/>
      <w:marLeft w:val="0"/>
      <w:marRight w:val="0"/>
      <w:marTop w:val="0"/>
      <w:marBottom w:val="0"/>
      <w:divBdr>
        <w:top w:val="none" w:sz="0" w:space="0" w:color="auto"/>
        <w:left w:val="none" w:sz="0" w:space="0" w:color="auto"/>
        <w:bottom w:val="none" w:sz="0" w:space="0" w:color="auto"/>
        <w:right w:val="none" w:sz="0" w:space="0" w:color="auto"/>
      </w:divBdr>
    </w:div>
    <w:div w:id="219446048">
      <w:bodyDiv w:val="1"/>
      <w:marLeft w:val="0"/>
      <w:marRight w:val="0"/>
      <w:marTop w:val="0"/>
      <w:marBottom w:val="0"/>
      <w:divBdr>
        <w:top w:val="none" w:sz="0" w:space="0" w:color="auto"/>
        <w:left w:val="none" w:sz="0" w:space="0" w:color="auto"/>
        <w:bottom w:val="none" w:sz="0" w:space="0" w:color="auto"/>
        <w:right w:val="none" w:sz="0" w:space="0" w:color="auto"/>
      </w:divBdr>
    </w:div>
    <w:div w:id="221331489">
      <w:bodyDiv w:val="1"/>
      <w:marLeft w:val="0"/>
      <w:marRight w:val="0"/>
      <w:marTop w:val="0"/>
      <w:marBottom w:val="0"/>
      <w:divBdr>
        <w:top w:val="none" w:sz="0" w:space="0" w:color="auto"/>
        <w:left w:val="none" w:sz="0" w:space="0" w:color="auto"/>
        <w:bottom w:val="none" w:sz="0" w:space="0" w:color="auto"/>
        <w:right w:val="none" w:sz="0" w:space="0" w:color="auto"/>
      </w:divBdr>
    </w:div>
    <w:div w:id="223682255">
      <w:bodyDiv w:val="1"/>
      <w:marLeft w:val="0"/>
      <w:marRight w:val="0"/>
      <w:marTop w:val="0"/>
      <w:marBottom w:val="0"/>
      <w:divBdr>
        <w:top w:val="none" w:sz="0" w:space="0" w:color="auto"/>
        <w:left w:val="none" w:sz="0" w:space="0" w:color="auto"/>
        <w:bottom w:val="none" w:sz="0" w:space="0" w:color="auto"/>
        <w:right w:val="none" w:sz="0" w:space="0" w:color="auto"/>
      </w:divBdr>
    </w:div>
    <w:div w:id="227034605">
      <w:bodyDiv w:val="1"/>
      <w:marLeft w:val="0"/>
      <w:marRight w:val="0"/>
      <w:marTop w:val="0"/>
      <w:marBottom w:val="0"/>
      <w:divBdr>
        <w:top w:val="none" w:sz="0" w:space="0" w:color="auto"/>
        <w:left w:val="none" w:sz="0" w:space="0" w:color="auto"/>
        <w:bottom w:val="none" w:sz="0" w:space="0" w:color="auto"/>
        <w:right w:val="none" w:sz="0" w:space="0" w:color="auto"/>
      </w:divBdr>
    </w:div>
    <w:div w:id="228268367">
      <w:bodyDiv w:val="1"/>
      <w:marLeft w:val="0"/>
      <w:marRight w:val="0"/>
      <w:marTop w:val="0"/>
      <w:marBottom w:val="0"/>
      <w:divBdr>
        <w:top w:val="none" w:sz="0" w:space="0" w:color="auto"/>
        <w:left w:val="none" w:sz="0" w:space="0" w:color="auto"/>
        <w:bottom w:val="none" w:sz="0" w:space="0" w:color="auto"/>
        <w:right w:val="none" w:sz="0" w:space="0" w:color="auto"/>
      </w:divBdr>
    </w:div>
    <w:div w:id="229735263">
      <w:bodyDiv w:val="1"/>
      <w:marLeft w:val="0"/>
      <w:marRight w:val="0"/>
      <w:marTop w:val="0"/>
      <w:marBottom w:val="0"/>
      <w:divBdr>
        <w:top w:val="none" w:sz="0" w:space="0" w:color="auto"/>
        <w:left w:val="none" w:sz="0" w:space="0" w:color="auto"/>
        <w:bottom w:val="none" w:sz="0" w:space="0" w:color="auto"/>
        <w:right w:val="none" w:sz="0" w:space="0" w:color="auto"/>
      </w:divBdr>
    </w:div>
    <w:div w:id="236139090">
      <w:bodyDiv w:val="1"/>
      <w:marLeft w:val="0"/>
      <w:marRight w:val="0"/>
      <w:marTop w:val="0"/>
      <w:marBottom w:val="0"/>
      <w:divBdr>
        <w:top w:val="none" w:sz="0" w:space="0" w:color="auto"/>
        <w:left w:val="none" w:sz="0" w:space="0" w:color="auto"/>
        <w:bottom w:val="none" w:sz="0" w:space="0" w:color="auto"/>
        <w:right w:val="none" w:sz="0" w:space="0" w:color="auto"/>
      </w:divBdr>
    </w:div>
    <w:div w:id="236791850">
      <w:bodyDiv w:val="1"/>
      <w:marLeft w:val="0"/>
      <w:marRight w:val="0"/>
      <w:marTop w:val="0"/>
      <w:marBottom w:val="0"/>
      <w:divBdr>
        <w:top w:val="none" w:sz="0" w:space="0" w:color="auto"/>
        <w:left w:val="none" w:sz="0" w:space="0" w:color="auto"/>
        <w:bottom w:val="none" w:sz="0" w:space="0" w:color="auto"/>
        <w:right w:val="none" w:sz="0" w:space="0" w:color="auto"/>
      </w:divBdr>
    </w:div>
    <w:div w:id="239826829">
      <w:bodyDiv w:val="1"/>
      <w:marLeft w:val="0"/>
      <w:marRight w:val="0"/>
      <w:marTop w:val="0"/>
      <w:marBottom w:val="0"/>
      <w:divBdr>
        <w:top w:val="none" w:sz="0" w:space="0" w:color="auto"/>
        <w:left w:val="none" w:sz="0" w:space="0" w:color="auto"/>
        <w:bottom w:val="none" w:sz="0" w:space="0" w:color="auto"/>
        <w:right w:val="none" w:sz="0" w:space="0" w:color="auto"/>
      </w:divBdr>
    </w:div>
    <w:div w:id="240723097">
      <w:bodyDiv w:val="1"/>
      <w:marLeft w:val="0"/>
      <w:marRight w:val="0"/>
      <w:marTop w:val="0"/>
      <w:marBottom w:val="0"/>
      <w:divBdr>
        <w:top w:val="none" w:sz="0" w:space="0" w:color="auto"/>
        <w:left w:val="none" w:sz="0" w:space="0" w:color="auto"/>
        <w:bottom w:val="none" w:sz="0" w:space="0" w:color="auto"/>
        <w:right w:val="none" w:sz="0" w:space="0" w:color="auto"/>
      </w:divBdr>
    </w:div>
    <w:div w:id="244146381">
      <w:bodyDiv w:val="1"/>
      <w:marLeft w:val="0"/>
      <w:marRight w:val="0"/>
      <w:marTop w:val="0"/>
      <w:marBottom w:val="0"/>
      <w:divBdr>
        <w:top w:val="none" w:sz="0" w:space="0" w:color="auto"/>
        <w:left w:val="none" w:sz="0" w:space="0" w:color="auto"/>
        <w:bottom w:val="none" w:sz="0" w:space="0" w:color="auto"/>
        <w:right w:val="none" w:sz="0" w:space="0" w:color="auto"/>
      </w:divBdr>
    </w:div>
    <w:div w:id="249583754">
      <w:bodyDiv w:val="1"/>
      <w:marLeft w:val="0"/>
      <w:marRight w:val="0"/>
      <w:marTop w:val="0"/>
      <w:marBottom w:val="0"/>
      <w:divBdr>
        <w:top w:val="none" w:sz="0" w:space="0" w:color="auto"/>
        <w:left w:val="none" w:sz="0" w:space="0" w:color="auto"/>
        <w:bottom w:val="none" w:sz="0" w:space="0" w:color="auto"/>
        <w:right w:val="none" w:sz="0" w:space="0" w:color="auto"/>
      </w:divBdr>
    </w:div>
    <w:div w:id="252248139">
      <w:bodyDiv w:val="1"/>
      <w:marLeft w:val="0"/>
      <w:marRight w:val="0"/>
      <w:marTop w:val="0"/>
      <w:marBottom w:val="0"/>
      <w:divBdr>
        <w:top w:val="none" w:sz="0" w:space="0" w:color="auto"/>
        <w:left w:val="none" w:sz="0" w:space="0" w:color="auto"/>
        <w:bottom w:val="none" w:sz="0" w:space="0" w:color="auto"/>
        <w:right w:val="none" w:sz="0" w:space="0" w:color="auto"/>
      </w:divBdr>
    </w:div>
    <w:div w:id="253519805">
      <w:bodyDiv w:val="1"/>
      <w:marLeft w:val="0"/>
      <w:marRight w:val="0"/>
      <w:marTop w:val="0"/>
      <w:marBottom w:val="0"/>
      <w:divBdr>
        <w:top w:val="none" w:sz="0" w:space="0" w:color="auto"/>
        <w:left w:val="none" w:sz="0" w:space="0" w:color="auto"/>
        <w:bottom w:val="none" w:sz="0" w:space="0" w:color="auto"/>
        <w:right w:val="none" w:sz="0" w:space="0" w:color="auto"/>
      </w:divBdr>
    </w:div>
    <w:div w:id="259145537">
      <w:bodyDiv w:val="1"/>
      <w:marLeft w:val="0"/>
      <w:marRight w:val="0"/>
      <w:marTop w:val="0"/>
      <w:marBottom w:val="0"/>
      <w:divBdr>
        <w:top w:val="none" w:sz="0" w:space="0" w:color="auto"/>
        <w:left w:val="none" w:sz="0" w:space="0" w:color="auto"/>
        <w:bottom w:val="none" w:sz="0" w:space="0" w:color="auto"/>
        <w:right w:val="none" w:sz="0" w:space="0" w:color="auto"/>
      </w:divBdr>
    </w:div>
    <w:div w:id="266232382">
      <w:bodyDiv w:val="1"/>
      <w:marLeft w:val="0"/>
      <w:marRight w:val="0"/>
      <w:marTop w:val="0"/>
      <w:marBottom w:val="0"/>
      <w:divBdr>
        <w:top w:val="none" w:sz="0" w:space="0" w:color="auto"/>
        <w:left w:val="none" w:sz="0" w:space="0" w:color="auto"/>
        <w:bottom w:val="none" w:sz="0" w:space="0" w:color="auto"/>
        <w:right w:val="none" w:sz="0" w:space="0" w:color="auto"/>
      </w:divBdr>
    </w:div>
    <w:div w:id="274559643">
      <w:bodyDiv w:val="1"/>
      <w:marLeft w:val="0"/>
      <w:marRight w:val="0"/>
      <w:marTop w:val="0"/>
      <w:marBottom w:val="0"/>
      <w:divBdr>
        <w:top w:val="none" w:sz="0" w:space="0" w:color="auto"/>
        <w:left w:val="none" w:sz="0" w:space="0" w:color="auto"/>
        <w:bottom w:val="none" w:sz="0" w:space="0" w:color="auto"/>
        <w:right w:val="none" w:sz="0" w:space="0" w:color="auto"/>
      </w:divBdr>
    </w:div>
    <w:div w:id="277226159">
      <w:bodyDiv w:val="1"/>
      <w:marLeft w:val="0"/>
      <w:marRight w:val="0"/>
      <w:marTop w:val="0"/>
      <w:marBottom w:val="0"/>
      <w:divBdr>
        <w:top w:val="none" w:sz="0" w:space="0" w:color="auto"/>
        <w:left w:val="none" w:sz="0" w:space="0" w:color="auto"/>
        <w:bottom w:val="none" w:sz="0" w:space="0" w:color="auto"/>
        <w:right w:val="none" w:sz="0" w:space="0" w:color="auto"/>
      </w:divBdr>
    </w:div>
    <w:div w:id="279455621">
      <w:bodyDiv w:val="1"/>
      <w:marLeft w:val="0"/>
      <w:marRight w:val="0"/>
      <w:marTop w:val="0"/>
      <w:marBottom w:val="0"/>
      <w:divBdr>
        <w:top w:val="none" w:sz="0" w:space="0" w:color="auto"/>
        <w:left w:val="none" w:sz="0" w:space="0" w:color="auto"/>
        <w:bottom w:val="none" w:sz="0" w:space="0" w:color="auto"/>
        <w:right w:val="none" w:sz="0" w:space="0" w:color="auto"/>
      </w:divBdr>
    </w:div>
    <w:div w:id="288242573">
      <w:bodyDiv w:val="1"/>
      <w:marLeft w:val="0"/>
      <w:marRight w:val="0"/>
      <w:marTop w:val="0"/>
      <w:marBottom w:val="0"/>
      <w:divBdr>
        <w:top w:val="none" w:sz="0" w:space="0" w:color="auto"/>
        <w:left w:val="none" w:sz="0" w:space="0" w:color="auto"/>
        <w:bottom w:val="none" w:sz="0" w:space="0" w:color="auto"/>
        <w:right w:val="none" w:sz="0" w:space="0" w:color="auto"/>
      </w:divBdr>
    </w:div>
    <w:div w:id="295453503">
      <w:bodyDiv w:val="1"/>
      <w:marLeft w:val="0"/>
      <w:marRight w:val="0"/>
      <w:marTop w:val="0"/>
      <w:marBottom w:val="0"/>
      <w:divBdr>
        <w:top w:val="none" w:sz="0" w:space="0" w:color="auto"/>
        <w:left w:val="none" w:sz="0" w:space="0" w:color="auto"/>
        <w:bottom w:val="none" w:sz="0" w:space="0" w:color="auto"/>
        <w:right w:val="none" w:sz="0" w:space="0" w:color="auto"/>
      </w:divBdr>
    </w:div>
    <w:div w:id="296491571">
      <w:bodyDiv w:val="1"/>
      <w:marLeft w:val="0"/>
      <w:marRight w:val="0"/>
      <w:marTop w:val="0"/>
      <w:marBottom w:val="0"/>
      <w:divBdr>
        <w:top w:val="none" w:sz="0" w:space="0" w:color="auto"/>
        <w:left w:val="none" w:sz="0" w:space="0" w:color="auto"/>
        <w:bottom w:val="none" w:sz="0" w:space="0" w:color="auto"/>
        <w:right w:val="none" w:sz="0" w:space="0" w:color="auto"/>
      </w:divBdr>
    </w:div>
    <w:div w:id="297613035">
      <w:bodyDiv w:val="1"/>
      <w:marLeft w:val="0"/>
      <w:marRight w:val="0"/>
      <w:marTop w:val="0"/>
      <w:marBottom w:val="0"/>
      <w:divBdr>
        <w:top w:val="none" w:sz="0" w:space="0" w:color="auto"/>
        <w:left w:val="none" w:sz="0" w:space="0" w:color="auto"/>
        <w:bottom w:val="none" w:sz="0" w:space="0" w:color="auto"/>
        <w:right w:val="none" w:sz="0" w:space="0" w:color="auto"/>
      </w:divBdr>
    </w:div>
    <w:div w:id="297882008">
      <w:bodyDiv w:val="1"/>
      <w:marLeft w:val="0"/>
      <w:marRight w:val="0"/>
      <w:marTop w:val="0"/>
      <w:marBottom w:val="0"/>
      <w:divBdr>
        <w:top w:val="none" w:sz="0" w:space="0" w:color="auto"/>
        <w:left w:val="none" w:sz="0" w:space="0" w:color="auto"/>
        <w:bottom w:val="none" w:sz="0" w:space="0" w:color="auto"/>
        <w:right w:val="none" w:sz="0" w:space="0" w:color="auto"/>
      </w:divBdr>
    </w:div>
    <w:div w:id="299965365">
      <w:bodyDiv w:val="1"/>
      <w:marLeft w:val="0"/>
      <w:marRight w:val="0"/>
      <w:marTop w:val="0"/>
      <w:marBottom w:val="0"/>
      <w:divBdr>
        <w:top w:val="none" w:sz="0" w:space="0" w:color="auto"/>
        <w:left w:val="none" w:sz="0" w:space="0" w:color="auto"/>
        <w:bottom w:val="none" w:sz="0" w:space="0" w:color="auto"/>
        <w:right w:val="none" w:sz="0" w:space="0" w:color="auto"/>
      </w:divBdr>
    </w:div>
    <w:div w:id="306008848">
      <w:bodyDiv w:val="1"/>
      <w:marLeft w:val="0"/>
      <w:marRight w:val="0"/>
      <w:marTop w:val="0"/>
      <w:marBottom w:val="0"/>
      <w:divBdr>
        <w:top w:val="none" w:sz="0" w:space="0" w:color="auto"/>
        <w:left w:val="none" w:sz="0" w:space="0" w:color="auto"/>
        <w:bottom w:val="none" w:sz="0" w:space="0" w:color="auto"/>
        <w:right w:val="none" w:sz="0" w:space="0" w:color="auto"/>
      </w:divBdr>
    </w:div>
    <w:div w:id="307705673">
      <w:bodyDiv w:val="1"/>
      <w:marLeft w:val="0"/>
      <w:marRight w:val="0"/>
      <w:marTop w:val="0"/>
      <w:marBottom w:val="0"/>
      <w:divBdr>
        <w:top w:val="none" w:sz="0" w:space="0" w:color="auto"/>
        <w:left w:val="none" w:sz="0" w:space="0" w:color="auto"/>
        <w:bottom w:val="none" w:sz="0" w:space="0" w:color="auto"/>
        <w:right w:val="none" w:sz="0" w:space="0" w:color="auto"/>
      </w:divBdr>
    </w:div>
    <w:div w:id="318316658">
      <w:bodyDiv w:val="1"/>
      <w:marLeft w:val="0"/>
      <w:marRight w:val="0"/>
      <w:marTop w:val="0"/>
      <w:marBottom w:val="0"/>
      <w:divBdr>
        <w:top w:val="none" w:sz="0" w:space="0" w:color="auto"/>
        <w:left w:val="none" w:sz="0" w:space="0" w:color="auto"/>
        <w:bottom w:val="none" w:sz="0" w:space="0" w:color="auto"/>
        <w:right w:val="none" w:sz="0" w:space="0" w:color="auto"/>
      </w:divBdr>
    </w:div>
    <w:div w:id="319576669">
      <w:bodyDiv w:val="1"/>
      <w:marLeft w:val="0"/>
      <w:marRight w:val="0"/>
      <w:marTop w:val="0"/>
      <w:marBottom w:val="0"/>
      <w:divBdr>
        <w:top w:val="none" w:sz="0" w:space="0" w:color="auto"/>
        <w:left w:val="none" w:sz="0" w:space="0" w:color="auto"/>
        <w:bottom w:val="none" w:sz="0" w:space="0" w:color="auto"/>
        <w:right w:val="none" w:sz="0" w:space="0" w:color="auto"/>
      </w:divBdr>
    </w:div>
    <w:div w:id="319626339">
      <w:bodyDiv w:val="1"/>
      <w:marLeft w:val="0"/>
      <w:marRight w:val="0"/>
      <w:marTop w:val="0"/>
      <w:marBottom w:val="0"/>
      <w:divBdr>
        <w:top w:val="none" w:sz="0" w:space="0" w:color="auto"/>
        <w:left w:val="none" w:sz="0" w:space="0" w:color="auto"/>
        <w:bottom w:val="none" w:sz="0" w:space="0" w:color="auto"/>
        <w:right w:val="none" w:sz="0" w:space="0" w:color="auto"/>
      </w:divBdr>
    </w:div>
    <w:div w:id="320736819">
      <w:bodyDiv w:val="1"/>
      <w:marLeft w:val="0"/>
      <w:marRight w:val="0"/>
      <w:marTop w:val="0"/>
      <w:marBottom w:val="0"/>
      <w:divBdr>
        <w:top w:val="none" w:sz="0" w:space="0" w:color="auto"/>
        <w:left w:val="none" w:sz="0" w:space="0" w:color="auto"/>
        <w:bottom w:val="none" w:sz="0" w:space="0" w:color="auto"/>
        <w:right w:val="none" w:sz="0" w:space="0" w:color="auto"/>
      </w:divBdr>
    </w:div>
    <w:div w:id="323290303">
      <w:bodyDiv w:val="1"/>
      <w:marLeft w:val="0"/>
      <w:marRight w:val="0"/>
      <w:marTop w:val="0"/>
      <w:marBottom w:val="0"/>
      <w:divBdr>
        <w:top w:val="none" w:sz="0" w:space="0" w:color="auto"/>
        <w:left w:val="none" w:sz="0" w:space="0" w:color="auto"/>
        <w:bottom w:val="none" w:sz="0" w:space="0" w:color="auto"/>
        <w:right w:val="none" w:sz="0" w:space="0" w:color="auto"/>
      </w:divBdr>
    </w:div>
    <w:div w:id="324280369">
      <w:bodyDiv w:val="1"/>
      <w:marLeft w:val="0"/>
      <w:marRight w:val="0"/>
      <w:marTop w:val="0"/>
      <w:marBottom w:val="0"/>
      <w:divBdr>
        <w:top w:val="none" w:sz="0" w:space="0" w:color="auto"/>
        <w:left w:val="none" w:sz="0" w:space="0" w:color="auto"/>
        <w:bottom w:val="none" w:sz="0" w:space="0" w:color="auto"/>
        <w:right w:val="none" w:sz="0" w:space="0" w:color="auto"/>
      </w:divBdr>
    </w:div>
    <w:div w:id="329990742">
      <w:bodyDiv w:val="1"/>
      <w:marLeft w:val="0"/>
      <w:marRight w:val="0"/>
      <w:marTop w:val="0"/>
      <w:marBottom w:val="0"/>
      <w:divBdr>
        <w:top w:val="none" w:sz="0" w:space="0" w:color="auto"/>
        <w:left w:val="none" w:sz="0" w:space="0" w:color="auto"/>
        <w:bottom w:val="none" w:sz="0" w:space="0" w:color="auto"/>
        <w:right w:val="none" w:sz="0" w:space="0" w:color="auto"/>
      </w:divBdr>
    </w:div>
    <w:div w:id="334189317">
      <w:bodyDiv w:val="1"/>
      <w:marLeft w:val="0"/>
      <w:marRight w:val="0"/>
      <w:marTop w:val="0"/>
      <w:marBottom w:val="0"/>
      <w:divBdr>
        <w:top w:val="none" w:sz="0" w:space="0" w:color="auto"/>
        <w:left w:val="none" w:sz="0" w:space="0" w:color="auto"/>
        <w:bottom w:val="none" w:sz="0" w:space="0" w:color="auto"/>
        <w:right w:val="none" w:sz="0" w:space="0" w:color="auto"/>
      </w:divBdr>
    </w:div>
    <w:div w:id="336156974">
      <w:bodyDiv w:val="1"/>
      <w:marLeft w:val="0"/>
      <w:marRight w:val="0"/>
      <w:marTop w:val="0"/>
      <w:marBottom w:val="0"/>
      <w:divBdr>
        <w:top w:val="none" w:sz="0" w:space="0" w:color="auto"/>
        <w:left w:val="none" w:sz="0" w:space="0" w:color="auto"/>
        <w:bottom w:val="none" w:sz="0" w:space="0" w:color="auto"/>
        <w:right w:val="none" w:sz="0" w:space="0" w:color="auto"/>
      </w:divBdr>
    </w:div>
    <w:div w:id="336157106">
      <w:bodyDiv w:val="1"/>
      <w:marLeft w:val="0"/>
      <w:marRight w:val="0"/>
      <w:marTop w:val="0"/>
      <w:marBottom w:val="0"/>
      <w:divBdr>
        <w:top w:val="none" w:sz="0" w:space="0" w:color="auto"/>
        <w:left w:val="none" w:sz="0" w:space="0" w:color="auto"/>
        <w:bottom w:val="none" w:sz="0" w:space="0" w:color="auto"/>
        <w:right w:val="none" w:sz="0" w:space="0" w:color="auto"/>
      </w:divBdr>
    </w:div>
    <w:div w:id="339354220">
      <w:bodyDiv w:val="1"/>
      <w:marLeft w:val="0"/>
      <w:marRight w:val="0"/>
      <w:marTop w:val="0"/>
      <w:marBottom w:val="0"/>
      <w:divBdr>
        <w:top w:val="none" w:sz="0" w:space="0" w:color="auto"/>
        <w:left w:val="none" w:sz="0" w:space="0" w:color="auto"/>
        <w:bottom w:val="none" w:sz="0" w:space="0" w:color="auto"/>
        <w:right w:val="none" w:sz="0" w:space="0" w:color="auto"/>
      </w:divBdr>
    </w:div>
    <w:div w:id="341780615">
      <w:bodyDiv w:val="1"/>
      <w:marLeft w:val="0"/>
      <w:marRight w:val="0"/>
      <w:marTop w:val="0"/>
      <w:marBottom w:val="0"/>
      <w:divBdr>
        <w:top w:val="none" w:sz="0" w:space="0" w:color="auto"/>
        <w:left w:val="none" w:sz="0" w:space="0" w:color="auto"/>
        <w:bottom w:val="none" w:sz="0" w:space="0" w:color="auto"/>
        <w:right w:val="none" w:sz="0" w:space="0" w:color="auto"/>
      </w:divBdr>
    </w:div>
    <w:div w:id="353462317">
      <w:bodyDiv w:val="1"/>
      <w:marLeft w:val="0"/>
      <w:marRight w:val="0"/>
      <w:marTop w:val="0"/>
      <w:marBottom w:val="0"/>
      <w:divBdr>
        <w:top w:val="none" w:sz="0" w:space="0" w:color="auto"/>
        <w:left w:val="none" w:sz="0" w:space="0" w:color="auto"/>
        <w:bottom w:val="none" w:sz="0" w:space="0" w:color="auto"/>
        <w:right w:val="none" w:sz="0" w:space="0" w:color="auto"/>
      </w:divBdr>
    </w:div>
    <w:div w:id="353847506">
      <w:bodyDiv w:val="1"/>
      <w:marLeft w:val="0"/>
      <w:marRight w:val="0"/>
      <w:marTop w:val="0"/>
      <w:marBottom w:val="0"/>
      <w:divBdr>
        <w:top w:val="none" w:sz="0" w:space="0" w:color="auto"/>
        <w:left w:val="none" w:sz="0" w:space="0" w:color="auto"/>
        <w:bottom w:val="none" w:sz="0" w:space="0" w:color="auto"/>
        <w:right w:val="none" w:sz="0" w:space="0" w:color="auto"/>
      </w:divBdr>
    </w:div>
    <w:div w:id="358513138">
      <w:bodyDiv w:val="1"/>
      <w:marLeft w:val="0"/>
      <w:marRight w:val="0"/>
      <w:marTop w:val="0"/>
      <w:marBottom w:val="0"/>
      <w:divBdr>
        <w:top w:val="none" w:sz="0" w:space="0" w:color="auto"/>
        <w:left w:val="none" w:sz="0" w:space="0" w:color="auto"/>
        <w:bottom w:val="none" w:sz="0" w:space="0" w:color="auto"/>
        <w:right w:val="none" w:sz="0" w:space="0" w:color="auto"/>
      </w:divBdr>
    </w:div>
    <w:div w:id="360514622">
      <w:bodyDiv w:val="1"/>
      <w:marLeft w:val="0"/>
      <w:marRight w:val="0"/>
      <w:marTop w:val="0"/>
      <w:marBottom w:val="0"/>
      <w:divBdr>
        <w:top w:val="none" w:sz="0" w:space="0" w:color="auto"/>
        <w:left w:val="none" w:sz="0" w:space="0" w:color="auto"/>
        <w:bottom w:val="none" w:sz="0" w:space="0" w:color="auto"/>
        <w:right w:val="none" w:sz="0" w:space="0" w:color="auto"/>
      </w:divBdr>
    </w:div>
    <w:div w:id="361512423">
      <w:bodyDiv w:val="1"/>
      <w:marLeft w:val="0"/>
      <w:marRight w:val="0"/>
      <w:marTop w:val="0"/>
      <w:marBottom w:val="0"/>
      <w:divBdr>
        <w:top w:val="none" w:sz="0" w:space="0" w:color="auto"/>
        <w:left w:val="none" w:sz="0" w:space="0" w:color="auto"/>
        <w:bottom w:val="none" w:sz="0" w:space="0" w:color="auto"/>
        <w:right w:val="none" w:sz="0" w:space="0" w:color="auto"/>
      </w:divBdr>
    </w:div>
    <w:div w:id="368606106">
      <w:bodyDiv w:val="1"/>
      <w:marLeft w:val="0"/>
      <w:marRight w:val="0"/>
      <w:marTop w:val="0"/>
      <w:marBottom w:val="0"/>
      <w:divBdr>
        <w:top w:val="none" w:sz="0" w:space="0" w:color="auto"/>
        <w:left w:val="none" w:sz="0" w:space="0" w:color="auto"/>
        <w:bottom w:val="none" w:sz="0" w:space="0" w:color="auto"/>
        <w:right w:val="none" w:sz="0" w:space="0" w:color="auto"/>
      </w:divBdr>
    </w:div>
    <w:div w:id="384256210">
      <w:bodyDiv w:val="1"/>
      <w:marLeft w:val="0"/>
      <w:marRight w:val="0"/>
      <w:marTop w:val="0"/>
      <w:marBottom w:val="0"/>
      <w:divBdr>
        <w:top w:val="none" w:sz="0" w:space="0" w:color="auto"/>
        <w:left w:val="none" w:sz="0" w:space="0" w:color="auto"/>
        <w:bottom w:val="none" w:sz="0" w:space="0" w:color="auto"/>
        <w:right w:val="none" w:sz="0" w:space="0" w:color="auto"/>
      </w:divBdr>
    </w:div>
    <w:div w:id="389036136">
      <w:bodyDiv w:val="1"/>
      <w:marLeft w:val="0"/>
      <w:marRight w:val="0"/>
      <w:marTop w:val="0"/>
      <w:marBottom w:val="0"/>
      <w:divBdr>
        <w:top w:val="none" w:sz="0" w:space="0" w:color="auto"/>
        <w:left w:val="none" w:sz="0" w:space="0" w:color="auto"/>
        <w:bottom w:val="none" w:sz="0" w:space="0" w:color="auto"/>
        <w:right w:val="none" w:sz="0" w:space="0" w:color="auto"/>
      </w:divBdr>
    </w:div>
    <w:div w:id="392193776">
      <w:bodyDiv w:val="1"/>
      <w:marLeft w:val="0"/>
      <w:marRight w:val="0"/>
      <w:marTop w:val="0"/>
      <w:marBottom w:val="0"/>
      <w:divBdr>
        <w:top w:val="none" w:sz="0" w:space="0" w:color="auto"/>
        <w:left w:val="none" w:sz="0" w:space="0" w:color="auto"/>
        <w:bottom w:val="none" w:sz="0" w:space="0" w:color="auto"/>
        <w:right w:val="none" w:sz="0" w:space="0" w:color="auto"/>
      </w:divBdr>
    </w:div>
    <w:div w:id="402335628">
      <w:bodyDiv w:val="1"/>
      <w:marLeft w:val="0"/>
      <w:marRight w:val="0"/>
      <w:marTop w:val="0"/>
      <w:marBottom w:val="0"/>
      <w:divBdr>
        <w:top w:val="none" w:sz="0" w:space="0" w:color="auto"/>
        <w:left w:val="none" w:sz="0" w:space="0" w:color="auto"/>
        <w:bottom w:val="none" w:sz="0" w:space="0" w:color="auto"/>
        <w:right w:val="none" w:sz="0" w:space="0" w:color="auto"/>
      </w:divBdr>
    </w:div>
    <w:div w:id="406466132">
      <w:bodyDiv w:val="1"/>
      <w:marLeft w:val="0"/>
      <w:marRight w:val="0"/>
      <w:marTop w:val="0"/>
      <w:marBottom w:val="0"/>
      <w:divBdr>
        <w:top w:val="none" w:sz="0" w:space="0" w:color="auto"/>
        <w:left w:val="none" w:sz="0" w:space="0" w:color="auto"/>
        <w:bottom w:val="none" w:sz="0" w:space="0" w:color="auto"/>
        <w:right w:val="none" w:sz="0" w:space="0" w:color="auto"/>
      </w:divBdr>
    </w:div>
    <w:div w:id="408501037">
      <w:bodyDiv w:val="1"/>
      <w:marLeft w:val="0"/>
      <w:marRight w:val="0"/>
      <w:marTop w:val="0"/>
      <w:marBottom w:val="0"/>
      <w:divBdr>
        <w:top w:val="none" w:sz="0" w:space="0" w:color="auto"/>
        <w:left w:val="none" w:sz="0" w:space="0" w:color="auto"/>
        <w:bottom w:val="none" w:sz="0" w:space="0" w:color="auto"/>
        <w:right w:val="none" w:sz="0" w:space="0" w:color="auto"/>
      </w:divBdr>
    </w:div>
    <w:div w:id="409473369">
      <w:bodyDiv w:val="1"/>
      <w:marLeft w:val="0"/>
      <w:marRight w:val="0"/>
      <w:marTop w:val="0"/>
      <w:marBottom w:val="0"/>
      <w:divBdr>
        <w:top w:val="none" w:sz="0" w:space="0" w:color="auto"/>
        <w:left w:val="none" w:sz="0" w:space="0" w:color="auto"/>
        <w:bottom w:val="none" w:sz="0" w:space="0" w:color="auto"/>
        <w:right w:val="none" w:sz="0" w:space="0" w:color="auto"/>
      </w:divBdr>
    </w:div>
    <w:div w:id="423040924">
      <w:bodyDiv w:val="1"/>
      <w:marLeft w:val="0"/>
      <w:marRight w:val="0"/>
      <w:marTop w:val="0"/>
      <w:marBottom w:val="0"/>
      <w:divBdr>
        <w:top w:val="none" w:sz="0" w:space="0" w:color="auto"/>
        <w:left w:val="none" w:sz="0" w:space="0" w:color="auto"/>
        <w:bottom w:val="none" w:sz="0" w:space="0" w:color="auto"/>
        <w:right w:val="none" w:sz="0" w:space="0" w:color="auto"/>
      </w:divBdr>
    </w:div>
    <w:div w:id="423846122">
      <w:bodyDiv w:val="1"/>
      <w:marLeft w:val="0"/>
      <w:marRight w:val="0"/>
      <w:marTop w:val="0"/>
      <w:marBottom w:val="0"/>
      <w:divBdr>
        <w:top w:val="none" w:sz="0" w:space="0" w:color="auto"/>
        <w:left w:val="none" w:sz="0" w:space="0" w:color="auto"/>
        <w:bottom w:val="none" w:sz="0" w:space="0" w:color="auto"/>
        <w:right w:val="none" w:sz="0" w:space="0" w:color="auto"/>
      </w:divBdr>
    </w:div>
    <w:div w:id="433209254">
      <w:bodyDiv w:val="1"/>
      <w:marLeft w:val="0"/>
      <w:marRight w:val="0"/>
      <w:marTop w:val="0"/>
      <w:marBottom w:val="0"/>
      <w:divBdr>
        <w:top w:val="none" w:sz="0" w:space="0" w:color="auto"/>
        <w:left w:val="none" w:sz="0" w:space="0" w:color="auto"/>
        <w:bottom w:val="none" w:sz="0" w:space="0" w:color="auto"/>
        <w:right w:val="none" w:sz="0" w:space="0" w:color="auto"/>
      </w:divBdr>
    </w:div>
    <w:div w:id="437023690">
      <w:bodyDiv w:val="1"/>
      <w:marLeft w:val="0"/>
      <w:marRight w:val="0"/>
      <w:marTop w:val="0"/>
      <w:marBottom w:val="0"/>
      <w:divBdr>
        <w:top w:val="none" w:sz="0" w:space="0" w:color="auto"/>
        <w:left w:val="none" w:sz="0" w:space="0" w:color="auto"/>
        <w:bottom w:val="none" w:sz="0" w:space="0" w:color="auto"/>
        <w:right w:val="none" w:sz="0" w:space="0" w:color="auto"/>
      </w:divBdr>
    </w:div>
    <w:div w:id="452528894">
      <w:bodyDiv w:val="1"/>
      <w:marLeft w:val="0"/>
      <w:marRight w:val="0"/>
      <w:marTop w:val="0"/>
      <w:marBottom w:val="0"/>
      <w:divBdr>
        <w:top w:val="none" w:sz="0" w:space="0" w:color="auto"/>
        <w:left w:val="none" w:sz="0" w:space="0" w:color="auto"/>
        <w:bottom w:val="none" w:sz="0" w:space="0" w:color="auto"/>
        <w:right w:val="none" w:sz="0" w:space="0" w:color="auto"/>
      </w:divBdr>
    </w:div>
    <w:div w:id="455215777">
      <w:bodyDiv w:val="1"/>
      <w:marLeft w:val="0"/>
      <w:marRight w:val="0"/>
      <w:marTop w:val="0"/>
      <w:marBottom w:val="0"/>
      <w:divBdr>
        <w:top w:val="none" w:sz="0" w:space="0" w:color="auto"/>
        <w:left w:val="none" w:sz="0" w:space="0" w:color="auto"/>
        <w:bottom w:val="none" w:sz="0" w:space="0" w:color="auto"/>
        <w:right w:val="none" w:sz="0" w:space="0" w:color="auto"/>
      </w:divBdr>
    </w:div>
    <w:div w:id="464129931">
      <w:bodyDiv w:val="1"/>
      <w:marLeft w:val="0"/>
      <w:marRight w:val="0"/>
      <w:marTop w:val="0"/>
      <w:marBottom w:val="0"/>
      <w:divBdr>
        <w:top w:val="none" w:sz="0" w:space="0" w:color="auto"/>
        <w:left w:val="none" w:sz="0" w:space="0" w:color="auto"/>
        <w:bottom w:val="none" w:sz="0" w:space="0" w:color="auto"/>
        <w:right w:val="none" w:sz="0" w:space="0" w:color="auto"/>
      </w:divBdr>
    </w:div>
    <w:div w:id="465318710">
      <w:bodyDiv w:val="1"/>
      <w:marLeft w:val="0"/>
      <w:marRight w:val="0"/>
      <w:marTop w:val="0"/>
      <w:marBottom w:val="0"/>
      <w:divBdr>
        <w:top w:val="none" w:sz="0" w:space="0" w:color="auto"/>
        <w:left w:val="none" w:sz="0" w:space="0" w:color="auto"/>
        <w:bottom w:val="none" w:sz="0" w:space="0" w:color="auto"/>
        <w:right w:val="none" w:sz="0" w:space="0" w:color="auto"/>
      </w:divBdr>
    </w:div>
    <w:div w:id="466315336">
      <w:bodyDiv w:val="1"/>
      <w:marLeft w:val="0"/>
      <w:marRight w:val="0"/>
      <w:marTop w:val="0"/>
      <w:marBottom w:val="0"/>
      <w:divBdr>
        <w:top w:val="none" w:sz="0" w:space="0" w:color="auto"/>
        <w:left w:val="none" w:sz="0" w:space="0" w:color="auto"/>
        <w:bottom w:val="none" w:sz="0" w:space="0" w:color="auto"/>
        <w:right w:val="none" w:sz="0" w:space="0" w:color="auto"/>
      </w:divBdr>
    </w:div>
    <w:div w:id="466896187">
      <w:bodyDiv w:val="1"/>
      <w:marLeft w:val="0"/>
      <w:marRight w:val="0"/>
      <w:marTop w:val="0"/>
      <w:marBottom w:val="0"/>
      <w:divBdr>
        <w:top w:val="none" w:sz="0" w:space="0" w:color="auto"/>
        <w:left w:val="none" w:sz="0" w:space="0" w:color="auto"/>
        <w:bottom w:val="none" w:sz="0" w:space="0" w:color="auto"/>
        <w:right w:val="none" w:sz="0" w:space="0" w:color="auto"/>
      </w:divBdr>
    </w:div>
    <w:div w:id="469592418">
      <w:bodyDiv w:val="1"/>
      <w:marLeft w:val="0"/>
      <w:marRight w:val="0"/>
      <w:marTop w:val="0"/>
      <w:marBottom w:val="0"/>
      <w:divBdr>
        <w:top w:val="none" w:sz="0" w:space="0" w:color="auto"/>
        <w:left w:val="none" w:sz="0" w:space="0" w:color="auto"/>
        <w:bottom w:val="none" w:sz="0" w:space="0" w:color="auto"/>
        <w:right w:val="none" w:sz="0" w:space="0" w:color="auto"/>
      </w:divBdr>
    </w:div>
    <w:div w:id="469908087">
      <w:bodyDiv w:val="1"/>
      <w:marLeft w:val="0"/>
      <w:marRight w:val="0"/>
      <w:marTop w:val="0"/>
      <w:marBottom w:val="0"/>
      <w:divBdr>
        <w:top w:val="none" w:sz="0" w:space="0" w:color="auto"/>
        <w:left w:val="none" w:sz="0" w:space="0" w:color="auto"/>
        <w:bottom w:val="none" w:sz="0" w:space="0" w:color="auto"/>
        <w:right w:val="none" w:sz="0" w:space="0" w:color="auto"/>
      </w:divBdr>
    </w:div>
    <w:div w:id="472718233">
      <w:bodyDiv w:val="1"/>
      <w:marLeft w:val="0"/>
      <w:marRight w:val="0"/>
      <w:marTop w:val="0"/>
      <w:marBottom w:val="0"/>
      <w:divBdr>
        <w:top w:val="none" w:sz="0" w:space="0" w:color="auto"/>
        <w:left w:val="none" w:sz="0" w:space="0" w:color="auto"/>
        <w:bottom w:val="none" w:sz="0" w:space="0" w:color="auto"/>
        <w:right w:val="none" w:sz="0" w:space="0" w:color="auto"/>
      </w:divBdr>
    </w:div>
    <w:div w:id="472873122">
      <w:bodyDiv w:val="1"/>
      <w:marLeft w:val="0"/>
      <w:marRight w:val="0"/>
      <w:marTop w:val="0"/>
      <w:marBottom w:val="0"/>
      <w:divBdr>
        <w:top w:val="none" w:sz="0" w:space="0" w:color="auto"/>
        <w:left w:val="none" w:sz="0" w:space="0" w:color="auto"/>
        <w:bottom w:val="none" w:sz="0" w:space="0" w:color="auto"/>
        <w:right w:val="none" w:sz="0" w:space="0" w:color="auto"/>
      </w:divBdr>
    </w:div>
    <w:div w:id="477847930">
      <w:bodyDiv w:val="1"/>
      <w:marLeft w:val="0"/>
      <w:marRight w:val="0"/>
      <w:marTop w:val="0"/>
      <w:marBottom w:val="0"/>
      <w:divBdr>
        <w:top w:val="none" w:sz="0" w:space="0" w:color="auto"/>
        <w:left w:val="none" w:sz="0" w:space="0" w:color="auto"/>
        <w:bottom w:val="none" w:sz="0" w:space="0" w:color="auto"/>
        <w:right w:val="none" w:sz="0" w:space="0" w:color="auto"/>
      </w:divBdr>
    </w:div>
    <w:div w:id="487475708">
      <w:bodyDiv w:val="1"/>
      <w:marLeft w:val="0"/>
      <w:marRight w:val="0"/>
      <w:marTop w:val="0"/>
      <w:marBottom w:val="0"/>
      <w:divBdr>
        <w:top w:val="none" w:sz="0" w:space="0" w:color="auto"/>
        <w:left w:val="none" w:sz="0" w:space="0" w:color="auto"/>
        <w:bottom w:val="none" w:sz="0" w:space="0" w:color="auto"/>
        <w:right w:val="none" w:sz="0" w:space="0" w:color="auto"/>
      </w:divBdr>
    </w:div>
    <w:div w:id="491680182">
      <w:bodyDiv w:val="1"/>
      <w:marLeft w:val="0"/>
      <w:marRight w:val="0"/>
      <w:marTop w:val="0"/>
      <w:marBottom w:val="0"/>
      <w:divBdr>
        <w:top w:val="none" w:sz="0" w:space="0" w:color="auto"/>
        <w:left w:val="none" w:sz="0" w:space="0" w:color="auto"/>
        <w:bottom w:val="none" w:sz="0" w:space="0" w:color="auto"/>
        <w:right w:val="none" w:sz="0" w:space="0" w:color="auto"/>
      </w:divBdr>
    </w:div>
    <w:div w:id="493493297">
      <w:bodyDiv w:val="1"/>
      <w:marLeft w:val="0"/>
      <w:marRight w:val="0"/>
      <w:marTop w:val="0"/>
      <w:marBottom w:val="0"/>
      <w:divBdr>
        <w:top w:val="none" w:sz="0" w:space="0" w:color="auto"/>
        <w:left w:val="none" w:sz="0" w:space="0" w:color="auto"/>
        <w:bottom w:val="none" w:sz="0" w:space="0" w:color="auto"/>
        <w:right w:val="none" w:sz="0" w:space="0" w:color="auto"/>
      </w:divBdr>
    </w:div>
    <w:div w:id="493498727">
      <w:bodyDiv w:val="1"/>
      <w:marLeft w:val="0"/>
      <w:marRight w:val="0"/>
      <w:marTop w:val="0"/>
      <w:marBottom w:val="0"/>
      <w:divBdr>
        <w:top w:val="none" w:sz="0" w:space="0" w:color="auto"/>
        <w:left w:val="none" w:sz="0" w:space="0" w:color="auto"/>
        <w:bottom w:val="none" w:sz="0" w:space="0" w:color="auto"/>
        <w:right w:val="none" w:sz="0" w:space="0" w:color="auto"/>
      </w:divBdr>
    </w:div>
    <w:div w:id="497891916">
      <w:bodyDiv w:val="1"/>
      <w:marLeft w:val="0"/>
      <w:marRight w:val="0"/>
      <w:marTop w:val="0"/>
      <w:marBottom w:val="0"/>
      <w:divBdr>
        <w:top w:val="none" w:sz="0" w:space="0" w:color="auto"/>
        <w:left w:val="none" w:sz="0" w:space="0" w:color="auto"/>
        <w:bottom w:val="none" w:sz="0" w:space="0" w:color="auto"/>
        <w:right w:val="none" w:sz="0" w:space="0" w:color="auto"/>
      </w:divBdr>
    </w:div>
    <w:div w:id="506559703">
      <w:bodyDiv w:val="1"/>
      <w:marLeft w:val="0"/>
      <w:marRight w:val="0"/>
      <w:marTop w:val="0"/>
      <w:marBottom w:val="0"/>
      <w:divBdr>
        <w:top w:val="none" w:sz="0" w:space="0" w:color="auto"/>
        <w:left w:val="none" w:sz="0" w:space="0" w:color="auto"/>
        <w:bottom w:val="none" w:sz="0" w:space="0" w:color="auto"/>
        <w:right w:val="none" w:sz="0" w:space="0" w:color="auto"/>
      </w:divBdr>
    </w:div>
    <w:div w:id="508716017">
      <w:bodyDiv w:val="1"/>
      <w:marLeft w:val="0"/>
      <w:marRight w:val="0"/>
      <w:marTop w:val="0"/>
      <w:marBottom w:val="0"/>
      <w:divBdr>
        <w:top w:val="none" w:sz="0" w:space="0" w:color="auto"/>
        <w:left w:val="none" w:sz="0" w:space="0" w:color="auto"/>
        <w:bottom w:val="none" w:sz="0" w:space="0" w:color="auto"/>
        <w:right w:val="none" w:sz="0" w:space="0" w:color="auto"/>
      </w:divBdr>
    </w:div>
    <w:div w:id="512456801">
      <w:bodyDiv w:val="1"/>
      <w:marLeft w:val="0"/>
      <w:marRight w:val="0"/>
      <w:marTop w:val="0"/>
      <w:marBottom w:val="0"/>
      <w:divBdr>
        <w:top w:val="none" w:sz="0" w:space="0" w:color="auto"/>
        <w:left w:val="none" w:sz="0" w:space="0" w:color="auto"/>
        <w:bottom w:val="none" w:sz="0" w:space="0" w:color="auto"/>
        <w:right w:val="none" w:sz="0" w:space="0" w:color="auto"/>
      </w:divBdr>
    </w:div>
    <w:div w:id="513765497">
      <w:bodyDiv w:val="1"/>
      <w:marLeft w:val="0"/>
      <w:marRight w:val="0"/>
      <w:marTop w:val="0"/>
      <w:marBottom w:val="0"/>
      <w:divBdr>
        <w:top w:val="none" w:sz="0" w:space="0" w:color="auto"/>
        <w:left w:val="none" w:sz="0" w:space="0" w:color="auto"/>
        <w:bottom w:val="none" w:sz="0" w:space="0" w:color="auto"/>
        <w:right w:val="none" w:sz="0" w:space="0" w:color="auto"/>
      </w:divBdr>
    </w:div>
    <w:div w:id="514467768">
      <w:bodyDiv w:val="1"/>
      <w:marLeft w:val="0"/>
      <w:marRight w:val="0"/>
      <w:marTop w:val="0"/>
      <w:marBottom w:val="0"/>
      <w:divBdr>
        <w:top w:val="none" w:sz="0" w:space="0" w:color="auto"/>
        <w:left w:val="none" w:sz="0" w:space="0" w:color="auto"/>
        <w:bottom w:val="none" w:sz="0" w:space="0" w:color="auto"/>
        <w:right w:val="none" w:sz="0" w:space="0" w:color="auto"/>
      </w:divBdr>
    </w:div>
    <w:div w:id="521865806">
      <w:bodyDiv w:val="1"/>
      <w:marLeft w:val="0"/>
      <w:marRight w:val="0"/>
      <w:marTop w:val="0"/>
      <w:marBottom w:val="0"/>
      <w:divBdr>
        <w:top w:val="none" w:sz="0" w:space="0" w:color="auto"/>
        <w:left w:val="none" w:sz="0" w:space="0" w:color="auto"/>
        <w:bottom w:val="none" w:sz="0" w:space="0" w:color="auto"/>
        <w:right w:val="none" w:sz="0" w:space="0" w:color="auto"/>
      </w:divBdr>
    </w:div>
    <w:div w:id="524638213">
      <w:bodyDiv w:val="1"/>
      <w:marLeft w:val="0"/>
      <w:marRight w:val="0"/>
      <w:marTop w:val="0"/>
      <w:marBottom w:val="0"/>
      <w:divBdr>
        <w:top w:val="none" w:sz="0" w:space="0" w:color="auto"/>
        <w:left w:val="none" w:sz="0" w:space="0" w:color="auto"/>
        <w:bottom w:val="none" w:sz="0" w:space="0" w:color="auto"/>
        <w:right w:val="none" w:sz="0" w:space="0" w:color="auto"/>
      </w:divBdr>
    </w:div>
    <w:div w:id="525825605">
      <w:bodyDiv w:val="1"/>
      <w:marLeft w:val="0"/>
      <w:marRight w:val="0"/>
      <w:marTop w:val="0"/>
      <w:marBottom w:val="0"/>
      <w:divBdr>
        <w:top w:val="none" w:sz="0" w:space="0" w:color="auto"/>
        <w:left w:val="none" w:sz="0" w:space="0" w:color="auto"/>
        <w:bottom w:val="none" w:sz="0" w:space="0" w:color="auto"/>
        <w:right w:val="none" w:sz="0" w:space="0" w:color="auto"/>
      </w:divBdr>
    </w:div>
    <w:div w:id="525950665">
      <w:bodyDiv w:val="1"/>
      <w:marLeft w:val="0"/>
      <w:marRight w:val="0"/>
      <w:marTop w:val="0"/>
      <w:marBottom w:val="0"/>
      <w:divBdr>
        <w:top w:val="none" w:sz="0" w:space="0" w:color="auto"/>
        <w:left w:val="none" w:sz="0" w:space="0" w:color="auto"/>
        <w:bottom w:val="none" w:sz="0" w:space="0" w:color="auto"/>
        <w:right w:val="none" w:sz="0" w:space="0" w:color="auto"/>
      </w:divBdr>
    </w:div>
    <w:div w:id="533464758">
      <w:bodyDiv w:val="1"/>
      <w:marLeft w:val="0"/>
      <w:marRight w:val="0"/>
      <w:marTop w:val="0"/>
      <w:marBottom w:val="0"/>
      <w:divBdr>
        <w:top w:val="none" w:sz="0" w:space="0" w:color="auto"/>
        <w:left w:val="none" w:sz="0" w:space="0" w:color="auto"/>
        <w:bottom w:val="none" w:sz="0" w:space="0" w:color="auto"/>
        <w:right w:val="none" w:sz="0" w:space="0" w:color="auto"/>
      </w:divBdr>
    </w:div>
    <w:div w:id="547255736">
      <w:bodyDiv w:val="1"/>
      <w:marLeft w:val="0"/>
      <w:marRight w:val="0"/>
      <w:marTop w:val="0"/>
      <w:marBottom w:val="0"/>
      <w:divBdr>
        <w:top w:val="none" w:sz="0" w:space="0" w:color="auto"/>
        <w:left w:val="none" w:sz="0" w:space="0" w:color="auto"/>
        <w:bottom w:val="none" w:sz="0" w:space="0" w:color="auto"/>
        <w:right w:val="none" w:sz="0" w:space="0" w:color="auto"/>
      </w:divBdr>
    </w:div>
    <w:div w:id="554774518">
      <w:bodyDiv w:val="1"/>
      <w:marLeft w:val="0"/>
      <w:marRight w:val="0"/>
      <w:marTop w:val="0"/>
      <w:marBottom w:val="0"/>
      <w:divBdr>
        <w:top w:val="none" w:sz="0" w:space="0" w:color="auto"/>
        <w:left w:val="none" w:sz="0" w:space="0" w:color="auto"/>
        <w:bottom w:val="none" w:sz="0" w:space="0" w:color="auto"/>
        <w:right w:val="none" w:sz="0" w:space="0" w:color="auto"/>
      </w:divBdr>
    </w:div>
    <w:div w:id="555898736">
      <w:bodyDiv w:val="1"/>
      <w:marLeft w:val="0"/>
      <w:marRight w:val="0"/>
      <w:marTop w:val="0"/>
      <w:marBottom w:val="0"/>
      <w:divBdr>
        <w:top w:val="none" w:sz="0" w:space="0" w:color="auto"/>
        <w:left w:val="none" w:sz="0" w:space="0" w:color="auto"/>
        <w:bottom w:val="none" w:sz="0" w:space="0" w:color="auto"/>
        <w:right w:val="none" w:sz="0" w:space="0" w:color="auto"/>
      </w:divBdr>
    </w:div>
    <w:div w:id="562059160">
      <w:bodyDiv w:val="1"/>
      <w:marLeft w:val="0"/>
      <w:marRight w:val="0"/>
      <w:marTop w:val="0"/>
      <w:marBottom w:val="0"/>
      <w:divBdr>
        <w:top w:val="none" w:sz="0" w:space="0" w:color="auto"/>
        <w:left w:val="none" w:sz="0" w:space="0" w:color="auto"/>
        <w:bottom w:val="none" w:sz="0" w:space="0" w:color="auto"/>
        <w:right w:val="none" w:sz="0" w:space="0" w:color="auto"/>
      </w:divBdr>
    </w:div>
    <w:div w:id="563564643">
      <w:bodyDiv w:val="1"/>
      <w:marLeft w:val="0"/>
      <w:marRight w:val="0"/>
      <w:marTop w:val="0"/>
      <w:marBottom w:val="0"/>
      <w:divBdr>
        <w:top w:val="none" w:sz="0" w:space="0" w:color="auto"/>
        <w:left w:val="none" w:sz="0" w:space="0" w:color="auto"/>
        <w:bottom w:val="none" w:sz="0" w:space="0" w:color="auto"/>
        <w:right w:val="none" w:sz="0" w:space="0" w:color="auto"/>
      </w:divBdr>
    </w:div>
    <w:div w:id="566113003">
      <w:bodyDiv w:val="1"/>
      <w:marLeft w:val="0"/>
      <w:marRight w:val="0"/>
      <w:marTop w:val="0"/>
      <w:marBottom w:val="0"/>
      <w:divBdr>
        <w:top w:val="none" w:sz="0" w:space="0" w:color="auto"/>
        <w:left w:val="none" w:sz="0" w:space="0" w:color="auto"/>
        <w:bottom w:val="none" w:sz="0" w:space="0" w:color="auto"/>
        <w:right w:val="none" w:sz="0" w:space="0" w:color="auto"/>
      </w:divBdr>
    </w:div>
    <w:div w:id="571237563">
      <w:bodyDiv w:val="1"/>
      <w:marLeft w:val="0"/>
      <w:marRight w:val="0"/>
      <w:marTop w:val="0"/>
      <w:marBottom w:val="0"/>
      <w:divBdr>
        <w:top w:val="none" w:sz="0" w:space="0" w:color="auto"/>
        <w:left w:val="none" w:sz="0" w:space="0" w:color="auto"/>
        <w:bottom w:val="none" w:sz="0" w:space="0" w:color="auto"/>
        <w:right w:val="none" w:sz="0" w:space="0" w:color="auto"/>
      </w:divBdr>
    </w:div>
    <w:div w:id="576017228">
      <w:bodyDiv w:val="1"/>
      <w:marLeft w:val="0"/>
      <w:marRight w:val="0"/>
      <w:marTop w:val="0"/>
      <w:marBottom w:val="0"/>
      <w:divBdr>
        <w:top w:val="none" w:sz="0" w:space="0" w:color="auto"/>
        <w:left w:val="none" w:sz="0" w:space="0" w:color="auto"/>
        <w:bottom w:val="none" w:sz="0" w:space="0" w:color="auto"/>
        <w:right w:val="none" w:sz="0" w:space="0" w:color="auto"/>
      </w:divBdr>
    </w:div>
    <w:div w:id="576280295">
      <w:bodyDiv w:val="1"/>
      <w:marLeft w:val="0"/>
      <w:marRight w:val="0"/>
      <w:marTop w:val="0"/>
      <w:marBottom w:val="0"/>
      <w:divBdr>
        <w:top w:val="none" w:sz="0" w:space="0" w:color="auto"/>
        <w:left w:val="none" w:sz="0" w:space="0" w:color="auto"/>
        <w:bottom w:val="none" w:sz="0" w:space="0" w:color="auto"/>
        <w:right w:val="none" w:sz="0" w:space="0" w:color="auto"/>
      </w:divBdr>
    </w:div>
    <w:div w:id="577206682">
      <w:bodyDiv w:val="1"/>
      <w:marLeft w:val="0"/>
      <w:marRight w:val="0"/>
      <w:marTop w:val="0"/>
      <w:marBottom w:val="0"/>
      <w:divBdr>
        <w:top w:val="none" w:sz="0" w:space="0" w:color="auto"/>
        <w:left w:val="none" w:sz="0" w:space="0" w:color="auto"/>
        <w:bottom w:val="none" w:sz="0" w:space="0" w:color="auto"/>
        <w:right w:val="none" w:sz="0" w:space="0" w:color="auto"/>
      </w:divBdr>
    </w:div>
    <w:div w:id="580604063">
      <w:bodyDiv w:val="1"/>
      <w:marLeft w:val="0"/>
      <w:marRight w:val="0"/>
      <w:marTop w:val="0"/>
      <w:marBottom w:val="0"/>
      <w:divBdr>
        <w:top w:val="none" w:sz="0" w:space="0" w:color="auto"/>
        <w:left w:val="none" w:sz="0" w:space="0" w:color="auto"/>
        <w:bottom w:val="none" w:sz="0" w:space="0" w:color="auto"/>
        <w:right w:val="none" w:sz="0" w:space="0" w:color="auto"/>
      </w:divBdr>
    </w:div>
    <w:div w:id="586040535">
      <w:bodyDiv w:val="1"/>
      <w:marLeft w:val="0"/>
      <w:marRight w:val="0"/>
      <w:marTop w:val="0"/>
      <w:marBottom w:val="0"/>
      <w:divBdr>
        <w:top w:val="none" w:sz="0" w:space="0" w:color="auto"/>
        <w:left w:val="none" w:sz="0" w:space="0" w:color="auto"/>
        <w:bottom w:val="none" w:sz="0" w:space="0" w:color="auto"/>
        <w:right w:val="none" w:sz="0" w:space="0" w:color="auto"/>
      </w:divBdr>
    </w:div>
    <w:div w:id="587154619">
      <w:bodyDiv w:val="1"/>
      <w:marLeft w:val="0"/>
      <w:marRight w:val="0"/>
      <w:marTop w:val="0"/>
      <w:marBottom w:val="0"/>
      <w:divBdr>
        <w:top w:val="none" w:sz="0" w:space="0" w:color="auto"/>
        <w:left w:val="none" w:sz="0" w:space="0" w:color="auto"/>
        <w:bottom w:val="none" w:sz="0" w:space="0" w:color="auto"/>
        <w:right w:val="none" w:sz="0" w:space="0" w:color="auto"/>
      </w:divBdr>
    </w:div>
    <w:div w:id="594242169">
      <w:bodyDiv w:val="1"/>
      <w:marLeft w:val="0"/>
      <w:marRight w:val="0"/>
      <w:marTop w:val="0"/>
      <w:marBottom w:val="0"/>
      <w:divBdr>
        <w:top w:val="none" w:sz="0" w:space="0" w:color="auto"/>
        <w:left w:val="none" w:sz="0" w:space="0" w:color="auto"/>
        <w:bottom w:val="none" w:sz="0" w:space="0" w:color="auto"/>
        <w:right w:val="none" w:sz="0" w:space="0" w:color="auto"/>
      </w:divBdr>
    </w:div>
    <w:div w:id="598804434">
      <w:bodyDiv w:val="1"/>
      <w:marLeft w:val="0"/>
      <w:marRight w:val="0"/>
      <w:marTop w:val="0"/>
      <w:marBottom w:val="0"/>
      <w:divBdr>
        <w:top w:val="none" w:sz="0" w:space="0" w:color="auto"/>
        <w:left w:val="none" w:sz="0" w:space="0" w:color="auto"/>
        <w:bottom w:val="none" w:sz="0" w:space="0" w:color="auto"/>
        <w:right w:val="none" w:sz="0" w:space="0" w:color="auto"/>
      </w:divBdr>
    </w:div>
    <w:div w:id="610012787">
      <w:bodyDiv w:val="1"/>
      <w:marLeft w:val="0"/>
      <w:marRight w:val="0"/>
      <w:marTop w:val="0"/>
      <w:marBottom w:val="0"/>
      <w:divBdr>
        <w:top w:val="none" w:sz="0" w:space="0" w:color="auto"/>
        <w:left w:val="none" w:sz="0" w:space="0" w:color="auto"/>
        <w:bottom w:val="none" w:sz="0" w:space="0" w:color="auto"/>
        <w:right w:val="none" w:sz="0" w:space="0" w:color="auto"/>
      </w:divBdr>
    </w:div>
    <w:div w:id="610094216">
      <w:bodyDiv w:val="1"/>
      <w:marLeft w:val="0"/>
      <w:marRight w:val="0"/>
      <w:marTop w:val="0"/>
      <w:marBottom w:val="0"/>
      <w:divBdr>
        <w:top w:val="none" w:sz="0" w:space="0" w:color="auto"/>
        <w:left w:val="none" w:sz="0" w:space="0" w:color="auto"/>
        <w:bottom w:val="none" w:sz="0" w:space="0" w:color="auto"/>
        <w:right w:val="none" w:sz="0" w:space="0" w:color="auto"/>
      </w:divBdr>
    </w:div>
    <w:div w:id="615529071">
      <w:bodyDiv w:val="1"/>
      <w:marLeft w:val="0"/>
      <w:marRight w:val="0"/>
      <w:marTop w:val="0"/>
      <w:marBottom w:val="0"/>
      <w:divBdr>
        <w:top w:val="none" w:sz="0" w:space="0" w:color="auto"/>
        <w:left w:val="none" w:sz="0" w:space="0" w:color="auto"/>
        <w:bottom w:val="none" w:sz="0" w:space="0" w:color="auto"/>
        <w:right w:val="none" w:sz="0" w:space="0" w:color="auto"/>
      </w:divBdr>
    </w:div>
    <w:div w:id="618338752">
      <w:bodyDiv w:val="1"/>
      <w:marLeft w:val="0"/>
      <w:marRight w:val="0"/>
      <w:marTop w:val="0"/>
      <w:marBottom w:val="0"/>
      <w:divBdr>
        <w:top w:val="none" w:sz="0" w:space="0" w:color="auto"/>
        <w:left w:val="none" w:sz="0" w:space="0" w:color="auto"/>
        <w:bottom w:val="none" w:sz="0" w:space="0" w:color="auto"/>
        <w:right w:val="none" w:sz="0" w:space="0" w:color="auto"/>
      </w:divBdr>
    </w:div>
    <w:div w:id="620382809">
      <w:bodyDiv w:val="1"/>
      <w:marLeft w:val="0"/>
      <w:marRight w:val="0"/>
      <w:marTop w:val="0"/>
      <w:marBottom w:val="0"/>
      <w:divBdr>
        <w:top w:val="none" w:sz="0" w:space="0" w:color="auto"/>
        <w:left w:val="none" w:sz="0" w:space="0" w:color="auto"/>
        <w:bottom w:val="none" w:sz="0" w:space="0" w:color="auto"/>
        <w:right w:val="none" w:sz="0" w:space="0" w:color="auto"/>
      </w:divBdr>
    </w:div>
    <w:div w:id="623344006">
      <w:bodyDiv w:val="1"/>
      <w:marLeft w:val="0"/>
      <w:marRight w:val="0"/>
      <w:marTop w:val="0"/>
      <w:marBottom w:val="0"/>
      <w:divBdr>
        <w:top w:val="none" w:sz="0" w:space="0" w:color="auto"/>
        <w:left w:val="none" w:sz="0" w:space="0" w:color="auto"/>
        <w:bottom w:val="none" w:sz="0" w:space="0" w:color="auto"/>
        <w:right w:val="none" w:sz="0" w:space="0" w:color="auto"/>
      </w:divBdr>
    </w:div>
    <w:div w:id="624190588">
      <w:bodyDiv w:val="1"/>
      <w:marLeft w:val="0"/>
      <w:marRight w:val="0"/>
      <w:marTop w:val="0"/>
      <w:marBottom w:val="0"/>
      <w:divBdr>
        <w:top w:val="none" w:sz="0" w:space="0" w:color="auto"/>
        <w:left w:val="none" w:sz="0" w:space="0" w:color="auto"/>
        <w:bottom w:val="none" w:sz="0" w:space="0" w:color="auto"/>
        <w:right w:val="none" w:sz="0" w:space="0" w:color="auto"/>
      </w:divBdr>
    </w:div>
    <w:div w:id="625820115">
      <w:bodyDiv w:val="1"/>
      <w:marLeft w:val="0"/>
      <w:marRight w:val="0"/>
      <w:marTop w:val="0"/>
      <w:marBottom w:val="0"/>
      <w:divBdr>
        <w:top w:val="none" w:sz="0" w:space="0" w:color="auto"/>
        <w:left w:val="none" w:sz="0" w:space="0" w:color="auto"/>
        <w:bottom w:val="none" w:sz="0" w:space="0" w:color="auto"/>
        <w:right w:val="none" w:sz="0" w:space="0" w:color="auto"/>
      </w:divBdr>
    </w:div>
    <w:div w:id="634530751">
      <w:bodyDiv w:val="1"/>
      <w:marLeft w:val="0"/>
      <w:marRight w:val="0"/>
      <w:marTop w:val="0"/>
      <w:marBottom w:val="0"/>
      <w:divBdr>
        <w:top w:val="none" w:sz="0" w:space="0" w:color="auto"/>
        <w:left w:val="none" w:sz="0" w:space="0" w:color="auto"/>
        <w:bottom w:val="none" w:sz="0" w:space="0" w:color="auto"/>
        <w:right w:val="none" w:sz="0" w:space="0" w:color="auto"/>
      </w:divBdr>
    </w:div>
    <w:div w:id="635647133">
      <w:bodyDiv w:val="1"/>
      <w:marLeft w:val="0"/>
      <w:marRight w:val="0"/>
      <w:marTop w:val="0"/>
      <w:marBottom w:val="0"/>
      <w:divBdr>
        <w:top w:val="none" w:sz="0" w:space="0" w:color="auto"/>
        <w:left w:val="none" w:sz="0" w:space="0" w:color="auto"/>
        <w:bottom w:val="none" w:sz="0" w:space="0" w:color="auto"/>
        <w:right w:val="none" w:sz="0" w:space="0" w:color="auto"/>
      </w:divBdr>
    </w:div>
    <w:div w:id="645933670">
      <w:bodyDiv w:val="1"/>
      <w:marLeft w:val="0"/>
      <w:marRight w:val="0"/>
      <w:marTop w:val="0"/>
      <w:marBottom w:val="0"/>
      <w:divBdr>
        <w:top w:val="none" w:sz="0" w:space="0" w:color="auto"/>
        <w:left w:val="none" w:sz="0" w:space="0" w:color="auto"/>
        <w:bottom w:val="none" w:sz="0" w:space="0" w:color="auto"/>
        <w:right w:val="none" w:sz="0" w:space="0" w:color="auto"/>
      </w:divBdr>
    </w:div>
    <w:div w:id="652219089">
      <w:bodyDiv w:val="1"/>
      <w:marLeft w:val="0"/>
      <w:marRight w:val="0"/>
      <w:marTop w:val="0"/>
      <w:marBottom w:val="0"/>
      <w:divBdr>
        <w:top w:val="none" w:sz="0" w:space="0" w:color="auto"/>
        <w:left w:val="none" w:sz="0" w:space="0" w:color="auto"/>
        <w:bottom w:val="none" w:sz="0" w:space="0" w:color="auto"/>
        <w:right w:val="none" w:sz="0" w:space="0" w:color="auto"/>
      </w:divBdr>
    </w:div>
    <w:div w:id="654646955">
      <w:bodyDiv w:val="1"/>
      <w:marLeft w:val="0"/>
      <w:marRight w:val="0"/>
      <w:marTop w:val="0"/>
      <w:marBottom w:val="0"/>
      <w:divBdr>
        <w:top w:val="none" w:sz="0" w:space="0" w:color="auto"/>
        <w:left w:val="none" w:sz="0" w:space="0" w:color="auto"/>
        <w:bottom w:val="none" w:sz="0" w:space="0" w:color="auto"/>
        <w:right w:val="none" w:sz="0" w:space="0" w:color="auto"/>
      </w:divBdr>
    </w:div>
    <w:div w:id="657420223">
      <w:bodyDiv w:val="1"/>
      <w:marLeft w:val="0"/>
      <w:marRight w:val="0"/>
      <w:marTop w:val="0"/>
      <w:marBottom w:val="0"/>
      <w:divBdr>
        <w:top w:val="none" w:sz="0" w:space="0" w:color="auto"/>
        <w:left w:val="none" w:sz="0" w:space="0" w:color="auto"/>
        <w:bottom w:val="none" w:sz="0" w:space="0" w:color="auto"/>
        <w:right w:val="none" w:sz="0" w:space="0" w:color="auto"/>
      </w:divBdr>
    </w:div>
    <w:div w:id="661861255">
      <w:bodyDiv w:val="1"/>
      <w:marLeft w:val="0"/>
      <w:marRight w:val="0"/>
      <w:marTop w:val="0"/>
      <w:marBottom w:val="0"/>
      <w:divBdr>
        <w:top w:val="none" w:sz="0" w:space="0" w:color="auto"/>
        <w:left w:val="none" w:sz="0" w:space="0" w:color="auto"/>
        <w:bottom w:val="none" w:sz="0" w:space="0" w:color="auto"/>
        <w:right w:val="none" w:sz="0" w:space="0" w:color="auto"/>
      </w:divBdr>
    </w:div>
    <w:div w:id="663822610">
      <w:bodyDiv w:val="1"/>
      <w:marLeft w:val="0"/>
      <w:marRight w:val="0"/>
      <w:marTop w:val="0"/>
      <w:marBottom w:val="0"/>
      <w:divBdr>
        <w:top w:val="none" w:sz="0" w:space="0" w:color="auto"/>
        <w:left w:val="none" w:sz="0" w:space="0" w:color="auto"/>
        <w:bottom w:val="none" w:sz="0" w:space="0" w:color="auto"/>
        <w:right w:val="none" w:sz="0" w:space="0" w:color="auto"/>
      </w:divBdr>
    </w:div>
    <w:div w:id="664090375">
      <w:bodyDiv w:val="1"/>
      <w:marLeft w:val="0"/>
      <w:marRight w:val="0"/>
      <w:marTop w:val="0"/>
      <w:marBottom w:val="0"/>
      <w:divBdr>
        <w:top w:val="none" w:sz="0" w:space="0" w:color="auto"/>
        <w:left w:val="none" w:sz="0" w:space="0" w:color="auto"/>
        <w:bottom w:val="none" w:sz="0" w:space="0" w:color="auto"/>
        <w:right w:val="none" w:sz="0" w:space="0" w:color="auto"/>
      </w:divBdr>
    </w:div>
    <w:div w:id="670645550">
      <w:bodyDiv w:val="1"/>
      <w:marLeft w:val="0"/>
      <w:marRight w:val="0"/>
      <w:marTop w:val="0"/>
      <w:marBottom w:val="0"/>
      <w:divBdr>
        <w:top w:val="none" w:sz="0" w:space="0" w:color="auto"/>
        <w:left w:val="none" w:sz="0" w:space="0" w:color="auto"/>
        <w:bottom w:val="none" w:sz="0" w:space="0" w:color="auto"/>
        <w:right w:val="none" w:sz="0" w:space="0" w:color="auto"/>
      </w:divBdr>
    </w:div>
    <w:div w:id="672687786">
      <w:bodyDiv w:val="1"/>
      <w:marLeft w:val="0"/>
      <w:marRight w:val="0"/>
      <w:marTop w:val="0"/>
      <w:marBottom w:val="0"/>
      <w:divBdr>
        <w:top w:val="none" w:sz="0" w:space="0" w:color="auto"/>
        <w:left w:val="none" w:sz="0" w:space="0" w:color="auto"/>
        <w:bottom w:val="none" w:sz="0" w:space="0" w:color="auto"/>
        <w:right w:val="none" w:sz="0" w:space="0" w:color="auto"/>
      </w:divBdr>
    </w:div>
    <w:div w:id="673411397">
      <w:bodyDiv w:val="1"/>
      <w:marLeft w:val="0"/>
      <w:marRight w:val="0"/>
      <w:marTop w:val="0"/>
      <w:marBottom w:val="0"/>
      <w:divBdr>
        <w:top w:val="none" w:sz="0" w:space="0" w:color="auto"/>
        <w:left w:val="none" w:sz="0" w:space="0" w:color="auto"/>
        <w:bottom w:val="none" w:sz="0" w:space="0" w:color="auto"/>
        <w:right w:val="none" w:sz="0" w:space="0" w:color="auto"/>
      </w:divBdr>
    </w:div>
    <w:div w:id="676465095">
      <w:bodyDiv w:val="1"/>
      <w:marLeft w:val="0"/>
      <w:marRight w:val="0"/>
      <w:marTop w:val="0"/>
      <w:marBottom w:val="0"/>
      <w:divBdr>
        <w:top w:val="none" w:sz="0" w:space="0" w:color="auto"/>
        <w:left w:val="none" w:sz="0" w:space="0" w:color="auto"/>
        <w:bottom w:val="none" w:sz="0" w:space="0" w:color="auto"/>
        <w:right w:val="none" w:sz="0" w:space="0" w:color="auto"/>
      </w:divBdr>
    </w:div>
    <w:div w:id="678046040">
      <w:bodyDiv w:val="1"/>
      <w:marLeft w:val="0"/>
      <w:marRight w:val="0"/>
      <w:marTop w:val="0"/>
      <w:marBottom w:val="0"/>
      <w:divBdr>
        <w:top w:val="none" w:sz="0" w:space="0" w:color="auto"/>
        <w:left w:val="none" w:sz="0" w:space="0" w:color="auto"/>
        <w:bottom w:val="none" w:sz="0" w:space="0" w:color="auto"/>
        <w:right w:val="none" w:sz="0" w:space="0" w:color="auto"/>
      </w:divBdr>
    </w:div>
    <w:div w:id="678436261">
      <w:bodyDiv w:val="1"/>
      <w:marLeft w:val="0"/>
      <w:marRight w:val="0"/>
      <w:marTop w:val="0"/>
      <w:marBottom w:val="0"/>
      <w:divBdr>
        <w:top w:val="none" w:sz="0" w:space="0" w:color="auto"/>
        <w:left w:val="none" w:sz="0" w:space="0" w:color="auto"/>
        <w:bottom w:val="none" w:sz="0" w:space="0" w:color="auto"/>
        <w:right w:val="none" w:sz="0" w:space="0" w:color="auto"/>
      </w:divBdr>
    </w:div>
    <w:div w:id="694623913">
      <w:bodyDiv w:val="1"/>
      <w:marLeft w:val="0"/>
      <w:marRight w:val="0"/>
      <w:marTop w:val="0"/>
      <w:marBottom w:val="0"/>
      <w:divBdr>
        <w:top w:val="none" w:sz="0" w:space="0" w:color="auto"/>
        <w:left w:val="none" w:sz="0" w:space="0" w:color="auto"/>
        <w:bottom w:val="none" w:sz="0" w:space="0" w:color="auto"/>
        <w:right w:val="none" w:sz="0" w:space="0" w:color="auto"/>
      </w:divBdr>
    </w:div>
    <w:div w:id="699747664">
      <w:bodyDiv w:val="1"/>
      <w:marLeft w:val="0"/>
      <w:marRight w:val="0"/>
      <w:marTop w:val="0"/>
      <w:marBottom w:val="0"/>
      <w:divBdr>
        <w:top w:val="none" w:sz="0" w:space="0" w:color="auto"/>
        <w:left w:val="none" w:sz="0" w:space="0" w:color="auto"/>
        <w:bottom w:val="none" w:sz="0" w:space="0" w:color="auto"/>
        <w:right w:val="none" w:sz="0" w:space="0" w:color="auto"/>
      </w:divBdr>
    </w:div>
    <w:div w:id="727345300">
      <w:bodyDiv w:val="1"/>
      <w:marLeft w:val="0"/>
      <w:marRight w:val="0"/>
      <w:marTop w:val="0"/>
      <w:marBottom w:val="0"/>
      <w:divBdr>
        <w:top w:val="none" w:sz="0" w:space="0" w:color="auto"/>
        <w:left w:val="none" w:sz="0" w:space="0" w:color="auto"/>
        <w:bottom w:val="none" w:sz="0" w:space="0" w:color="auto"/>
        <w:right w:val="none" w:sz="0" w:space="0" w:color="auto"/>
      </w:divBdr>
    </w:div>
    <w:div w:id="728578467">
      <w:bodyDiv w:val="1"/>
      <w:marLeft w:val="0"/>
      <w:marRight w:val="0"/>
      <w:marTop w:val="0"/>
      <w:marBottom w:val="0"/>
      <w:divBdr>
        <w:top w:val="none" w:sz="0" w:space="0" w:color="auto"/>
        <w:left w:val="none" w:sz="0" w:space="0" w:color="auto"/>
        <w:bottom w:val="none" w:sz="0" w:space="0" w:color="auto"/>
        <w:right w:val="none" w:sz="0" w:space="0" w:color="auto"/>
      </w:divBdr>
    </w:div>
    <w:div w:id="729229687">
      <w:bodyDiv w:val="1"/>
      <w:marLeft w:val="0"/>
      <w:marRight w:val="0"/>
      <w:marTop w:val="0"/>
      <w:marBottom w:val="0"/>
      <w:divBdr>
        <w:top w:val="none" w:sz="0" w:space="0" w:color="auto"/>
        <w:left w:val="none" w:sz="0" w:space="0" w:color="auto"/>
        <w:bottom w:val="none" w:sz="0" w:space="0" w:color="auto"/>
        <w:right w:val="none" w:sz="0" w:space="0" w:color="auto"/>
      </w:divBdr>
    </w:div>
    <w:div w:id="749693883">
      <w:bodyDiv w:val="1"/>
      <w:marLeft w:val="0"/>
      <w:marRight w:val="0"/>
      <w:marTop w:val="0"/>
      <w:marBottom w:val="0"/>
      <w:divBdr>
        <w:top w:val="none" w:sz="0" w:space="0" w:color="auto"/>
        <w:left w:val="none" w:sz="0" w:space="0" w:color="auto"/>
        <w:bottom w:val="none" w:sz="0" w:space="0" w:color="auto"/>
        <w:right w:val="none" w:sz="0" w:space="0" w:color="auto"/>
      </w:divBdr>
      <w:divsChild>
        <w:div w:id="115375659">
          <w:marLeft w:val="0"/>
          <w:marRight w:val="0"/>
          <w:marTop w:val="0"/>
          <w:marBottom w:val="0"/>
          <w:divBdr>
            <w:top w:val="none" w:sz="0" w:space="0" w:color="auto"/>
            <w:left w:val="none" w:sz="0" w:space="0" w:color="auto"/>
            <w:bottom w:val="none" w:sz="0" w:space="0" w:color="auto"/>
            <w:right w:val="none" w:sz="0" w:space="0" w:color="auto"/>
          </w:divBdr>
        </w:div>
        <w:div w:id="1382165848">
          <w:marLeft w:val="0"/>
          <w:marRight w:val="0"/>
          <w:marTop w:val="0"/>
          <w:marBottom w:val="0"/>
          <w:divBdr>
            <w:top w:val="none" w:sz="0" w:space="0" w:color="auto"/>
            <w:left w:val="none" w:sz="0" w:space="0" w:color="auto"/>
            <w:bottom w:val="none" w:sz="0" w:space="0" w:color="auto"/>
            <w:right w:val="none" w:sz="0" w:space="0" w:color="auto"/>
          </w:divBdr>
        </w:div>
      </w:divsChild>
    </w:div>
    <w:div w:id="755053573">
      <w:bodyDiv w:val="1"/>
      <w:marLeft w:val="0"/>
      <w:marRight w:val="0"/>
      <w:marTop w:val="0"/>
      <w:marBottom w:val="0"/>
      <w:divBdr>
        <w:top w:val="none" w:sz="0" w:space="0" w:color="auto"/>
        <w:left w:val="none" w:sz="0" w:space="0" w:color="auto"/>
        <w:bottom w:val="none" w:sz="0" w:space="0" w:color="auto"/>
        <w:right w:val="none" w:sz="0" w:space="0" w:color="auto"/>
      </w:divBdr>
    </w:div>
    <w:div w:id="757481601">
      <w:bodyDiv w:val="1"/>
      <w:marLeft w:val="0"/>
      <w:marRight w:val="0"/>
      <w:marTop w:val="0"/>
      <w:marBottom w:val="0"/>
      <w:divBdr>
        <w:top w:val="none" w:sz="0" w:space="0" w:color="auto"/>
        <w:left w:val="none" w:sz="0" w:space="0" w:color="auto"/>
        <w:bottom w:val="none" w:sz="0" w:space="0" w:color="auto"/>
        <w:right w:val="none" w:sz="0" w:space="0" w:color="auto"/>
      </w:divBdr>
    </w:div>
    <w:div w:id="761411454">
      <w:bodyDiv w:val="1"/>
      <w:marLeft w:val="0"/>
      <w:marRight w:val="0"/>
      <w:marTop w:val="0"/>
      <w:marBottom w:val="0"/>
      <w:divBdr>
        <w:top w:val="none" w:sz="0" w:space="0" w:color="auto"/>
        <w:left w:val="none" w:sz="0" w:space="0" w:color="auto"/>
        <w:bottom w:val="none" w:sz="0" w:space="0" w:color="auto"/>
        <w:right w:val="none" w:sz="0" w:space="0" w:color="auto"/>
      </w:divBdr>
    </w:div>
    <w:div w:id="765617466">
      <w:bodyDiv w:val="1"/>
      <w:marLeft w:val="0"/>
      <w:marRight w:val="0"/>
      <w:marTop w:val="0"/>
      <w:marBottom w:val="0"/>
      <w:divBdr>
        <w:top w:val="none" w:sz="0" w:space="0" w:color="auto"/>
        <w:left w:val="none" w:sz="0" w:space="0" w:color="auto"/>
        <w:bottom w:val="none" w:sz="0" w:space="0" w:color="auto"/>
        <w:right w:val="none" w:sz="0" w:space="0" w:color="auto"/>
      </w:divBdr>
    </w:div>
    <w:div w:id="773286919">
      <w:bodyDiv w:val="1"/>
      <w:marLeft w:val="0"/>
      <w:marRight w:val="0"/>
      <w:marTop w:val="0"/>
      <w:marBottom w:val="0"/>
      <w:divBdr>
        <w:top w:val="none" w:sz="0" w:space="0" w:color="auto"/>
        <w:left w:val="none" w:sz="0" w:space="0" w:color="auto"/>
        <w:bottom w:val="none" w:sz="0" w:space="0" w:color="auto"/>
        <w:right w:val="none" w:sz="0" w:space="0" w:color="auto"/>
      </w:divBdr>
    </w:div>
    <w:div w:id="775827603">
      <w:bodyDiv w:val="1"/>
      <w:marLeft w:val="0"/>
      <w:marRight w:val="0"/>
      <w:marTop w:val="0"/>
      <w:marBottom w:val="0"/>
      <w:divBdr>
        <w:top w:val="none" w:sz="0" w:space="0" w:color="auto"/>
        <w:left w:val="none" w:sz="0" w:space="0" w:color="auto"/>
        <w:bottom w:val="none" w:sz="0" w:space="0" w:color="auto"/>
        <w:right w:val="none" w:sz="0" w:space="0" w:color="auto"/>
      </w:divBdr>
    </w:div>
    <w:div w:id="777289429">
      <w:bodyDiv w:val="1"/>
      <w:marLeft w:val="0"/>
      <w:marRight w:val="0"/>
      <w:marTop w:val="0"/>
      <w:marBottom w:val="0"/>
      <w:divBdr>
        <w:top w:val="none" w:sz="0" w:space="0" w:color="auto"/>
        <w:left w:val="none" w:sz="0" w:space="0" w:color="auto"/>
        <w:bottom w:val="none" w:sz="0" w:space="0" w:color="auto"/>
        <w:right w:val="none" w:sz="0" w:space="0" w:color="auto"/>
      </w:divBdr>
    </w:div>
    <w:div w:id="779254107">
      <w:bodyDiv w:val="1"/>
      <w:marLeft w:val="0"/>
      <w:marRight w:val="0"/>
      <w:marTop w:val="0"/>
      <w:marBottom w:val="0"/>
      <w:divBdr>
        <w:top w:val="none" w:sz="0" w:space="0" w:color="auto"/>
        <w:left w:val="none" w:sz="0" w:space="0" w:color="auto"/>
        <w:bottom w:val="none" w:sz="0" w:space="0" w:color="auto"/>
        <w:right w:val="none" w:sz="0" w:space="0" w:color="auto"/>
      </w:divBdr>
    </w:div>
    <w:div w:id="784545588">
      <w:bodyDiv w:val="1"/>
      <w:marLeft w:val="0"/>
      <w:marRight w:val="0"/>
      <w:marTop w:val="0"/>
      <w:marBottom w:val="0"/>
      <w:divBdr>
        <w:top w:val="none" w:sz="0" w:space="0" w:color="auto"/>
        <w:left w:val="none" w:sz="0" w:space="0" w:color="auto"/>
        <w:bottom w:val="none" w:sz="0" w:space="0" w:color="auto"/>
        <w:right w:val="none" w:sz="0" w:space="0" w:color="auto"/>
      </w:divBdr>
    </w:div>
    <w:div w:id="788009563">
      <w:bodyDiv w:val="1"/>
      <w:marLeft w:val="0"/>
      <w:marRight w:val="0"/>
      <w:marTop w:val="0"/>
      <w:marBottom w:val="0"/>
      <w:divBdr>
        <w:top w:val="none" w:sz="0" w:space="0" w:color="auto"/>
        <w:left w:val="none" w:sz="0" w:space="0" w:color="auto"/>
        <w:bottom w:val="none" w:sz="0" w:space="0" w:color="auto"/>
        <w:right w:val="none" w:sz="0" w:space="0" w:color="auto"/>
      </w:divBdr>
    </w:div>
    <w:div w:id="806512626">
      <w:bodyDiv w:val="1"/>
      <w:marLeft w:val="0"/>
      <w:marRight w:val="0"/>
      <w:marTop w:val="0"/>
      <w:marBottom w:val="0"/>
      <w:divBdr>
        <w:top w:val="none" w:sz="0" w:space="0" w:color="auto"/>
        <w:left w:val="none" w:sz="0" w:space="0" w:color="auto"/>
        <w:bottom w:val="none" w:sz="0" w:space="0" w:color="auto"/>
        <w:right w:val="none" w:sz="0" w:space="0" w:color="auto"/>
      </w:divBdr>
    </w:div>
    <w:div w:id="810707125">
      <w:bodyDiv w:val="1"/>
      <w:marLeft w:val="0"/>
      <w:marRight w:val="0"/>
      <w:marTop w:val="0"/>
      <w:marBottom w:val="0"/>
      <w:divBdr>
        <w:top w:val="none" w:sz="0" w:space="0" w:color="auto"/>
        <w:left w:val="none" w:sz="0" w:space="0" w:color="auto"/>
        <w:bottom w:val="none" w:sz="0" w:space="0" w:color="auto"/>
        <w:right w:val="none" w:sz="0" w:space="0" w:color="auto"/>
      </w:divBdr>
    </w:div>
    <w:div w:id="812721791">
      <w:bodyDiv w:val="1"/>
      <w:marLeft w:val="0"/>
      <w:marRight w:val="0"/>
      <w:marTop w:val="0"/>
      <w:marBottom w:val="0"/>
      <w:divBdr>
        <w:top w:val="none" w:sz="0" w:space="0" w:color="auto"/>
        <w:left w:val="none" w:sz="0" w:space="0" w:color="auto"/>
        <w:bottom w:val="none" w:sz="0" w:space="0" w:color="auto"/>
        <w:right w:val="none" w:sz="0" w:space="0" w:color="auto"/>
      </w:divBdr>
    </w:div>
    <w:div w:id="822158081">
      <w:bodyDiv w:val="1"/>
      <w:marLeft w:val="0"/>
      <w:marRight w:val="0"/>
      <w:marTop w:val="0"/>
      <w:marBottom w:val="0"/>
      <w:divBdr>
        <w:top w:val="none" w:sz="0" w:space="0" w:color="auto"/>
        <w:left w:val="none" w:sz="0" w:space="0" w:color="auto"/>
        <w:bottom w:val="none" w:sz="0" w:space="0" w:color="auto"/>
        <w:right w:val="none" w:sz="0" w:space="0" w:color="auto"/>
      </w:divBdr>
    </w:div>
    <w:div w:id="826244896">
      <w:bodyDiv w:val="1"/>
      <w:marLeft w:val="0"/>
      <w:marRight w:val="0"/>
      <w:marTop w:val="0"/>
      <w:marBottom w:val="0"/>
      <w:divBdr>
        <w:top w:val="none" w:sz="0" w:space="0" w:color="auto"/>
        <w:left w:val="none" w:sz="0" w:space="0" w:color="auto"/>
        <w:bottom w:val="none" w:sz="0" w:space="0" w:color="auto"/>
        <w:right w:val="none" w:sz="0" w:space="0" w:color="auto"/>
      </w:divBdr>
    </w:div>
    <w:div w:id="833764573">
      <w:bodyDiv w:val="1"/>
      <w:marLeft w:val="0"/>
      <w:marRight w:val="0"/>
      <w:marTop w:val="0"/>
      <w:marBottom w:val="0"/>
      <w:divBdr>
        <w:top w:val="none" w:sz="0" w:space="0" w:color="auto"/>
        <w:left w:val="none" w:sz="0" w:space="0" w:color="auto"/>
        <w:bottom w:val="none" w:sz="0" w:space="0" w:color="auto"/>
        <w:right w:val="none" w:sz="0" w:space="0" w:color="auto"/>
      </w:divBdr>
    </w:div>
    <w:div w:id="837773825">
      <w:bodyDiv w:val="1"/>
      <w:marLeft w:val="0"/>
      <w:marRight w:val="0"/>
      <w:marTop w:val="0"/>
      <w:marBottom w:val="0"/>
      <w:divBdr>
        <w:top w:val="none" w:sz="0" w:space="0" w:color="auto"/>
        <w:left w:val="none" w:sz="0" w:space="0" w:color="auto"/>
        <w:bottom w:val="none" w:sz="0" w:space="0" w:color="auto"/>
        <w:right w:val="none" w:sz="0" w:space="0" w:color="auto"/>
      </w:divBdr>
    </w:div>
    <w:div w:id="843907943">
      <w:bodyDiv w:val="1"/>
      <w:marLeft w:val="0"/>
      <w:marRight w:val="0"/>
      <w:marTop w:val="0"/>
      <w:marBottom w:val="0"/>
      <w:divBdr>
        <w:top w:val="none" w:sz="0" w:space="0" w:color="auto"/>
        <w:left w:val="none" w:sz="0" w:space="0" w:color="auto"/>
        <w:bottom w:val="none" w:sz="0" w:space="0" w:color="auto"/>
        <w:right w:val="none" w:sz="0" w:space="0" w:color="auto"/>
      </w:divBdr>
    </w:div>
    <w:div w:id="862014918">
      <w:bodyDiv w:val="1"/>
      <w:marLeft w:val="0"/>
      <w:marRight w:val="0"/>
      <w:marTop w:val="0"/>
      <w:marBottom w:val="0"/>
      <w:divBdr>
        <w:top w:val="none" w:sz="0" w:space="0" w:color="auto"/>
        <w:left w:val="none" w:sz="0" w:space="0" w:color="auto"/>
        <w:bottom w:val="none" w:sz="0" w:space="0" w:color="auto"/>
        <w:right w:val="none" w:sz="0" w:space="0" w:color="auto"/>
      </w:divBdr>
    </w:div>
    <w:div w:id="863397138">
      <w:bodyDiv w:val="1"/>
      <w:marLeft w:val="0"/>
      <w:marRight w:val="0"/>
      <w:marTop w:val="0"/>
      <w:marBottom w:val="0"/>
      <w:divBdr>
        <w:top w:val="none" w:sz="0" w:space="0" w:color="auto"/>
        <w:left w:val="none" w:sz="0" w:space="0" w:color="auto"/>
        <w:bottom w:val="none" w:sz="0" w:space="0" w:color="auto"/>
        <w:right w:val="none" w:sz="0" w:space="0" w:color="auto"/>
      </w:divBdr>
    </w:div>
    <w:div w:id="863441009">
      <w:bodyDiv w:val="1"/>
      <w:marLeft w:val="0"/>
      <w:marRight w:val="0"/>
      <w:marTop w:val="0"/>
      <w:marBottom w:val="0"/>
      <w:divBdr>
        <w:top w:val="none" w:sz="0" w:space="0" w:color="auto"/>
        <w:left w:val="none" w:sz="0" w:space="0" w:color="auto"/>
        <w:bottom w:val="none" w:sz="0" w:space="0" w:color="auto"/>
        <w:right w:val="none" w:sz="0" w:space="0" w:color="auto"/>
      </w:divBdr>
    </w:div>
    <w:div w:id="863640427">
      <w:bodyDiv w:val="1"/>
      <w:marLeft w:val="0"/>
      <w:marRight w:val="0"/>
      <w:marTop w:val="0"/>
      <w:marBottom w:val="0"/>
      <w:divBdr>
        <w:top w:val="none" w:sz="0" w:space="0" w:color="auto"/>
        <w:left w:val="none" w:sz="0" w:space="0" w:color="auto"/>
        <w:bottom w:val="none" w:sz="0" w:space="0" w:color="auto"/>
        <w:right w:val="none" w:sz="0" w:space="0" w:color="auto"/>
      </w:divBdr>
    </w:div>
    <w:div w:id="867839120">
      <w:bodyDiv w:val="1"/>
      <w:marLeft w:val="0"/>
      <w:marRight w:val="0"/>
      <w:marTop w:val="0"/>
      <w:marBottom w:val="0"/>
      <w:divBdr>
        <w:top w:val="none" w:sz="0" w:space="0" w:color="auto"/>
        <w:left w:val="none" w:sz="0" w:space="0" w:color="auto"/>
        <w:bottom w:val="none" w:sz="0" w:space="0" w:color="auto"/>
        <w:right w:val="none" w:sz="0" w:space="0" w:color="auto"/>
      </w:divBdr>
    </w:div>
    <w:div w:id="878737323">
      <w:bodyDiv w:val="1"/>
      <w:marLeft w:val="0"/>
      <w:marRight w:val="0"/>
      <w:marTop w:val="0"/>
      <w:marBottom w:val="0"/>
      <w:divBdr>
        <w:top w:val="none" w:sz="0" w:space="0" w:color="auto"/>
        <w:left w:val="none" w:sz="0" w:space="0" w:color="auto"/>
        <w:bottom w:val="none" w:sz="0" w:space="0" w:color="auto"/>
        <w:right w:val="none" w:sz="0" w:space="0" w:color="auto"/>
      </w:divBdr>
    </w:div>
    <w:div w:id="879131423">
      <w:bodyDiv w:val="1"/>
      <w:marLeft w:val="0"/>
      <w:marRight w:val="0"/>
      <w:marTop w:val="0"/>
      <w:marBottom w:val="0"/>
      <w:divBdr>
        <w:top w:val="none" w:sz="0" w:space="0" w:color="auto"/>
        <w:left w:val="none" w:sz="0" w:space="0" w:color="auto"/>
        <w:bottom w:val="none" w:sz="0" w:space="0" w:color="auto"/>
        <w:right w:val="none" w:sz="0" w:space="0" w:color="auto"/>
      </w:divBdr>
    </w:div>
    <w:div w:id="885676753">
      <w:bodyDiv w:val="1"/>
      <w:marLeft w:val="0"/>
      <w:marRight w:val="0"/>
      <w:marTop w:val="0"/>
      <w:marBottom w:val="0"/>
      <w:divBdr>
        <w:top w:val="none" w:sz="0" w:space="0" w:color="auto"/>
        <w:left w:val="none" w:sz="0" w:space="0" w:color="auto"/>
        <w:bottom w:val="none" w:sz="0" w:space="0" w:color="auto"/>
        <w:right w:val="none" w:sz="0" w:space="0" w:color="auto"/>
      </w:divBdr>
    </w:div>
    <w:div w:id="887494956">
      <w:bodyDiv w:val="1"/>
      <w:marLeft w:val="0"/>
      <w:marRight w:val="0"/>
      <w:marTop w:val="0"/>
      <w:marBottom w:val="0"/>
      <w:divBdr>
        <w:top w:val="none" w:sz="0" w:space="0" w:color="auto"/>
        <w:left w:val="none" w:sz="0" w:space="0" w:color="auto"/>
        <w:bottom w:val="none" w:sz="0" w:space="0" w:color="auto"/>
        <w:right w:val="none" w:sz="0" w:space="0" w:color="auto"/>
      </w:divBdr>
    </w:div>
    <w:div w:id="888881963">
      <w:bodyDiv w:val="1"/>
      <w:marLeft w:val="0"/>
      <w:marRight w:val="0"/>
      <w:marTop w:val="0"/>
      <w:marBottom w:val="0"/>
      <w:divBdr>
        <w:top w:val="none" w:sz="0" w:space="0" w:color="auto"/>
        <w:left w:val="none" w:sz="0" w:space="0" w:color="auto"/>
        <w:bottom w:val="none" w:sz="0" w:space="0" w:color="auto"/>
        <w:right w:val="none" w:sz="0" w:space="0" w:color="auto"/>
      </w:divBdr>
    </w:div>
    <w:div w:id="909657328">
      <w:bodyDiv w:val="1"/>
      <w:marLeft w:val="0"/>
      <w:marRight w:val="0"/>
      <w:marTop w:val="0"/>
      <w:marBottom w:val="0"/>
      <w:divBdr>
        <w:top w:val="none" w:sz="0" w:space="0" w:color="auto"/>
        <w:left w:val="none" w:sz="0" w:space="0" w:color="auto"/>
        <w:bottom w:val="none" w:sz="0" w:space="0" w:color="auto"/>
        <w:right w:val="none" w:sz="0" w:space="0" w:color="auto"/>
      </w:divBdr>
    </w:div>
    <w:div w:id="917790687">
      <w:bodyDiv w:val="1"/>
      <w:marLeft w:val="0"/>
      <w:marRight w:val="0"/>
      <w:marTop w:val="0"/>
      <w:marBottom w:val="0"/>
      <w:divBdr>
        <w:top w:val="none" w:sz="0" w:space="0" w:color="auto"/>
        <w:left w:val="none" w:sz="0" w:space="0" w:color="auto"/>
        <w:bottom w:val="none" w:sz="0" w:space="0" w:color="auto"/>
        <w:right w:val="none" w:sz="0" w:space="0" w:color="auto"/>
      </w:divBdr>
    </w:div>
    <w:div w:id="918908171">
      <w:bodyDiv w:val="1"/>
      <w:marLeft w:val="0"/>
      <w:marRight w:val="0"/>
      <w:marTop w:val="0"/>
      <w:marBottom w:val="0"/>
      <w:divBdr>
        <w:top w:val="none" w:sz="0" w:space="0" w:color="auto"/>
        <w:left w:val="none" w:sz="0" w:space="0" w:color="auto"/>
        <w:bottom w:val="none" w:sz="0" w:space="0" w:color="auto"/>
        <w:right w:val="none" w:sz="0" w:space="0" w:color="auto"/>
      </w:divBdr>
    </w:div>
    <w:div w:id="919679656">
      <w:bodyDiv w:val="1"/>
      <w:marLeft w:val="0"/>
      <w:marRight w:val="0"/>
      <w:marTop w:val="0"/>
      <w:marBottom w:val="0"/>
      <w:divBdr>
        <w:top w:val="none" w:sz="0" w:space="0" w:color="auto"/>
        <w:left w:val="none" w:sz="0" w:space="0" w:color="auto"/>
        <w:bottom w:val="none" w:sz="0" w:space="0" w:color="auto"/>
        <w:right w:val="none" w:sz="0" w:space="0" w:color="auto"/>
      </w:divBdr>
    </w:div>
    <w:div w:id="929463033">
      <w:bodyDiv w:val="1"/>
      <w:marLeft w:val="0"/>
      <w:marRight w:val="0"/>
      <w:marTop w:val="0"/>
      <w:marBottom w:val="0"/>
      <w:divBdr>
        <w:top w:val="none" w:sz="0" w:space="0" w:color="auto"/>
        <w:left w:val="none" w:sz="0" w:space="0" w:color="auto"/>
        <w:bottom w:val="none" w:sz="0" w:space="0" w:color="auto"/>
        <w:right w:val="none" w:sz="0" w:space="0" w:color="auto"/>
      </w:divBdr>
    </w:div>
    <w:div w:id="934485653">
      <w:bodyDiv w:val="1"/>
      <w:marLeft w:val="0"/>
      <w:marRight w:val="0"/>
      <w:marTop w:val="0"/>
      <w:marBottom w:val="0"/>
      <w:divBdr>
        <w:top w:val="none" w:sz="0" w:space="0" w:color="auto"/>
        <w:left w:val="none" w:sz="0" w:space="0" w:color="auto"/>
        <w:bottom w:val="none" w:sz="0" w:space="0" w:color="auto"/>
        <w:right w:val="none" w:sz="0" w:space="0" w:color="auto"/>
      </w:divBdr>
    </w:div>
    <w:div w:id="941575850">
      <w:bodyDiv w:val="1"/>
      <w:marLeft w:val="0"/>
      <w:marRight w:val="0"/>
      <w:marTop w:val="0"/>
      <w:marBottom w:val="0"/>
      <w:divBdr>
        <w:top w:val="none" w:sz="0" w:space="0" w:color="auto"/>
        <w:left w:val="none" w:sz="0" w:space="0" w:color="auto"/>
        <w:bottom w:val="none" w:sz="0" w:space="0" w:color="auto"/>
        <w:right w:val="none" w:sz="0" w:space="0" w:color="auto"/>
      </w:divBdr>
    </w:div>
    <w:div w:id="944843488">
      <w:bodyDiv w:val="1"/>
      <w:marLeft w:val="0"/>
      <w:marRight w:val="0"/>
      <w:marTop w:val="0"/>
      <w:marBottom w:val="0"/>
      <w:divBdr>
        <w:top w:val="none" w:sz="0" w:space="0" w:color="auto"/>
        <w:left w:val="none" w:sz="0" w:space="0" w:color="auto"/>
        <w:bottom w:val="none" w:sz="0" w:space="0" w:color="auto"/>
        <w:right w:val="none" w:sz="0" w:space="0" w:color="auto"/>
      </w:divBdr>
    </w:div>
    <w:div w:id="946428507">
      <w:bodyDiv w:val="1"/>
      <w:marLeft w:val="0"/>
      <w:marRight w:val="0"/>
      <w:marTop w:val="0"/>
      <w:marBottom w:val="0"/>
      <w:divBdr>
        <w:top w:val="none" w:sz="0" w:space="0" w:color="auto"/>
        <w:left w:val="none" w:sz="0" w:space="0" w:color="auto"/>
        <w:bottom w:val="none" w:sz="0" w:space="0" w:color="auto"/>
        <w:right w:val="none" w:sz="0" w:space="0" w:color="auto"/>
      </w:divBdr>
    </w:div>
    <w:div w:id="946739726">
      <w:bodyDiv w:val="1"/>
      <w:marLeft w:val="0"/>
      <w:marRight w:val="0"/>
      <w:marTop w:val="0"/>
      <w:marBottom w:val="0"/>
      <w:divBdr>
        <w:top w:val="none" w:sz="0" w:space="0" w:color="auto"/>
        <w:left w:val="none" w:sz="0" w:space="0" w:color="auto"/>
        <w:bottom w:val="none" w:sz="0" w:space="0" w:color="auto"/>
        <w:right w:val="none" w:sz="0" w:space="0" w:color="auto"/>
      </w:divBdr>
    </w:div>
    <w:div w:id="948388449">
      <w:bodyDiv w:val="1"/>
      <w:marLeft w:val="0"/>
      <w:marRight w:val="0"/>
      <w:marTop w:val="0"/>
      <w:marBottom w:val="0"/>
      <w:divBdr>
        <w:top w:val="none" w:sz="0" w:space="0" w:color="auto"/>
        <w:left w:val="none" w:sz="0" w:space="0" w:color="auto"/>
        <w:bottom w:val="none" w:sz="0" w:space="0" w:color="auto"/>
        <w:right w:val="none" w:sz="0" w:space="0" w:color="auto"/>
      </w:divBdr>
    </w:div>
    <w:div w:id="950478543">
      <w:bodyDiv w:val="1"/>
      <w:marLeft w:val="0"/>
      <w:marRight w:val="0"/>
      <w:marTop w:val="0"/>
      <w:marBottom w:val="0"/>
      <w:divBdr>
        <w:top w:val="none" w:sz="0" w:space="0" w:color="auto"/>
        <w:left w:val="none" w:sz="0" w:space="0" w:color="auto"/>
        <w:bottom w:val="none" w:sz="0" w:space="0" w:color="auto"/>
        <w:right w:val="none" w:sz="0" w:space="0" w:color="auto"/>
      </w:divBdr>
    </w:div>
    <w:div w:id="954092756">
      <w:bodyDiv w:val="1"/>
      <w:marLeft w:val="0"/>
      <w:marRight w:val="0"/>
      <w:marTop w:val="0"/>
      <w:marBottom w:val="0"/>
      <w:divBdr>
        <w:top w:val="none" w:sz="0" w:space="0" w:color="auto"/>
        <w:left w:val="none" w:sz="0" w:space="0" w:color="auto"/>
        <w:bottom w:val="none" w:sz="0" w:space="0" w:color="auto"/>
        <w:right w:val="none" w:sz="0" w:space="0" w:color="auto"/>
      </w:divBdr>
    </w:div>
    <w:div w:id="955259579">
      <w:bodyDiv w:val="1"/>
      <w:marLeft w:val="0"/>
      <w:marRight w:val="0"/>
      <w:marTop w:val="0"/>
      <w:marBottom w:val="0"/>
      <w:divBdr>
        <w:top w:val="none" w:sz="0" w:space="0" w:color="auto"/>
        <w:left w:val="none" w:sz="0" w:space="0" w:color="auto"/>
        <w:bottom w:val="none" w:sz="0" w:space="0" w:color="auto"/>
        <w:right w:val="none" w:sz="0" w:space="0" w:color="auto"/>
      </w:divBdr>
    </w:div>
    <w:div w:id="957564734">
      <w:bodyDiv w:val="1"/>
      <w:marLeft w:val="0"/>
      <w:marRight w:val="0"/>
      <w:marTop w:val="0"/>
      <w:marBottom w:val="0"/>
      <w:divBdr>
        <w:top w:val="none" w:sz="0" w:space="0" w:color="auto"/>
        <w:left w:val="none" w:sz="0" w:space="0" w:color="auto"/>
        <w:bottom w:val="none" w:sz="0" w:space="0" w:color="auto"/>
        <w:right w:val="none" w:sz="0" w:space="0" w:color="auto"/>
      </w:divBdr>
    </w:div>
    <w:div w:id="961034393">
      <w:bodyDiv w:val="1"/>
      <w:marLeft w:val="0"/>
      <w:marRight w:val="0"/>
      <w:marTop w:val="0"/>
      <w:marBottom w:val="0"/>
      <w:divBdr>
        <w:top w:val="none" w:sz="0" w:space="0" w:color="auto"/>
        <w:left w:val="none" w:sz="0" w:space="0" w:color="auto"/>
        <w:bottom w:val="none" w:sz="0" w:space="0" w:color="auto"/>
        <w:right w:val="none" w:sz="0" w:space="0" w:color="auto"/>
      </w:divBdr>
    </w:div>
    <w:div w:id="967318608">
      <w:bodyDiv w:val="1"/>
      <w:marLeft w:val="0"/>
      <w:marRight w:val="0"/>
      <w:marTop w:val="0"/>
      <w:marBottom w:val="0"/>
      <w:divBdr>
        <w:top w:val="none" w:sz="0" w:space="0" w:color="auto"/>
        <w:left w:val="none" w:sz="0" w:space="0" w:color="auto"/>
        <w:bottom w:val="none" w:sz="0" w:space="0" w:color="auto"/>
        <w:right w:val="none" w:sz="0" w:space="0" w:color="auto"/>
      </w:divBdr>
    </w:div>
    <w:div w:id="969440791">
      <w:bodyDiv w:val="1"/>
      <w:marLeft w:val="0"/>
      <w:marRight w:val="0"/>
      <w:marTop w:val="0"/>
      <w:marBottom w:val="0"/>
      <w:divBdr>
        <w:top w:val="none" w:sz="0" w:space="0" w:color="auto"/>
        <w:left w:val="none" w:sz="0" w:space="0" w:color="auto"/>
        <w:bottom w:val="none" w:sz="0" w:space="0" w:color="auto"/>
        <w:right w:val="none" w:sz="0" w:space="0" w:color="auto"/>
      </w:divBdr>
    </w:div>
    <w:div w:id="971716194">
      <w:bodyDiv w:val="1"/>
      <w:marLeft w:val="0"/>
      <w:marRight w:val="0"/>
      <w:marTop w:val="0"/>
      <w:marBottom w:val="0"/>
      <w:divBdr>
        <w:top w:val="none" w:sz="0" w:space="0" w:color="auto"/>
        <w:left w:val="none" w:sz="0" w:space="0" w:color="auto"/>
        <w:bottom w:val="none" w:sz="0" w:space="0" w:color="auto"/>
        <w:right w:val="none" w:sz="0" w:space="0" w:color="auto"/>
      </w:divBdr>
    </w:div>
    <w:div w:id="973407779">
      <w:bodyDiv w:val="1"/>
      <w:marLeft w:val="0"/>
      <w:marRight w:val="0"/>
      <w:marTop w:val="0"/>
      <w:marBottom w:val="0"/>
      <w:divBdr>
        <w:top w:val="none" w:sz="0" w:space="0" w:color="auto"/>
        <w:left w:val="none" w:sz="0" w:space="0" w:color="auto"/>
        <w:bottom w:val="none" w:sz="0" w:space="0" w:color="auto"/>
        <w:right w:val="none" w:sz="0" w:space="0" w:color="auto"/>
      </w:divBdr>
    </w:div>
    <w:div w:id="984744284">
      <w:bodyDiv w:val="1"/>
      <w:marLeft w:val="0"/>
      <w:marRight w:val="0"/>
      <w:marTop w:val="0"/>
      <w:marBottom w:val="0"/>
      <w:divBdr>
        <w:top w:val="none" w:sz="0" w:space="0" w:color="auto"/>
        <w:left w:val="none" w:sz="0" w:space="0" w:color="auto"/>
        <w:bottom w:val="none" w:sz="0" w:space="0" w:color="auto"/>
        <w:right w:val="none" w:sz="0" w:space="0" w:color="auto"/>
      </w:divBdr>
    </w:div>
    <w:div w:id="984821589">
      <w:bodyDiv w:val="1"/>
      <w:marLeft w:val="0"/>
      <w:marRight w:val="0"/>
      <w:marTop w:val="0"/>
      <w:marBottom w:val="0"/>
      <w:divBdr>
        <w:top w:val="none" w:sz="0" w:space="0" w:color="auto"/>
        <w:left w:val="none" w:sz="0" w:space="0" w:color="auto"/>
        <w:bottom w:val="none" w:sz="0" w:space="0" w:color="auto"/>
        <w:right w:val="none" w:sz="0" w:space="0" w:color="auto"/>
      </w:divBdr>
    </w:div>
    <w:div w:id="986280668">
      <w:bodyDiv w:val="1"/>
      <w:marLeft w:val="0"/>
      <w:marRight w:val="0"/>
      <w:marTop w:val="0"/>
      <w:marBottom w:val="0"/>
      <w:divBdr>
        <w:top w:val="none" w:sz="0" w:space="0" w:color="auto"/>
        <w:left w:val="none" w:sz="0" w:space="0" w:color="auto"/>
        <w:bottom w:val="none" w:sz="0" w:space="0" w:color="auto"/>
        <w:right w:val="none" w:sz="0" w:space="0" w:color="auto"/>
      </w:divBdr>
    </w:div>
    <w:div w:id="993140059">
      <w:bodyDiv w:val="1"/>
      <w:marLeft w:val="0"/>
      <w:marRight w:val="0"/>
      <w:marTop w:val="0"/>
      <w:marBottom w:val="0"/>
      <w:divBdr>
        <w:top w:val="none" w:sz="0" w:space="0" w:color="auto"/>
        <w:left w:val="none" w:sz="0" w:space="0" w:color="auto"/>
        <w:bottom w:val="none" w:sz="0" w:space="0" w:color="auto"/>
        <w:right w:val="none" w:sz="0" w:space="0" w:color="auto"/>
      </w:divBdr>
    </w:div>
    <w:div w:id="999312653">
      <w:bodyDiv w:val="1"/>
      <w:marLeft w:val="0"/>
      <w:marRight w:val="0"/>
      <w:marTop w:val="0"/>
      <w:marBottom w:val="0"/>
      <w:divBdr>
        <w:top w:val="none" w:sz="0" w:space="0" w:color="auto"/>
        <w:left w:val="none" w:sz="0" w:space="0" w:color="auto"/>
        <w:bottom w:val="none" w:sz="0" w:space="0" w:color="auto"/>
        <w:right w:val="none" w:sz="0" w:space="0" w:color="auto"/>
      </w:divBdr>
    </w:div>
    <w:div w:id="1014840624">
      <w:bodyDiv w:val="1"/>
      <w:marLeft w:val="0"/>
      <w:marRight w:val="0"/>
      <w:marTop w:val="0"/>
      <w:marBottom w:val="0"/>
      <w:divBdr>
        <w:top w:val="none" w:sz="0" w:space="0" w:color="auto"/>
        <w:left w:val="none" w:sz="0" w:space="0" w:color="auto"/>
        <w:bottom w:val="none" w:sz="0" w:space="0" w:color="auto"/>
        <w:right w:val="none" w:sz="0" w:space="0" w:color="auto"/>
      </w:divBdr>
    </w:div>
    <w:div w:id="1018118293">
      <w:bodyDiv w:val="1"/>
      <w:marLeft w:val="0"/>
      <w:marRight w:val="0"/>
      <w:marTop w:val="0"/>
      <w:marBottom w:val="0"/>
      <w:divBdr>
        <w:top w:val="none" w:sz="0" w:space="0" w:color="auto"/>
        <w:left w:val="none" w:sz="0" w:space="0" w:color="auto"/>
        <w:bottom w:val="none" w:sz="0" w:space="0" w:color="auto"/>
        <w:right w:val="none" w:sz="0" w:space="0" w:color="auto"/>
      </w:divBdr>
    </w:div>
    <w:div w:id="1021052391">
      <w:bodyDiv w:val="1"/>
      <w:marLeft w:val="0"/>
      <w:marRight w:val="0"/>
      <w:marTop w:val="0"/>
      <w:marBottom w:val="0"/>
      <w:divBdr>
        <w:top w:val="none" w:sz="0" w:space="0" w:color="auto"/>
        <w:left w:val="none" w:sz="0" w:space="0" w:color="auto"/>
        <w:bottom w:val="none" w:sz="0" w:space="0" w:color="auto"/>
        <w:right w:val="none" w:sz="0" w:space="0" w:color="auto"/>
      </w:divBdr>
    </w:div>
    <w:div w:id="1026911072">
      <w:bodyDiv w:val="1"/>
      <w:marLeft w:val="0"/>
      <w:marRight w:val="0"/>
      <w:marTop w:val="0"/>
      <w:marBottom w:val="0"/>
      <w:divBdr>
        <w:top w:val="none" w:sz="0" w:space="0" w:color="auto"/>
        <w:left w:val="none" w:sz="0" w:space="0" w:color="auto"/>
        <w:bottom w:val="none" w:sz="0" w:space="0" w:color="auto"/>
        <w:right w:val="none" w:sz="0" w:space="0" w:color="auto"/>
      </w:divBdr>
    </w:div>
    <w:div w:id="1035035827">
      <w:bodyDiv w:val="1"/>
      <w:marLeft w:val="0"/>
      <w:marRight w:val="0"/>
      <w:marTop w:val="0"/>
      <w:marBottom w:val="0"/>
      <w:divBdr>
        <w:top w:val="none" w:sz="0" w:space="0" w:color="auto"/>
        <w:left w:val="none" w:sz="0" w:space="0" w:color="auto"/>
        <w:bottom w:val="none" w:sz="0" w:space="0" w:color="auto"/>
        <w:right w:val="none" w:sz="0" w:space="0" w:color="auto"/>
      </w:divBdr>
    </w:div>
    <w:div w:id="1039015484">
      <w:bodyDiv w:val="1"/>
      <w:marLeft w:val="0"/>
      <w:marRight w:val="0"/>
      <w:marTop w:val="0"/>
      <w:marBottom w:val="0"/>
      <w:divBdr>
        <w:top w:val="none" w:sz="0" w:space="0" w:color="auto"/>
        <w:left w:val="none" w:sz="0" w:space="0" w:color="auto"/>
        <w:bottom w:val="none" w:sz="0" w:space="0" w:color="auto"/>
        <w:right w:val="none" w:sz="0" w:space="0" w:color="auto"/>
      </w:divBdr>
    </w:div>
    <w:div w:id="1042099443">
      <w:bodyDiv w:val="1"/>
      <w:marLeft w:val="0"/>
      <w:marRight w:val="0"/>
      <w:marTop w:val="0"/>
      <w:marBottom w:val="0"/>
      <w:divBdr>
        <w:top w:val="none" w:sz="0" w:space="0" w:color="auto"/>
        <w:left w:val="none" w:sz="0" w:space="0" w:color="auto"/>
        <w:bottom w:val="none" w:sz="0" w:space="0" w:color="auto"/>
        <w:right w:val="none" w:sz="0" w:space="0" w:color="auto"/>
      </w:divBdr>
    </w:div>
    <w:div w:id="1064182072">
      <w:bodyDiv w:val="1"/>
      <w:marLeft w:val="0"/>
      <w:marRight w:val="0"/>
      <w:marTop w:val="0"/>
      <w:marBottom w:val="0"/>
      <w:divBdr>
        <w:top w:val="none" w:sz="0" w:space="0" w:color="auto"/>
        <w:left w:val="none" w:sz="0" w:space="0" w:color="auto"/>
        <w:bottom w:val="none" w:sz="0" w:space="0" w:color="auto"/>
        <w:right w:val="none" w:sz="0" w:space="0" w:color="auto"/>
      </w:divBdr>
    </w:div>
    <w:div w:id="1064453240">
      <w:bodyDiv w:val="1"/>
      <w:marLeft w:val="0"/>
      <w:marRight w:val="0"/>
      <w:marTop w:val="0"/>
      <w:marBottom w:val="0"/>
      <w:divBdr>
        <w:top w:val="none" w:sz="0" w:space="0" w:color="auto"/>
        <w:left w:val="none" w:sz="0" w:space="0" w:color="auto"/>
        <w:bottom w:val="none" w:sz="0" w:space="0" w:color="auto"/>
        <w:right w:val="none" w:sz="0" w:space="0" w:color="auto"/>
      </w:divBdr>
    </w:div>
    <w:div w:id="1064718545">
      <w:bodyDiv w:val="1"/>
      <w:marLeft w:val="0"/>
      <w:marRight w:val="0"/>
      <w:marTop w:val="0"/>
      <w:marBottom w:val="0"/>
      <w:divBdr>
        <w:top w:val="none" w:sz="0" w:space="0" w:color="auto"/>
        <w:left w:val="none" w:sz="0" w:space="0" w:color="auto"/>
        <w:bottom w:val="none" w:sz="0" w:space="0" w:color="auto"/>
        <w:right w:val="none" w:sz="0" w:space="0" w:color="auto"/>
      </w:divBdr>
    </w:div>
    <w:div w:id="1074550830">
      <w:bodyDiv w:val="1"/>
      <w:marLeft w:val="0"/>
      <w:marRight w:val="0"/>
      <w:marTop w:val="0"/>
      <w:marBottom w:val="0"/>
      <w:divBdr>
        <w:top w:val="none" w:sz="0" w:space="0" w:color="auto"/>
        <w:left w:val="none" w:sz="0" w:space="0" w:color="auto"/>
        <w:bottom w:val="none" w:sz="0" w:space="0" w:color="auto"/>
        <w:right w:val="none" w:sz="0" w:space="0" w:color="auto"/>
      </w:divBdr>
      <w:divsChild>
        <w:div w:id="1512719363">
          <w:marLeft w:val="0"/>
          <w:marRight w:val="0"/>
          <w:marTop w:val="0"/>
          <w:marBottom w:val="0"/>
          <w:divBdr>
            <w:top w:val="none" w:sz="0" w:space="0" w:color="auto"/>
            <w:left w:val="none" w:sz="0" w:space="0" w:color="auto"/>
            <w:bottom w:val="none" w:sz="0" w:space="0" w:color="auto"/>
            <w:right w:val="none" w:sz="0" w:space="0" w:color="auto"/>
          </w:divBdr>
        </w:div>
      </w:divsChild>
    </w:div>
    <w:div w:id="1081414559">
      <w:bodyDiv w:val="1"/>
      <w:marLeft w:val="0"/>
      <w:marRight w:val="0"/>
      <w:marTop w:val="0"/>
      <w:marBottom w:val="0"/>
      <w:divBdr>
        <w:top w:val="none" w:sz="0" w:space="0" w:color="auto"/>
        <w:left w:val="none" w:sz="0" w:space="0" w:color="auto"/>
        <w:bottom w:val="none" w:sz="0" w:space="0" w:color="auto"/>
        <w:right w:val="none" w:sz="0" w:space="0" w:color="auto"/>
      </w:divBdr>
    </w:div>
    <w:div w:id="1082752329">
      <w:bodyDiv w:val="1"/>
      <w:marLeft w:val="0"/>
      <w:marRight w:val="0"/>
      <w:marTop w:val="0"/>
      <w:marBottom w:val="0"/>
      <w:divBdr>
        <w:top w:val="none" w:sz="0" w:space="0" w:color="auto"/>
        <w:left w:val="none" w:sz="0" w:space="0" w:color="auto"/>
        <w:bottom w:val="none" w:sz="0" w:space="0" w:color="auto"/>
        <w:right w:val="none" w:sz="0" w:space="0" w:color="auto"/>
      </w:divBdr>
    </w:div>
    <w:div w:id="1083524895">
      <w:bodyDiv w:val="1"/>
      <w:marLeft w:val="0"/>
      <w:marRight w:val="0"/>
      <w:marTop w:val="0"/>
      <w:marBottom w:val="0"/>
      <w:divBdr>
        <w:top w:val="none" w:sz="0" w:space="0" w:color="auto"/>
        <w:left w:val="none" w:sz="0" w:space="0" w:color="auto"/>
        <w:bottom w:val="none" w:sz="0" w:space="0" w:color="auto"/>
        <w:right w:val="none" w:sz="0" w:space="0" w:color="auto"/>
      </w:divBdr>
      <w:divsChild>
        <w:div w:id="1993368236">
          <w:marLeft w:val="0"/>
          <w:marRight w:val="0"/>
          <w:marTop w:val="0"/>
          <w:marBottom w:val="0"/>
          <w:divBdr>
            <w:top w:val="none" w:sz="0" w:space="0" w:color="auto"/>
            <w:left w:val="none" w:sz="0" w:space="0" w:color="auto"/>
            <w:bottom w:val="none" w:sz="0" w:space="0" w:color="auto"/>
            <w:right w:val="none" w:sz="0" w:space="0" w:color="auto"/>
          </w:divBdr>
          <w:divsChild>
            <w:div w:id="807821842">
              <w:marLeft w:val="0"/>
              <w:marRight w:val="0"/>
              <w:marTop w:val="0"/>
              <w:marBottom w:val="0"/>
              <w:divBdr>
                <w:top w:val="none" w:sz="0" w:space="0" w:color="auto"/>
                <w:left w:val="none" w:sz="0" w:space="0" w:color="auto"/>
                <w:bottom w:val="none" w:sz="0" w:space="0" w:color="auto"/>
                <w:right w:val="none" w:sz="0" w:space="0" w:color="auto"/>
              </w:divBdr>
            </w:div>
            <w:div w:id="2059815664">
              <w:marLeft w:val="150"/>
              <w:marRight w:val="0"/>
              <w:marTop w:val="0"/>
              <w:marBottom w:val="0"/>
              <w:divBdr>
                <w:top w:val="none" w:sz="0" w:space="0" w:color="auto"/>
                <w:left w:val="none" w:sz="0" w:space="0" w:color="auto"/>
                <w:bottom w:val="none" w:sz="0" w:space="0" w:color="auto"/>
                <w:right w:val="none" w:sz="0" w:space="0" w:color="auto"/>
              </w:divBdr>
              <w:divsChild>
                <w:div w:id="739712425">
                  <w:marLeft w:val="0"/>
                  <w:marRight w:val="0"/>
                  <w:marTop w:val="0"/>
                  <w:marBottom w:val="0"/>
                  <w:divBdr>
                    <w:top w:val="none" w:sz="0" w:space="0" w:color="auto"/>
                    <w:left w:val="none" w:sz="0" w:space="0" w:color="auto"/>
                    <w:bottom w:val="none" w:sz="0" w:space="0" w:color="auto"/>
                    <w:right w:val="none" w:sz="0" w:space="0" w:color="auto"/>
                  </w:divBdr>
                  <w:divsChild>
                    <w:div w:id="1543789345">
                      <w:marLeft w:val="-18913"/>
                      <w:marRight w:val="0"/>
                      <w:marTop w:val="0"/>
                      <w:marBottom w:val="0"/>
                      <w:divBdr>
                        <w:top w:val="none" w:sz="0" w:space="0" w:color="auto"/>
                        <w:left w:val="none" w:sz="0" w:space="0" w:color="auto"/>
                        <w:bottom w:val="none" w:sz="0" w:space="0" w:color="auto"/>
                        <w:right w:val="none" w:sz="0" w:space="0" w:color="auto"/>
                      </w:divBdr>
                      <w:divsChild>
                        <w:div w:id="1431200510">
                          <w:marLeft w:val="0"/>
                          <w:marRight w:val="0"/>
                          <w:marTop w:val="0"/>
                          <w:marBottom w:val="0"/>
                          <w:divBdr>
                            <w:top w:val="none" w:sz="0" w:space="0" w:color="auto"/>
                            <w:left w:val="none" w:sz="0" w:space="0" w:color="auto"/>
                            <w:bottom w:val="none" w:sz="0" w:space="0" w:color="auto"/>
                            <w:right w:val="none" w:sz="0" w:space="0" w:color="auto"/>
                          </w:divBdr>
                          <w:divsChild>
                            <w:div w:id="1937052792">
                              <w:marLeft w:val="0"/>
                              <w:marRight w:val="0"/>
                              <w:marTop w:val="0"/>
                              <w:marBottom w:val="0"/>
                              <w:divBdr>
                                <w:top w:val="none" w:sz="0" w:space="0" w:color="auto"/>
                                <w:left w:val="none" w:sz="0" w:space="0" w:color="auto"/>
                                <w:bottom w:val="none" w:sz="0" w:space="0" w:color="auto"/>
                                <w:right w:val="none" w:sz="0" w:space="0" w:color="auto"/>
                              </w:divBdr>
                              <w:divsChild>
                                <w:div w:id="2431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691702">
      <w:bodyDiv w:val="1"/>
      <w:marLeft w:val="0"/>
      <w:marRight w:val="0"/>
      <w:marTop w:val="0"/>
      <w:marBottom w:val="0"/>
      <w:divBdr>
        <w:top w:val="none" w:sz="0" w:space="0" w:color="auto"/>
        <w:left w:val="none" w:sz="0" w:space="0" w:color="auto"/>
        <w:bottom w:val="none" w:sz="0" w:space="0" w:color="auto"/>
        <w:right w:val="none" w:sz="0" w:space="0" w:color="auto"/>
      </w:divBdr>
    </w:div>
    <w:div w:id="1089235792">
      <w:bodyDiv w:val="1"/>
      <w:marLeft w:val="0"/>
      <w:marRight w:val="0"/>
      <w:marTop w:val="0"/>
      <w:marBottom w:val="0"/>
      <w:divBdr>
        <w:top w:val="none" w:sz="0" w:space="0" w:color="auto"/>
        <w:left w:val="none" w:sz="0" w:space="0" w:color="auto"/>
        <w:bottom w:val="none" w:sz="0" w:space="0" w:color="auto"/>
        <w:right w:val="none" w:sz="0" w:space="0" w:color="auto"/>
      </w:divBdr>
    </w:div>
    <w:div w:id="1101029429">
      <w:bodyDiv w:val="1"/>
      <w:marLeft w:val="0"/>
      <w:marRight w:val="0"/>
      <w:marTop w:val="0"/>
      <w:marBottom w:val="0"/>
      <w:divBdr>
        <w:top w:val="none" w:sz="0" w:space="0" w:color="auto"/>
        <w:left w:val="none" w:sz="0" w:space="0" w:color="auto"/>
        <w:bottom w:val="none" w:sz="0" w:space="0" w:color="auto"/>
        <w:right w:val="none" w:sz="0" w:space="0" w:color="auto"/>
      </w:divBdr>
    </w:div>
    <w:div w:id="1105465327">
      <w:bodyDiv w:val="1"/>
      <w:marLeft w:val="0"/>
      <w:marRight w:val="0"/>
      <w:marTop w:val="0"/>
      <w:marBottom w:val="0"/>
      <w:divBdr>
        <w:top w:val="none" w:sz="0" w:space="0" w:color="auto"/>
        <w:left w:val="none" w:sz="0" w:space="0" w:color="auto"/>
        <w:bottom w:val="none" w:sz="0" w:space="0" w:color="auto"/>
        <w:right w:val="none" w:sz="0" w:space="0" w:color="auto"/>
      </w:divBdr>
    </w:div>
    <w:div w:id="1107772054">
      <w:bodyDiv w:val="1"/>
      <w:marLeft w:val="0"/>
      <w:marRight w:val="0"/>
      <w:marTop w:val="0"/>
      <w:marBottom w:val="0"/>
      <w:divBdr>
        <w:top w:val="none" w:sz="0" w:space="0" w:color="auto"/>
        <w:left w:val="none" w:sz="0" w:space="0" w:color="auto"/>
        <w:bottom w:val="none" w:sz="0" w:space="0" w:color="auto"/>
        <w:right w:val="none" w:sz="0" w:space="0" w:color="auto"/>
      </w:divBdr>
    </w:div>
    <w:div w:id="1110855947">
      <w:bodyDiv w:val="1"/>
      <w:marLeft w:val="0"/>
      <w:marRight w:val="0"/>
      <w:marTop w:val="0"/>
      <w:marBottom w:val="0"/>
      <w:divBdr>
        <w:top w:val="none" w:sz="0" w:space="0" w:color="auto"/>
        <w:left w:val="none" w:sz="0" w:space="0" w:color="auto"/>
        <w:bottom w:val="none" w:sz="0" w:space="0" w:color="auto"/>
        <w:right w:val="none" w:sz="0" w:space="0" w:color="auto"/>
      </w:divBdr>
    </w:div>
    <w:div w:id="1113594164">
      <w:bodyDiv w:val="1"/>
      <w:marLeft w:val="0"/>
      <w:marRight w:val="0"/>
      <w:marTop w:val="0"/>
      <w:marBottom w:val="0"/>
      <w:divBdr>
        <w:top w:val="none" w:sz="0" w:space="0" w:color="auto"/>
        <w:left w:val="none" w:sz="0" w:space="0" w:color="auto"/>
        <w:bottom w:val="none" w:sz="0" w:space="0" w:color="auto"/>
        <w:right w:val="none" w:sz="0" w:space="0" w:color="auto"/>
      </w:divBdr>
    </w:div>
    <w:div w:id="1114324834">
      <w:bodyDiv w:val="1"/>
      <w:marLeft w:val="0"/>
      <w:marRight w:val="0"/>
      <w:marTop w:val="0"/>
      <w:marBottom w:val="0"/>
      <w:divBdr>
        <w:top w:val="none" w:sz="0" w:space="0" w:color="auto"/>
        <w:left w:val="none" w:sz="0" w:space="0" w:color="auto"/>
        <w:bottom w:val="none" w:sz="0" w:space="0" w:color="auto"/>
        <w:right w:val="none" w:sz="0" w:space="0" w:color="auto"/>
      </w:divBdr>
    </w:div>
    <w:div w:id="1120799176">
      <w:bodyDiv w:val="1"/>
      <w:marLeft w:val="0"/>
      <w:marRight w:val="0"/>
      <w:marTop w:val="0"/>
      <w:marBottom w:val="0"/>
      <w:divBdr>
        <w:top w:val="none" w:sz="0" w:space="0" w:color="auto"/>
        <w:left w:val="none" w:sz="0" w:space="0" w:color="auto"/>
        <w:bottom w:val="none" w:sz="0" w:space="0" w:color="auto"/>
        <w:right w:val="none" w:sz="0" w:space="0" w:color="auto"/>
      </w:divBdr>
    </w:div>
    <w:div w:id="1122114335">
      <w:bodyDiv w:val="1"/>
      <w:marLeft w:val="0"/>
      <w:marRight w:val="0"/>
      <w:marTop w:val="0"/>
      <w:marBottom w:val="0"/>
      <w:divBdr>
        <w:top w:val="none" w:sz="0" w:space="0" w:color="auto"/>
        <w:left w:val="none" w:sz="0" w:space="0" w:color="auto"/>
        <w:bottom w:val="none" w:sz="0" w:space="0" w:color="auto"/>
        <w:right w:val="none" w:sz="0" w:space="0" w:color="auto"/>
      </w:divBdr>
    </w:div>
    <w:div w:id="1123959628">
      <w:bodyDiv w:val="1"/>
      <w:marLeft w:val="0"/>
      <w:marRight w:val="0"/>
      <w:marTop w:val="0"/>
      <w:marBottom w:val="0"/>
      <w:divBdr>
        <w:top w:val="none" w:sz="0" w:space="0" w:color="auto"/>
        <w:left w:val="none" w:sz="0" w:space="0" w:color="auto"/>
        <w:bottom w:val="none" w:sz="0" w:space="0" w:color="auto"/>
        <w:right w:val="none" w:sz="0" w:space="0" w:color="auto"/>
      </w:divBdr>
    </w:div>
    <w:div w:id="1131635343">
      <w:bodyDiv w:val="1"/>
      <w:marLeft w:val="0"/>
      <w:marRight w:val="0"/>
      <w:marTop w:val="0"/>
      <w:marBottom w:val="0"/>
      <w:divBdr>
        <w:top w:val="none" w:sz="0" w:space="0" w:color="auto"/>
        <w:left w:val="none" w:sz="0" w:space="0" w:color="auto"/>
        <w:bottom w:val="none" w:sz="0" w:space="0" w:color="auto"/>
        <w:right w:val="none" w:sz="0" w:space="0" w:color="auto"/>
      </w:divBdr>
    </w:div>
    <w:div w:id="1135491081">
      <w:bodyDiv w:val="1"/>
      <w:marLeft w:val="0"/>
      <w:marRight w:val="0"/>
      <w:marTop w:val="0"/>
      <w:marBottom w:val="0"/>
      <w:divBdr>
        <w:top w:val="none" w:sz="0" w:space="0" w:color="auto"/>
        <w:left w:val="none" w:sz="0" w:space="0" w:color="auto"/>
        <w:bottom w:val="none" w:sz="0" w:space="0" w:color="auto"/>
        <w:right w:val="none" w:sz="0" w:space="0" w:color="auto"/>
      </w:divBdr>
    </w:div>
    <w:div w:id="1146704309">
      <w:bodyDiv w:val="1"/>
      <w:marLeft w:val="0"/>
      <w:marRight w:val="0"/>
      <w:marTop w:val="0"/>
      <w:marBottom w:val="0"/>
      <w:divBdr>
        <w:top w:val="none" w:sz="0" w:space="0" w:color="auto"/>
        <w:left w:val="none" w:sz="0" w:space="0" w:color="auto"/>
        <w:bottom w:val="none" w:sz="0" w:space="0" w:color="auto"/>
        <w:right w:val="none" w:sz="0" w:space="0" w:color="auto"/>
      </w:divBdr>
    </w:div>
    <w:div w:id="1151950156">
      <w:bodyDiv w:val="1"/>
      <w:marLeft w:val="0"/>
      <w:marRight w:val="0"/>
      <w:marTop w:val="0"/>
      <w:marBottom w:val="0"/>
      <w:divBdr>
        <w:top w:val="none" w:sz="0" w:space="0" w:color="auto"/>
        <w:left w:val="none" w:sz="0" w:space="0" w:color="auto"/>
        <w:bottom w:val="none" w:sz="0" w:space="0" w:color="auto"/>
        <w:right w:val="none" w:sz="0" w:space="0" w:color="auto"/>
      </w:divBdr>
    </w:div>
    <w:div w:id="1152596356">
      <w:bodyDiv w:val="1"/>
      <w:marLeft w:val="0"/>
      <w:marRight w:val="0"/>
      <w:marTop w:val="0"/>
      <w:marBottom w:val="0"/>
      <w:divBdr>
        <w:top w:val="none" w:sz="0" w:space="0" w:color="auto"/>
        <w:left w:val="none" w:sz="0" w:space="0" w:color="auto"/>
        <w:bottom w:val="none" w:sz="0" w:space="0" w:color="auto"/>
        <w:right w:val="none" w:sz="0" w:space="0" w:color="auto"/>
      </w:divBdr>
    </w:div>
    <w:div w:id="1158424384">
      <w:bodyDiv w:val="1"/>
      <w:marLeft w:val="0"/>
      <w:marRight w:val="0"/>
      <w:marTop w:val="0"/>
      <w:marBottom w:val="0"/>
      <w:divBdr>
        <w:top w:val="none" w:sz="0" w:space="0" w:color="auto"/>
        <w:left w:val="none" w:sz="0" w:space="0" w:color="auto"/>
        <w:bottom w:val="none" w:sz="0" w:space="0" w:color="auto"/>
        <w:right w:val="none" w:sz="0" w:space="0" w:color="auto"/>
      </w:divBdr>
    </w:div>
    <w:div w:id="1159073704">
      <w:bodyDiv w:val="1"/>
      <w:marLeft w:val="0"/>
      <w:marRight w:val="0"/>
      <w:marTop w:val="0"/>
      <w:marBottom w:val="0"/>
      <w:divBdr>
        <w:top w:val="none" w:sz="0" w:space="0" w:color="auto"/>
        <w:left w:val="none" w:sz="0" w:space="0" w:color="auto"/>
        <w:bottom w:val="none" w:sz="0" w:space="0" w:color="auto"/>
        <w:right w:val="none" w:sz="0" w:space="0" w:color="auto"/>
      </w:divBdr>
    </w:div>
    <w:div w:id="1159422761">
      <w:bodyDiv w:val="1"/>
      <w:marLeft w:val="0"/>
      <w:marRight w:val="0"/>
      <w:marTop w:val="0"/>
      <w:marBottom w:val="0"/>
      <w:divBdr>
        <w:top w:val="none" w:sz="0" w:space="0" w:color="auto"/>
        <w:left w:val="none" w:sz="0" w:space="0" w:color="auto"/>
        <w:bottom w:val="none" w:sz="0" w:space="0" w:color="auto"/>
        <w:right w:val="none" w:sz="0" w:space="0" w:color="auto"/>
      </w:divBdr>
    </w:div>
    <w:div w:id="1168595273">
      <w:bodyDiv w:val="1"/>
      <w:marLeft w:val="0"/>
      <w:marRight w:val="0"/>
      <w:marTop w:val="0"/>
      <w:marBottom w:val="0"/>
      <w:divBdr>
        <w:top w:val="none" w:sz="0" w:space="0" w:color="auto"/>
        <w:left w:val="none" w:sz="0" w:space="0" w:color="auto"/>
        <w:bottom w:val="none" w:sz="0" w:space="0" w:color="auto"/>
        <w:right w:val="none" w:sz="0" w:space="0" w:color="auto"/>
      </w:divBdr>
    </w:div>
    <w:div w:id="1168710909">
      <w:bodyDiv w:val="1"/>
      <w:marLeft w:val="0"/>
      <w:marRight w:val="0"/>
      <w:marTop w:val="0"/>
      <w:marBottom w:val="0"/>
      <w:divBdr>
        <w:top w:val="none" w:sz="0" w:space="0" w:color="auto"/>
        <w:left w:val="none" w:sz="0" w:space="0" w:color="auto"/>
        <w:bottom w:val="none" w:sz="0" w:space="0" w:color="auto"/>
        <w:right w:val="none" w:sz="0" w:space="0" w:color="auto"/>
      </w:divBdr>
    </w:div>
    <w:div w:id="1180507470">
      <w:bodyDiv w:val="1"/>
      <w:marLeft w:val="0"/>
      <w:marRight w:val="0"/>
      <w:marTop w:val="0"/>
      <w:marBottom w:val="0"/>
      <w:divBdr>
        <w:top w:val="none" w:sz="0" w:space="0" w:color="auto"/>
        <w:left w:val="none" w:sz="0" w:space="0" w:color="auto"/>
        <w:bottom w:val="none" w:sz="0" w:space="0" w:color="auto"/>
        <w:right w:val="none" w:sz="0" w:space="0" w:color="auto"/>
      </w:divBdr>
    </w:div>
    <w:div w:id="1186408955">
      <w:bodyDiv w:val="1"/>
      <w:marLeft w:val="0"/>
      <w:marRight w:val="0"/>
      <w:marTop w:val="0"/>
      <w:marBottom w:val="0"/>
      <w:divBdr>
        <w:top w:val="none" w:sz="0" w:space="0" w:color="auto"/>
        <w:left w:val="none" w:sz="0" w:space="0" w:color="auto"/>
        <w:bottom w:val="none" w:sz="0" w:space="0" w:color="auto"/>
        <w:right w:val="none" w:sz="0" w:space="0" w:color="auto"/>
      </w:divBdr>
    </w:div>
    <w:div w:id="1200823454">
      <w:bodyDiv w:val="1"/>
      <w:marLeft w:val="0"/>
      <w:marRight w:val="0"/>
      <w:marTop w:val="0"/>
      <w:marBottom w:val="0"/>
      <w:divBdr>
        <w:top w:val="none" w:sz="0" w:space="0" w:color="auto"/>
        <w:left w:val="none" w:sz="0" w:space="0" w:color="auto"/>
        <w:bottom w:val="none" w:sz="0" w:space="0" w:color="auto"/>
        <w:right w:val="none" w:sz="0" w:space="0" w:color="auto"/>
      </w:divBdr>
    </w:div>
    <w:div w:id="1200974687">
      <w:bodyDiv w:val="1"/>
      <w:marLeft w:val="0"/>
      <w:marRight w:val="0"/>
      <w:marTop w:val="0"/>
      <w:marBottom w:val="0"/>
      <w:divBdr>
        <w:top w:val="none" w:sz="0" w:space="0" w:color="auto"/>
        <w:left w:val="none" w:sz="0" w:space="0" w:color="auto"/>
        <w:bottom w:val="none" w:sz="0" w:space="0" w:color="auto"/>
        <w:right w:val="none" w:sz="0" w:space="0" w:color="auto"/>
      </w:divBdr>
    </w:div>
    <w:div w:id="1201286226">
      <w:bodyDiv w:val="1"/>
      <w:marLeft w:val="0"/>
      <w:marRight w:val="0"/>
      <w:marTop w:val="0"/>
      <w:marBottom w:val="0"/>
      <w:divBdr>
        <w:top w:val="none" w:sz="0" w:space="0" w:color="auto"/>
        <w:left w:val="none" w:sz="0" w:space="0" w:color="auto"/>
        <w:bottom w:val="none" w:sz="0" w:space="0" w:color="auto"/>
        <w:right w:val="none" w:sz="0" w:space="0" w:color="auto"/>
      </w:divBdr>
    </w:div>
    <w:div w:id="1202014874">
      <w:bodyDiv w:val="1"/>
      <w:marLeft w:val="0"/>
      <w:marRight w:val="0"/>
      <w:marTop w:val="0"/>
      <w:marBottom w:val="0"/>
      <w:divBdr>
        <w:top w:val="none" w:sz="0" w:space="0" w:color="auto"/>
        <w:left w:val="none" w:sz="0" w:space="0" w:color="auto"/>
        <w:bottom w:val="none" w:sz="0" w:space="0" w:color="auto"/>
        <w:right w:val="none" w:sz="0" w:space="0" w:color="auto"/>
      </w:divBdr>
    </w:div>
    <w:div w:id="1212570201">
      <w:bodyDiv w:val="1"/>
      <w:marLeft w:val="0"/>
      <w:marRight w:val="0"/>
      <w:marTop w:val="0"/>
      <w:marBottom w:val="0"/>
      <w:divBdr>
        <w:top w:val="none" w:sz="0" w:space="0" w:color="auto"/>
        <w:left w:val="none" w:sz="0" w:space="0" w:color="auto"/>
        <w:bottom w:val="none" w:sz="0" w:space="0" w:color="auto"/>
        <w:right w:val="none" w:sz="0" w:space="0" w:color="auto"/>
      </w:divBdr>
    </w:div>
    <w:div w:id="1214537784">
      <w:bodyDiv w:val="1"/>
      <w:marLeft w:val="0"/>
      <w:marRight w:val="0"/>
      <w:marTop w:val="0"/>
      <w:marBottom w:val="0"/>
      <w:divBdr>
        <w:top w:val="none" w:sz="0" w:space="0" w:color="auto"/>
        <w:left w:val="none" w:sz="0" w:space="0" w:color="auto"/>
        <w:bottom w:val="none" w:sz="0" w:space="0" w:color="auto"/>
        <w:right w:val="none" w:sz="0" w:space="0" w:color="auto"/>
      </w:divBdr>
    </w:div>
    <w:div w:id="1215194315">
      <w:bodyDiv w:val="1"/>
      <w:marLeft w:val="0"/>
      <w:marRight w:val="0"/>
      <w:marTop w:val="0"/>
      <w:marBottom w:val="0"/>
      <w:divBdr>
        <w:top w:val="none" w:sz="0" w:space="0" w:color="auto"/>
        <w:left w:val="none" w:sz="0" w:space="0" w:color="auto"/>
        <w:bottom w:val="none" w:sz="0" w:space="0" w:color="auto"/>
        <w:right w:val="none" w:sz="0" w:space="0" w:color="auto"/>
      </w:divBdr>
    </w:div>
    <w:div w:id="1219053980">
      <w:bodyDiv w:val="1"/>
      <w:marLeft w:val="0"/>
      <w:marRight w:val="0"/>
      <w:marTop w:val="0"/>
      <w:marBottom w:val="0"/>
      <w:divBdr>
        <w:top w:val="none" w:sz="0" w:space="0" w:color="auto"/>
        <w:left w:val="none" w:sz="0" w:space="0" w:color="auto"/>
        <w:bottom w:val="none" w:sz="0" w:space="0" w:color="auto"/>
        <w:right w:val="none" w:sz="0" w:space="0" w:color="auto"/>
      </w:divBdr>
    </w:div>
    <w:div w:id="1225027432">
      <w:bodyDiv w:val="1"/>
      <w:marLeft w:val="0"/>
      <w:marRight w:val="0"/>
      <w:marTop w:val="0"/>
      <w:marBottom w:val="0"/>
      <w:divBdr>
        <w:top w:val="none" w:sz="0" w:space="0" w:color="auto"/>
        <w:left w:val="none" w:sz="0" w:space="0" w:color="auto"/>
        <w:bottom w:val="none" w:sz="0" w:space="0" w:color="auto"/>
        <w:right w:val="none" w:sz="0" w:space="0" w:color="auto"/>
      </w:divBdr>
    </w:div>
    <w:div w:id="1241520218">
      <w:bodyDiv w:val="1"/>
      <w:marLeft w:val="0"/>
      <w:marRight w:val="0"/>
      <w:marTop w:val="0"/>
      <w:marBottom w:val="0"/>
      <w:divBdr>
        <w:top w:val="none" w:sz="0" w:space="0" w:color="auto"/>
        <w:left w:val="none" w:sz="0" w:space="0" w:color="auto"/>
        <w:bottom w:val="none" w:sz="0" w:space="0" w:color="auto"/>
        <w:right w:val="none" w:sz="0" w:space="0" w:color="auto"/>
      </w:divBdr>
    </w:div>
    <w:div w:id="1244873459">
      <w:bodyDiv w:val="1"/>
      <w:marLeft w:val="0"/>
      <w:marRight w:val="0"/>
      <w:marTop w:val="0"/>
      <w:marBottom w:val="0"/>
      <w:divBdr>
        <w:top w:val="none" w:sz="0" w:space="0" w:color="auto"/>
        <w:left w:val="none" w:sz="0" w:space="0" w:color="auto"/>
        <w:bottom w:val="none" w:sz="0" w:space="0" w:color="auto"/>
        <w:right w:val="none" w:sz="0" w:space="0" w:color="auto"/>
      </w:divBdr>
    </w:div>
    <w:div w:id="1246838844">
      <w:bodyDiv w:val="1"/>
      <w:marLeft w:val="0"/>
      <w:marRight w:val="0"/>
      <w:marTop w:val="0"/>
      <w:marBottom w:val="0"/>
      <w:divBdr>
        <w:top w:val="none" w:sz="0" w:space="0" w:color="auto"/>
        <w:left w:val="none" w:sz="0" w:space="0" w:color="auto"/>
        <w:bottom w:val="none" w:sz="0" w:space="0" w:color="auto"/>
        <w:right w:val="none" w:sz="0" w:space="0" w:color="auto"/>
      </w:divBdr>
    </w:div>
    <w:div w:id="1252545460">
      <w:bodyDiv w:val="1"/>
      <w:marLeft w:val="0"/>
      <w:marRight w:val="0"/>
      <w:marTop w:val="0"/>
      <w:marBottom w:val="0"/>
      <w:divBdr>
        <w:top w:val="none" w:sz="0" w:space="0" w:color="auto"/>
        <w:left w:val="none" w:sz="0" w:space="0" w:color="auto"/>
        <w:bottom w:val="none" w:sz="0" w:space="0" w:color="auto"/>
        <w:right w:val="none" w:sz="0" w:space="0" w:color="auto"/>
      </w:divBdr>
    </w:div>
    <w:div w:id="1254507067">
      <w:bodyDiv w:val="1"/>
      <w:marLeft w:val="0"/>
      <w:marRight w:val="0"/>
      <w:marTop w:val="0"/>
      <w:marBottom w:val="0"/>
      <w:divBdr>
        <w:top w:val="none" w:sz="0" w:space="0" w:color="auto"/>
        <w:left w:val="none" w:sz="0" w:space="0" w:color="auto"/>
        <w:bottom w:val="none" w:sz="0" w:space="0" w:color="auto"/>
        <w:right w:val="none" w:sz="0" w:space="0" w:color="auto"/>
      </w:divBdr>
    </w:div>
    <w:div w:id="1264144068">
      <w:bodyDiv w:val="1"/>
      <w:marLeft w:val="0"/>
      <w:marRight w:val="0"/>
      <w:marTop w:val="0"/>
      <w:marBottom w:val="0"/>
      <w:divBdr>
        <w:top w:val="none" w:sz="0" w:space="0" w:color="auto"/>
        <w:left w:val="none" w:sz="0" w:space="0" w:color="auto"/>
        <w:bottom w:val="none" w:sz="0" w:space="0" w:color="auto"/>
        <w:right w:val="none" w:sz="0" w:space="0" w:color="auto"/>
      </w:divBdr>
    </w:div>
    <w:div w:id="1279218414">
      <w:bodyDiv w:val="1"/>
      <w:marLeft w:val="0"/>
      <w:marRight w:val="0"/>
      <w:marTop w:val="0"/>
      <w:marBottom w:val="0"/>
      <w:divBdr>
        <w:top w:val="none" w:sz="0" w:space="0" w:color="auto"/>
        <w:left w:val="none" w:sz="0" w:space="0" w:color="auto"/>
        <w:bottom w:val="none" w:sz="0" w:space="0" w:color="auto"/>
        <w:right w:val="none" w:sz="0" w:space="0" w:color="auto"/>
      </w:divBdr>
    </w:div>
    <w:div w:id="1283221467">
      <w:bodyDiv w:val="1"/>
      <w:marLeft w:val="0"/>
      <w:marRight w:val="0"/>
      <w:marTop w:val="0"/>
      <w:marBottom w:val="0"/>
      <w:divBdr>
        <w:top w:val="none" w:sz="0" w:space="0" w:color="auto"/>
        <w:left w:val="none" w:sz="0" w:space="0" w:color="auto"/>
        <w:bottom w:val="none" w:sz="0" w:space="0" w:color="auto"/>
        <w:right w:val="none" w:sz="0" w:space="0" w:color="auto"/>
      </w:divBdr>
    </w:div>
    <w:div w:id="1283993565">
      <w:bodyDiv w:val="1"/>
      <w:marLeft w:val="0"/>
      <w:marRight w:val="0"/>
      <w:marTop w:val="0"/>
      <w:marBottom w:val="0"/>
      <w:divBdr>
        <w:top w:val="none" w:sz="0" w:space="0" w:color="auto"/>
        <w:left w:val="none" w:sz="0" w:space="0" w:color="auto"/>
        <w:bottom w:val="none" w:sz="0" w:space="0" w:color="auto"/>
        <w:right w:val="none" w:sz="0" w:space="0" w:color="auto"/>
      </w:divBdr>
    </w:div>
    <w:div w:id="1284001265">
      <w:bodyDiv w:val="1"/>
      <w:marLeft w:val="0"/>
      <w:marRight w:val="0"/>
      <w:marTop w:val="0"/>
      <w:marBottom w:val="0"/>
      <w:divBdr>
        <w:top w:val="none" w:sz="0" w:space="0" w:color="auto"/>
        <w:left w:val="none" w:sz="0" w:space="0" w:color="auto"/>
        <w:bottom w:val="none" w:sz="0" w:space="0" w:color="auto"/>
        <w:right w:val="none" w:sz="0" w:space="0" w:color="auto"/>
      </w:divBdr>
    </w:div>
    <w:div w:id="1284996376">
      <w:bodyDiv w:val="1"/>
      <w:marLeft w:val="0"/>
      <w:marRight w:val="0"/>
      <w:marTop w:val="0"/>
      <w:marBottom w:val="0"/>
      <w:divBdr>
        <w:top w:val="none" w:sz="0" w:space="0" w:color="auto"/>
        <w:left w:val="none" w:sz="0" w:space="0" w:color="auto"/>
        <w:bottom w:val="none" w:sz="0" w:space="0" w:color="auto"/>
        <w:right w:val="none" w:sz="0" w:space="0" w:color="auto"/>
      </w:divBdr>
    </w:div>
    <w:div w:id="1287858215">
      <w:bodyDiv w:val="1"/>
      <w:marLeft w:val="0"/>
      <w:marRight w:val="0"/>
      <w:marTop w:val="0"/>
      <w:marBottom w:val="0"/>
      <w:divBdr>
        <w:top w:val="none" w:sz="0" w:space="0" w:color="auto"/>
        <w:left w:val="none" w:sz="0" w:space="0" w:color="auto"/>
        <w:bottom w:val="none" w:sz="0" w:space="0" w:color="auto"/>
        <w:right w:val="none" w:sz="0" w:space="0" w:color="auto"/>
      </w:divBdr>
    </w:div>
    <w:div w:id="1292131621">
      <w:bodyDiv w:val="1"/>
      <w:marLeft w:val="0"/>
      <w:marRight w:val="0"/>
      <w:marTop w:val="0"/>
      <w:marBottom w:val="0"/>
      <w:divBdr>
        <w:top w:val="none" w:sz="0" w:space="0" w:color="auto"/>
        <w:left w:val="none" w:sz="0" w:space="0" w:color="auto"/>
        <w:bottom w:val="none" w:sz="0" w:space="0" w:color="auto"/>
        <w:right w:val="none" w:sz="0" w:space="0" w:color="auto"/>
      </w:divBdr>
    </w:div>
    <w:div w:id="1296251715">
      <w:bodyDiv w:val="1"/>
      <w:marLeft w:val="0"/>
      <w:marRight w:val="0"/>
      <w:marTop w:val="0"/>
      <w:marBottom w:val="0"/>
      <w:divBdr>
        <w:top w:val="none" w:sz="0" w:space="0" w:color="auto"/>
        <w:left w:val="none" w:sz="0" w:space="0" w:color="auto"/>
        <w:bottom w:val="none" w:sz="0" w:space="0" w:color="auto"/>
        <w:right w:val="none" w:sz="0" w:space="0" w:color="auto"/>
      </w:divBdr>
    </w:div>
    <w:div w:id="1305280978">
      <w:bodyDiv w:val="1"/>
      <w:marLeft w:val="0"/>
      <w:marRight w:val="0"/>
      <w:marTop w:val="0"/>
      <w:marBottom w:val="0"/>
      <w:divBdr>
        <w:top w:val="none" w:sz="0" w:space="0" w:color="auto"/>
        <w:left w:val="none" w:sz="0" w:space="0" w:color="auto"/>
        <w:bottom w:val="none" w:sz="0" w:space="0" w:color="auto"/>
        <w:right w:val="none" w:sz="0" w:space="0" w:color="auto"/>
      </w:divBdr>
    </w:div>
    <w:div w:id="1305501138">
      <w:bodyDiv w:val="1"/>
      <w:marLeft w:val="0"/>
      <w:marRight w:val="0"/>
      <w:marTop w:val="0"/>
      <w:marBottom w:val="0"/>
      <w:divBdr>
        <w:top w:val="none" w:sz="0" w:space="0" w:color="auto"/>
        <w:left w:val="none" w:sz="0" w:space="0" w:color="auto"/>
        <w:bottom w:val="none" w:sz="0" w:space="0" w:color="auto"/>
        <w:right w:val="none" w:sz="0" w:space="0" w:color="auto"/>
      </w:divBdr>
    </w:div>
    <w:div w:id="1310986250">
      <w:bodyDiv w:val="1"/>
      <w:marLeft w:val="0"/>
      <w:marRight w:val="0"/>
      <w:marTop w:val="0"/>
      <w:marBottom w:val="0"/>
      <w:divBdr>
        <w:top w:val="none" w:sz="0" w:space="0" w:color="auto"/>
        <w:left w:val="none" w:sz="0" w:space="0" w:color="auto"/>
        <w:bottom w:val="none" w:sz="0" w:space="0" w:color="auto"/>
        <w:right w:val="none" w:sz="0" w:space="0" w:color="auto"/>
      </w:divBdr>
    </w:div>
    <w:div w:id="1326939377">
      <w:bodyDiv w:val="1"/>
      <w:marLeft w:val="0"/>
      <w:marRight w:val="0"/>
      <w:marTop w:val="0"/>
      <w:marBottom w:val="0"/>
      <w:divBdr>
        <w:top w:val="none" w:sz="0" w:space="0" w:color="auto"/>
        <w:left w:val="none" w:sz="0" w:space="0" w:color="auto"/>
        <w:bottom w:val="none" w:sz="0" w:space="0" w:color="auto"/>
        <w:right w:val="none" w:sz="0" w:space="0" w:color="auto"/>
      </w:divBdr>
    </w:div>
    <w:div w:id="1330214414">
      <w:bodyDiv w:val="1"/>
      <w:marLeft w:val="0"/>
      <w:marRight w:val="0"/>
      <w:marTop w:val="0"/>
      <w:marBottom w:val="0"/>
      <w:divBdr>
        <w:top w:val="none" w:sz="0" w:space="0" w:color="auto"/>
        <w:left w:val="none" w:sz="0" w:space="0" w:color="auto"/>
        <w:bottom w:val="none" w:sz="0" w:space="0" w:color="auto"/>
        <w:right w:val="none" w:sz="0" w:space="0" w:color="auto"/>
      </w:divBdr>
    </w:div>
    <w:div w:id="1333873046">
      <w:bodyDiv w:val="1"/>
      <w:marLeft w:val="0"/>
      <w:marRight w:val="0"/>
      <w:marTop w:val="0"/>
      <w:marBottom w:val="0"/>
      <w:divBdr>
        <w:top w:val="none" w:sz="0" w:space="0" w:color="auto"/>
        <w:left w:val="none" w:sz="0" w:space="0" w:color="auto"/>
        <w:bottom w:val="none" w:sz="0" w:space="0" w:color="auto"/>
        <w:right w:val="none" w:sz="0" w:space="0" w:color="auto"/>
      </w:divBdr>
    </w:div>
    <w:div w:id="1338967282">
      <w:bodyDiv w:val="1"/>
      <w:marLeft w:val="0"/>
      <w:marRight w:val="0"/>
      <w:marTop w:val="0"/>
      <w:marBottom w:val="0"/>
      <w:divBdr>
        <w:top w:val="none" w:sz="0" w:space="0" w:color="auto"/>
        <w:left w:val="none" w:sz="0" w:space="0" w:color="auto"/>
        <w:bottom w:val="none" w:sz="0" w:space="0" w:color="auto"/>
        <w:right w:val="none" w:sz="0" w:space="0" w:color="auto"/>
      </w:divBdr>
    </w:div>
    <w:div w:id="1340278493">
      <w:bodyDiv w:val="1"/>
      <w:marLeft w:val="0"/>
      <w:marRight w:val="0"/>
      <w:marTop w:val="0"/>
      <w:marBottom w:val="0"/>
      <w:divBdr>
        <w:top w:val="none" w:sz="0" w:space="0" w:color="auto"/>
        <w:left w:val="none" w:sz="0" w:space="0" w:color="auto"/>
        <w:bottom w:val="none" w:sz="0" w:space="0" w:color="auto"/>
        <w:right w:val="none" w:sz="0" w:space="0" w:color="auto"/>
      </w:divBdr>
    </w:div>
    <w:div w:id="1343167375">
      <w:bodyDiv w:val="1"/>
      <w:marLeft w:val="0"/>
      <w:marRight w:val="0"/>
      <w:marTop w:val="0"/>
      <w:marBottom w:val="0"/>
      <w:divBdr>
        <w:top w:val="none" w:sz="0" w:space="0" w:color="auto"/>
        <w:left w:val="none" w:sz="0" w:space="0" w:color="auto"/>
        <w:bottom w:val="none" w:sz="0" w:space="0" w:color="auto"/>
        <w:right w:val="none" w:sz="0" w:space="0" w:color="auto"/>
      </w:divBdr>
    </w:div>
    <w:div w:id="1343555236">
      <w:bodyDiv w:val="1"/>
      <w:marLeft w:val="0"/>
      <w:marRight w:val="0"/>
      <w:marTop w:val="0"/>
      <w:marBottom w:val="0"/>
      <w:divBdr>
        <w:top w:val="none" w:sz="0" w:space="0" w:color="auto"/>
        <w:left w:val="none" w:sz="0" w:space="0" w:color="auto"/>
        <w:bottom w:val="none" w:sz="0" w:space="0" w:color="auto"/>
        <w:right w:val="none" w:sz="0" w:space="0" w:color="auto"/>
      </w:divBdr>
    </w:div>
    <w:div w:id="1346831965">
      <w:bodyDiv w:val="1"/>
      <w:marLeft w:val="0"/>
      <w:marRight w:val="0"/>
      <w:marTop w:val="0"/>
      <w:marBottom w:val="0"/>
      <w:divBdr>
        <w:top w:val="none" w:sz="0" w:space="0" w:color="auto"/>
        <w:left w:val="none" w:sz="0" w:space="0" w:color="auto"/>
        <w:bottom w:val="none" w:sz="0" w:space="0" w:color="auto"/>
        <w:right w:val="none" w:sz="0" w:space="0" w:color="auto"/>
      </w:divBdr>
    </w:div>
    <w:div w:id="1351489352">
      <w:bodyDiv w:val="1"/>
      <w:marLeft w:val="0"/>
      <w:marRight w:val="0"/>
      <w:marTop w:val="0"/>
      <w:marBottom w:val="0"/>
      <w:divBdr>
        <w:top w:val="none" w:sz="0" w:space="0" w:color="auto"/>
        <w:left w:val="none" w:sz="0" w:space="0" w:color="auto"/>
        <w:bottom w:val="none" w:sz="0" w:space="0" w:color="auto"/>
        <w:right w:val="none" w:sz="0" w:space="0" w:color="auto"/>
      </w:divBdr>
    </w:div>
    <w:div w:id="1355032283">
      <w:bodyDiv w:val="1"/>
      <w:marLeft w:val="0"/>
      <w:marRight w:val="0"/>
      <w:marTop w:val="0"/>
      <w:marBottom w:val="0"/>
      <w:divBdr>
        <w:top w:val="none" w:sz="0" w:space="0" w:color="auto"/>
        <w:left w:val="none" w:sz="0" w:space="0" w:color="auto"/>
        <w:bottom w:val="none" w:sz="0" w:space="0" w:color="auto"/>
        <w:right w:val="none" w:sz="0" w:space="0" w:color="auto"/>
      </w:divBdr>
    </w:div>
    <w:div w:id="1356156961">
      <w:bodyDiv w:val="1"/>
      <w:marLeft w:val="0"/>
      <w:marRight w:val="0"/>
      <w:marTop w:val="0"/>
      <w:marBottom w:val="0"/>
      <w:divBdr>
        <w:top w:val="none" w:sz="0" w:space="0" w:color="auto"/>
        <w:left w:val="none" w:sz="0" w:space="0" w:color="auto"/>
        <w:bottom w:val="none" w:sz="0" w:space="0" w:color="auto"/>
        <w:right w:val="none" w:sz="0" w:space="0" w:color="auto"/>
      </w:divBdr>
    </w:div>
    <w:div w:id="1356230557">
      <w:bodyDiv w:val="1"/>
      <w:marLeft w:val="0"/>
      <w:marRight w:val="0"/>
      <w:marTop w:val="0"/>
      <w:marBottom w:val="0"/>
      <w:divBdr>
        <w:top w:val="none" w:sz="0" w:space="0" w:color="auto"/>
        <w:left w:val="none" w:sz="0" w:space="0" w:color="auto"/>
        <w:bottom w:val="none" w:sz="0" w:space="0" w:color="auto"/>
        <w:right w:val="none" w:sz="0" w:space="0" w:color="auto"/>
      </w:divBdr>
    </w:div>
    <w:div w:id="1356803777">
      <w:bodyDiv w:val="1"/>
      <w:marLeft w:val="0"/>
      <w:marRight w:val="0"/>
      <w:marTop w:val="0"/>
      <w:marBottom w:val="0"/>
      <w:divBdr>
        <w:top w:val="none" w:sz="0" w:space="0" w:color="auto"/>
        <w:left w:val="none" w:sz="0" w:space="0" w:color="auto"/>
        <w:bottom w:val="none" w:sz="0" w:space="0" w:color="auto"/>
        <w:right w:val="none" w:sz="0" w:space="0" w:color="auto"/>
      </w:divBdr>
    </w:div>
    <w:div w:id="1359087254">
      <w:bodyDiv w:val="1"/>
      <w:marLeft w:val="0"/>
      <w:marRight w:val="0"/>
      <w:marTop w:val="0"/>
      <w:marBottom w:val="0"/>
      <w:divBdr>
        <w:top w:val="none" w:sz="0" w:space="0" w:color="auto"/>
        <w:left w:val="none" w:sz="0" w:space="0" w:color="auto"/>
        <w:bottom w:val="none" w:sz="0" w:space="0" w:color="auto"/>
        <w:right w:val="none" w:sz="0" w:space="0" w:color="auto"/>
      </w:divBdr>
    </w:div>
    <w:div w:id="1359548770">
      <w:bodyDiv w:val="1"/>
      <w:marLeft w:val="0"/>
      <w:marRight w:val="0"/>
      <w:marTop w:val="0"/>
      <w:marBottom w:val="0"/>
      <w:divBdr>
        <w:top w:val="none" w:sz="0" w:space="0" w:color="auto"/>
        <w:left w:val="none" w:sz="0" w:space="0" w:color="auto"/>
        <w:bottom w:val="none" w:sz="0" w:space="0" w:color="auto"/>
        <w:right w:val="none" w:sz="0" w:space="0" w:color="auto"/>
      </w:divBdr>
    </w:div>
    <w:div w:id="1360475982">
      <w:bodyDiv w:val="1"/>
      <w:marLeft w:val="0"/>
      <w:marRight w:val="0"/>
      <w:marTop w:val="0"/>
      <w:marBottom w:val="0"/>
      <w:divBdr>
        <w:top w:val="none" w:sz="0" w:space="0" w:color="auto"/>
        <w:left w:val="none" w:sz="0" w:space="0" w:color="auto"/>
        <w:bottom w:val="none" w:sz="0" w:space="0" w:color="auto"/>
        <w:right w:val="none" w:sz="0" w:space="0" w:color="auto"/>
      </w:divBdr>
    </w:div>
    <w:div w:id="1362783730">
      <w:bodyDiv w:val="1"/>
      <w:marLeft w:val="0"/>
      <w:marRight w:val="0"/>
      <w:marTop w:val="0"/>
      <w:marBottom w:val="0"/>
      <w:divBdr>
        <w:top w:val="none" w:sz="0" w:space="0" w:color="auto"/>
        <w:left w:val="none" w:sz="0" w:space="0" w:color="auto"/>
        <w:bottom w:val="none" w:sz="0" w:space="0" w:color="auto"/>
        <w:right w:val="none" w:sz="0" w:space="0" w:color="auto"/>
      </w:divBdr>
    </w:div>
    <w:div w:id="1375422151">
      <w:bodyDiv w:val="1"/>
      <w:marLeft w:val="0"/>
      <w:marRight w:val="0"/>
      <w:marTop w:val="0"/>
      <w:marBottom w:val="0"/>
      <w:divBdr>
        <w:top w:val="none" w:sz="0" w:space="0" w:color="auto"/>
        <w:left w:val="none" w:sz="0" w:space="0" w:color="auto"/>
        <w:bottom w:val="none" w:sz="0" w:space="0" w:color="auto"/>
        <w:right w:val="none" w:sz="0" w:space="0" w:color="auto"/>
      </w:divBdr>
    </w:div>
    <w:div w:id="1376733190">
      <w:bodyDiv w:val="1"/>
      <w:marLeft w:val="0"/>
      <w:marRight w:val="0"/>
      <w:marTop w:val="0"/>
      <w:marBottom w:val="0"/>
      <w:divBdr>
        <w:top w:val="none" w:sz="0" w:space="0" w:color="auto"/>
        <w:left w:val="none" w:sz="0" w:space="0" w:color="auto"/>
        <w:bottom w:val="none" w:sz="0" w:space="0" w:color="auto"/>
        <w:right w:val="none" w:sz="0" w:space="0" w:color="auto"/>
      </w:divBdr>
    </w:div>
    <w:div w:id="1380594382">
      <w:bodyDiv w:val="1"/>
      <w:marLeft w:val="0"/>
      <w:marRight w:val="0"/>
      <w:marTop w:val="0"/>
      <w:marBottom w:val="0"/>
      <w:divBdr>
        <w:top w:val="none" w:sz="0" w:space="0" w:color="auto"/>
        <w:left w:val="none" w:sz="0" w:space="0" w:color="auto"/>
        <w:bottom w:val="none" w:sz="0" w:space="0" w:color="auto"/>
        <w:right w:val="none" w:sz="0" w:space="0" w:color="auto"/>
      </w:divBdr>
    </w:div>
    <w:div w:id="1384212400">
      <w:bodyDiv w:val="1"/>
      <w:marLeft w:val="0"/>
      <w:marRight w:val="0"/>
      <w:marTop w:val="0"/>
      <w:marBottom w:val="0"/>
      <w:divBdr>
        <w:top w:val="none" w:sz="0" w:space="0" w:color="auto"/>
        <w:left w:val="none" w:sz="0" w:space="0" w:color="auto"/>
        <w:bottom w:val="none" w:sz="0" w:space="0" w:color="auto"/>
        <w:right w:val="none" w:sz="0" w:space="0" w:color="auto"/>
      </w:divBdr>
    </w:div>
    <w:div w:id="1394505250">
      <w:bodyDiv w:val="1"/>
      <w:marLeft w:val="0"/>
      <w:marRight w:val="0"/>
      <w:marTop w:val="0"/>
      <w:marBottom w:val="0"/>
      <w:divBdr>
        <w:top w:val="none" w:sz="0" w:space="0" w:color="auto"/>
        <w:left w:val="none" w:sz="0" w:space="0" w:color="auto"/>
        <w:bottom w:val="none" w:sz="0" w:space="0" w:color="auto"/>
        <w:right w:val="none" w:sz="0" w:space="0" w:color="auto"/>
      </w:divBdr>
    </w:div>
    <w:div w:id="1399085731">
      <w:bodyDiv w:val="1"/>
      <w:marLeft w:val="0"/>
      <w:marRight w:val="0"/>
      <w:marTop w:val="0"/>
      <w:marBottom w:val="0"/>
      <w:divBdr>
        <w:top w:val="none" w:sz="0" w:space="0" w:color="auto"/>
        <w:left w:val="none" w:sz="0" w:space="0" w:color="auto"/>
        <w:bottom w:val="none" w:sz="0" w:space="0" w:color="auto"/>
        <w:right w:val="none" w:sz="0" w:space="0" w:color="auto"/>
      </w:divBdr>
    </w:div>
    <w:div w:id="1400058396">
      <w:bodyDiv w:val="1"/>
      <w:marLeft w:val="0"/>
      <w:marRight w:val="0"/>
      <w:marTop w:val="0"/>
      <w:marBottom w:val="0"/>
      <w:divBdr>
        <w:top w:val="none" w:sz="0" w:space="0" w:color="auto"/>
        <w:left w:val="none" w:sz="0" w:space="0" w:color="auto"/>
        <w:bottom w:val="none" w:sz="0" w:space="0" w:color="auto"/>
        <w:right w:val="none" w:sz="0" w:space="0" w:color="auto"/>
      </w:divBdr>
    </w:div>
    <w:div w:id="1401831916">
      <w:bodyDiv w:val="1"/>
      <w:marLeft w:val="0"/>
      <w:marRight w:val="0"/>
      <w:marTop w:val="0"/>
      <w:marBottom w:val="0"/>
      <w:divBdr>
        <w:top w:val="none" w:sz="0" w:space="0" w:color="auto"/>
        <w:left w:val="none" w:sz="0" w:space="0" w:color="auto"/>
        <w:bottom w:val="none" w:sz="0" w:space="0" w:color="auto"/>
        <w:right w:val="none" w:sz="0" w:space="0" w:color="auto"/>
      </w:divBdr>
    </w:div>
    <w:div w:id="1405837666">
      <w:bodyDiv w:val="1"/>
      <w:marLeft w:val="0"/>
      <w:marRight w:val="0"/>
      <w:marTop w:val="0"/>
      <w:marBottom w:val="0"/>
      <w:divBdr>
        <w:top w:val="none" w:sz="0" w:space="0" w:color="auto"/>
        <w:left w:val="none" w:sz="0" w:space="0" w:color="auto"/>
        <w:bottom w:val="none" w:sz="0" w:space="0" w:color="auto"/>
        <w:right w:val="none" w:sz="0" w:space="0" w:color="auto"/>
      </w:divBdr>
    </w:div>
    <w:div w:id="1408922771">
      <w:bodyDiv w:val="1"/>
      <w:marLeft w:val="0"/>
      <w:marRight w:val="0"/>
      <w:marTop w:val="0"/>
      <w:marBottom w:val="0"/>
      <w:divBdr>
        <w:top w:val="none" w:sz="0" w:space="0" w:color="auto"/>
        <w:left w:val="none" w:sz="0" w:space="0" w:color="auto"/>
        <w:bottom w:val="none" w:sz="0" w:space="0" w:color="auto"/>
        <w:right w:val="none" w:sz="0" w:space="0" w:color="auto"/>
      </w:divBdr>
    </w:div>
    <w:div w:id="1410539197">
      <w:bodyDiv w:val="1"/>
      <w:marLeft w:val="0"/>
      <w:marRight w:val="0"/>
      <w:marTop w:val="0"/>
      <w:marBottom w:val="0"/>
      <w:divBdr>
        <w:top w:val="none" w:sz="0" w:space="0" w:color="auto"/>
        <w:left w:val="none" w:sz="0" w:space="0" w:color="auto"/>
        <w:bottom w:val="none" w:sz="0" w:space="0" w:color="auto"/>
        <w:right w:val="none" w:sz="0" w:space="0" w:color="auto"/>
      </w:divBdr>
    </w:div>
    <w:div w:id="1412703973">
      <w:bodyDiv w:val="1"/>
      <w:marLeft w:val="0"/>
      <w:marRight w:val="0"/>
      <w:marTop w:val="0"/>
      <w:marBottom w:val="0"/>
      <w:divBdr>
        <w:top w:val="none" w:sz="0" w:space="0" w:color="auto"/>
        <w:left w:val="none" w:sz="0" w:space="0" w:color="auto"/>
        <w:bottom w:val="none" w:sz="0" w:space="0" w:color="auto"/>
        <w:right w:val="none" w:sz="0" w:space="0" w:color="auto"/>
      </w:divBdr>
    </w:div>
    <w:div w:id="1418673329">
      <w:bodyDiv w:val="1"/>
      <w:marLeft w:val="0"/>
      <w:marRight w:val="0"/>
      <w:marTop w:val="0"/>
      <w:marBottom w:val="0"/>
      <w:divBdr>
        <w:top w:val="none" w:sz="0" w:space="0" w:color="auto"/>
        <w:left w:val="none" w:sz="0" w:space="0" w:color="auto"/>
        <w:bottom w:val="none" w:sz="0" w:space="0" w:color="auto"/>
        <w:right w:val="none" w:sz="0" w:space="0" w:color="auto"/>
      </w:divBdr>
    </w:div>
    <w:div w:id="1422288848">
      <w:bodyDiv w:val="1"/>
      <w:marLeft w:val="0"/>
      <w:marRight w:val="0"/>
      <w:marTop w:val="0"/>
      <w:marBottom w:val="0"/>
      <w:divBdr>
        <w:top w:val="none" w:sz="0" w:space="0" w:color="auto"/>
        <w:left w:val="none" w:sz="0" w:space="0" w:color="auto"/>
        <w:bottom w:val="none" w:sz="0" w:space="0" w:color="auto"/>
        <w:right w:val="none" w:sz="0" w:space="0" w:color="auto"/>
      </w:divBdr>
    </w:div>
    <w:div w:id="1423065734">
      <w:bodyDiv w:val="1"/>
      <w:marLeft w:val="0"/>
      <w:marRight w:val="0"/>
      <w:marTop w:val="0"/>
      <w:marBottom w:val="0"/>
      <w:divBdr>
        <w:top w:val="none" w:sz="0" w:space="0" w:color="auto"/>
        <w:left w:val="none" w:sz="0" w:space="0" w:color="auto"/>
        <w:bottom w:val="none" w:sz="0" w:space="0" w:color="auto"/>
        <w:right w:val="none" w:sz="0" w:space="0" w:color="auto"/>
      </w:divBdr>
    </w:div>
    <w:div w:id="1426224740">
      <w:bodyDiv w:val="1"/>
      <w:marLeft w:val="0"/>
      <w:marRight w:val="0"/>
      <w:marTop w:val="0"/>
      <w:marBottom w:val="0"/>
      <w:divBdr>
        <w:top w:val="none" w:sz="0" w:space="0" w:color="auto"/>
        <w:left w:val="none" w:sz="0" w:space="0" w:color="auto"/>
        <w:bottom w:val="none" w:sz="0" w:space="0" w:color="auto"/>
        <w:right w:val="none" w:sz="0" w:space="0" w:color="auto"/>
      </w:divBdr>
    </w:div>
    <w:div w:id="1435664025">
      <w:bodyDiv w:val="1"/>
      <w:marLeft w:val="0"/>
      <w:marRight w:val="0"/>
      <w:marTop w:val="0"/>
      <w:marBottom w:val="0"/>
      <w:divBdr>
        <w:top w:val="none" w:sz="0" w:space="0" w:color="auto"/>
        <w:left w:val="none" w:sz="0" w:space="0" w:color="auto"/>
        <w:bottom w:val="none" w:sz="0" w:space="0" w:color="auto"/>
        <w:right w:val="none" w:sz="0" w:space="0" w:color="auto"/>
      </w:divBdr>
    </w:div>
    <w:div w:id="1443647383">
      <w:bodyDiv w:val="1"/>
      <w:marLeft w:val="0"/>
      <w:marRight w:val="0"/>
      <w:marTop w:val="0"/>
      <w:marBottom w:val="0"/>
      <w:divBdr>
        <w:top w:val="none" w:sz="0" w:space="0" w:color="auto"/>
        <w:left w:val="none" w:sz="0" w:space="0" w:color="auto"/>
        <w:bottom w:val="none" w:sz="0" w:space="0" w:color="auto"/>
        <w:right w:val="none" w:sz="0" w:space="0" w:color="auto"/>
      </w:divBdr>
    </w:div>
    <w:div w:id="1453161702">
      <w:bodyDiv w:val="1"/>
      <w:marLeft w:val="0"/>
      <w:marRight w:val="0"/>
      <w:marTop w:val="0"/>
      <w:marBottom w:val="0"/>
      <w:divBdr>
        <w:top w:val="none" w:sz="0" w:space="0" w:color="auto"/>
        <w:left w:val="none" w:sz="0" w:space="0" w:color="auto"/>
        <w:bottom w:val="none" w:sz="0" w:space="0" w:color="auto"/>
        <w:right w:val="none" w:sz="0" w:space="0" w:color="auto"/>
      </w:divBdr>
    </w:div>
    <w:div w:id="1457986189">
      <w:bodyDiv w:val="1"/>
      <w:marLeft w:val="0"/>
      <w:marRight w:val="0"/>
      <w:marTop w:val="0"/>
      <w:marBottom w:val="0"/>
      <w:divBdr>
        <w:top w:val="none" w:sz="0" w:space="0" w:color="auto"/>
        <w:left w:val="none" w:sz="0" w:space="0" w:color="auto"/>
        <w:bottom w:val="none" w:sz="0" w:space="0" w:color="auto"/>
        <w:right w:val="none" w:sz="0" w:space="0" w:color="auto"/>
      </w:divBdr>
    </w:div>
    <w:div w:id="1463763548">
      <w:bodyDiv w:val="1"/>
      <w:marLeft w:val="0"/>
      <w:marRight w:val="0"/>
      <w:marTop w:val="0"/>
      <w:marBottom w:val="0"/>
      <w:divBdr>
        <w:top w:val="none" w:sz="0" w:space="0" w:color="auto"/>
        <w:left w:val="none" w:sz="0" w:space="0" w:color="auto"/>
        <w:bottom w:val="none" w:sz="0" w:space="0" w:color="auto"/>
        <w:right w:val="none" w:sz="0" w:space="0" w:color="auto"/>
      </w:divBdr>
    </w:div>
    <w:div w:id="1464157139">
      <w:bodyDiv w:val="1"/>
      <w:marLeft w:val="0"/>
      <w:marRight w:val="0"/>
      <w:marTop w:val="0"/>
      <w:marBottom w:val="0"/>
      <w:divBdr>
        <w:top w:val="none" w:sz="0" w:space="0" w:color="auto"/>
        <w:left w:val="none" w:sz="0" w:space="0" w:color="auto"/>
        <w:bottom w:val="none" w:sz="0" w:space="0" w:color="auto"/>
        <w:right w:val="none" w:sz="0" w:space="0" w:color="auto"/>
      </w:divBdr>
    </w:div>
    <w:div w:id="1468358595">
      <w:bodyDiv w:val="1"/>
      <w:marLeft w:val="0"/>
      <w:marRight w:val="0"/>
      <w:marTop w:val="0"/>
      <w:marBottom w:val="0"/>
      <w:divBdr>
        <w:top w:val="none" w:sz="0" w:space="0" w:color="auto"/>
        <w:left w:val="none" w:sz="0" w:space="0" w:color="auto"/>
        <w:bottom w:val="none" w:sz="0" w:space="0" w:color="auto"/>
        <w:right w:val="none" w:sz="0" w:space="0" w:color="auto"/>
      </w:divBdr>
    </w:div>
    <w:div w:id="1472409314">
      <w:bodyDiv w:val="1"/>
      <w:marLeft w:val="0"/>
      <w:marRight w:val="0"/>
      <w:marTop w:val="0"/>
      <w:marBottom w:val="0"/>
      <w:divBdr>
        <w:top w:val="none" w:sz="0" w:space="0" w:color="auto"/>
        <w:left w:val="none" w:sz="0" w:space="0" w:color="auto"/>
        <w:bottom w:val="none" w:sz="0" w:space="0" w:color="auto"/>
        <w:right w:val="none" w:sz="0" w:space="0" w:color="auto"/>
      </w:divBdr>
    </w:div>
    <w:div w:id="1472598316">
      <w:bodyDiv w:val="1"/>
      <w:marLeft w:val="0"/>
      <w:marRight w:val="0"/>
      <w:marTop w:val="0"/>
      <w:marBottom w:val="0"/>
      <w:divBdr>
        <w:top w:val="none" w:sz="0" w:space="0" w:color="auto"/>
        <w:left w:val="none" w:sz="0" w:space="0" w:color="auto"/>
        <w:bottom w:val="none" w:sz="0" w:space="0" w:color="auto"/>
        <w:right w:val="none" w:sz="0" w:space="0" w:color="auto"/>
      </w:divBdr>
    </w:div>
    <w:div w:id="1481968551">
      <w:bodyDiv w:val="1"/>
      <w:marLeft w:val="0"/>
      <w:marRight w:val="0"/>
      <w:marTop w:val="0"/>
      <w:marBottom w:val="0"/>
      <w:divBdr>
        <w:top w:val="none" w:sz="0" w:space="0" w:color="auto"/>
        <w:left w:val="none" w:sz="0" w:space="0" w:color="auto"/>
        <w:bottom w:val="none" w:sz="0" w:space="0" w:color="auto"/>
        <w:right w:val="none" w:sz="0" w:space="0" w:color="auto"/>
      </w:divBdr>
    </w:div>
    <w:div w:id="1486778532">
      <w:bodyDiv w:val="1"/>
      <w:marLeft w:val="0"/>
      <w:marRight w:val="0"/>
      <w:marTop w:val="0"/>
      <w:marBottom w:val="0"/>
      <w:divBdr>
        <w:top w:val="none" w:sz="0" w:space="0" w:color="auto"/>
        <w:left w:val="none" w:sz="0" w:space="0" w:color="auto"/>
        <w:bottom w:val="none" w:sz="0" w:space="0" w:color="auto"/>
        <w:right w:val="none" w:sz="0" w:space="0" w:color="auto"/>
      </w:divBdr>
    </w:div>
    <w:div w:id="1494183257">
      <w:bodyDiv w:val="1"/>
      <w:marLeft w:val="0"/>
      <w:marRight w:val="0"/>
      <w:marTop w:val="0"/>
      <w:marBottom w:val="0"/>
      <w:divBdr>
        <w:top w:val="none" w:sz="0" w:space="0" w:color="auto"/>
        <w:left w:val="none" w:sz="0" w:space="0" w:color="auto"/>
        <w:bottom w:val="none" w:sz="0" w:space="0" w:color="auto"/>
        <w:right w:val="none" w:sz="0" w:space="0" w:color="auto"/>
      </w:divBdr>
    </w:div>
    <w:div w:id="1511486458">
      <w:bodyDiv w:val="1"/>
      <w:marLeft w:val="0"/>
      <w:marRight w:val="0"/>
      <w:marTop w:val="0"/>
      <w:marBottom w:val="0"/>
      <w:divBdr>
        <w:top w:val="none" w:sz="0" w:space="0" w:color="auto"/>
        <w:left w:val="none" w:sz="0" w:space="0" w:color="auto"/>
        <w:bottom w:val="none" w:sz="0" w:space="0" w:color="auto"/>
        <w:right w:val="none" w:sz="0" w:space="0" w:color="auto"/>
      </w:divBdr>
    </w:div>
    <w:div w:id="1512068972">
      <w:bodyDiv w:val="1"/>
      <w:marLeft w:val="0"/>
      <w:marRight w:val="0"/>
      <w:marTop w:val="0"/>
      <w:marBottom w:val="0"/>
      <w:divBdr>
        <w:top w:val="none" w:sz="0" w:space="0" w:color="auto"/>
        <w:left w:val="none" w:sz="0" w:space="0" w:color="auto"/>
        <w:bottom w:val="none" w:sz="0" w:space="0" w:color="auto"/>
        <w:right w:val="none" w:sz="0" w:space="0" w:color="auto"/>
      </w:divBdr>
    </w:div>
    <w:div w:id="1516267213">
      <w:bodyDiv w:val="1"/>
      <w:marLeft w:val="0"/>
      <w:marRight w:val="0"/>
      <w:marTop w:val="0"/>
      <w:marBottom w:val="0"/>
      <w:divBdr>
        <w:top w:val="none" w:sz="0" w:space="0" w:color="auto"/>
        <w:left w:val="none" w:sz="0" w:space="0" w:color="auto"/>
        <w:bottom w:val="none" w:sz="0" w:space="0" w:color="auto"/>
        <w:right w:val="none" w:sz="0" w:space="0" w:color="auto"/>
      </w:divBdr>
    </w:div>
    <w:div w:id="1518348986">
      <w:bodyDiv w:val="1"/>
      <w:marLeft w:val="0"/>
      <w:marRight w:val="0"/>
      <w:marTop w:val="0"/>
      <w:marBottom w:val="0"/>
      <w:divBdr>
        <w:top w:val="none" w:sz="0" w:space="0" w:color="auto"/>
        <w:left w:val="none" w:sz="0" w:space="0" w:color="auto"/>
        <w:bottom w:val="none" w:sz="0" w:space="0" w:color="auto"/>
        <w:right w:val="none" w:sz="0" w:space="0" w:color="auto"/>
      </w:divBdr>
    </w:div>
    <w:div w:id="1520388324">
      <w:bodyDiv w:val="1"/>
      <w:marLeft w:val="0"/>
      <w:marRight w:val="0"/>
      <w:marTop w:val="0"/>
      <w:marBottom w:val="0"/>
      <w:divBdr>
        <w:top w:val="none" w:sz="0" w:space="0" w:color="auto"/>
        <w:left w:val="none" w:sz="0" w:space="0" w:color="auto"/>
        <w:bottom w:val="none" w:sz="0" w:space="0" w:color="auto"/>
        <w:right w:val="none" w:sz="0" w:space="0" w:color="auto"/>
      </w:divBdr>
    </w:div>
    <w:div w:id="1526019799">
      <w:bodyDiv w:val="1"/>
      <w:marLeft w:val="0"/>
      <w:marRight w:val="0"/>
      <w:marTop w:val="0"/>
      <w:marBottom w:val="0"/>
      <w:divBdr>
        <w:top w:val="none" w:sz="0" w:space="0" w:color="auto"/>
        <w:left w:val="none" w:sz="0" w:space="0" w:color="auto"/>
        <w:bottom w:val="none" w:sz="0" w:space="0" w:color="auto"/>
        <w:right w:val="none" w:sz="0" w:space="0" w:color="auto"/>
      </w:divBdr>
    </w:div>
    <w:div w:id="1532567602">
      <w:bodyDiv w:val="1"/>
      <w:marLeft w:val="0"/>
      <w:marRight w:val="0"/>
      <w:marTop w:val="0"/>
      <w:marBottom w:val="0"/>
      <w:divBdr>
        <w:top w:val="none" w:sz="0" w:space="0" w:color="auto"/>
        <w:left w:val="none" w:sz="0" w:space="0" w:color="auto"/>
        <w:bottom w:val="none" w:sz="0" w:space="0" w:color="auto"/>
        <w:right w:val="none" w:sz="0" w:space="0" w:color="auto"/>
      </w:divBdr>
    </w:div>
    <w:div w:id="1534539429">
      <w:bodyDiv w:val="1"/>
      <w:marLeft w:val="0"/>
      <w:marRight w:val="0"/>
      <w:marTop w:val="0"/>
      <w:marBottom w:val="0"/>
      <w:divBdr>
        <w:top w:val="none" w:sz="0" w:space="0" w:color="auto"/>
        <w:left w:val="none" w:sz="0" w:space="0" w:color="auto"/>
        <w:bottom w:val="none" w:sz="0" w:space="0" w:color="auto"/>
        <w:right w:val="none" w:sz="0" w:space="0" w:color="auto"/>
      </w:divBdr>
    </w:div>
    <w:div w:id="1541934896">
      <w:bodyDiv w:val="1"/>
      <w:marLeft w:val="0"/>
      <w:marRight w:val="0"/>
      <w:marTop w:val="0"/>
      <w:marBottom w:val="0"/>
      <w:divBdr>
        <w:top w:val="none" w:sz="0" w:space="0" w:color="auto"/>
        <w:left w:val="none" w:sz="0" w:space="0" w:color="auto"/>
        <w:bottom w:val="none" w:sz="0" w:space="0" w:color="auto"/>
        <w:right w:val="none" w:sz="0" w:space="0" w:color="auto"/>
      </w:divBdr>
    </w:div>
    <w:div w:id="1552158296">
      <w:bodyDiv w:val="1"/>
      <w:marLeft w:val="0"/>
      <w:marRight w:val="0"/>
      <w:marTop w:val="0"/>
      <w:marBottom w:val="0"/>
      <w:divBdr>
        <w:top w:val="none" w:sz="0" w:space="0" w:color="auto"/>
        <w:left w:val="none" w:sz="0" w:space="0" w:color="auto"/>
        <w:bottom w:val="none" w:sz="0" w:space="0" w:color="auto"/>
        <w:right w:val="none" w:sz="0" w:space="0" w:color="auto"/>
      </w:divBdr>
    </w:div>
    <w:div w:id="1565263907">
      <w:bodyDiv w:val="1"/>
      <w:marLeft w:val="0"/>
      <w:marRight w:val="0"/>
      <w:marTop w:val="0"/>
      <w:marBottom w:val="0"/>
      <w:divBdr>
        <w:top w:val="none" w:sz="0" w:space="0" w:color="auto"/>
        <w:left w:val="none" w:sz="0" w:space="0" w:color="auto"/>
        <w:bottom w:val="none" w:sz="0" w:space="0" w:color="auto"/>
        <w:right w:val="none" w:sz="0" w:space="0" w:color="auto"/>
      </w:divBdr>
    </w:div>
    <w:div w:id="1571768733">
      <w:bodyDiv w:val="1"/>
      <w:marLeft w:val="0"/>
      <w:marRight w:val="0"/>
      <w:marTop w:val="0"/>
      <w:marBottom w:val="0"/>
      <w:divBdr>
        <w:top w:val="none" w:sz="0" w:space="0" w:color="auto"/>
        <w:left w:val="none" w:sz="0" w:space="0" w:color="auto"/>
        <w:bottom w:val="none" w:sz="0" w:space="0" w:color="auto"/>
        <w:right w:val="none" w:sz="0" w:space="0" w:color="auto"/>
      </w:divBdr>
    </w:div>
    <w:div w:id="1576165700">
      <w:bodyDiv w:val="1"/>
      <w:marLeft w:val="0"/>
      <w:marRight w:val="0"/>
      <w:marTop w:val="0"/>
      <w:marBottom w:val="0"/>
      <w:divBdr>
        <w:top w:val="none" w:sz="0" w:space="0" w:color="auto"/>
        <w:left w:val="none" w:sz="0" w:space="0" w:color="auto"/>
        <w:bottom w:val="none" w:sz="0" w:space="0" w:color="auto"/>
        <w:right w:val="none" w:sz="0" w:space="0" w:color="auto"/>
      </w:divBdr>
    </w:div>
    <w:div w:id="1585842992">
      <w:bodyDiv w:val="1"/>
      <w:marLeft w:val="0"/>
      <w:marRight w:val="0"/>
      <w:marTop w:val="0"/>
      <w:marBottom w:val="0"/>
      <w:divBdr>
        <w:top w:val="none" w:sz="0" w:space="0" w:color="auto"/>
        <w:left w:val="none" w:sz="0" w:space="0" w:color="auto"/>
        <w:bottom w:val="none" w:sz="0" w:space="0" w:color="auto"/>
        <w:right w:val="none" w:sz="0" w:space="0" w:color="auto"/>
      </w:divBdr>
    </w:div>
    <w:div w:id="1590888373">
      <w:bodyDiv w:val="1"/>
      <w:marLeft w:val="0"/>
      <w:marRight w:val="0"/>
      <w:marTop w:val="0"/>
      <w:marBottom w:val="0"/>
      <w:divBdr>
        <w:top w:val="none" w:sz="0" w:space="0" w:color="auto"/>
        <w:left w:val="none" w:sz="0" w:space="0" w:color="auto"/>
        <w:bottom w:val="none" w:sz="0" w:space="0" w:color="auto"/>
        <w:right w:val="none" w:sz="0" w:space="0" w:color="auto"/>
      </w:divBdr>
      <w:divsChild>
        <w:div w:id="177820190">
          <w:marLeft w:val="0"/>
          <w:marRight w:val="0"/>
          <w:marTop w:val="0"/>
          <w:marBottom w:val="0"/>
          <w:divBdr>
            <w:top w:val="none" w:sz="0" w:space="0" w:color="auto"/>
            <w:left w:val="none" w:sz="0" w:space="0" w:color="auto"/>
            <w:bottom w:val="none" w:sz="0" w:space="0" w:color="auto"/>
            <w:right w:val="none" w:sz="0" w:space="0" w:color="auto"/>
          </w:divBdr>
          <w:divsChild>
            <w:div w:id="1261791239">
              <w:marLeft w:val="150"/>
              <w:marRight w:val="0"/>
              <w:marTop w:val="0"/>
              <w:marBottom w:val="0"/>
              <w:divBdr>
                <w:top w:val="none" w:sz="0" w:space="0" w:color="auto"/>
                <w:left w:val="none" w:sz="0" w:space="0" w:color="auto"/>
                <w:bottom w:val="none" w:sz="0" w:space="0" w:color="auto"/>
                <w:right w:val="none" w:sz="0" w:space="0" w:color="auto"/>
              </w:divBdr>
              <w:divsChild>
                <w:div w:id="82262893">
                  <w:marLeft w:val="0"/>
                  <w:marRight w:val="0"/>
                  <w:marTop w:val="0"/>
                  <w:marBottom w:val="0"/>
                  <w:divBdr>
                    <w:top w:val="none" w:sz="0" w:space="0" w:color="auto"/>
                    <w:left w:val="none" w:sz="0" w:space="0" w:color="auto"/>
                    <w:bottom w:val="none" w:sz="0" w:space="0" w:color="auto"/>
                    <w:right w:val="none" w:sz="0" w:space="0" w:color="auto"/>
                  </w:divBdr>
                  <w:divsChild>
                    <w:div w:id="1809392015">
                      <w:marLeft w:val="-18913"/>
                      <w:marRight w:val="0"/>
                      <w:marTop w:val="0"/>
                      <w:marBottom w:val="0"/>
                      <w:divBdr>
                        <w:top w:val="none" w:sz="0" w:space="0" w:color="auto"/>
                        <w:left w:val="none" w:sz="0" w:space="0" w:color="auto"/>
                        <w:bottom w:val="none" w:sz="0" w:space="0" w:color="auto"/>
                        <w:right w:val="none" w:sz="0" w:space="0" w:color="auto"/>
                      </w:divBdr>
                      <w:divsChild>
                        <w:div w:id="582372277">
                          <w:marLeft w:val="0"/>
                          <w:marRight w:val="0"/>
                          <w:marTop w:val="0"/>
                          <w:marBottom w:val="0"/>
                          <w:divBdr>
                            <w:top w:val="none" w:sz="0" w:space="0" w:color="auto"/>
                            <w:left w:val="none" w:sz="0" w:space="0" w:color="auto"/>
                            <w:bottom w:val="none" w:sz="0" w:space="0" w:color="auto"/>
                            <w:right w:val="none" w:sz="0" w:space="0" w:color="auto"/>
                          </w:divBdr>
                          <w:divsChild>
                            <w:div w:id="164823504">
                              <w:marLeft w:val="0"/>
                              <w:marRight w:val="0"/>
                              <w:marTop w:val="0"/>
                              <w:marBottom w:val="0"/>
                              <w:divBdr>
                                <w:top w:val="none" w:sz="0" w:space="0" w:color="auto"/>
                                <w:left w:val="none" w:sz="0" w:space="0" w:color="auto"/>
                                <w:bottom w:val="none" w:sz="0" w:space="0" w:color="auto"/>
                                <w:right w:val="none" w:sz="0" w:space="0" w:color="auto"/>
                              </w:divBdr>
                              <w:divsChild>
                                <w:div w:id="17089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88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81523">
      <w:bodyDiv w:val="1"/>
      <w:marLeft w:val="0"/>
      <w:marRight w:val="0"/>
      <w:marTop w:val="0"/>
      <w:marBottom w:val="0"/>
      <w:divBdr>
        <w:top w:val="none" w:sz="0" w:space="0" w:color="auto"/>
        <w:left w:val="none" w:sz="0" w:space="0" w:color="auto"/>
        <w:bottom w:val="none" w:sz="0" w:space="0" w:color="auto"/>
        <w:right w:val="none" w:sz="0" w:space="0" w:color="auto"/>
      </w:divBdr>
    </w:div>
    <w:div w:id="1604848791">
      <w:bodyDiv w:val="1"/>
      <w:marLeft w:val="0"/>
      <w:marRight w:val="0"/>
      <w:marTop w:val="0"/>
      <w:marBottom w:val="0"/>
      <w:divBdr>
        <w:top w:val="none" w:sz="0" w:space="0" w:color="auto"/>
        <w:left w:val="none" w:sz="0" w:space="0" w:color="auto"/>
        <w:bottom w:val="none" w:sz="0" w:space="0" w:color="auto"/>
        <w:right w:val="none" w:sz="0" w:space="0" w:color="auto"/>
      </w:divBdr>
    </w:div>
    <w:div w:id="1609196741">
      <w:bodyDiv w:val="1"/>
      <w:marLeft w:val="0"/>
      <w:marRight w:val="0"/>
      <w:marTop w:val="0"/>
      <w:marBottom w:val="0"/>
      <w:divBdr>
        <w:top w:val="none" w:sz="0" w:space="0" w:color="auto"/>
        <w:left w:val="none" w:sz="0" w:space="0" w:color="auto"/>
        <w:bottom w:val="none" w:sz="0" w:space="0" w:color="auto"/>
        <w:right w:val="none" w:sz="0" w:space="0" w:color="auto"/>
      </w:divBdr>
    </w:div>
    <w:div w:id="1615478181">
      <w:bodyDiv w:val="1"/>
      <w:marLeft w:val="0"/>
      <w:marRight w:val="0"/>
      <w:marTop w:val="0"/>
      <w:marBottom w:val="0"/>
      <w:divBdr>
        <w:top w:val="none" w:sz="0" w:space="0" w:color="auto"/>
        <w:left w:val="none" w:sz="0" w:space="0" w:color="auto"/>
        <w:bottom w:val="none" w:sz="0" w:space="0" w:color="auto"/>
        <w:right w:val="none" w:sz="0" w:space="0" w:color="auto"/>
      </w:divBdr>
    </w:div>
    <w:div w:id="1618290355">
      <w:bodyDiv w:val="1"/>
      <w:marLeft w:val="0"/>
      <w:marRight w:val="0"/>
      <w:marTop w:val="0"/>
      <w:marBottom w:val="0"/>
      <w:divBdr>
        <w:top w:val="none" w:sz="0" w:space="0" w:color="auto"/>
        <w:left w:val="none" w:sz="0" w:space="0" w:color="auto"/>
        <w:bottom w:val="none" w:sz="0" w:space="0" w:color="auto"/>
        <w:right w:val="none" w:sz="0" w:space="0" w:color="auto"/>
      </w:divBdr>
    </w:div>
    <w:div w:id="1623993083">
      <w:bodyDiv w:val="1"/>
      <w:marLeft w:val="0"/>
      <w:marRight w:val="0"/>
      <w:marTop w:val="0"/>
      <w:marBottom w:val="0"/>
      <w:divBdr>
        <w:top w:val="none" w:sz="0" w:space="0" w:color="auto"/>
        <w:left w:val="none" w:sz="0" w:space="0" w:color="auto"/>
        <w:bottom w:val="none" w:sz="0" w:space="0" w:color="auto"/>
        <w:right w:val="none" w:sz="0" w:space="0" w:color="auto"/>
      </w:divBdr>
    </w:div>
    <w:div w:id="1623995257">
      <w:bodyDiv w:val="1"/>
      <w:marLeft w:val="0"/>
      <w:marRight w:val="0"/>
      <w:marTop w:val="0"/>
      <w:marBottom w:val="0"/>
      <w:divBdr>
        <w:top w:val="none" w:sz="0" w:space="0" w:color="auto"/>
        <w:left w:val="none" w:sz="0" w:space="0" w:color="auto"/>
        <w:bottom w:val="none" w:sz="0" w:space="0" w:color="auto"/>
        <w:right w:val="none" w:sz="0" w:space="0" w:color="auto"/>
      </w:divBdr>
    </w:div>
    <w:div w:id="1629435476">
      <w:bodyDiv w:val="1"/>
      <w:marLeft w:val="0"/>
      <w:marRight w:val="0"/>
      <w:marTop w:val="0"/>
      <w:marBottom w:val="0"/>
      <w:divBdr>
        <w:top w:val="none" w:sz="0" w:space="0" w:color="auto"/>
        <w:left w:val="none" w:sz="0" w:space="0" w:color="auto"/>
        <w:bottom w:val="none" w:sz="0" w:space="0" w:color="auto"/>
        <w:right w:val="none" w:sz="0" w:space="0" w:color="auto"/>
      </w:divBdr>
    </w:div>
    <w:div w:id="1649240504">
      <w:bodyDiv w:val="1"/>
      <w:marLeft w:val="0"/>
      <w:marRight w:val="0"/>
      <w:marTop w:val="0"/>
      <w:marBottom w:val="0"/>
      <w:divBdr>
        <w:top w:val="none" w:sz="0" w:space="0" w:color="auto"/>
        <w:left w:val="none" w:sz="0" w:space="0" w:color="auto"/>
        <w:bottom w:val="none" w:sz="0" w:space="0" w:color="auto"/>
        <w:right w:val="none" w:sz="0" w:space="0" w:color="auto"/>
      </w:divBdr>
    </w:div>
    <w:div w:id="1650019987">
      <w:bodyDiv w:val="1"/>
      <w:marLeft w:val="0"/>
      <w:marRight w:val="0"/>
      <w:marTop w:val="0"/>
      <w:marBottom w:val="0"/>
      <w:divBdr>
        <w:top w:val="none" w:sz="0" w:space="0" w:color="auto"/>
        <w:left w:val="none" w:sz="0" w:space="0" w:color="auto"/>
        <w:bottom w:val="none" w:sz="0" w:space="0" w:color="auto"/>
        <w:right w:val="none" w:sz="0" w:space="0" w:color="auto"/>
      </w:divBdr>
    </w:div>
    <w:div w:id="1651060423">
      <w:bodyDiv w:val="1"/>
      <w:marLeft w:val="0"/>
      <w:marRight w:val="0"/>
      <w:marTop w:val="0"/>
      <w:marBottom w:val="0"/>
      <w:divBdr>
        <w:top w:val="none" w:sz="0" w:space="0" w:color="auto"/>
        <w:left w:val="none" w:sz="0" w:space="0" w:color="auto"/>
        <w:bottom w:val="none" w:sz="0" w:space="0" w:color="auto"/>
        <w:right w:val="none" w:sz="0" w:space="0" w:color="auto"/>
      </w:divBdr>
    </w:div>
    <w:div w:id="1651444933">
      <w:bodyDiv w:val="1"/>
      <w:marLeft w:val="0"/>
      <w:marRight w:val="0"/>
      <w:marTop w:val="0"/>
      <w:marBottom w:val="0"/>
      <w:divBdr>
        <w:top w:val="none" w:sz="0" w:space="0" w:color="auto"/>
        <w:left w:val="none" w:sz="0" w:space="0" w:color="auto"/>
        <w:bottom w:val="none" w:sz="0" w:space="0" w:color="auto"/>
        <w:right w:val="none" w:sz="0" w:space="0" w:color="auto"/>
      </w:divBdr>
    </w:div>
    <w:div w:id="1655790234">
      <w:bodyDiv w:val="1"/>
      <w:marLeft w:val="0"/>
      <w:marRight w:val="0"/>
      <w:marTop w:val="0"/>
      <w:marBottom w:val="0"/>
      <w:divBdr>
        <w:top w:val="none" w:sz="0" w:space="0" w:color="auto"/>
        <w:left w:val="none" w:sz="0" w:space="0" w:color="auto"/>
        <w:bottom w:val="none" w:sz="0" w:space="0" w:color="auto"/>
        <w:right w:val="none" w:sz="0" w:space="0" w:color="auto"/>
      </w:divBdr>
    </w:div>
    <w:div w:id="1669866280">
      <w:bodyDiv w:val="1"/>
      <w:marLeft w:val="0"/>
      <w:marRight w:val="0"/>
      <w:marTop w:val="0"/>
      <w:marBottom w:val="0"/>
      <w:divBdr>
        <w:top w:val="none" w:sz="0" w:space="0" w:color="auto"/>
        <w:left w:val="none" w:sz="0" w:space="0" w:color="auto"/>
        <w:bottom w:val="none" w:sz="0" w:space="0" w:color="auto"/>
        <w:right w:val="none" w:sz="0" w:space="0" w:color="auto"/>
      </w:divBdr>
    </w:div>
    <w:div w:id="1672441243">
      <w:bodyDiv w:val="1"/>
      <w:marLeft w:val="0"/>
      <w:marRight w:val="0"/>
      <w:marTop w:val="0"/>
      <w:marBottom w:val="0"/>
      <w:divBdr>
        <w:top w:val="none" w:sz="0" w:space="0" w:color="auto"/>
        <w:left w:val="none" w:sz="0" w:space="0" w:color="auto"/>
        <w:bottom w:val="none" w:sz="0" w:space="0" w:color="auto"/>
        <w:right w:val="none" w:sz="0" w:space="0" w:color="auto"/>
      </w:divBdr>
    </w:div>
    <w:div w:id="1676300989">
      <w:bodyDiv w:val="1"/>
      <w:marLeft w:val="0"/>
      <w:marRight w:val="0"/>
      <w:marTop w:val="0"/>
      <w:marBottom w:val="0"/>
      <w:divBdr>
        <w:top w:val="none" w:sz="0" w:space="0" w:color="auto"/>
        <w:left w:val="none" w:sz="0" w:space="0" w:color="auto"/>
        <w:bottom w:val="none" w:sz="0" w:space="0" w:color="auto"/>
        <w:right w:val="none" w:sz="0" w:space="0" w:color="auto"/>
      </w:divBdr>
    </w:div>
    <w:div w:id="1676422292">
      <w:bodyDiv w:val="1"/>
      <w:marLeft w:val="0"/>
      <w:marRight w:val="0"/>
      <w:marTop w:val="0"/>
      <w:marBottom w:val="0"/>
      <w:divBdr>
        <w:top w:val="none" w:sz="0" w:space="0" w:color="auto"/>
        <w:left w:val="none" w:sz="0" w:space="0" w:color="auto"/>
        <w:bottom w:val="none" w:sz="0" w:space="0" w:color="auto"/>
        <w:right w:val="none" w:sz="0" w:space="0" w:color="auto"/>
      </w:divBdr>
    </w:div>
    <w:div w:id="1677003440">
      <w:bodyDiv w:val="1"/>
      <w:marLeft w:val="0"/>
      <w:marRight w:val="0"/>
      <w:marTop w:val="0"/>
      <w:marBottom w:val="0"/>
      <w:divBdr>
        <w:top w:val="none" w:sz="0" w:space="0" w:color="auto"/>
        <w:left w:val="none" w:sz="0" w:space="0" w:color="auto"/>
        <w:bottom w:val="none" w:sz="0" w:space="0" w:color="auto"/>
        <w:right w:val="none" w:sz="0" w:space="0" w:color="auto"/>
      </w:divBdr>
    </w:div>
    <w:div w:id="1683701678">
      <w:bodyDiv w:val="1"/>
      <w:marLeft w:val="0"/>
      <w:marRight w:val="0"/>
      <w:marTop w:val="0"/>
      <w:marBottom w:val="0"/>
      <w:divBdr>
        <w:top w:val="none" w:sz="0" w:space="0" w:color="auto"/>
        <w:left w:val="none" w:sz="0" w:space="0" w:color="auto"/>
        <w:bottom w:val="none" w:sz="0" w:space="0" w:color="auto"/>
        <w:right w:val="none" w:sz="0" w:space="0" w:color="auto"/>
      </w:divBdr>
    </w:div>
    <w:div w:id="1689064290">
      <w:bodyDiv w:val="1"/>
      <w:marLeft w:val="0"/>
      <w:marRight w:val="0"/>
      <w:marTop w:val="0"/>
      <w:marBottom w:val="0"/>
      <w:divBdr>
        <w:top w:val="none" w:sz="0" w:space="0" w:color="auto"/>
        <w:left w:val="none" w:sz="0" w:space="0" w:color="auto"/>
        <w:bottom w:val="none" w:sz="0" w:space="0" w:color="auto"/>
        <w:right w:val="none" w:sz="0" w:space="0" w:color="auto"/>
      </w:divBdr>
    </w:div>
    <w:div w:id="1701317742">
      <w:bodyDiv w:val="1"/>
      <w:marLeft w:val="0"/>
      <w:marRight w:val="0"/>
      <w:marTop w:val="0"/>
      <w:marBottom w:val="0"/>
      <w:divBdr>
        <w:top w:val="none" w:sz="0" w:space="0" w:color="auto"/>
        <w:left w:val="none" w:sz="0" w:space="0" w:color="auto"/>
        <w:bottom w:val="none" w:sz="0" w:space="0" w:color="auto"/>
        <w:right w:val="none" w:sz="0" w:space="0" w:color="auto"/>
      </w:divBdr>
    </w:div>
    <w:div w:id="1701739256">
      <w:bodyDiv w:val="1"/>
      <w:marLeft w:val="0"/>
      <w:marRight w:val="0"/>
      <w:marTop w:val="0"/>
      <w:marBottom w:val="0"/>
      <w:divBdr>
        <w:top w:val="none" w:sz="0" w:space="0" w:color="auto"/>
        <w:left w:val="none" w:sz="0" w:space="0" w:color="auto"/>
        <w:bottom w:val="none" w:sz="0" w:space="0" w:color="auto"/>
        <w:right w:val="none" w:sz="0" w:space="0" w:color="auto"/>
      </w:divBdr>
    </w:div>
    <w:div w:id="1703286552">
      <w:bodyDiv w:val="1"/>
      <w:marLeft w:val="0"/>
      <w:marRight w:val="0"/>
      <w:marTop w:val="0"/>
      <w:marBottom w:val="0"/>
      <w:divBdr>
        <w:top w:val="none" w:sz="0" w:space="0" w:color="auto"/>
        <w:left w:val="none" w:sz="0" w:space="0" w:color="auto"/>
        <w:bottom w:val="none" w:sz="0" w:space="0" w:color="auto"/>
        <w:right w:val="none" w:sz="0" w:space="0" w:color="auto"/>
      </w:divBdr>
    </w:div>
    <w:div w:id="1710255764">
      <w:bodyDiv w:val="1"/>
      <w:marLeft w:val="0"/>
      <w:marRight w:val="0"/>
      <w:marTop w:val="0"/>
      <w:marBottom w:val="0"/>
      <w:divBdr>
        <w:top w:val="none" w:sz="0" w:space="0" w:color="auto"/>
        <w:left w:val="none" w:sz="0" w:space="0" w:color="auto"/>
        <w:bottom w:val="none" w:sz="0" w:space="0" w:color="auto"/>
        <w:right w:val="none" w:sz="0" w:space="0" w:color="auto"/>
      </w:divBdr>
    </w:div>
    <w:div w:id="1715889462">
      <w:bodyDiv w:val="1"/>
      <w:marLeft w:val="0"/>
      <w:marRight w:val="0"/>
      <w:marTop w:val="0"/>
      <w:marBottom w:val="0"/>
      <w:divBdr>
        <w:top w:val="none" w:sz="0" w:space="0" w:color="auto"/>
        <w:left w:val="none" w:sz="0" w:space="0" w:color="auto"/>
        <w:bottom w:val="none" w:sz="0" w:space="0" w:color="auto"/>
        <w:right w:val="none" w:sz="0" w:space="0" w:color="auto"/>
      </w:divBdr>
    </w:div>
    <w:div w:id="1716075377">
      <w:bodyDiv w:val="1"/>
      <w:marLeft w:val="0"/>
      <w:marRight w:val="0"/>
      <w:marTop w:val="0"/>
      <w:marBottom w:val="0"/>
      <w:divBdr>
        <w:top w:val="none" w:sz="0" w:space="0" w:color="auto"/>
        <w:left w:val="none" w:sz="0" w:space="0" w:color="auto"/>
        <w:bottom w:val="none" w:sz="0" w:space="0" w:color="auto"/>
        <w:right w:val="none" w:sz="0" w:space="0" w:color="auto"/>
      </w:divBdr>
    </w:div>
    <w:div w:id="1717465227">
      <w:bodyDiv w:val="1"/>
      <w:marLeft w:val="0"/>
      <w:marRight w:val="0"/>
      <w:marTop w:val="0"/>
      <w:marBottom w:val="0"/>
      <w:divBdr>
        <w:top w:val="none" w:sz="0" w:space="0" w:color="auto"/>
        <w:left w:val="none" w:sz="0" w:space="0" w:color="auto"/>
        <w:bottom w:val="none" w:sz="0" w:space="0" w:color="auto"/>
        <w:right w:val="none" w:sz="0" w:space="0" w:color="auto"/>
      </w:divBdr>
    </w:div>
    <w:div w:id="1726293350">
      <w:bodyDiv w:val="1"/>
      <w:marLeft w:val="0"/>
      <w:marRight w:val="0"/>
      <w:marTop w:val="0"/>
      <w:marBottom w:val="0"/>
      <w:divBdr>
        <w:top w:val="none" w:sz="0" w:space="0" w:color="auto"/>
        <w:left w:val="none" w:sz="0" w:space="0" w:color="auto"/>
        <w:bottom w:val="none" w:sz="0" w:space="0" w:color="auto"/>
        <w:right w:val="none" w:sz="0" w:space="0" w:color="auto"/>
      </w:divBdr>
    </w:div>
    <w:div w:id="1726560303">
      <w:bodyDiv w:val="1"/>
      <w:marLeft w:val="0"/>
      <w:marRight w:val="0"/>
      <w:marTop w:val="0"/>
      <w:marBottom w:val="0"/>
      <w:divBdr>
        <w:top w:val="none" w:sz="0" w:space="0" w:color="auto"/>
        <w:left w:val="none" w:sz="0" w:space="0" w:color="auto"/>
        <w:bottom w:val="none" w:sz="0" w:space="0" w:color="auto"/>
        <w:right w:val="none" w:sz="0" w:space="0" w:color="auto"/>
      </w:divBdr>
    </w:div>
    <w:div w:id="1736704165">
      <w:bodyDiv w:val="1"/>
      <w:marLeft w:val="0"/>
      <w:marRight w:val="0"/>
      <w:marTop w:val="0"/>
      <w:marBottom w:val="0"/>
      <w:divBdr>
        <w:top w:val="none" w:sz="0" w:space="0" w:color="auto"/>
        <w:left w:val="none" w:sz="0" w:space="0" w:color="auto"/>
        <w:bottom w:val="none" w:sz="0" w:space="0" w:color="auto"/>
        <w:right w:val="none" w:sz="0" w:space="0" w:color="auto"/>
      </w:divBdr>
    </w:div>
    <w:div w:id="1746951604">
      <w:bodyDiv w:val="1"/>
      <w:marLeft w:val="0"/>
      <w:marRight w:val="0"/>
      <w:marTop w:val="0"/>
      <w:marBottom w:val="0"/>
      <w:divBdr>
        <w:top w:val="none" w:sz="0" w:space="0" w:color="auto"/>
        <w:left w:val="none" w:sz="0" w:space="0" w:color="auto"/>
        <w:bottom w:val="none" w:sz="0" w:space="0" w:color="auto"/>
        <w:right w:val="none" w:sz="0" w:space="0" w:color="auto"/>
      </w:divBdr>
    </w:div>
    <w:div w:id="1747536685">
      <w:bodyDiv w:val="1"/>
      <w:marLeft w:val="0"/>
      <w:marRight w:val="0"/>
      <w:marTop w:val="0"/>
      <w:marBottom w:val="0"/>
      <w:divBdr>
        <w:top w:val="none" w:sz="0" w:space="0" w:color="auto"/>
        <w:left w:val="none" w:sz="0" w:space="0" w:color="auto"/>
        <w:bottom w:val="none" w:sz="0" w:space="0" w:color="auto"/>
        <w:right w:val="none" w:sz="0" w:space="0" w:color="auto"/>
      </w:divBdr>
    </w:div>
    <w:div w:id="1754546302">
      <w:bodyDiv w:val="1"/>
      <w:marLeft w:val="0"/>
      <w:marRight w:val="0"/>
      <w:marTop w:val="0"/>
      <w:marBottom w:val="0"/>
      <w:divBdr>
        <w:top w:val="none" w:sz="0" w:space="0" w:color="auto"/>
        <w:left w:val="none" w:sz="0" w:space="0" w:color="auto"/>
        <w:bottom w:val="none" w:sz="0" w:space="0" w:color="auto"/>
        <w:right w:val="none" w:sz="0" w:space="0" w:color="auto"/>
      </w:divBdr>
    </w:div>
    <w:div w:id="1756438045">
      <w:bodyDiv w:val="1"/>
      <w:marLeft w:val="0"/>
      <w:marRight w:val="0"/>
      <w:marTop w:val="0"/>
      <w:marBottom w:val="0"/>
      <w:divBdr>
        <w:top w:val="none" w:sz="0" w:space="0" w:color="auto"/>
        <w:left w:val="none" w:sz="0" w:space="0" w:color="auto"/>
        <w:bottom w:val="none" w:sz="0" w:space="0" w:color="auto"/>
        <w:right w:val="none" w:sz="0" w:space="0" w:color="auto"/>
      </w:divBdr>
    </w:div>
    <w:div w:id="1770393141">
      <w:bodyDiv w:val="1"/>
      <w:marLeft w:val="0"/>
      <w:marRight w:val="0"/>
      <w:marTop w:val="0"/>
      <w:marBottom w:val="0"/>
      <w:divBdr>
        <w:top w:val="none" w:sz="0" w:space="0" w:color="auto"/>
        <w:left w:val="none" w:sz="0" w:space="0" w:color="auto"/>
        <w:bottom w:val="none" w:sz="0" w:space="0" w:color="auto"/>
        <w:right w:val="none" w:sz="0" w:space="0" w:color="auto"/>
      </w:divBdr>
    </w:div>
    <w:div w:id="1771273220">
      <w:bodyDiv w:val="1"/>
      <w:marLeft w:val="0"/>
      <w:marRight w:val="0"/>
      <w:marTop w:val="0"/>
      <w:marBottom w:val="0"/>
      <w:divBdr>
        <w:top w:val="none" w:sz="0" w:space="0" w:color="auto"/>
        <w:left w:val="none" w:sz="0" w:space="0" w:color="auto"/>
        <w:bottom w:val="none" w:sz="0" w:space="0" w:color="auto"/>
        <w:right w:val="none" w:sz="0" w:space="0" w:color="auto"/>
      </w:divBdr>
    </w:div>
    <w:div w:id="1788547479">
      <w:bodyDiv w:val="1"/>
      <w:marLeft w:val="0"/>
      <w:marRight w:val="0"/>
      <w:marTop w:val="0"/>
      <w:marBottom w:val="0"/>
      <w:divBdr>
        <w:top w:val="none" w:sz="0" w:space="0" w:color="auto"/>
        <w:left w:val="none" w:sz="0" w:space="0" w:color="auto"/>
        <w:bottom w:val="none" w:sz="0" w:space="0" w:color="auto"/>
        <w:right w:val="none" w:sz="0" w:space="0" w:color="auto"/>
      </w:divBdr>
    </w:div>
    <w:div w:id="1793591407">
      <w:bodyDiv w:val="1"/>
      <w:marLeft w:val="0"/>
      <w:marRight w:val="0"/>
      <w:marTop w:val="0"/>
      <w:marBottom w:val="0"/>
      <w:divBdr>
        <w:top w:val="none" w:sz="0" w:space="0" w:color="auto"/>
        <w:left w:val="none" w:sz="0" w:space="0" w:color="auto"/>
        <w:bottom w:val="none" w:sz="0" w:space="0" w:color="auto"/>
        <w:right w:val="none" w:sz="0" w:space="0" w:color="auto"/>
      </w:divBdr>
    </w:div>
    <w:div w:id="1803766262">
      <w:bodyDiv w:val="1"/>
      <w:marLeft w:val="0"/>
      <w:marRight w:val="0"/>
      <w:marTop w:val="0"/>
      <w:marBottom w:val="0"/>
      <w:divBdr>
        <w:top w:val="none" w:sz="0" w:space="0" w:color="auto"/>
        <w:left w:val="none" w:sz="0" w:space="0" w:color="auto"/>
        <w:bottom w:val="none" w:sz="0" w:space="0" w:color="auto"/>
        <w:right w:val="none" w:sz="0" w:space="0" w:color="auto"/>
      </w:divBdr>
    </w:div>
    <w:div w:id="1807426876">
      <w:bodyDiv w:val="1"/>
      <w:marLeft w:val="0"/>
      <w:marRight w:val="0"/>
      <w:marTop w:val="0"/>
      <w:marBottom w:val="0"/>
      <w:divBdr>
        <w:top w:val="none" w:sz="0" w:space="0" w:color="auto"/>
        <w:left w:val="none" w:sz="0" w:space="0" w:color="auto"/>
        <w:bottom w:val="none" w:sz="0" w:space="0" w:color="auto"/>
        <w:right w:val="none" w:sz="0" w:space="0" w:color="auto"/>
      </w:divBdr>
    </w:div>
    <w:div w:id="1808090163">
      <w:bodyDiv w:val="1"/>
      <w:marLeft w:val="0"/>
      <w:marRight w:val="0"/>
      <w:marTop w:val="0"/>
      <w:marBottom w:val="0"/>
      <w:divBdr>
        <w:top w:val="none" w:sz="0" w:space="0" w:color="auto"/>
        <w:left w:val="none" w:sz="0" w:space="0" w:color="auto"/>
        <w:bottom w:val="none" w:sz="0" w:space="0" w:color="auto"/>
        <w:right w:val="none" w:sz="0" w:space="0" w:color="auto"/>
      </w:divBdr>
    </w:div>
    <w:div w:id="1811896662">
      <w:bodyDiv w:val="1"/>
      <w:marLeft w:val="0"/>
      <w:marRight w:val="0"/>
      <w:marTop w:val="0"/>
      <w:marBottom w:val="0"/>
      <w:divBdr>
        <w:top w:val="none" w:sz="0" w:space="0" w:color="auto"/>
        <w:left w:val="none" w:sz="0" w:space="0" w:color="auto"/>
        <w:bottom w:val="none" w:sz="0" w:space="0" w:color="auto"/>
        <w:right w:val="none" w:sz="0" w:space="0" w:color="auto"/>
      </w:divBdr>
    </w:div>
    <w:div w:id="1813254307">
      <w:bodyDiv w:val="1"/>
      <w:marLeft w:val="0"/>
      <w:marRight w:val="0"/>
      <w:marTop w:val="0"/>
      <w:marBottom w:val="0"/>
      <w:divBdr>
        <w:top w:val="none" w:sz="0" w:space="0" w:color="auto"/>
        <w:left w:val="none" w:sz="0" w:space="0" w:color="auto"/>
        <w:bottom w:val="none" w:sz="0" w:space="0" w:color="auto"/>
        <w:right w:val="none" w:sz="0" w:space="0" w:color="auto"/>
      </w:divBdr>
    </w:div>
    <w:div w:id="1813475551">
      <w:bodyDiv w:val="1"/>
      <w:marLeft w:val="0"/>
      <w:marRight w:val="0"/>
      <w:marTop w:val="0"/>
      <w:marBottom w:val="0"/>
      <w:divBdr>
        <w:top w:val="none" w:sz="0" w:space="0" w:color="auto"/>
        <w:left w:val="none" w:sz="0" w:space="0" w:color="auto"/>
        <w:bottom w:val="none" w:sz="0" w:space="0" w:color="auto"/>
        <w:right w:val="none" w:sz="0" w:space="0" w:color="auto"/>
      </w:divBdr>
    </w:div>
    <w:div w:id="1815177884">
      <w:bodyDiv w:val="1"/>
      <w:marLeft w:val="0"/>
      <w:marRight w:val="0"/>
      <w:marTop w:val="0"/>
      <w:marBottom w:val="0"/>
      <w:divBdr>
        <w:top w:val="none" w:sz="0" w:space="0" w:color="auto"/>
        <w:left w:val="none" w:sz="0" w:space="0" w:color="auto"/>
        <w:bottom w:val="none" w:sz="0" w:space="0" w:color="auto"/>
        <w:right w:val="none" w:sz="0" w:space="0" w:color="auto"/>
      </w:divBdr>
    </w:div>
    <w:div w:id="1822187330">
      <w:bodyDiv w:val="1"/>
      <w:marLeft w:val="0"/>
      <w:marRight w:val="0"/>
      <w:marTop w:val="0"/>
      <w:marBottom w:val="0"/>
      <w:divBdr>
        <w:top w:val="none" w:sz="0" w:space="0" w:color="auto"/>
        <w:left w:val="none" w:sz="0" w:space="0" w:color="auto"/>
        <w:bottom w:val="none" w:sz="0" w:space="0" w:color="auto"/>
        <w:right w:val="none" w:sz="0" w:space="0" w:color="auto"/>
      </w:divBdr>
    </w:div>
    <w:div w:id="1829713366">
      <w:bodyDiv w:val="1"/>
      <w:marLeft w:val="0"/>
      <w:marRight w:val="0"/>
      <w:marTop w:val="0"/>
      <w:marBottom w:val="0"/>
      <w:divBdr>
        <w:top w:val="none" w:sz="0" w:space="0" w:color="auto"/>
        <w:left w:val="none" w:sz="0" w:space="0" w:color="auto"/>
        <w:bottom w:val="none" w:sz="0" w:space="0" w:color="auto"/>
        <w:right w:val="none" w:sz="0" w:space="0" w:color="auto"/>
      </w:divBdr>
    </w:div>
    <w:div w:id="1834711948">
      <w:bodyDiv w:val="1"/>
      <w:marLeft w:val="0"/>
      <w:marRight w:val="0"/>
      <w:marTop w:val="0"/>
      <w:marBottom w:val="0"/>
      <w:divBdr>
        <w:top w:val="none" w:sz="0" w:space="0" w:color="auto"/>
        <w:left w:val="none" w:sz="0" w:space="0" w:color="auto"/>
        <w:bottom w:val="none" w:sz="0" w:space="0" w:color="auto"/>
        <w:right w:val="none" w:sz="0" w:space="0" w:color="auto"/>
      </w:divBdr>
    </w:div>
    <w:div w:id="1835149417">
      <w:bodyDiv w:val="1"/>
      <w:marLeft w:val="0"/>
      <w:marRight w:val="0"/>
      <w:marTop w:val="0"/>
      <w:marBottom w:val="0"/>
      <w:divBdr>
        <w:top w:val="none" w:sz="0" w:space="0" w:color="auto"/>
        <w:left w:val="none" w:sz="0" w:space="0" w:color="auto"/>
        <w:bottom w:val="none" w:sz="0" w:space="0" w:color="auto"/>
        <w:right w:val="none" w:sz="0" w:space="0" w:color="auto"/>
      </w:divBdr>
    </w:div>
    <w:div w:id="1851721141">
      <w:bodyDiv w:val="1"/>
      <w:marLeft w:val="0"/>
      <w:marRight w:val="0"/>
      <w:marTop w:val="0"/>
      <w:marBottom w:val="0"/>
      <w:divBdr>
        <w:top w:val="none" w:sz="0" w:space="0" w:color="auto"/>
        <w:left w:val="none" w:sz="0" w:space="0" w:color="auto"/>
        <w:bottom w:val="none" w:sz="0" w:space="0" w:color="auto"/>
        <w:right w:val="none" w:sz="0" w:space="0" w:color="auto"/>
      </w:divBdr>
    </w:div>
    <w:div w:id="1857844176">
      <w:bodyDiv w:val="1"/>
      <w:marLeft w:val="0"/>
      <w:marRight w:val="0"/>
      <w:marTop w:val="0"/>
      <w:marBottom w:val="0"/>
      <w:divBdr>
        <w:top w:val="none" w:sz="0" w:space="0" w:color="auto"/>
        <w:left w:val="none" w:sz="0" w:space="0" w:color="auto"/>
        <w:bottom w:val="none" w:sz="0" w:space="0" w:color="auto"/>
        <w:right w:val="none" w:sz="0" w:space="0" w:color="auto"/>
      </w:divBdr>
    </w:div>
    <w:div w:id="1866364578">
      <w:bodyDiv w:val="1"/>
      <w:marLeft w:val="0"/>
      <w:marRight w:val="0"/>
      <w:marTop w:val="0"/>
      <w:marBottom w:val="0"/>
      <w:divBdr>
        <w:top w:val="none" w:sz="0" w:space="0" w:color="auto"/>
        <w:left w:val="none" w:sz="0" w:space="0" w:color="auto"/>
        <w:bottom w:val="none" w:sz="0" w:space="0" w:color="auto"/>
        <w:right w:val="none" w:sz="0" w:space="0" w:color="auto"/>
      </w:divBdr>
    </w:div>
    <w:div w:id="1878664181">
      <w:bodyDiv w:val="1"/>
      <w:marLeft w:val="0"/>
      <w:marRight w:val="0"/>
      <w:marTop w:val="0"/>
      <w:marBottom w:val="0"/>
      <w:divBdr>
        <w:top w:val="none" w:sz="0" w:space="0" w:color="auto"/>
        <w:left w:val="none" w:sz="0" w:space="0" w:color="auto"/>
        <w:bottom w:val="none" w:sz="0" w:space="0" w:color="auto"/>
        <w:right w:val="none" w:sz="0" w:space="0" w:color="auto"/>
      </w:divBdr>
    </w:div>
    <w:div w:id="1888225674">
      <w:bodyDiv w:val="1"/>
      <w:marLeft w:val="0"/>
      <w:marRight w:val="0"/>
      <w:marTop w:val="0"/>
      <w:marBottom w:val="0"/>
      <w:divBdr>
        <w:top w:val="none" w:sz="0" w:space="0" w:color="auto"/>
        <w:left w:val="none" w:sz="0" w:space="0" w:color="auto"/>
        <w:bottom w:val="none" w:sz="0" w:space="0" w:color="auto"/>
        <w:right w:val="none" w:sz="0" w:space="0" w:color="auto"/>
      </w:divBdr>
    </w:div>
    <w:div w:id="1890918860">
      <w:bodyDiv w:val="1"/>
      <w:marLeft w:val="0"/>
      <w:marRight w:val="0"/>
      <w:marTop w:val="0"/>
      <w:marBottom w:val="0"/>
      <w:divBdr>
        <w:top w:val="none" w:sz="0" w:space="0" w:color="auto"/>
        <w:left w:val="none" w:sz="0" w:space="0" w:color="auto"/>
        <w:bottom w:val="none" w:sz="0" w:space="0" w:color="auto"/>
        <w:right w:val="none" w:sz="0" w:space="0" w:color="auto"/>
      </w:divBdr>
    </w:div>
    <w:div w:id="1892114724">
      <w:bodyDiv w:val="1"/>
      <w:marLeft w:val="0"/>
      <w:marRight w:val="0"/>
      <w:marTop w:val="0"/>
      <w:marBottom w:val="0"/>
      <w:divBdr>
        <w:top w:val="none" w:sz="0" w:space="0" w:color="auto"/>
        <w:left w:val="none" w:sz="0" w:space="0" w:color="auto"/>
        <w:bottom w:val="none" w:sz="0" w:space="0" w:color="auto"/>
        <w:right w:val="none" w:sz="0" w:space="0" w:color="auto"/>
      </w:divBdr>
    </w:div>
    <w:div w:id="1917015345">
      <w:bodyDiv w:val="1"/>
      <w:marLeft w:val="0"/>
      <w:marRight w:val="0"/>
      <w:marTop w:val="0"/>
      <w:marBottom w:val="0"/>
      <w:divBdr>
        <w:top w:val="none" w:sz="0" w:space="0" w:color="auto"/>
        <w:left w:val="none" w:sz="0" w:space="0" w:color="auto"/>
        <w:bottom w:val="none" w:sz="0" w:space="0" w:color="auto"/>
        <w:right w:val="none" w:sz="0" w:space="0" w:color="auto"/>
      </w:divBdr>
    </w:div>
    <w:div w:id="1919362695">
      <w:bodyDiv w:val="1"/>
      <w:marLeft w:val="0"/>
      <w:marRight w:val="0"/>
      <w:marTop w:val="0"/>
      <w:marBottom w:val="0"/>
      <w:divBdr>
        <w:top w:val="none" w:sz="0" w:space="0" w:color="auto"/>
        <w:left w:val="none" w:sz="0" w:space="0" w:color="auto"/>
        <w:bottom w:val="none" w:sz="0" w:space="0" w:color="auto"/>
        <w:right w:val="none" w:sz="0" w:space="0" w:color="auto"/>
      </w:divBdr>
    </w:div>
    <w:div w:id="1921672436">
      <w:bodyDiv w:val="1"/>
      <w:marLeft w:val="0"/>
      <w:marRight w:val="0"/>
      <w:marTop w:val="0"/>
      <w:marBottom w:val="0"/>
      <w:divBdr>
        <w:top w:val="none" w:sz="0" w:space="0" w:color="auto"/>
        <w:left w:val="none" w:sz="0" w:space="0" w:color="auto"/>
        <w:bottom w:val="none" w:sz="0" w:space="0" w:color="auto"/>
        <w:right w:val="none" w:sz="0" w:space="0" w:color="auto"/>
      </w:divBdr>
    </w:div>
    <w:div w:id="1923953357">
      <w:bodyDiv w:val="1"/>
      <w:marLeft w:val="0"/>
      <w:marRight w:val="0"/>
      <w:marTop w:val="0"/>
      <w:marBottom w:val="0"/>
      <w:divBdr>
        <w:top w:val="none" w:sz="0" w:space="0" w:color="auto"/>
        <w:left w:val="none" w:sz="0" w:space="0" w:color="auto"/>
        <w:bottom w:val="none" w:sz="0" w:space="0" w:color="auto"/>
        <w:right w:val="none" w:sz="0" w:space="0" w:color="auto"/>
      </w:divBdr>
    </w:div>
    <w:div w:id="1929117925">
      <w:bodyDiv w:val="1"/>
      <w:marLeft w:val="0"/>
      <w:marRight w:val="0"/>
      <w:marTop w:val="0"/>
      <w:marBottom w:val="0"/>
      <w:divBdr>
        <w:top w:val="none" w:sz="0" w:space="0" w:color="auto"/>
        <w:left w:val="none" w:sz="0" w:space="0" w:color="auto"/>
        <w:bottom w:val="none" w:sz="0" w:space="0" w:color="auto"/>
        <w:right w:val="none" w:sz="0" w:space="0" w:color="auto"/>
      </w:divBdr>
    </w:div>
    <w:div w:id="1933706470">
      <w:bodyDiv w:val="1"/>
      <w:marLeft w:val="0"/>
      <w:marRight w:val="0"/>
      <w:marTop w:val="0"/>
      <w:marBottom w:val="0"/>
      <w:divBdr>
        <w:top w:val="none" w:sz="0" w:space="0" w:color="auto"/>
        <w:left w:val="none" w:sz="0" w:space="0" w:color="auto"/>
        <w:bottom w:val="none" w:sz="0" w:space="0" w:color="auto"/>
        <w:right w:val="none" w:sz="0" w:space="0" w:color="auto"/>
      </w:divBdr>
    </w:div>
    <w:div w:id="1938908416">
      <w:bodyDiv w:val="1"/>
      <w:marLeft w:val="0"/>
      <w:marRight w:val="0"/>
      <w:marTop w:val="0"/>
      <w:marBottom w:val="0"/>
      <w:divBdr>
        <w:top w:val="none" w:sz="0" w:space="0" w:color="auto"/>
        <w:left w:val="none" w:sz="0" w:space="0" w:color="auto"/>
        <w:bottom w:val="none" w:sz="0" w:space="0" w:color="auto"/>
        <w:right w:val="none" w:sz="0" w:space="0" w:color="auto"/>
      </w:divBdr>
    </w:div>
    <w:div w:id="1941140288">
      <w:bodyDiv w:val="1"/>
      <w:marLeft w:val="0"/>
      <w:marRight w:val="0"/>
      <w:marTop w:val="0"/>
      <w:marBottom w:val="0"/>
      <w:divBdr>
        <w:top w:val="none" w:sz="0" w:space="0" w:color="auto"/>
        <w:left w:val="none" w:sz="0" w:space="0" w:color="auto"/>
        <w:bottom w:val="none" w:sz="0" w:space="0" w:color="auto"/>
        <w:right w:val="none" w:sz="0" w:space="0" w:color="auto"/>
      </w:divBdr>
    </w:div>
    <w:div w:id="1948582863">
      <w:bodyDiv w:val="1"/>
      <w:marLeft w:val="0"/>
      <w:marRight w:val="0"/>
      <w:marTop w:val="0"/>
      <w:marBottom w:val="0"/>
      <w:divBdr>
        <w:top w:val="none" w:sz="0" w:space="0" w:color="auto"/>
        <w:left w:val="none" w:sz="0" w:space="0" w:color="auto"/>
        <w:bottom w:val="none" w:sz="0" w:space="0" w:color="auto"/>
        <w:right w:val="none" w:sz="0" w:space="0" w:color="auto"/>
      </w:divBdr>
    </w:div>
    <w:div w:id="1954705736">
      <w:bodyDiv w:val="1"/>
      <w:marLeft w:val="0"/>
      <w:marRight w:val="0"/>
      <w:marTop w:val="0"/>
      <w:marBottom w:val="0"/>
      <w:divBdr>
        <w:top w:val="none" w:sz="0" w:space="0" w:color="auto"/>
        <w:left w:val="none" w:sz="0" w:space="0" w:color="auto"/>
        <w:bottom w:val="none" w:sz="0" w:space="0" w:color="auto"/>
        <w:right w:val="none" w:sz="0" w:space="0" w:color="auto"/>
      </w:divBdr>
    </w:div>
    <w:div w:id="1955552901">
      <w:bodyDiv w:val="1"/>
      <w:marLeft w:val="0"/>
      <w:marRight w:val="0"/>
      <w:marTop w:val="0"/>
      <w:marBottom w:val="0"/>
      <w:divBdr>
        <w:top w:val="none" w:sz="0" w:space="0" w:color="auto"/>
        <w:left w:val="none" w:sz="0" w:space="0" w:color="auto"/>
        <w:bottom w:val="none" w:sz="0" w:space="0" w:color="auto"/>
        <w:right w:val="none" w:sz="0" w:space="0" w:color="auto"/>
      </w:divBdr>
    </w:div>
    <w:div w:id="1955672446">
      <w:bodyDiv w:val="1"/>
      <w:marLeft w:val="0"/>
      <w:marRight w:val="0"/>
      <w:marTop w:val="0"/>
      <w:marBottom w:val="0"/>
      <w:divBdr>
        <w:top w:val="none" w:sz="0" w:space="0" w:color="auto"/>
        <w:left w:val="none" w:sz="0" w:space="0" w:color="auto"/>
        <w:bottom w:val="none" w:sz="0" w:space="0" w:color="auto"/>
        <w:right w:val="none" w:sz="0" w:space="0" w:color="auto"/>
      </w:divBdr>
    </w:div>
    <w:div w:id="1966229658">
      <w:bodyDiv w:val="1"/>
      <w:marLeft w:val="0"/>
      <w:marRight w:val="0"/>
      <w:marTop w:val="0"/>
      <w:marBottom w:val="0"/>
      <w:divBdr>
        <w:top w:val="none" w:sz="0" w:space="0" w:color="auto"/>
        <w:left w:val="none" w:sz="0" w:space="0" w:color="auto"/>
        <w:bottom w:val="none" w:sz="0" w:space="0" w:color="auto"/>
        <w:right w:val="none" w:sz="0" w:space="0" w:color="auto"/>
      </w:divBdr>
    </w:div>
    <w:div w:id="1978223188">
      <w:bodyDiv w:val="1"/>
      <w:marLeft w:val="0"/>
      <w:marRight w:val="0"/>
      <w:marTop w:val="0"/>
      <w:marBottom w:val="0"/>
      <w:divBdr>
        <w:top w:val="none" w:sz="0" w:space="0" w:color="auto"/>
        <w:left w:val="none" w:sz="0" w:space="0" w:color="auto"/>
        <w:bottom w:val="none" w:sz="0" w:space="0" w:color="auto"/>
        <w:right w:val="none" w:sz="0" w:space="0" w:color="auto"/>
      </w:divBdr>
    </w:div>
    <w:div w:id="1980649634">
      <w:bodyDiv w:val="1"/>
      <w:marLeft w:val="0"/>
      <w:marRight w:val="0"/>
      <w:marTop w:val="0"/>
      <w:marBottom w:val="0"/>
      <w:divBdr>
        <w:top w:val="none" w:sz="0" w:space="0" w:color="auto"/>
        <w:left w:val="none" w:sz="0" w:space="0" w:color="auto"/>
        <w:bottom w:val="none" w:sz="0" w:space="0" w:color="auto"/>
        <w:right w:val="none" w:sz="0" w:space="0" w:color="auto"/>
      </w:divBdr>
    </w:div>
    <w:div w:id="1981112916">
      <w:bodyDiv w:val="1"/>
      <w:marLeft w:val="0"/>
      <w:marRight w:val="0"/>
      <w:marTop w:val="0"/>
      <w:marBottom w:val="0"/>
      <w:divBdr>
        <w:top w:val="none" w:sz="0" w:space="0" w:color="auto"/>
        <w:left w:val="none" w:sz="0" w:space="0" w:color="auto"/>
        <w:bottom w:val="none" w:sz="0" w:space="0" w:color="auto"/>
        <w:right w:val="none" w:sz="0" w:space="0" w:color="auto"/>
      </w:divBdr>
    </w:div>
    <w:div w:id="1988388636">
      <w:bodyDiv w:val="1"/>
      <w:marLeft w:val="0"/>
      <w:marRight w:val="0"/>
      <w:marTop w:val="0"/>
      <w:marBottom w:val="0"/>
      <w:divBdr>
        <w:top w:val="none" w:sz="0" w:space="0" w:color="auto"/>
        <w:left w:val="none" w:sz="0" w:space="0" w:color="auto"/>
        <w:bottom w:val="none" w:sz="0" w:space="0" w:color="auto"/>
        <w:right w:val="none" w:sz="0" w:space="0" w:color="auto"/>
      </w:divBdr>
    </w:div>
    <w:div w:id="2004432731">
      <w:bodyDiv w:val="1"/>
      <w:marLeft w:val="0"/>
      <w:marRight w:val="0"/>
      <w:marTop w:val="0"/>
      <w:marBottom w:val="0"/>
      <w:divBdr>
        <w:top w:val="none" w:sz="0" w:space="0" w:color="auto"/>
        <w:left w:val="none" w:sz="0" w:space="0" w:color="auto"/>
        <w:bottom w:val="none" w:sz="0" w:space="0" w:color="auto"/>
        <w:right w:val="none" w:sz="0" w:space="0" w:color="auto"/>
      </w:divBdr>
    </w:div>
    <w:div w:id="2005933437">
      <w:bodyDiv w:val="1"/>
      <w:marLeft w:val="0"/>
      <w:marRight w:val="0"/>
      <w:marTop w:val="0"/>
      <w:marBottom w:val="0"/>
      <w:divBdr>
        <w:top w:val="none" w:sz="0" w:space="0" w:color="auto"/>
        <w:left w:val="none" w:sz="0" w:space="0" w:color="auto"/>
        <w:bottom w:val="none" w:sz="0" w:space="0" w:color="auto"/>
        <w:right w:val="none" w:sz="0" w:space="0" w:color="auto"/>
      </w:divBdr>
    </w:div>
    <w:div w:id="2014870649">
      <w:bodyDiv w:val="1"/>
      <w:marLeft w:val="0"/>
      <w:marRight w:val="0"/>
      <w:marTop w:val="0"/>
      <w:marBottom w:val="0"/>
      <w:divBdr>
        <w:top w:val="none" w:sz="0" w:space="0" w:color="auto"/>
        <w:left w:val="none" w:sz="0" w:space="0" w:color="auto"/>
        <w:bottom w:val="none" w:sz="0" w:space="0" w:color="auto"/>
        <w:right w:val="none" w:sz="0" w:space="0" w:color="auto"/>
      </w:divBdr>
    </w:div>
    <w:div w:id="2017924256">
      <w:bodyDiv w:val="1"/>
      <w:marLeft w:val="0"/>
      <w:marRight w:val="0"/>
      <w:marTop w:val="0"/>
      <w:marBottom w:val="0"/>
      <w:divBdr>
        <w:top w:val="none" w:sz="0" w:space="0" w:color="auto"/>
        <w:left w:val="none" w:sz="0" w:space="0" w:color="auto"/>
        <w:bottom w:val="none" w:sz="0" w:space="0" w:color="auto"/>
        <w:right w:val="none" w:sz="0" w:space="0" w:color="auto"/>
      </w:divBdr>
    </w:div>
    <w:div w:id="2018387218">
      <w:bodyDiv w:val="1"/>
      <w:marLeft w:val="0"/>
      <w:marRight w:val="0"/>
      <w:marTop w:val="0"/>
      <w:marBottom w:val="0"/>
      <w:divBdr>
        <w:top w:val="none" w:sz="0" w:space="0" w:color="auto"/>
        <w:left w:val="none" w:sz="0" w:space="0" w:color="auto"/>
        <w:bottom w:val="none" w:sz="0" w:space="0" w:color="auto"/>
        <w:right w:val="none" w:sz="0" w:space="0" w:color="auto"/>
      </w:divBdr>
    </w:div>
    <w:div w:id="2036416877">
      <w:bodyDiv w:val="1"/>
      <w:marLeft w:val="0"/>
      <w:marRight w:val="0"/>
      <w:marTop w:val="0"/>
      <w:marBottom w:val="0"/>
      <w:divBdr>
        <w:top w:val="none" w:sz="0" w:space="0" w:color="auto"/>
        <w:left w:val="none" w:sz="0" w:space="0" w:color="auto"/>
        <w:bottom w:val="none" w:sz="0" w:space="0" w:color="auto"/>
        <w:right w:val="none" w:sz="0" w:space="0" w:color="auto"/>
      </w:divBdr>
    </w:div>
    <w:div w:id="2040005762">
      <w:bodyDiv w:val="1"/>
      <w:marLeft w:val="0"/>
      <w:marRight w:val="0"/>
      <w:marTop w:val="0"/>
      <w:marBottom w:val="0"/>
      <w:divBdr>
        <w:top w:val="none" w:sz="0" w:space="0" w:color="auto"/>
        <w:left w:val="none" w:sz="0" w:space="0" w:color="auto"/>
        <w:bottom w:val="none" w:sz="0" w:space="0" w:color="auto"/>
        <w:right w:val="none" w:sz="0" w:space="0" w:color="auto"/>
      </w:divBdr>
    </w:div>
    <w:div w:id="2047020908">
      <w:bodyDiv w:val="1"/>
      <w:marLeft w:val="0"/>
      <w:marRight w:val="0"/>
      <w:marTop w:val="0"/>
      <w:marBottom w:val="0"/>
      <w:divBdr>
        <w:top w:val="none" w:sz="0" w:space="0" w:color="auto"/>
        <w:left w:val="none" w:sz="0" w:space="0" w:color="auto"/>
        <w:bottom w:val="none" w:sz="0" w:space="0" w:color="auto"/>
        <w:right w:val="none" w:sz="0" w:space="0" w:color="auto"/>
      </w:divBdr>
    </w:div>
    <w:div w:id="2048093260">
      <w:bodyDiv w:val="1"/>
      <w:marLeft w:val="0"/>
      <w:marRight w:val="0"/>
      <w:marTop w:val="0"/>
      <w:marBottom w:val="0"/>
      <w:divBdr>
        <w:top w:val="none" w:sz="0" w:space="0" w:color="auto"/>
        <w:left w:val="none" w:sz="0" w:space="0" w:color="auto"/>
        <w:bottom w:val="none" w:sz="0" w:space="0" w:color="auto"/>
        <w:right w:val="none" w:sz="0" w:space="0" w:color="auto"/>
      </w:divBdr>
    </w:div>
    <w:div w:id="2057194164">
      <w:bodyDiv w:val="1"/>
      <w:marLeft w:val="0"/>
      <w:marRight w:val="0"/>
      <w:marTop w:val="0"/>
      <w:marBottom w:val="0"/>
      <w:divBdr>
        <w:top w:val="none" w:sz="0" w:space="0" w:color="auto"/>
        <w:left w:val="none" w:sz="0" w:space="0" w:color="auto"/>
        <w:bottom w:val="none" w:sz="0" w:space="0" w:color="auto"/>
        <w:right w:val="none" w:sz="0" w:space="0" w:color="auto"/>
      </w:divBdr>
    </w:div>
    <w:div w:id="2077506751">
      <w:bodyDiv w:val="1"/>
      <w:marLeft w:val="0"/>
      <w:marRight w:val="0"/>
      <w:marTop w:val="0"/>
      <w:marBottom w:val="0"/>
      <w:divBdr>
        <w:top w:val="none" w:sz="0" w:space="0" w:color="auto"/>
        <w:left w:val="none" w:sz="0" w:space="0" w:color="auto"/>
        <w:bottom w:val="none" w:sz="0" w:space="0" w:color="auto"/>
        <w:right w:val="none" w:sz="0" w:space="0" w:color="auto"/>
      </w:divBdr>
    </w:div>
    <w:div w:id="2081096896">
      <w:bodyDiv w:val="1"/>
      <w:marLeft w:val="0"/>
      <w:marRight w:val="0"/>
      <w:marTop w:val="0"/>
      <w:marBottom w:val="0"/>
      <w:divBdr>
        <w:top w:val="none" w:sz="0" w:space="0" w:color="auto"/>
        <w:left w:val="none" w:sz="0" w:space="0" w:color="auto"/>
        <w:bottom w:val="none" w:sz="0" w:space="0" w:color="auto"/>
        <w:right w:val="none" w:sz="0" w:space="0" w:color="auto"/>
      </w:divBdr>
    </w:div>
    <w:div w:id="2082097659">
      <w:bodyDiv w:val="1"/>
      <w:marLeft w:val="0"/>
      <w:marRight w:val="0"/>
      <w:marTop w:val="0"/>
      <w:marBottom w:val="0"/>
      <w:divBdr>
        <w:top w:val="none" w:sz="0" w:space="0" w:color="auto"/>
        <w:left w:val="none" w:sz="0" w:space="0" w:color="auto"/>
        <w:bottom w:val="none" w:sz="0" w:space="0" w:color="auto"/>
        <w:right w:val="none" w:sz="0" w:space="0" w:color="auto"/>
      </w:divBdr>
    </w:div>
    <w:div w:id="2089959906">
      <w:bodyDiv w:val="1"/>
      <w:marLeft w:val="0"/>
      <w:marRight w:val="0"/>
      <w:marTop w:val="0"/>
      <w:marBottom w:val="0"/>
      <w:divBdr>
        <w:top w:val="none" w:sz="0" w:space="0" w:color="auto"/>
        <w:left w:val="none" w:sz="0" w:space="0" w:color="auto"/>
        <w:bottom w:val="none" w:sz="0" w:space="0" w:color="auto"/>
        <w:right w:val="none" w:sz="0" w:space="0" w:color="auto"/>
      </w:divBdr>
    </w:div>
    <w:div w:id="2091195187">
      <w:bodyDiv w:val="1"/>
      <w:marLeft w:val="0"/>
      <w:marRight w:val="0"/>
      <w:marTop w:val="0"/>
      <w:marBottom w:val="0"/>
      <w:divBdr>
        <w:top w:val="none" w:sz="0" w:space="0" w:color="auto"/>
        <w:left w:val="none" w:sz="0" w:space="0" w:color="auto"/>
        <w:bottom w:val="none" w:sz="0" w:space="0" w:color="auto"/>
        <w:right w:val="none" w:sz="0" w:space="0" w:color="auto"/>
      </w:divBdr>
    </w:div>
    <w:div w:id="2091460413">
      <w:bodyDiv w:val="1"/>
      <w:marLeft w:val="0"/>
      <w:marRight w:val="0"/>
      <w:marTop w:val="0"/>
      <w:marBottom w:val="0"/>
      <w:divBdr>
        <w:top w:val="none" w:sz="0" w:space="0" w:color="auto"/>
        <w:left w:val="none" w:sz="0" w:space="0" w:color="auto"/>
        <w:bottom w:val="none" w:sz="0" w:space="0" w:color="auto"/>
        <w:right w:val="none" w:sz="0" w:space="0" w:color="auto"/>
      </w:divBdr>
    </w:div>
    <w:div w:id="2097358695">
      <w:bodyDiv w:val="1"/>
      <w:marLeft w:val="0"/>
      <w:marRight w:val="0"/>
      <w:marTop w:val="0"/>
      <w:marBottom w:val="0"/>
      <w:divBdr>
        <w:top w:val="none" w:sz="0" w:space="0" w:color="auto"/>
        <w:left w:val="none" w:sz="0" w:space="0" w:color="auto"/>
        <w:bottom w:val="none" w:sz="0" w:space="0" w:color="auto"/>
        <w:right w:val="none" w:sz="0" w:space="0" w:color="auto"/>
      </w:divBdr>
    </w:div>
    <w:div w:id="2101950203">
      <w:bodyDiv w:val="1"/>
      <w:marLeft w:val="0"/>
      <w:marRight w:val="0"/>
      <w:marTop w:val="0"/>
      <w:marBottom w:val="0"/>
      <w:divBdr>
        <w:top w:val="none" w:sz="0" w:space="0" w:color="auto"/>
        <w:left w:val="none" w:sz="0" w:space="0" w:color="auto"/>
        <w:bottom w:val="none" w:sz="0" w:space="0" w:color="auto"/>
        <w:right w:val="none" w:sz="0" w:space="0" w:color="auto"/>
      </w:divBdr>
    </w:div>
    <w:div w:id="2103454887">
      <w:bodyDiv w:val="1"/>
      <w:marLeft w:val="0"/>
      <w:marRight w:val="0"/>
      <w:marTop w:val="0"/>
      <w:marBottom w:val="0"/>
      <w:divBdr>
        <w:top w:val="none" w:sz="0" w:space="0" w:color="auto"/>
        <w:left w:val="none" w:sz="0" w:space="0" w:color="auto"/>
        <w:bottom w:val="none" w:sz="0" w:space="0" w:color="auto"/>
        <w:right w:val="none" w:sz="0" w:space="0" w:color="auto"/>
      </w:divBdr>
    </w:div>
    <w:div w:id="2105999790">
      <w:bodyDiv w:val="1"/>
      <w:marLeft w:val="0"/>
      <w:marRight w:val="0"/>
      <w:marTop w:val="0"/>
      <w:marBottom w:val="0"/>
      <w:divBdr>
        <w:top w:val="none" w:sz="0" w:space="0" w:color="auto"/>
        <w:left w:val="none" w:sz="0" w:space="0" w:color="auto"/>
        <w:bottom w:val="none" w:sz="0" w:space="0" w:color="auto"/>
        <w:right w:val="none" w:sz="0" w:space="0" w:color="auto"/>
      </w:divBdr>
    </w:div>
    <w:div w:id="2106001379">
      <w:bodyDiv w:val="1"/>
      <w:marLeft w:val="0"/>
      <w:marRight w:val="0"/>
      <w:marTop w:val="0"/>
      <w:marBottom w:val="0"/>
      <w:divBdr>
        <w:top w:val="none" w:sz="0" w:space="0" w:color="auto"/>
        <w:left w:val="none" w:sz="0" w:space="0" w:color="auto"/>
        <w:bottom w:val="none" w:sz="0" w:space="0" w:color="auto"/>
        <w:right w:val="none" w:sz="0" w:space="0" w:color="auto"/>
      </w:divBdr>
    </w:div>
    <w:div w:id="2114393947">
      <w:bodyDiv w:val="1"/>
      <w:marLeft w:val="0"/>
      <w:marRight w:val="0"/>
      <w:marTop w:val="0"/>
      <w:marBottom w:val="0"/>
      <w:divBdr>
        <w:top w:val="none" w:sz="0" w:space="0" w:color="auto"/>
        <w:left w:val="none" w:sz="0" w:space="0" w:color="auto"/>
        <w:bottom w:val="none" w:sz="0" w:space="0" w:color="auto"/>
        <w:right w:val="none" w:sz="0" w:space="0" w:color="auto"/>
      </w:divBdr>
    </w:div>
    <w:div w:id="2122649865">
      <w:bodyDiv w:val="1"/>
      <w:marLeft w:val="0"/>
      <w:marRight w:val="0"/>
      <w:marTop w:val="0"/>
      <w:marBottom w:val="0"/>
      <w:divBdr>
        <w:top w:val="none" w:sz="0" w:space="0" w:color="auto"/>
        <w:left w:val="none" w:sz="0" w:space="0" w:color="auto"/>
        <w:bottom w:val="none" w:sz="0" w:space="0" w:color="auto"/>
        <w:right w:val="none" w:sz="0" w:space="0" w:color="auto"/>
      </w:divBdr>
    </w:div>
    <w:div w:id="2137480350">
      <w:bodyDiv w:val="1"/>
      <w:marLeft w:val="0"/>
      <w:marRight w:val="0"/>
      <w:marTop w:val="0"/>
      <w:marBottom w:val="0"/>
      <w:divBdr>
        <w:top w:val="none" w:sz="0" w:space="0" w:color="auto"/>
        <w:left w:val="none" w:sz="0" w:space="0" w:color="auto"/>
        <w:bottom w:val="none" w:sz="0" w:space="0" w:color="auto"/>
        <w:right w:val="none" w:sz="0" w:space="0" w:color="auto"/>
      </w:divBdr>
    </w:div>
    <w:div w:id="2139566099">
      <w:bodyDiv w:val="1"/>
      <w:marLeft w:val="0"/>
      <w:marRight w:val="0"/>
      <w:marTop w:val="0"/>
      <w:marBottom w:val="0"/>
      <w:divBdr>
        <w:top w:val="none" w:sz="0" w:space="0" w:color="auto"/>
        <w:left w:val="none" w:sz="0" w:space="0" w:color="auto"/>
        <w:bottom w:val="none" w:sz="0" w:space="0" w:color="auto"/>
        <w:right w:val="none" w:sz="0" w:space="0" w:color="auto"/>
      </w:divBdr>
    </w:div>
    <w:div w:id="214689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hyperlink" Target="https://base.garant.ru/71274648/" TargetMode="External"/><Relationship Id="rId26" Type="http://schemas.openxmlformats.org/officeDocument/2006/relationships/hyperlink" Target="http://base.garant.ru/12138258/1/"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base.garant.ru/70215126/"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politerm.com.ru/" TargetMode="Externa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1088;&#1072;&#1073;\1\&#1063;&#1077;&#1088;&#1085;&#1080;&#1075;&#1086;&#1074;&#1089;&#1082;&#1080;&#1081;%20&#1088;&#1072;&#1081;&#1086;&#1085;\&#1058;&#1072;&#1088;&#1080;&#109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Тариф (без проекта)</c:v>
          </c:tx>
          <c:spPr>
            <a:ln w="28575" cap="rnd">
              <a:solidFill>
                <a:schemeClr val="accent1"/>
              </a:solidFill>
              <a:round/>
            </a:ln>
            <a:effectLst/>
          </c:spPr>
          <c:marker>
            <c:symbol val="none"/>
          </c:marker>
          <c:cat>
            <c:numRef>
              <c:f>тариф!$O$8:$Y$8</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тариф!$O$9:$Y$9</c:f>
              <c:numCache>
                <c:formatCode>0.00</c:formatCode>
                <c:ptCount val="11"/>
                <c:pt idx="0" formatCode="General">
                  <c:v>5095.5</c:v>
                </c:pt>
                <c:pt idx="1">
                  <c:v>5299.24</c:v>
                </c:pt>
                <c:pt idx="2">
                  <c:v>5590.6981999999998</c:v>
                </c:pt>
                <c:pt idx="3">
                  <c:v>5898.1866009999994</c:v>
                </c:pt>
                <c:pt idx="4">
                  <c:v>6222.5868640549988</c:v>
                </c:pt>
                <c:pt idx="5">
                  <c:v>6564.8291415780232</c:v>
                </c:pt>
                <c:pt idx="6">
                  <c:v>6925.894744364814</c:v>
                </c:pt>
                <c:pt idx="7">
                  <c:v>7306.8189553048787</c:v>
                </c:pt>
                <c:pt idx="8">
                  <c:v>7708.6939978466462</c:v>
                </c:pt>
                <c:pt idx="9">
                  <c:v>8132.6721677282112</c:v>
                </c:pt>
                <c:pt idx="10">
                  <c:v>8579.9691369532629</c:v>
                </c:pt>
              </c:numCache>
            </c:numRef>
          </c:val>
          <c:smooth val="0"/>
          <c:extLst>
            <c:ext xmlns:c16="http://schemas.microsoft.com/office/drawing/2014/chart" uri="{C3380CC4-5D6E-409C-BE32-E72D297353CC}">
              <c16:uniqueId val="{00000000-64D5-4AA3-81A3-268E98773E5C}"/>
            </c:ext>
          </c:extLst>
        </c:ser>
        <c:ser>
          <c:idx val="1"/>
          <c:order val="1"/>
          <c:tx>
            <c:v>Тариф (с проектом) без включения инвестиций в тариф</c:v>
          </c:tx>
          <c:spPr>
            <a:ln w="28575" cap="rnd">
              <a:solidFill>
                <a:schemeClr val="accent2"/>
              </a:solidFill>
              <a:round/>
            </a:ln>
            <a:effectLst/>
          </c:spPr>
          <c:marker>
            <c:symbol val="none"/>
          </c:marker>
          <c:cat>
            <c:numRef>
              <c:f>тариф!$O$8:$Y$8</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тариф!$O$12:$Y$12</c:f>
              <c:numCache>
                <c:formatCode>0</c:formatCode>
                <c:ptCount val="11"/>
                <c:pt idx="0" formatCode="General">
                  <c:v>5095.5</c:v>
                </c:pt>
                <c:pt idx="1">
                  <c:v>5299.24</c:v>
                </c:pt>
                <c:pt idx="2">
                  <c:v>5458.2172</c:v>
                </c:pt>
                <c:pt idx="3">
                  <c:v>5621.9637160000002</c:v>
                </c:pt>
                <c:pt idx="4">
                  <c:v>5790.6226274800001</c:v>
                </c:pt>
                <c:pt idx="5">
                  <c:v>5964.3413063044</c:v>
                </c:pt>
                <c:pt idx="6">
                  <c:v>6143.2715454935324</c:v>
                </c:pt>
                <c:pt idx="7">
                  <c:v>6327.569691858338</c:v>
                </c:pt>
                <c:pt idx="8">
                  <c:v>6517.3967826140888</c:v>
                </c:pt>
                <c:pt idx="9">
                  <c:v>6712.918686092512</c:v>
                </c:pt>
                <c:pt idx="10">
                  <c:v>6914.3062466752872</c:v>
                </c:pt>
              </c:numCache>
            </c:numRef>
          </c:val>
          <c:smooth val="0"/>
          <c:extLst>
            <c:ext xmlns:c16="http://schemas.microsoft.com/office/drawing/2014/chart" uri="{C3380CC4-5D6E-409C-BE32-E72D297353CC}">
              <c16:uniqueId val="{00000001-64D5-4AA3-81A3-268E98773E5C}"/>
            </c:ext>
          </c:extLst>
        </c:ser>
        <c:ser>
          <c:idx val="2"/>
          <c:order val="2"/>
          <c:tx>
            <c:v>Тариф (с проектом) с включением инвестиций в тариф</c:v>
          </c:tx>
          <c:spPr>
            <a:ln w="28575" cap="rnd">
              <a:solidFill>
                <a:schemeClr val="accent3"/>
              </a:solidFill>
              <a:round/>
            </a:ln>
            <a:effectLst/>
          </c:spPr>
          <c:marker>
            <c:symbol val="none"/>
          </c:marker>
          <c:cat>
            <c:numRef>
              <c:f>тариф!$O$8:$Y$8</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тариф!$O$15:$Y$15</c:f>
              <c:numCache>
                <c:formatCode>0</c:formatCode>
                <c:ptCount val="11"/>
                <c:pt idx="0" formatCode="General">
                  <c:v>5095.5</c:v>
                </c:pt>
                <c:pt idx="1">
                  <c:v>5299.24</c:v>
                </c:pt>
                <c:pt idx="2">
                  <c:v>5564.2020000000002</c:v>
                </c:pt>
                <c:pt idx="3">
                  <c:v>5842.4121000000005</c:v>
                </c:pt>
                <c:pt idx="4">
                  <c:v>6134.5327050000005</c:v>
                </c:pt>
                <c:pt idx="5">
                  <c:v>6441.2593402500006</c:v>
                </c:pt>
                <c:pt idx="6">
                  <c:v>6634.4971204575004</c:v>
                </c:pt>
                <c:pt idx="7">
                  <c:v>6833.532034071226</c:v>
                </c:pt>
                <c:pt idx="8">
                  <c:v>7038.537995093363</c:v>
                </c:pt>
                <c:pt idx="9">
                  <c:v>7249.694134946164</c:v>
                </c:pt>
                <c:pt idx="10">
                  <c:v>7467.1849589945496</c:v>
                </c:pt>
              </c:numCache>
            </c:numRef>
          </c:val>
          <c:smooth val="0"/>
          <c:extLst>
            <c:ext xmlns:c16="http://schemas.microsoft.com/office/drawing/2014/chart" uri="{C3380CC4-5D6E-409C-BE32-E72D297353CC}">
              <c16:uniqueId val="{00000002-64D5-4AA3-81A3-268E98773E5C}"/>
            </c:ext>
          </c:extLst>
        </c:ser>
        <c:dLbls>
          <c:showLegendKey val="0"/>
          <c:showVal val="0"/>
          <c:showCatName val="0"/>
          <c:showSerName val="0"/>
          <c:showPercent val="0"/>
          <c:showBubbleSize val="0"/>
        </c:dLbls>
        <c:smooth val="0"/>
        <c:axId val="332114704"/>
        <c:axId val="332116672"/>
      </c:lineChart>
      <c:catAx>
        <c:axId val="33211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32116672"/>
        <c:crosses val="autoZero"/>
        <c:auto val="1"/>
        <c:lblAlgn val="ctr"/>
        <c:lblOffset val="100"/>
        <c:noMultiLvlLbl val="0"/>
      </c:catAx>
      <c:valAx>
        <c:axId val="33211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solidFill>
                      <a:schemeClr val="tx1"/>
                    </a:solidFill>
                  </a:rPr>
                  <a:t>Тариф, руб./Гкал</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3211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B7F3-B989-4352-B14D-0460BF807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8408</TotalTime>
  <Pages>1</Pages>
  <Words>38267</Words>
  <Characters>218122</Characters>
  <Application>Microsoft Office Word</Application>
  <DocSecurity>0</DocSecurity>
  <Lines>1817</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D</dc:creator>
  <cp:keywords/>
  <dc:description/>
  <cp:lastModifiedBy>Nikita</cp:lastModifiedBy>
  <cp:revision>248</cp:revision>
  <dcterms:created xsi:type="dcterms:W3CDTF">2019-05-28T21:54:00Z</dcterms:created>
  <dcterms:modified xsi:type="dcterms:W3CDTF">2020-09-22T13:30:00Z</dcterms:modified>
</cp:coreProperties>
</file>