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04096" w14:textId="5B371166" w:rsidR="00601C26" w:rsidRDefault="00641F41" w:rsidP="009737B6">
      <w:pPr>
        <w:jc w:val="center"/>
      </w:pPr>
      <w:r>
        <w:rPr>
          <w:rFonts w:ascii="Times New Roman" w:hAnsi="Times New Roman" w:cs="Times New Roman"/>
          <w:b/>
          <w:sz w:val="28"/>
          <w:szCs w:val="28"/>
        </w:rPr>
        <w:t>МЕРОПРИЯТИЯ, НАПРАВЛЕННЫЕ НА РАЗВИТИЕ КОНКУРЕНЦИИ НА ТОВАРНЫХ РЫНКАХ ПРИМОРСКОГО КРАЯ</w:t>
      </w:r>
    </w:p>
    <w:tbl>
      <w:tblPr>
        <w:tblStyle w:val="af0"/>
        <w:tblpPr w:leftFromText="180" w:rightFromText="180" w:vertAnchor="page" w:horzAnchor="page" w:tblpX="843" w:tblpY="2956"/>
        <w:tblW w:w="12611" w:type="dxa"/>
        <w:tblLook w:val="04A0" w:firstRow="1" w:lastRow="0" w:firstColumn="1" w:lastColumn="0" w:noHBand="0" w:noVBand="1"/>
      </w:tblPr>
      <w:tblGrid>
        <w:gridCol w:w="676"/>
        <w:gridCol w:w="2411"/>
        <w:gridCol w:w="1566"/>
        <w:gridCol w:w="1280"/>
        <w:gridCol w:w="1267"/>
        <w:gridCol w:w="1359"/>
        <w:gridCol w:w="2267"/>
        <w:gridCol w:w="3734"/>
      </w:tblGrid>
      <w:tr w:rsidR="00FE28F7" w14:paraId="25E1790C" w14:textId="77777777" w:rsidTr="00C0344F">
        <w:trPr>
          <w:tblHeader/>
        </w:trPr>
        <w:tc>
          <w:tcPr>
            <w:tcW w:w="712" w:type="dxa"/>
            <w:vMerge w:val="restart"/>
            <w:shd w:val="clear" w:color="auto" w:fill="auto"/>
          </w:tcPr>
          <w:p w14:paraId="34FA92FC" w14:textId="77777777" w:rsidR="00601C26" w:rsidRDefault="00641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656" w:type="dxa"/>
            <w:vMerge w:val="restart"/>
            <w:shd w:val="clear" w:color="auto" w:fill="auto"/>
          </w:tcPr>
          <w:p w14:paraId="0BE594E2" w14:textId="31230A77" w:rsidR="00601C26" w:rsidRDefault="00641F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r w:rsidR="0091512E">
              <w:rPr>
                <w:rFonts w:ascii="Times New Roman" w:hAnsi="Times New Roman" w:cs="Times New Roman"/>
                <w:sz w:val="24"/>
                <w:szCs w:val="24"/>
              </w:rPr>
              <w:t xml:space="preserve"> (показателя)</w:t>
            </w:r>
          </w:p>
        </w:tc>
        <w:tc>
          <w:tcPr>
            <w:tcW w:w="1730" w:type="dxa"/>
            <w:vMerge w:val="restart"/>
            <w:shd w:val="clear" w:color="auto" w:fill="auto"/>
          </w:tcPr>
          <w:p w14:paraId="018D5296" w14:textId="77777777" w:rsidR="00601C26" w:rsidRDefault="00641F41">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Срок исполнения мероприятий</w:t>
            </w:r>
          </w:p>
        </w:tc>
        <w:tc>
          <w:tcPr>
            <w:tcW w:w="4294" w:type="dxa"/>
            <w:gridSpan w:val="3"/>
            <w:shd w:val="clear" w:color="auto" w:fill="auto"/>
          </w:tcPr>
          <w:p w14:paraId="25A5E59D" w14:textId="77777777" w:rsidR="00601C26" w:rsidRPr="009737B6" w:rsidRDefault="00641F41">
            <w:pPr>
              <w:spacing w:after="0" w:line="240" w:lineRule="auto"/>
              <w:jc w:val="center"/>
              <w:rPr>
                <w:i/>
                <w:iCs/>
              </w:rPr>
            </w:pPr>
            <w:r w:rsidRPr="009737B6">
              <w:rPr>
                <w:rFonts w:ascii="Times New Roman" w:hAnsi="Times New Roman" w:cs="Times New Roman"/>
                <w:i/>
                <w:iCs/>
                <w:sz w:val="24"/>
                <w:szCs w:val="24"/>
              </w:rPr>
              <w:t>Целевые</w:t>
            </w:r>
          </w:p>
          <w:p w14:paraId="68667673" w14:textId="77777777" w:rsidR="00601C26" w:rsidRPr="009737B6" w:rsidRDefault="00641F41">
            <w:pPr>
              <w:spacing w:after="0" w:line="240" w:lineRule="auto"/>
              <w:jc w:val="center"/>
              <w:rPr>
                <w:rFonts w:ascii="Times New Roman" w:hAnsi="Times New Roman" w:cs="Times New Roman"/>
                <w:i/>
                <w:iCs/>
                <w:sz w:val="24"/>
                <w:szCs w:val="24"/>
              </w:rPr>
            </w:pPr>
            <w:r w:rsidRPr="009737B6">
              <w:rPr>
                <w:rFonts w:ascii="Times New Roman" w:hAnsi="Times New Roman" w:cs="Times New Roman"/>
                <w:i/>
                <w:iCs/>
                <w:sz w:val="24"/>
                <w:szCs w:val="24"/>
              </w:rPr>
              <w:t>значения показателя</w:t>
            </w:r>
          </w:p>
        </w:tc>
        <w:tc>
          <w:tcPr>
            <w:tcW w:w="2501" w:type="dxa"/>
            <w:vMerge w:val="restart"/>
            <w:shd w:val="clear" w:color="auto" w:fill="auto"/>
          </w:tcPr>
          <w:p w14:paraId="3DDB0AE2" w14:textId="77777777" w:rsidR="00601C26" w:rsidRDefault="00641F41">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Ответственные исполнители</w:t>
            </w:r>
          </w:p>
        </w:tc>
        <w:tc>
          <w:tcPr>
            <w:tcW w:w="718" w:type="dxa"/>
            <w:vMerge w:val="restart"/>
            <w:shd w:val="clear" w:color="auto" w:fill="auto"/>
          </w:tcPr>
          <w:p w14:paraId="7BD01BF7" w14:textId="77777777" w:rsidR="00601C26" w:rsidRDefault="00641F41">
            <w:pPr>
              <w:spacing w:after="0" w:line="240" w:lineRule="auto"/>
              <w:jc w:val="center"/>
              <w:rPr>
                <w:rFonts w:ascii="Times New Roman" w:hAnsi="Times New Roman" w:cs="Times New Roman"/>
                <w:b/>
                <w:sz w:val="24"/>
                <w:szCs w:val="24"/>
              </w:rPr>
            </w:pPr>
            <w:r w:rsidRPr="00615EF6">
              <w:rPr>
                <w:rFonts w:ascii="Times New Roman" w:hAnsi="Times New Roman" w:cs="Times New Roman"/>
                <w:b/>
                <w:sz w:val="24"/>
                <w:szCs w:val="24"/>
              </w:rPr>
              <w:t>Исполнение</w:t>
            </w:r>
          </w:p>
          <w:p w14:paraId="173D4DE1" w14:textId="05FB5D0B" w:rsidR="00312B73" w:rsidRDefault="00312B7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tc>
      </w:tr>
      <w:tr w:rsidR="0091512E" w14:paraId="04068503" w14:textId="77777777" w:rsidTr="00C0344F">
        <w:tc>
          <w:tcPr>
            <w:tcW w:w="712" w:type="dxa"/>
            <w:vMerge/>
            <w:shd w:val="clear" w:color="auto" w:fill="auto"/>
          </w:tcPr>
          <w:p w14:paraId="55ED7FB3" w14:textId="77777777" w:rsidR="00601C26" w:rsidRDefault="00601C26">
            <w:pPr>
              <w:spacing w:after="0" w:line="240" w:lineRule="auto"/>
              <w:rPr>
                <w:sz w:val="24"/>
                <w:szCs w:val="24"/>
              </w:rPr>
            </w:pPr>
          </w:p>
        </w:tc>
        <w:tc>
          <w:tcPr>
            <w:tcW w:w="2656" w:type="dxa"/>
            <w:vMerge/>
            <w:shd w:val="clear" w:color="auto" w:fill="auto"/>
          </w:tcPr>
          <w:p w14:paraId="1348D4AA" w14:textId="77777777" w:rsidR="00601C26" w:rsidRDefault="00601C26">
            <w:pPr>
              <w:spacing w:after="0" w:line="240" w:lineRule="auto"/>
              <w:rPr>
                <w:sz w:val="24"/>
                <w:szCs w:val="24"/>
              </w:rPr>
            </w:pPr>
          </w:p>
        </w:tc>
        <w:tc>
          <w:tcPr>
            <w:tcW w:w="1730" w:type="dxa"/>
            <w:vMerge/>
            <w:shd w:val="clear" w:color="auto" w:fill="auto"/>
          </w:tcPr>
          <w:p w14:paraId="6C13410B" w14:textId="77777777" w:rsidR="00601C26" w:rsidRDefault="00601C26">
            <w:pPr>
              <w:spacing w:after="0" w:line="240" w:lineRule="auto"/>
              <w:rPr>
                <w:sz w:val="24"/>
                <w:szCs w:val="24"/>
              </w:rPr>
            </w:pPr>
          </w:p>
        </w:tc>
        <w:tc>
          <w:tcPr>
            <w:tcW w:w="1406" w:type="dxa"/>
            <w:shd w:val="clear" w:color="auto" w:fill="auto"/>
          </w:tcPr>
          <w:p w14:paraId="39B3212F" w14:textId="145F8E9C" w:rsidR="00601C26" w:rsidRPr="009737B6" w:rsidRDefault="0093091B">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01.01.2020</w:t>
            </w:r>
          </w:p>
          <w:p w14:paraId="280CC7FD" w14:textId="77777777" w:rsidR="00601C26" w:rsidRPr="009737B6" w:rsidRDefault="00601C26">
            <w:pPr>
              <w:spacing w:after="0" w:line="240" w:lineRule="auto"/>
              <w:ind w:left="-108" w:right="-108"/>
              <w:jc w:val="center"/>
              <w:rPr>
                <w:rFonts w:ascii="Times New Roman" w:hAnsi="Times New Roman" w:cs="Times New Roman"/>
                <w:i/>
                <w:iCs/>
                <w:sz w:val="24"/>
                <w:szCs w:val="24"/>
              </w:rPr>
            </w:pPr>
          </w:p>
        </w:tc>
        <w:tc>
          <w:tcPr>
            <w:tcW w:w="1392" w:type="dxa"/>
            <w:shd w:val="clear" w:color="auto" w:fill="auto"/>
          </w:tcPr>
          <w:p w14:paraId="7E4CDEC9" w14:textId="4C2BAA52" w:rsidR="0093091B" w:rsidRPr="009737B6" w:rsidRDefault="0093091B">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01.01.2021</w:t>
            </w:r>
          </w:p>
          <w:p w14:paraId="0D610C6E" w14:textId="19B63646" w:rsidR="00601C26" w:rsidRPr="009737B6" w:rsidRDefault="00641F41">
            <w:pPr>
              <w:spacing w:after="0" w:line="240" w:lineRule="auto"/>
              <w:ind w:left="-108" w:right="-108"/>
              <w:jc w:val="center"/>
              <w:rPr>
                <w:i/>
                <w:iCs/>
              </w:rPr>
            </w:pPr>
            <w:r w:rsidRPr="009737B6">
              <w:rPr>
                <w:rFonts w:ascii="Times New Roman" w:hAnsi="Times New Roman" w:cs="Times New Roman"/>
                <w:i/>
                <w:iCs/>
                <w:sz w:val="24"/>
                <w:szCs w:val="24"/>
              </w:rPr>
              <w:t xml:space="preserve"> </w:t>
            </w:r>
            <w:r w:rsidRPr="009737B6">
              <w:rPr>
                <w:rFonts w:ascii="Times New Roman" w:hAnsi="Times New Roman" w:cs="Times New Roman"/>
                <w:b/>
                <w:i/>
                <w:iCs/>
                <w:sz w:val="24"/>
                <w:szCs w:val="24"/>
              </w:rPr>
              <w:t>План</w:t>
            </w:r>
          </w:p>
        </w:tc>
        <w:tc>
          <w:tcPr>
            <w:tcW w:w="1496" w:type="dxa"/>
            <w:shd w:val="clear" w:color="auto" w:fill="auto"/>
          </w:tcPr>
          <w:p w14:paraId="5F26916E" w14:textId="0DBBECC9" w:rsidR="00601C26" w:rsidRPr="009737B6" w:rsidRDefault="00694663">
            <w:pPr>
              <w:spacing w:after="0" w:line="240" w:lineRule="auto"/>
              <w:jc w:val="center"/>
              <w:rPr>
                <w:i/>
                <w:iCs/>
                <w:sz w:val="24"/>
                <w:szCs w:val="24"/>
              </w:rPr>
            </w:pPr>
            <w:r>
              <w:rPr>
                <w:rFonts w:ascii="Times New Roman" w:hAnsi="Times New Roman" w:cs="Times New Roman"/>
                <w:i/>
                <w:iCs/>
                <w:sz w:val="24"/>
                <w:szCs w:val="24"/>
              </w:rPr>
              <w:t>01.01.2022</w:t>
            </w:r>
            <w:r w:rsidR="00641F41" w:rsidRPr="009737B6">
              <w:rPr>
                <w:rFonts w:ascii="Times New Roman" w:hAnsi="Times New Roman" w:cs="Times New Roman"/>
                <w:i/>
                <w:iCs/>
                <w:sz w:val="24"/>
                <w:szCs w:val="24"/>
              </w:rPr>
              <w:t xml:space="preserve"> </w:t>
            </w:r>
            <w:r w:rsidR="00641F41" w:rsidRPr="009737B6">
              <w:rPr>
                <w:rFonts w:ascii="Times New Roman" w:hAnsi="Times New Roman" w:cs="Times New Roman"/>
                <w:b/>
                <w:i/>
                <w:iCs/>
                <w:sz w:val="24"/>
                <w:szCs w:val="24"/>
              </w:rPr>
              <w:t>Факт</w:t>
            </w:r>
          </w:p>
        </w:tc>
        <w:tc>
          <w:tcPr>
            <w:tcW w:w="2501" w:type="dxa"/>
            <w:vMerge/>
            <w:shd w:val="clear" w:color="auto" w:fill="auto"/>
          </w:tcPr>
          <w:p w14:paraId="65A60F03" w14:textId="77777777" w:rsidR="00601C26" w:rsidRDefault="00601C26">
            <w:pPr>
              <w:spacing w:after="0" w:line="240" w:lineRule="auto"/>
              <w:rPr>
                <w:sz w:val="24"/>
                <w:szCs w:val="24"/>
              </w:rPr>
            </w:pPr>
          </w:p>
        </w:tc>
        <w:tc>
          <w:tcPr>
            <w:tcW w:w="718" w:type="dxa"/>
            <w:vMerge/>
            <w:shd w:val="clear" w:color="auto" w:fill="auto"/>
          </w:tcPr>
          <w:p w14:paraId="2E9ACF11" w14:textId="77777777" w:rsidR="00601C26" w:rsidRDefault="00601C26">
            <w:pPr>
              <w:spacing w:after="0" w:line="240" w:lineRule="auto"/>
              <w:rPr>
                <w:sz w:val="24"/>
                <w:szCs w:val="24"/>
              </w:rPr>
            </w:pPr>
          </w:p>
        </w:tc>
      </w:tr>
      <w:tr w:rsidR="00601C26" w14:paraId="18863436" w14:textId="77777777" w:rsidTr="00C0344F">
        <w:tc>
          <w:tcPr>
            <w:tcW w:w="12611" w:type="dxa"/>
            <w:gridSpan w:val="8"/>
            <w:shd w:val="clear" w:color="auto" w:fill="auto"/>
          </w:tcPr>
          <w:p w14:paraId="092982A9" w14:textId="2CC36FBE" w:rsidR="00601C26" w:rsidRPr="009737B6" w:rsidRDefault="00540DD8" w:rsidP="00540DD8">
            <w:pPr>
              <w:pStyle w:val="ac"/>
              <w:numPr>
                <w:ilvl w:val="0"/>
                <w:numId w:val="1"/>
              </w:numPr>
              <w:spacing w:after="0" w:line="240" w:lineRule="auto"/>
              <w:jc w:val="center"/>
              <w:rPr>
                <w:rFonts w:ascii="Times New Roman" w:hAnsi="Times New Roman" w:cs="Times New Roman"/>
                <w:i/>
                <w:iCs/>
                <w:sz w:val="24"/>
                <w:szCs w:val="24"/>
              </w:rPr>
            </w:pPr>
            <w:r w:rsidRPr="009737B6">
              <w:rPr>
                <w:rFonts w:ascii="Times New Roman" w:hAnsi="Times New Roman" w:cs="Times New Roman"/>
                <w:i/>
                <w:iCs/>
                <w:sz w:val="24"/>
                <w:szCs w:val="24"/>
              </w:rPr>
              <w:t xml:space="preserve">Рынок медицинских услуг </w:t>
            </w:r>
          </w:p>
        </w:tc>
      </w:tr>
      <w:tr w:rsidR="00601C26" w14:paraId="71E6C5AF" w14:textId="77777777" w:rsidTr="00C0344F">
        <w:tc>
          <w:tcPr>
            <w:tcW w:w="12611" w:type="dxa"/>
            <w:gridSpan w:val="8"/>
            <w:shd w:val="clear" w:color="auto" w:fill="auto"/>
          </w:tcPr>
          <w:p w14:paraId="6F8DB289" w14:textId="2C3DF069" w:rsidR="00601C26" w:rsidRPr="009737B6" w:rsidRDefault="00641F41">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Исходная (фактическая) информация</w:t>
            </w:r>
          </w:p>
          <w:p w14:paraId="37F1B853" w14:textId="2D737215" w:rsidR="0093091B" w:rsidRPr="009737B6" w:rsidRDefault="0093091B" w:rsidP="0093091B">
            <w:pPr>
              <w:pStyle w:val="ConsPlusNormal"/>
              <w:rPr>
                <w:i/>
                <w:iCs/>
              </w:rPr>
            </w:pPr>
            <w:r w:rsidRPr="00615EF6">
              <w:rPr>
                <w:rFonts w:ascii="Times New Roman" w:hAnsi="Times New Roman" w:cs="Times New Roman"/>
                <w:i/>
                <w:iCs/>
                <w:sz w:val="24"/>
                <w:szCs w:val="24"/>
              </w:rPr>
              <w:t xml:space="preserve">Исходная (текущая ситуация) информация за </w:t>
            </w:r>
            <w:r w:rsidR="00916229">
              <w:rPr>
                <w:rFonts w:ascii="Times New Roman" w:hAnsi="Times New Roman" w:cs="Times New Roman"/>
                <w:i/>
                <w:iCs/>
                <w:sz w:val="24"/>
                <w:szCs w:val="24"/>
              </w:rPr>
              <w:t>4</w:t>
            </w:r>
            <w:r w:rsidRPr="00615EF6">
              <w:rPr>
                <w:rFonts w:ascii="Times New Roman" w:hAnsi="Times New Roman" w:cs="Times New Roman"/>
                <w:i/>
                <w:iCs/>
                <w:sz w:val="24"/>
                <w:szCs w:val="24"/>
              </w:rPr>
              <w:t xml:space="preserve"> квартал 2021 год</w:t>
            </w:r>
          </w:p>
          <w:p w14:paraId="7E6C3259" w14:textId="313336DD" w:rsidR="0093091B" w:rsidRPr="009737B6" w:rsidRDefault="0093091B" w:rsidP="00FF2E69">
            <w:pPr>
              <w:pStyle w:val="ConsPlusNormal"/>
              <w:ind w:right="-141"/>
              <w:jc w:val="both"/>
              <w:rPr>
                <w:rFonts w:ascii="Times New Roman" w:hAnsi="Times New Roman" w:cs="Times New Roman"/>
                <w:i/>
                <w:iCs/>
                <w:sz w:val="24"/>
                <w:szCs w:val="24"/>
              </w:rPr>
            </w:pPr>
            <w:r w:rsidRPr="009737B6">
              <w:rPr>
                <w:rFonts w:ascii="Times New Roman" w:hAnsi="Times New Roman" w:cs="Times New Roman"/>
                <w:i/>
                <w:iCs/>
                <w:sz w:val="24"/>
                <w:szCs w:val="24"/>
              </w:rPr>
              <w:t xml:space="preserve">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w:t>
            </w:r>
            <w:r w:rsidR="00641F41" w:rsidRPr="009737B6">
              <w:rPr>
                <w:rFonts w:ascii="Times New Roman" w:hAnsi="Times New Roman" w:cs="Times New Roman"/>
                <w:i/>
                <w:iCs/>
                <w:sz w:val="24"/>
                <w:szCs w:val="24"/>
              </w:rPr>
              <w:t>на 31.12.2021 года составляет 15.</w:t>
            </w:r>
          </w:p>
          <w:p w14:paraId="4F39230A" w14:textId="26548477" w:rsidR="0093091B" w:rsidRPr="009737B6" w:rsidRDefault="0093091B" w:rsidP="0093091B">
            <w:pPr>
              <w:pStyle w:val="ConsPlusNormal"/>
              <w:jc w:val="both"/>
              <w:rPr>
                <w:i/>
                <w:iCs/>
              </w:rPr>
            </w:pPr>
            <w:r w:rsidRPr="009737B6">
              <w:rPr>
                <w:rFonts w:ascii="Times New Roman" w:hAnsi="Times New Roman" w:cs="Times New Roman"/>
                <w:i/>
                <w:iCs/>
                <w:sz w:val="24"/>
                <w:szCs w:val="24"/>
              </w:rPr>
              <w:t xml:space="preserve">Доля частных </w:t>
            </w:r>
            <w:r w:rsidR="00641F41" w:rsidRPr="009737B6">
              <w:rPr>
                <w:rFonts w:ascii="Times New Roman" w:hAnsi="Times New Roman" w:cs="Times New Roman"/>
                <w:i/>
                <w:iCs/>
                <w:sz w:val="24"/>
                <w:szCs w:val="24"/>
              </w:rPr>
              <w:t xml:space="preserve">хозяйствующих субъектов, осуществляющих свою деятельность на рынке услуг в сфере розничной торговли </w:t>
            </w:r>
            <w:r w:rsidR="008E45A4" w:rsidRPr="009737B6">
              <w:rPr>
                <w:rFonts w:ascii="Times New Roman" w:hAnsi="Times New Roman" w:cs="Times New Roman"/>
                <w:i/>
                <w:iCs/>
                <w:sz w:val="24"/>
                <w:szCs w:val="24"/>
              </w:rPr>
              <w:t>лекарственными препаратами,</w:t>
            </w:r>
            <w:r w:rsidR="00641F41" w:rsidRPr="009737B6">
              <w:rPr>
                <w:rFonts w:ascii="Times New Roman" w:hAnsi="Times New Roman" w:cs="Times New Roman"/>
                <w:i/>
                <w:iCs/>
                <w:sz w:val="24"/>
                <w:szCs w:val="24"/>
              </w:rPr>
              <w:t xml:space="preserve"> составляет 100%.</w:t>
            </w:r>
          </w:p>
          <w:p w14:paraId="7002C3B9" w14:textId="64D82CCF" w:rsidR="008E45A4" w:rsidRPr="009737B6" w:rsidRDefault="00540DD8" w:rsidP="0093091B">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Дальнейшее развитие аптечной сети в районе нецелесообразно, так как в период 2017-2019 было закрыто три аптечных пункта вследствие нерентабельности и перенасыщения данного рынка услуг для населения. По данным совета предпринимателей Черниговского района, общая выручка в данных учреждениях упала, вследствие открытия федеральных сетевых аптек в населенных пунктах района. </w:t>
            </w:r>
            <w:r w:rsidR="008E45A4" w:rsidRPr="009737B6">
              <w:rPr>
                <w:rFonts w:ascii="Times New Roman" w:hAnsi="Times New Roman" w:cs="Times New Roman"/>
                <w:i/>
                <w:iCs/>
                <w:sz w:val="24"/>
                <w:szCs w:val="24"/>
              </w:rPr>
              <w:t>Вероятно,</w:t>
            </w:r>
            <w:r w:rsidRPr="009737B6">
              <w:rPr>
                <w:rFonts w:ascii="Times New Roman" w:hAnsi="Times New Roman" w:cs="Times New Roman"/>
                <w:i/>
                <w:iCs/>
                <w:sz w:val="24"/>
                <w:szCs w:val="24"/>
              </w:rPr>
              <w:t xml:space="preserve"> она будет снижаться и далее в случае разрешения торговли некоторыми медицинскими фармакологическими препаратами в розничных торговых сетях (магазинах)</w:t>
            </w:r>
            <w:r w:rsidR="008E45A4" w:rsidRPr="009737B6">
              <w:rPr>
                <w:rFonts w:ascii="Times New Roman" w:hAnsi="Times New Roman" w:cs="Times New Roman"/>
                <w:i/>
                <w:iCs/>
                <w:sz w:val="24"/>
                <w:szCs w:val="24"/>
              </w:rPr>
              <w:t>.</w:t>
            </w:r>
          </w:p>
          <w:p w14:paraId="5F3CBB7E" w14:textId="0FB41CCC" w:rsidR="0093091B" w:rsidRPr="009737B6" w:rsidRDefault="008E45A4" w:rsidP="0093091B">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 </w:t>
            </w:r>
            <w:r w:rsidR="00540DD8" w:rsidRPr="009737B6">
              <w:rPr>
                <w:rFonts w:ascii="Times New Roman" w:hAnsi="Times New Roman" w:cs="Times New Roman"/>
                <w:i/>
                <w:iCs/>
                <w:sz w:val="24"/>
                <w:szCs w:val="24"/>
              </w:rPr>
              <w:t xml:space="preserve"> </w:t>
            </w:r>
          </w:p>
          <w:p w14:paraId="2A073771" w14:textId="77777777" w:rsidR="00601C26" w:rsidRPr="009737B6" w:rsidRDefault="00641F41">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Структура рынка, основные задачи и проблематика</w:t>
            </w:r>
          </w:p>
        </w:tc>
      </w:tr>
      <w:tr w:rsidR="0091512E" w14:paraId="5CA1E055" w14:textId="77777777" w:rsidTr="00C0344F">
        <w:trPr>
          <w:trHeight w:val="425"/>
        </w:trPr>
        <w:tc>
          <w:tcPr>
            <w:tcW w:w="712" w:type="dxa"/>
            <w:shd w:val="clear" w:color="auto" w:fill="auto"/>
          </w:tcPr>
          <w:p w14:paraId="3D3AD066" w14:textId="77777777" w:rsidR="00601C26" w:rsidRDefault="00641F41">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656" w:type="dxa"/>
            <w:shd w:val="clear" w:color="auto" w:fill="auto"/>
          </w:tcPr>
          <w:p w14:paraId="6599FE9D" w14:textId="77777777" w:rsidR="0091512E" w:rsidRDefault="0091512E">
            <w:pPr>
              <w:spacing w:after="0" w:line="240" w:lineRule="auto"/>
              <w:rPr>
                <w:rFonts w:ascii="Times New Roman" w:hAnsi="Times New Roman" w:cs="Times New Roman"/>
                <w:sz w:val="24"/>
                <w:szCs w:val="24"/>
              </w:rPr>
            </w:pPr>
            <w:r w:rsidRPr="0091512E">
              <w:rPr>
                <w:rFonts w:ascii="Times New Roman" w:hAnsi="Times New Roman" w:cs="Times New Roman"/>
                <w:sz w:val="24"/>
                <w:szCs w:val="24"/>
              </w:rPr>
              <w:t>Оказание</w:t>
            </w:r>
            <w:r>
              <w:rPr>
                <w:rFonts w:ascii="Times New Roman" w:hAnsi="Times New Roman" w:cs="Times New Roman"/>
                <w:sz w:val="24"/>
                <w:szCs w:val="24"/>
              </w:rPr>
              <w:t xml:space="preserve"> информационного содействия.</w:t>
            </w:r>
          </w:p>
          <w:p w14:paraId="2931DFE2" w14:textId="77777777" w:rsidR="004D20DF" w:rsidRDefault="0091512E">
            <w:pPr>
              <w:spacing w:after="0" w:line="240" w:lineRule="auto"/>
              <w:rPr>
                <w:rFonts w:ascii="Times New Roman" w:hAnsi="Times New Roman"/>
                <w:sz w:val="24"/>
                <w:szCs w:val="24"/>
              </w:rPr>
            </w:pPr>
            <w:r w:rsidRPr="0091512E">
              <w:rPr>
                <w:rFonts w:ascii="Times New Roman" w:hAnsi="Times New Roman" w:cs="Times New Roman"/>
                <w:sz w:val="24"/>
                <w:szCs w:val="24"/>
              </w:rPr>
              <w:t xml:space="preserve"> </w:t>
            </w:r>
            <w:r>
              <w:rPr>
                <w:rFonts w:ascii="Times New Roman" w:hAnsi="Times New Roman"/>
                <w:sz w:val="24"/>
                <w:szCs w:val="24"/>
              </w:rPr>
              <w:t xml:space="preserve"> Сохранение доли</w:t>
            </w:r>
            <w:r w:rsidRPr="00AB54D7">
              <w:rPr>
                <w:rFonts w:ascii="Times New Roman" w:hAnsi="Times New Roman"/>
                <w:sz w:val="24"/>
                <w:szCs w:val="24"/>
              </w:rPr>
              <w:t xml:space="preserve"> медицинских организаций частной системы здравоохранения, участвующих в </w:t>
            </w:r>
          </w:p>
          <w:p w14:paraId="14599C6B" w14:textId="1B871B60" w:rsidR="00601C26" w:rsidRPr="0091512E" w:rsidRDefault="0091512E">
            <w:pPr>
              <w:spacing w:after="0" w:line="240" w:lineRule="auto"/>
              <w:rPr>
                <w:rFonts w:ascii="Times New Roman" w:hAnsi="Times New Roman" w:cs="Times New Roman"/>
                <w:sz w:val="24"/>
                <w:szCs w:val="24"/>
              </w:rPr>
            </w:pPr>
            <w:r w:rsidRPr="00AB54D7">
              <w:rPr>
                <w:rFonts w:ascii="Times New Roman" w:hAnsi="Times New Roman"/>
                <w:sz w:val="24"/>
                <w:szCs w:val="24"/>
              </w:rPr>
              <w:lastRenderedPageBreak/>
              <w:t>реализации территориальных программ обязательного медицинского страхования</w:t>
            </w:r>
          </w:p>
        </w:tc>
        <w:tc>
          <w:tcPr>
            <w:tcW w:w="1730" w:type="dxa"/>
            <w:shd w:val="clear" w:color="auto" w:fill="auto"/>
          </w:tcPr>
          <w:p w14:paraId="220100C4" w14:textId="77777777" w:rsidR="00601C26" w:rsidRDefault="009151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постоянной основе</w:t>
            </w:r>
          </w:p>
          <w:p w14:paraId="4CD273A9" w14:textId="0E8BBDE7" w:rsidR="004D20DF" w:rsidRPr="0091512E" w:rsidRDefault="004D20DF">
            <w:pPr>
              <w:spacing w:after="0" w:line="240" w:lineRule="auto"/>
              <w:jc w:val="center"/>
              <w:rPr>
                <w:rFonts w:ascii="Times New Roman" w:hAnsi="Times New Roman" w:cs="Times New Roman"/>
                <w:sz w:val="24"/>
                <w:szCs w:val="24"/>
              </w:rPr>
            </w:pPr>
          </w:p>
        </w:tc>
        <w:tc>
          <w:tcPr>
            <w:tcW w:w="1406" w:type="dxa"/>
            <w:vMerge w:val="restart"/>
            <w:shd w:val="clear" w:color="auto" w:fill="auto"/>
          </w:tcPr>
          <w:p w14:paraId="69BF0786" w14:textId="7966A8CE" w:rsidR="00540DD8" w:rsidRPr="009737B6" w:rsidRDefault="00540DD8"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t>01.01.2020</w:t>
            </w:r>
          </w:p>
          <w:p w14:paraId="7266E084" w14:textId="6FC0278E"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39BA5950" w14:textId="3D012D1A"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712C0C85" w14:textId="41E92E7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9A9926F" w14:textId="69636D0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65BD641" w14:textId="2C37547B"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61B0B67E" w14:textId="5355E85F"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21C0743B" w14:textId="6F37CE9A"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4AFDDB9C" w14:textId="07DEDEA5" w:rsidR="004D20DF" w:rsidRPr="009737B6" w:rsidRDefault="004D20DF" w:rsidP="00540DD8">
            <w:pPr>
              <w:spacing w:after="0" w:line="240" w:lineRule="auto"/>
              <w:ind w:left="-108" w:right="-108"/>
              <w:jc w:val="center"/>
              <w:rPr>
                <w:rFonts w:ascii="Times New Roman" w:hAnsi="Times New Roman" w:cs="Times New Roman"/>
                <w:i/>
                <w:iCs/>
                <w:sz w:val="24"/>
                <w:szCs w:val="24"/>
              </w:rPr>
            </w:pPr>
          </w:p>
          <w:p w14:paraId="0C1013CC" w14:textId="3757C5B4" w:rsidR="004D20DF" w:rsidRPr="009737B6" w:rsidRDefault="004D20DF"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lastRenderedPageBreak/>
              <w:t>10%</w:t>
            </w:r>
          </w:p>
          <w:p w14:paraId="40ABFC7A" w14:textId="513E9AA2" w:rsidR="00601C26" w:rsidRPr="009737B6" w:rsidRDefault="00601C26" w:rsidP="0093091B">
            <w:pPr>
              <w:spacing w:after="0" w:line="240" w:lineRule="auto"/>
              <w:ind w:left="-108"/>
              <w:jc w:val="center"/>
              <w:rPr>
                <w:rFonts w:ascii="Times New Roman" w:hAnsi="Times New Roman" w:cs="Times New Roman"/>
                <w:i/>
                <w:iCs/>
                <w:sz w:val="24"/>
                <w:szCs w:val="24"/>
              </w:rPr>
            </w:pPr>
          </w:p>
        </w:tc>
        <w:tc>
          <w:tcPr>
            <w:tcW w:w="1392" w:type="dxa"/>
            <w:vMerge w:val="restart"/>
            <w:shd w:val="clear" w:color="auto" w:fill="auto"/>
          </w:tcPr>
          <w:p w14:paraId="40DA6E39" w14:textId="77777777" w:rsidR="00540DD8" w:rsidRPr="009737B6" w:rsidRDefault="00540DD8" w:rsidP="00540DD8">
            <w:pPr>
              <w:spacing w:after="0" w:line="240" w:lineRule="auto"/>
              <w:ind w:left="-108" w:right="-108"/>
              <w:jc w:val="center"/>
              <w:rPr>
                <w:rFonts w:ascii="Times New Roman" w:hAnsi="Times New Roman" w:cs="Times New Roman"/>
                <w:i/>
                <w:iCs/>
                <w:sz w:val="24"/>
                <w:szCs w:val="24"/>
              </w:rPr>
            </w:pPr>
            <w:r w:rsidRPr="009737B6">
              <w:rPr>
                <w:rFonts w:ascii="Times New Roman" w:hAnsi="Times New Roman" w:cs="Times New Roman"/>
                <w:i/>
                <w:iCs/>
                <w:sz w:val="24"/>
                <w:szCs w:val="24"/>
              </w:rPr>
              <w:lastRenderedPageBreak/>
              <w:t>01.01.2021</w:t>
            </w:r>
          </w:p>
          <w:p w14:paraId="1E39D199" w14:textId="77777777" w:rsidR="00601C26" w:rsidRPr="009737B6" w:rsidRDefault="00540DD8" w:rsidP="00540DD8">
            <w:pPr>
              <w:spacing w:after="0" w:line="240" w:lineRule="auto"/>
              <w:ind w:left="-108"/>
              <w:jc w:val="center"/>
              <w:rPr>
                <w:rFonts w:ascii="Times New Roman" w:hAnsi="Times New Roman" w:cs="Times New Roman"/>
                <w:b/>
                <w:i/>
                <w:iCs/>
                <w:sz w:val="24"/>
                <w:szCs w:val="24"/>
              </w:rPr>
            </w:pPr>
            <w:r w:rsidRPr="009737B6">
              <w:rPr>
                <w:rFonts w:ascii="Times New Roman" w:hAnsi="Times New Roman" w:cs="Times New Roman"/>
                <w:i/>
                <w:iCs/>
                <w:sz w:val="24"/>
                <w:szCs w:val="24"/>
              </w:rPr>
              <w:t xml:space="preserve"> </w:t>
            </w:r>
            <w:r w:rsidRPr="009737B6">
              <w:rPr>
                <w:rFonts w:ascii="Times New Roman" w:hAnsi="Times New Roman" w:cs="Times New Roman"/>
                <w:b/>
                <w:i/>
                <w:iCs/>
                <w:sz w:val="24"/>
                <w:szCs w:val="24"/>
              </w:rPr>
              <w:t>План</w:t>
            </w:r>
          </w:p>
          <w:p w14:paraId="1D0E2ACD"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09A3564D"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60C1B966"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B2D63CC"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302B9D1F"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CB5D56F"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19D19EF3" w14:textId="77777777" w:rsidR="004D20DF" w:rsidRPr="009737B6" w:rsidRDefault="004D20DF" w:rsidP="00540DD8">
            <w:pPr>
              <w:spacing w:after="0" w:line="240" w:lineRule="auto"/>
              <w:ind w:left="-108"/>
              <w:jc w:val="center"/>
              <w:rPr>
                <w:rFonts w:ascii="Times New Roman" w:hAnsi="Times New Roman" w:cs="Times New Roman"/>
                <w:b/>
                <w:i/>
                <w:iCs/>
                <w:sz w:val="24"/>
                <w:szCs w:val="24"/>
              </w:rPr>
            </w:pPr>
          </w:p>
          <w:p w14:paraId="2101A53F" w14:textId="434B31EA" w:rsidR="004D20DF" w:rsidRPr="009737B6" w:rsidRDefault="004D20DF" w:rsidP="00540DD8">
            <w:pPr>
              <w:spacing w:after="0" w:line="240" w:lineRule="auto"/>
              <w:ind w:left="-108"/>
              <w:jc w:val="center"/>
              <w:rPr>
                <w:rFonts w:ascii="Times New Roman" w:hAnsi="Times New Roman" w:cs="Times New Roman"/>
                <w:bCs/>
                <w:i/>
                <w:iCs/>
                <w:sz w:val="24"/>
                <w:szCs w:val="24"/>
              </w:rPr>
            </w:pPr>
            <w:r w:rsidRPr="009737B6">
              <w:rPr>
                <w:rFonts w:ascii="Times New Roman" w:hAnsi="Times New Roman" w:cs="Times New Roman"/>
                <w:bCs/>
                <w:i/>
                <w:iCs/>
                <w:sz w:val="24"/>
                <w:szCs w:val="24"/>
              </w:rPr>
              <w:lastRenderedPageBreak/>
              <w:t>10%</w:t>
            </w:r>
          </w:p>
        </w:tc>
        <w:tc>
          <w:tcPr>
            <w:tcW w:w="1496" w:type="dxa"/>
            <w:vMerge w:val="restart"/>
            <w:shd w:val="clear" w:color="auto" w:fill="auto"/>
          </w:tcPr>
          <w:p w14:paraId="7E6E49AF" w14:textId="29A6A366" w:rsidR="00601C26" w:rsidRPr="00FA21B6" w:rsidRDefault="00694663" w:rsidP="0093091B">
            <w:pPr>
              <w:spacing w:after="0" w:line="240" w:lineRule="atLeast"/>
              <w:jc w:val="center"/>
              <w:rPr>
                <w:rFonts w:ascii="Times New Roman" w:hAnsi="Times New Roman" w:cs="Times New Roman"/>
                <w:b/>
                <w:i/>
                <w:iCs/>
                <w:sz w:val="24"/>
                <w:szCs w:val="24"/>
              </w:rPr>
            </w:pPr>
            <w:r>
              <w:rPr>
                <w:rFonts w:ascii="Times New Roman" w:hAnsi="Times New Roman" w:cs="Times New Roman"/>
                <w:i/>
                <w:iCs/>
                <w:sz w:val="24"/>
                <w:szCs w:val="24"/>
              </w:rPr>
              <w:lastRenderedPageBreak/>
              <w:t>01.01.2022</w:t>
            </w:r>
            <w:r w:rsidR="00540DD8" w:rsidRPr="00FA21B6">
              <w:rPr>
                <w:rFonts w:ascii="Times New Roman" w:hAnsi="Times New Roman" w:cs="Times New Roman"/>
                <w:i/>
                <w:iCs/>
                <w:sz w:val="24"/>
                <w:szCs w:val="24"/>
              </w:rPr>
              <w:t xml:space="preserve"> </w:t>
            </w:r>
            <w:r w:rsidR="00540DD8" w:rsidRPr="00FA21B6">
              <w:rPr>
                <w:rFonts w:ascii="Times New Roman" w:hAnsi="Times New Roman" w:cs="Times New Roman"/>
                <w:b/>
                <w:i/>
                <w:iCs/>
                <w:sz w:val="24"/>
                <w:szCs w:val="24"/>
              </w:rPr>
              <w:t>Факт</w:t>
            </w:r>
          </w:p>
          <w:p w14:paraId="72CCC511"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0AAF7954"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6DD46B1A"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563EC3C7"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5A47164A"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47F35C18"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2E1DE496" w14:textId="77777777" w:rsidR="004D20DF" w:rsidRPr="003C594F" w:rsidRDefault="004D20DF" w:rsidP="0093091B">
            <w:pPr>
              <w:spacing w:after="0" w:line="240" w:lineRule="atLeast"/>
              <w:jc w:val="center"/>
              <w:rPr>
                <w:rFonts w:ascii="Times New Roman" w:hAnsi="Times New Roman" w:cs="Times New Roman"/>
                <w:b/>
                <w:i/>
                <w:iCs/>
                <w:sz w:val="24"/>
                <w:szCs w:val="24"/>
                <w:highlight w:val="yellow"/>
              </w:rPr>
            </w:pPr>
          </w:p>
          <w:p w14:paraId="572D1BF4" w14:textId="5C1087AC" w:rsidR="004D20DF" w:rsidRPr="009737B6" w:rsidRDefault="00615EF6" w:rsidP="0093091B">
            <w:pPr>
              <w:spacing w:after="0" w:line="240" w:lineRule="atLeast"/>
              <w:jc w:val="center"/>
              <w:rPr>
                <w:rFonts w:ascii="Times New Roman" w:hAnsi="Times New Roman" w:cs="Times New Roman"/>
                <w:bCs/>
                <w:i/>
                <w:iCs/>
                <w:sz w:val="24"/>
                <w:szCs w:val="24"/>
              </w:rPr>
            </w:pPr>
            <w:r w:rsidRPr="00FA21B6">
              <w:rPr>
                <w:rFonts w:ascii="Times New Roman" w:hAnsi="Times New Roman" w:cs="Times New Roman"/>
                <w:bCs/>
                <w:i/>
                <w:iCs/>
                <w:sz w:val="24"/>
                <w:szCs w:val="24"/>
              </w:rPr>
              <w:lastRenderedPageBreak/>
              <w:t>10%</w:t>
            </w:r>
          </w:p>
        </w:tc>
        <w:tc>
          <w:tcPr>
            <w:tcW w:w="2501" w:type="dxa"/>
            <w:shd w:val="clear" w:color="auto" w:fill="auto"/>
          </w:tcPr>
          <w:p w14:paraId="78965713" w14:textId="62FD3B36" w:rsidR="00601C26" w:rsidRDefault="0091512E">
            <w:pPr>
              <w:spacing w:after="0" w:line="240" w:lineRule="atLeast"/>
              <w:rPr>
                <w:rFonts w:ascii="Times New Roman" w:hAnsi="Times New Roman" w:cs="Times New Roman"/>
                <w:sz w:val="24"/>
                <w:szCs w:val="24"/>
              </w:rPr>
            </w:pPr>
            <w:r>
              <w:rPr>
                <w:rFonts w:ascii="Times New Roman" w:hAnsi="Times New Roman" w:cs="Times New Roman"/>
                <w:sz w:val="24"/>
                <w:szCs w:val="24"/>
              </w:rPr>
              <w:lastRenderedPageBreak/>
              <w:t>Административный отдел администрации Черниговского района</w:t>
            </w:r>
          </w:p>
        </w:tc>
        <w:tc>
          <w:tcPr>
            <w:tcW w:w="718" w:type="dxa"/>
            <w:shd w:val="clear" w:color="auto" w:fill="auto"/>
          </w:tcPr>
          <w:p w14:paraId="3A976246" w14:textId="1555DB83" w:rsidR="008E69B5" w:rsidRPr="00312B73" w:rsidRDefault="00FA21B6">
            <w:pPr>
              <w:spacing w:after="0" w:line="240" w:lineRule="atLeast"/>
              <w:rPr>
                <w:rFonts w:ascii="Times New Roman" w:hAnsi="Times New Roman" w:cs="Times New Roman"/>
                <w:sz w:val="24"/>
                <w:szCs w:val="24"/>
                <w:highlight w:val="yellow"/>
              </w:rPr>
            </w:pPr>
            <w:r>
              <w:rPr>
                <w:rFonts w:ascii="Times New Roman" w:hAnsi="Times New Roman" w:cs="Times New Roman"/>
                <w:sz w:val="24"/>
                <w:szCs w:val="24"/>
              </w:rPr>
              <w:t xml:space="preserve">Консультации о местах размещения рекламных щитов </w:t>
            </w:r>
            <w:proofErr w:type="gramStart"/>
            <w:r>
              <w:rPr>
                <w:rFonts w:ascii="Times New Roman" w:hAnsi="Times New Roman" w:cs="Times New Roman"/>
                <w:sz w:val="24"/>
                <w:szCs w:val="24"/>
              </w:rPr>
              <w:t>для предпринимателей</w:t>
            </w:r>
            <w:proofErr w:type="gramEnd"/>
            <w:r>
              <w:rPr>
                <w:rFonts w:ascii="Times New Roman" w:hAnsi="Times New Roman" w:cs="Times New Roman"/>
                <w:sz w:val="24"/>
                <w:szCs w:val="24"/>
              </w:rPr>
              <w:t xml:space="preserve"> оказывающих медицинские услуги через социальные сети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и на совещаниях Совета предпринимателей Черниговского района один раз в квартал </w:t>
            </w:r>
          </w:p>
        </w:tc>
      </w:tr>
      <w:tr w:rsidR="0091512E" w14:paraId="172457AB" w14:textId="77777777" w:rsidTr="00C0344F">
        <w:trPr>
          <w:trHeight w:val="275"/>
        </w:trPr>
        <w:tc>
          <w:tcPr>
            <w:tcW w:w="712" w:type="dxa"/>
            <w:shd w:val="clear" w:color="auto" w:fill="auto"/>
          </w:tcPr>
          <w:p w14:paraId="492812F7" w14:textId="4D7499F3" w:rsidR="00601C26" w:rsidRDefault="00601C26">
            <w:pPr>
              <w:spacing w:after="0" w:line="240" w:lineRule="auto"/>
              <w:rPr>
                <w:rFonts w:ascii="Times New Roman" w:hAnsi="Times New Roman" w:cs="Times New Roman"/>
                <w:sz w:val="24"/>
                <w:szCs w:val="24"/>
              </w:rPr>
            </w:pPr>
          </w:p>
        </w:tc>
        <w:tc>
          <w:tcPr>
            <w:tcW w:w="2656" w:type="dxa"/>
            <w:shd w:val="clear" w:color="auto" w:fill="auto"/>
          </w:tcPr>
          <w:p w14:paraId="216C71C3" w14:textId="77777777" w:rsidR="00601C26" w:rsidRPr="0091512E" w:rsidRDefault="00601C26">
            <w:pPr>
              <w:spacing w:after="0" w:line="240" w:lineRule="auto"/>
              <w:rPr>
                <w:rFonts w:ascii="Times New Roman" w:hAnsi="Times New Roman" w:cs="Times New Roman"/>
                <w:sz w:val="24"/>
                <w:szCs w:val="24"/>
              </w:rPr>
            </w:pPr>
          </w:p>
        </w:tc>
        <w:tc>
          <w:tcPr>
            <w:tcW w:w="1730" w:type="dxa"/>
            <w:shd w:val="clear" w:color="auto" w:fill="auto"/>
          </w:tcPr>
          <w:p w14:paraId="58550C1F" w14:textId="77777777" w:rsidR="00601C26" w:rsidRPr="0091512E" w:rsidRDefault="00601C26">
            <w:pPr>
              <w:spacing w:after="0" w:line="240" w:lineRule="auto"/>
              <w:jc w:val="center"/>
              <w:rPr>
                <w:rFonts w:ascii="Times New Roman" w:hAnsi="Times New Roman" w:cs="Times New Roman"/>
                <w:sz w:val="24"/>
                <w:szCs w:val="24"/>
              </w:rPr>
            </w:pPr>
          </w:p>
        </w:tc>
        <w:tc>
          <w:tcPr>
            <w:tcW w:w="1406" w:type="dxa"/>
            <w:vMerge/>
            <w:shd w:val="clear" w:color="auto" w:fill="auto"/>
          </w:tcPr>
          <w:p w14:paraId="51BEE9A3" w14:textId="77777777" w:rsidR="00601C26" w:rsidRPr="009737B6" w:rsidRDefault="00601C26">
            <w:pPr>
              <w:spacing w:after="0" w:line="240" w:lineRule="auto"/>
              <w:ind w:left="-108"/>
              <w:rPr>
                <w:rFonts w:ascii="Times New Roman" w:hAnsi="Times New Roman" w:cs="Times New Roman"/>
                <w:i/>
                <w:iCs/>
                <w:sz w:val="24"/>
                <w:szCs w:val="24"/>
              </w:rPr>
            </w:pPr>
          </w:p>
        </w:tc>
        <w:tc>
          <w:tcPr>
            <w:tcW w:w="1392" w:type="dxa"/>
            <w:vMerge/>
            <w:shd w:val="clear" w:color="auto" w:fill="auto"/>
          </w:tcPr>
          <w:p w14:paraId="2415ED08" w14:textId="77777777" w:rsidR="00601C26" w:rsidRPr="009737B6" w:rsidRDefault="00601C26">
            <w:pPr>
              <w:spacing w:after="0" w:line="240" w:lineRule="auto"/>
              <w:ind w:left="-108"/>
              <w:rPr>
                <w:rFonts w:ascii="Times New Roman" w:hAnsi="Times New Roman" w:cs="Times New Roman"/>
                <w:i/>
                <w:iCs/>
                <w:sz w:val="24"/>
                <w:szCs w:val="24"/>
              </w:rPr>
            </w:pPr>
          </w:p>
        </w:tc>
        <w:tc>
          <w:tcPr>
            <w:tcW w:w="1496" w:type="dxa"/>
            <w:vMerge/>
            <w:shd w:val="clear" w:color="auto" w:fill="auto"/>
          </w:tcPr>
          <w:p w14:paraId="78330513" w14:textId="77777777" w:rsidR="00601C26" w:rsidRPr="009737B6" w:rsidRDefault="00601C26">
            <w:pPr>
              <w:spacing w:after="0" w:line="240" w:lineRule="atLeast"/>
              <w:rPr>
                <w:rFonts w:ascii="Times New Roman" w:hAnsi="Times New Roman" w:cs="Times New Roman"/>
                <w:i/>
                <w:iCs/>
                <w:sz w:val="24"/>
                <w:szCs w:val="24"/>
              </w:rPr>
            </w:pPr>
          </w:p>
        </w:tc>
        <w:tc>
          <w:tcPr>
            <w:tcW w:w="2501" w:type="dxa"/>
            <w:shd w:val="clear" w:color="auto" w:fill="auto"/>
          </w:tcPr>
          <w:p w14:paraId="58569A72" w14:textId="77777777" w:rsidR="00601C26" w:rsidRDefault="00601C26">
            <w:pPr>
              <w:spacing w:after="0" w:line="240" w:lineRule="atLeast"/>
              <w:rPr>
                <w:rFonts w:ascii="Times New Roman" w:hAnsi="Times New Roman" w:cs="Times New Roman"/>
                <w:sz w:val="24"/>
                <w:szCs w:val="24"/>
              </w:rPr>
            </w:pPr>
          </w:p>
        </w:tc>
        <w:tc>
          <w:tcPr>
            <w:tcW w:w="718" w:type="dxa"/>
            <w:shd w:val="clear" w:color="auto" w:fill="auto"/>
          </w:tcPr>
          <w:p w14:paraId="0D6FDAAA" w14:textId="77777777" w:rsidR="00601C26" w:rsidRDefault="00601C26">
            <w:pPr>
              <w:spacing w:after="0" w:line="240" w:lineRule="atLeast"/>
              <w:rPr>
                <w:rFonts w:ascii="Times New Roman" w:hAnsi="Times New Roman" w:cs="Times New Roman"/>
                <w:sz w:val="24"/>
                <w:szCs w:val="24"/>
              </w:rPr>
            </w:pPr>
          </w:p>
        </w:tc>
      </w:tr>
      <w:tr w:rsidR="0091512E" w14:paraId="4E48C8F5" w14:textId="77777777" w:rsidTr="00C0344F">
        <w:trPr>
          <w:trHeight w:val="393"/>
        </w:trPr>
        <w:tc>
          <w:tcPr>
            <w:tcW w:w="712" w:type="dxa"/>
            <w:shd w:val="clear" w:color="auto" w:fill="auto"/>
          </w:tcPr>
          <w:p w14:paraId="6843FF87" w14:textId="77777777" w:rsidR="00601C26" w:rsidRDefault="00641F41">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2656" w:type="dxa"/>
            <w:shd w:val="clear" w:color="auto" w:fill="auto"/>
          </w:tcPr>
          <w:p w14:paraId="13AED807" w14:textId="77777777" w:rsidR="00601C26" w:rsidRPr="0091512E" w:rsidRDefault="00601C26">
            <w:pPr>
              <w:spacing w:after="0" w:line="240" w:lineRule="auto"/>
              <w:rPr>
                <w:rFonts w:ascii="Times New Roman" w:hAnsi="Times New Roman" w:cs="Times New Roman"/>
                <w:sz w:val="24"/>
                <w:szCs w:val="24"/>
              </w:rPr>
            </w:pPr>
          </w:p>
        </w:tc>
        <w:tc>
          <w:tcPr>
            <w:tcW w:w="1730" w:type="dxa"/>
            <w:shd w:val="clear" w:color="auto" w:fill="auto"/>
          </w:tcPr>
          <w:p w14:paraId="35A2534B" w14:textId="77777777" w:rsidR="00601C26" w:rsidRPr="0091512E" w:rsidRDefault="00601C26">
            <w:pPr>
              <w:spacing w:after="0" w:line="240" w:lineRule="auto"/>
              <w:jc w:val="center"/>
              <w:rPr>
                <w:rFonts w:ascii="Times New Roman" w:hAnsi="Times New Roman" w:cs="Times New Roman"/>
                <w:sz w:val="24"/>
                <w:szCs w:val="24"/>
              </w:rPr>
            </w:pPr>
          </w:p>
        </w:tc>
        <w:tc>
          <w:tcPr>
            <w:tcW w:w="1406" w:type="dxa"/>
            <w:vMerge/>
            <w:shd w:val="clear" w:color="auto" w:fill="auto"/>
          </w:tcPr>
          <w:p w14:paraId="2F623A6A" w14:textId="77777777" w:rsidR="00601C26" w:rsidRPr="009737B6" w:rsidRDefault="00601C26">
            <w:pPr>
              <w:spacing w:after="0" w:line="240" w:lineRule="auto"/>
              <w:ind w:left="-108"/>
              <w:rPr>
                <w:rFonts w:ascii="Times New Roman" w:hAnsi="Times New Roman" w:cs="Times New Roman"/>
                <w:i/>
                <w:iCs/>
                <w:sz w:val="24"/>
                <w:szCs w:val="24"/>
              </w:rPr>
            </w:pPr>
          </w:p>
        </w:tc>
        <w:tc>
          <w:tcPr>
            <w:tcW w:w="1392" w:type="dxa"/>
            <w:vMerge/>
            <w:shd w:val="clear" w:color="auto" w:fill="auto"/>
          </w:tcPr>
          <w:p w14:paraId="6667CA00" w14:textId="77777777" w:rsidR="00601C26" w:rsidRPr="009737B6" w:rsidRDefault="00601C26">
            <w:pPr>
              <w:spacing w:after="0" w:line="240" w:lineRule="auto"/>
              <w:ind w:left="-108"/>
              <w:rPr>
                <w:rFonts w:ascii="Times New Roman" w:hAnsi="Times New Roman" w:cs="Times New Roman"/>
                <w:i/>
                <w:iCs/>
                <w:sz w:val="24"/>
                <w:szCs w:val="24"/>
              </w:rPr>
            </w:pPr>
          </w:p>
        </w:tc>
        <w:tc>
          <w:tcPr>
            <w:tcW w:w="1496" w:type="dxa"/>
            <w:vMerge/>
            <w:shd w:val="clear" w:color="auto" w:fill="auto"/>
          </w:tcPr>
          <w:p w14:paraId="36BD4581" w14:textId="77777777" w:rsidR="00601C26" w:rsidRPr="009737B6" w:rsidRDefault="00601C26">
            <w:pPr>
              <w:spacing w:after="0" w:line="240" w:lineRule="atLeast"/>
              <w:rPr>
                <w:rFonts w:ascii="Times New Roman" w:hAnsi="Times New Roman" w:cs="Times New Roman"/>
                <w:i/>
                <w:iCs/>
                <w:sz w:val="24"/>
                <w:szCs w:val="24"/>
              </w:rPr>
            </w:pPr>
          </w:p>
        </w:tc>
        <w:tc>
          <w:tcPr>
            <w:tcW w:w="2501" w:type="dxa"/>
            <w:shd w:val="clear" w:color="auto" w:fill="auto"/>
          </w:tcPr>
          <w:p w14:paraId="16204819" w14:textId="77777777" w:rsidR="00601C26" w:rsidRDefault="00601C26">
            <w:pPr>
              <w:spacing w:after="0" w:line="240" w:lineRule="atLeast"/>
              <w:rPr>
                <w:rFonts w:ascii="Times New Roman" w:hAnsi="Times New Roman" w:cs="Times New Roman"/>
                <w:sz w:val="24"/>
                <w:szCs w:val="24"/>
              </w:rPr>
            </w:pPr>
          </w:p>
        </w:tc>
        <w:tc>
          <w:tcPr>
            <w:tcW w:w="718" w:type="dxa"/>
            <w:shd w:val="clear" w:color="auto" w:fill="auto"/>
          </w:tcPr>
          <w:p w14:paraId="6F7A9F93" w14:textId="77777777" w:rsidR="00601C26" w:rsidRDefault="00601C26">
            <w:pPr>
              <w:spacing w:after="0" w:line="240" w:lineRule="atLeast"/>
              <w:rPr>
                <w:rFonts w:ascii="Times New Roman" w:hAnsi="Times New Roman" w:cs="Times New Roman"/>
                <w:sz w:val="24"/>
                <w:szCs w:val="24"/>
              </w:rPr>
            </w:pPr>
          </w:p>
        </w:tc>
      </w:tr>
      <w:tr w:rsidR="004D20DF" w14:paraId="392F790E" w14:textId="77777777" w:rsidTr="00C0344F">
        <w:trPr>
          <w:trHeight w:val="393"/>
        </w:trPr>
        <w:tc>
          <w:tcPr>
            <w:tcW w:w="12611" w:type="dxa"/>
            <w:gridSpan w:val="8"/>
            <w:shd w:val="clear" w:color="auto" w:fill="auto"/>
          </w:tcPr>
          <w:p w14:paraId="1967AB9E" w14:textId="4B2FA6AE" w:rsidR="004D20DF" w:rsidRPr="009737B6" w:rsidRDefault="004D20DF" w:rsidP="004D20DF">
            <w:pPr>
              <w:pStyle w:val="ac"/>
              <w:numPr>
                <w:ilvl w:val="0"/>
                <w:numId w:val="1"/>
              </w:numPr>
              <w:spacing w:after="0" w:line="240" w:lineRule="atLeast"/>
              <w:jc w:val="center"/>
              <w:rPr>
                <w:rFonts w:ascii="Times New Roman" w:hAnsi="Times New Roman" w:cs="Times New Roman"/>
                <w:i/>
                <w:iCs/>
                <w:sz w:val="24"/>
                <w:szCs w:val="24"/>
              </w:rPr>
            </w:pPr>
            <w:r w:rsidRPr="009737B6">
              <w:rPr>
                <w:rFonts w:ascii="Times New Roman" w:hAnsi="Times New Roman" w:cs="Times New Roman"/>
                <w:i/>
                <w:iCs/>
                <w:sz w:val="24"/>
                <w:szCs w:val="24"/>
              </w:rPr>
              <w:t>Рынок услуг розничной торговли лекарственными препаратами, медицинскими изделиями и сопутствующими товарами</w:t>
            </w:r>
          </w:p>
        </w:tc>
      </w:tr>
      <w:tr w:rsidR="004D20DF" w14:paraId="4F0A0FBA" w14:textId="77777777" w:rsidTr="00C0344F">
        <w:trPr>
          <w:trHeight w:val="393"/>
        </w:trPr>
        <w:tc>
          <w:tcPr>
            <w:tcW w:w="12611" w:type="dxa"/>
            <w:gridSpan w:val="8"/>
            <w:shd w:val="clear" w:color="auto" w:fill="auto"/>
          </w:tcPr>
          <w:p w14:paraId="456AA038" w14:textId="493ACAE5" w:rsidR="004D20DF" w:rsidRPr="009737B6" w:rsidRDefault="004D20DF" w:rsidP="004D20DF">
            <w:pPr>
              <w:pStyle w:val="ConsPlusNormal"/>
              <w:rPr>
                <w:i/>
                <w:iCs/>
              </w:rPr>
            </w:pPr>
            <w:r w:rsidRPr="00615EF6">
              <w:rPr>
                <w:rFonts w:ascii="Times New Roman" w:hAnsi="Times New Roman" w:cs="Times New Roman"/>
                <w:i/>
                <w:iCs/>
                <w:sz w:val="24"/>
                <w:szCs w:val="24"/>
              </w:rPr>
              <w:t xml:space="preserve">Исходная (текущая ситуация) информация за </w:t>
            </w:r>
            <w:r w:rsidR="00916229">
              <w:rPr>
                <w:rFonts w:ascii="Times New Roman" w:hAnsi="Times New Roman" w:cs="Times New Roman"/>
                <w:i/>
                <w:iCs/>
                <w:sz w:val="24"/>
                <w:szCs w:val="24"/>
              </w:rPr>
              <w:t>4</w:t>
            </w:r>
            <w:r w:rsidRPr="00615EF6">
              <w:rPr>
                <w:rFonts w:ascii="Times New Roman" w:hAnsi="Times New Roman" w:cs="Times New Roman"/>
                <w:i/>
                <w:iCs/>
                <w:sz w:val="24"/>
                <w:szCs w:val="24"/>
              </w:rPr>
              <w:t xml:space="preserve"> квартал 2021 год</w:t>
            </w:r>
          </w:p>
          <w:p w14:paraId="26915C89" w14:textId="0FE42910" w:rsidR="004D20DF" w:rsidRPr="009737B6" w:rsidRDefault="004D20DF" w:rsidP="004D20DF">
            <w:pPr>
              <w:pStyle w:val="ConsPlusNormal"/>
              <w:jc w:val="both"/>
              <w:rPr>
                <w:rFonts w:ascii="Times New Roman" w:hAnsi="Times New Roman" w:cs="Times New Roman"/>
                <w:i/>
                <w:iCs/>
                <w:sz w:val="24"/>
                <w:szCs w:val="24"/>
              </w:rPr>
            </w:pPr>
            <w:r w:rsidRPr="009737B6">
              <w:rPr>
                <w:rFonts w:ascii="Times New Roman" w:hAnsi="Times New Roman" w:cs="Times New Roman"/>
                <w:i/>
                <w:iCs/>
                <w:sz w:val="24"/>
                <w:szCs w:val="24"/>
              </w:rPr>
              <w:t>На территории Черниговского района отсутствуют предприятия с государственным или муниципальным участием, осуществляющие хозяйственную деятельность на рынке услуг в сфере розничной торговли лекарственными препаратами, всего количество данных объектов на 31.12.2021 года составляет 1</w:t>
            </w:r>
            <w:r w:rsidR="003C594F">
              <w:rPr>
                <w:rFonts w:ascii="Times New Roman" w:hAnsi="Times New Roman" w:cs="Times New Roman"/>
                <w:i/>
                <w:iCs/>
                <w:sz w:val="24"/>
                <w:szCs w:val="24"/>
              </w:rPr>
              <w:t>6</w:t>
            </w:r>
            <w:r w:rsidRPr="009737B6">
              <w:rPr>
                <w:rFonts w:ascii="Times New Roman" w:hAnsi="Times New Roman" w:cs="Times New Roman"/>
                <w:i/>
                <w:iCs/>
                <w:sz w:val="24"/>
                <w:szCs w:val="24"/>
              </w:rPr>
              <w:t>.</w:t>
            </w:r>
          </w:p>
          <w:p w14:paraId="3197C598" w14:textId="77777777" w:rsidR="004D20DF" w:rsidRPr="009737B6" w:rsidRDefault="004D20DF" w:rsidP="004D20DF">
            <w:pPr>
              <w:pStyle w:val="ConsPlusNormal"/>
              <w:jc w:val="both"/>
              <w:rPr>
                <w:i/>
                <w:iCs/>
              </w:rPr>
            </w:pPr>
            <w:r w:rsidRPr="009737B6">
              <w:rPr>
                <w:rFonts w:ascii="Times New Roman" w:hAnsi="Times New Roman" w:cs="Times New Roman"/>
                <w:i/>
                <w:iCs/>
                <w:sz w:val="24"/>
                <w:szCs w:val="24"/>
              </w:rPr>
              <w:t>Доля частных хозяйствующих субъектов, осуществляющих свою деятельность на рынке услуг в сфере розничной торговли лекарственными препаратами, составляет 100%.</w:t>
            </w:r>
          </w:p>
          <w:p w14:paraId="2684192F" w14:textId="24E873D8" w:rsidR="004D20DF" w:rsidRPr="009737B6" w:rsidRDefault="004D20DF" w:rsidP="004D20DF">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Дальнейшее развитие аптечной сети в районе нецелесообразно, так как в период 2017-2019 было закрыто </w:t>
            </w:r>
            <w:r w:rsidR="003C594F">
              <w:rPr>
                <w:rFonts w:ascii="Times New Roman" w:hAnsi="Times New Roman" w:cs="Times New Roman"/>
                <w:i/>
                <w:iCs/>
                <w:sz w:val="24"/>
                <w:szCs w:val="24"/>
              </w:rPr>
              <w:t>два</w:t>
            </w:r>
            <w:r w:rsidRPr="009737B6">
              <w:rPr>
                <w:rFonts w:ascii="Times New Roman" w:hAnsi="Times New Roman" w:cs="Times New Roman"/>
                <w:i/>
                <w:iCs/>
                <w:sz w:val="24"/>
                <w:szCs w:val="24"/>
              </w:rPr>
              <w:t xml:space="preserve"> аптечных пункта вследствие нерентабельности и перенасыщения данного рынка услуг для населения. По данным совета предпринимателей Черниговского района, общая выручка в данных учреждениях упала, вследствие открытия федеральных сетевых аптек в населенных пунктах района. Вероятно, она будет снижаться и далее в случае разрешения торговли некоторыми медицинскими фармакологическими препаратами в розничных торговых сетях (магазинах).</w:t>
            </w:r>
          </w:p>
          <w:p w14:paraId="34C6E60F" w14:textId="77777777" w:rsidR="004D20DF" w:rsidRPr="009737B6" w:rsidRDefault="004D20DF" w:rsidP="004D20DF">
            <w:pPr>
              <w:spacing w:after="0" w:line="240" w:lineRule="auto"/>
              <w:rPr>
                <w:rFonts w:ascii="Times New Roman" w:hAnsi="Times New Roman" w:cs="Times New Roman"/>
                <w:i/>
                <w:iCs/>
                <w:sz w:val="24"/>
                <w:szCs w:val="24"/>
              </w:rPr>
            </w:pPr>
            <w:r w:rsidRPr="009737B6">
              <w:rPr>
                <w:rFonts w:ascii="Times New Roman" w:hAnsi="Times New Roman" w:cs="Times New Roman"/>
                <w:i/>
                <w:iCs/>
                <w:sz w:val="24"/>
                <w:szCs w:val="24"/>
              </w:rPr>
              <w:t xml:space="preserve">Реализация мероприятий по содействию развития конкуренции на данном рынке направлена на сохранение сложившегося уровня конкурентных отношений между предпринимателями и учреждениями торгующих лекарственными препаратами.  </w:t>
            </w:r>
          </w:p>
          <w:p w14:paraId="7709D3AA" w14:textId="77777777" w:rsidR="004D20DF" w:rsidRPr="009737B6" w:rsidRDefault="004D20DF">
            <w:pPr>
              <w:spacing w:after="0" w:line="240" w:lineRule="atLeast"/>
              <w:rPr>
                <w:rFonts w:ascii="Times New Roman" w:hAnsi="Times New Roman" w:cs="Times New Roman"/>
                <w:i/>
                <w:iCs/>
                <w:sz w:val="24"/>
                <w:szCs w:val="24"/>
              </w:rPr>
            </w:pPr>
          </w:p>
        </w:tc>
      </w:tr>
      <w:tr w:rsidR="004D20DF" w14:paraId="7D07E6EE" w14:textId="77777777" w:rsidTr="00C0344F">
        <w:trPr>
          <w:trHeight w:val="393"/>
        </w:trPr>
        <w:tc>
          <w:tcPr>
            <w:tcW w:w="712" w:type="dxa"/>
            <w:shd w:val="clear" w:color="auto" w:fill="auto"/>
          </w:tcPr>
          <w:p w14:paraId="242B6BEE" w14:textId="14B4EED6" w:rsidR="004D20DF" w:rsidRDefault="004D20DF">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656" w:type="dxa"/>
            <w:shd w:val="clear" w:color="auto" w:fill="auto"/>
          </w:tcPr>
          <w:p w14:paraId="31B852AF" w14:textId="77777777" w:rsidR="004D20DF" w:rsidRDefault="004D20DF">
            <w:pPr>
              <w:spacing w:after="0" w:line="240" w:lineRule="auto"/>
              <w:rPr>
                <w:rFonts w:ascii="Times New Roman" w:hAnsi="Times New Roman"/>
                <w:sz w:val="24"/>
                <w:szCs w:val="24"/>
              </w:rPr>
            </w:pPr>
            <w:r>
              <w:rPr>
                <w:rFonts w:ascii="Times New Roman" w:hAnsi="Times New Roman"/>
                <w:sz w:val="24"/>
                <w:szCs w:val="24"/>
              </w:rPr>
              <w:t xml:space="preserve">Информационная </w:t>
            </w:r>
            <w:proofErr w:type="gramStart"/>
            <w:r>
              <w:rPr>
                <w:rFonts w:ascii="Times New Roman" w:hAnsi="Times New Roman"/>
                <w:sz w:val="24"/>
                <w:szCs w:val="24"/>
              </w:rPr>
              <w:t>поддержка  о</w:t>
            </w:r>
            <w:proofErr w:type="gramEnd"/>
            <w:r>
              <w:rPr>
                <w:rFonts w:ascii="Times New Roman" w:hAnsi="Times New Roman"/>
                <w:sz w:val="24"/>
                <w:szCs w:val="24"/>
              </w:rPr>
              <w:t xml:space="preserve"> перечне цен на основные лекарственные препараты для граждан.</w:t>
            </w:r>
          </w:p>
          <w:p w14:paraId="30D857C3" w14:textId="0748CA76" w:rsidR="004D20DF" w:rsidRPr="0091512E" w:rsidRDefault="004D20DF">
            <w:pPr>
              <w:spacing w:after="0" w:line="240" w:lineRule="auto"/>
              <w:rPr>
                <w:rFonts w:ascii="Times New Roman" w:hAnsi="Times New Roman" w:cs="Times New Roman"/>
                <w:sz w:val="24"/>
                <w:szCs w:val="24"/>
              </w:rPr>
            </w:pPr>
            <w:r>
              <w:rPr>
                <w:rFonts w:ascii="Times New Roman" w:hAnsi="Times New Roman"/>
                <w:sz w:val="24"/>
                <w:szCs w:val="24"/>
              </w:rPr>
              <w:t>Сохранение доли</w:t>
            </w:r>
            <w:r w:rsidRPr="00AB54D7">
              <w:rPr>
                <w:rFonts w:ascii="Times New Roman" w:hAnsi="Times New Roman"/>
                <w:sz w:val="24"/>
                <w:szCs w:val="24"/>
              </w:rPr>
              <w:t xml:space="preserve"> организаций частной </w:t>
            </w:r>
            <w:r w:rsidRPr="00AB54D7">
              <w:rPr>
                <w:rFonts w:ascii="Times New Roman" w:hAnsi="Times New Roman"/>
                <w:sz w:val="24"/>
                <w:szCs w:val="24"/>
              </w:rPr>
              <w:lastRenderedPageBreak/>
              <w:t>формы собственности в сфере услуг розничной торговли лекарственными препаратами, медицинскими изделиями и сопутствующими товарами</w:t>
            </w:r>
          </w:p>
        </w:tc>
        <w:tc>
          <w:tcPr>
            <w:tcW w:w="1730" w:type="dxa"/>
            <w:shd w:val="clear" w:color="auto" w:fill="auto"/>
          </w:tcPr>
          <w:p w14:paraId="76ABA68F" w14:textId="59FAB5C5" w:rsidR="004D20DF" w:rsidRPr="0091512E" w:rsidRDefault="004D20DF">
            <w:pPr>
              <w:spacing w:after="0" w:line="240" w:lineRule="auto"/>
              <w:jc w:val="center"/>
              <w:rPr>
                <w:rFonts w:ascii="Times New Roman" w:hAnsi="Times New Roman" w:cs="Times New Roman"/>
                <w:sz w:val="24"/>
                <w:szCs w:val="24"/>
              </w:rPr>
            </w:pPr>
            <w:r>
              <w:rPr>
                <w:rFonts w:ascii="Times New Roman" w:hAnsi="Times New Roman"/>
                <w:sz w:val="24"/>
                <w:szCs w:val="24"/>
              </w:rPr>
              <w:lastRenderedPageBreak/>
              <w:t>На постоянной основе</w:t>
            </w:r>
          </w:p>
        </w:tc>
        <w:tc>
          <w:tcPr>
            <w:tcW w:w="1406" w:type="dxa"/>
            <w:vMerge w:val="restart"/>
            <w:shd w:val="clear" w:color="auto" w:fill="auto"/>
          </w:tcPr>
          <w:p w14:paraId="3221AA2B" w14:textId="502072AF" w:rsidR="004D20DF" w:rsidRPr="009737B6" w:rsidRDefault="004D20DF" w:rsidP="004D20DF">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392" w:type="dxa"/>
            <w:vMerge w:val="restart"/>
            <w:shd w:val="clear" w:color="auto" w:fill="auto"/>
          </w:tcPr>
          <w:p w14:paraId="508A14F4" w14:textId="0044F30E" w:rsidR="004D20DF" w:rsidRPr="009737B6" w:rsidRDefault="004D20DF">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vMerge w:val="restart"/>
            <w:shd w:val="clear" w:color="auto" w:fill="auto"/>
          </w:tcPr>
          <w:p w14:paraId="5C52AC9B" w14:textId="725A23C3" w:rsidR="004D20DF" w:rsidRPr="003C594F" w:rsidRDefault="004D20DF">
            <w:pPr>
              <w:spacing w:after="0" w:line="240" w:lineRule="atLeast"/>
              <w:rPr>
                <w:rFonts w:ascii="Times New Roman" w:hAnsi="Times New Roman" w:cs="Times New Roman"/>
                <w:i/>
                <w:iCs/>
                <w:sz w:val="24"/>
                <w:szCs w:val="24"/>
                <w:highlight w:val="yellow"/>
              </w:rPr>
            </w:pPr>
            <w:r w:rsidRPr="00FA21B6">
              <w:rPr>
                <w:rFonts w:ascii="Times New Roman" w:hAnsi="Times New Roman" w:cs="Times New Roman"/>
                <w:i/>
                <w:iCs/>
                <w:sz w:val="24"/>
                <w:szCs w:val="24"/>
              </w:rPr>
              <w:t xml:space="preserve">         </w:t>
            </w:r>
            <w:r w:rsidR="00615EF6" w:rsidRPr="00FA21B6">
              <w:rPr>
                <w:rFonts w:ascii="Times New Roman" w:hAnsi="Times New Roman" w:cs="Times New Roman"/>
                <w:i/>
                <w:iCs/>
                <w:sz w:val="24"/>
                <w:szCs w:val="24"/>
              </w:rPr>
              <w:t>100</w:t>
            </w:r>
            <w:r w:rsidR="00F4099D" w:rsidRPr="00FA21B6">
              <w:rPr>
                <w:rFonts w:ascii="Times New Roman" w:hAnsi="Times New Roman" w:cs="Times New Roman"/>
                <w:i/>
                <w:iCs/>
                <w:sz w:val="24"/>
                <w:szCs w:val="24"/>
              </w:rPr>
              <w:t>%</w:t>
            </w:r>
            <w:r w:rsidRPr="00FA21B6">
              <w:rPr>
                <w:rFonts w:ascii="Times New Roman" w:hAnsi="Times New Roman" w:cs="Times New Roman"/>
                <w:i/>
                <w:iCs/>
                <w:sz w:val="24"/>
                <w:szCs w:val="24"/>
              </w:rPr>
              <w:t xml:space="preserve">  </w:t>
            </w:r>
          </w:p>
        </w:tc>
        <w:tc>
          <w:tcPr>
            <w:tcW w:w="2501" w:type="dxa"/>
            <w:shd w:val="clear" w:color="auto" w:fill="auto"/>
          </w:tcPr>
          <w:p w14:paraId="6AB49996" w14:textId="38B6AF42" w:rsidR="004D20DF" w:rsidRDefault="004D20DF">
            <w:pPr>
              <w:spacing w:after="0" w:line="240" w:lineRule="atLeast"/>
              <w:rPr>
                <w:rFonts w:ascii="Times New Roman" w:hAnsi="Times New Roman" w:cs="Times New Roman"/>
                <w:sz w:val="24"/>
                <w:szCs w:val="24"/>
              </w:rPr>
            </w:pPr>
            <w:r>
              <w:rPr>
                <w:rFonts w:ascii="Times New Roman" w:hAnsi="Times New Roman" w:cs="Times New Roman"/>
                <w:sz w:val="24"/>
                <w:szCs w:val="24"/>
              </w:rPr>
              <w:t>Административный отдел администрации Черниговского района</w:t>
            </w:r>
          </w:p>
        </w:tc>
        <w:tc>
          <w:tcPr>
            <w:tcW w:w="718" w:type="dxa"/>
            <w:shd w:val="clear" w:color="auto" w:fill="auto"/>
          </w:tcPr>
          <w:p w14:paraId="62FD839A" w14:textId="77777777" w:rsidR="004D20DF" w:rsidRPr="00FA21B6" w:rsidRDefault="004D20DF">
            <w:pPr>
              <w:spacing w:after="0" w:line="240" w:lineRule="atLeast"/>
              <w:rPr>
                <w:rFonts w:ascii="Times New Roman" w:hAnsi="Times New Roman" w:cs="Times New Roman"/>
                <w:sz w:val="24"/>
                <w:szCs w:val="24"/>
              </w:rPr>
            </w:pPr>
            <w:r w:rsidRPr="00FA21B6">
              <w:rPr>
                <w:rFonts w:ascii="Times New Roman" w:hAnsi="Times New Roman" w:cs="Times New Roman"/>
                <w:sz w:val="24"/>
                <w:szCs w:val="24"/>
              </w:rPr>
              <w:t>Размещение информации на официальном сайте администрации Черниговского района во вкладке «Малое предпринимательство»</w:t>
            </w:r>
          </w:p>
          <w:p w14:paraId="17BE0AA4" w14:textId="03D6C139" w:rsidR="006E282F" w:rsidRPr="00FA21B6" w:rsidRDefault="007F6E39">
            <w:pPr>
              <w:spacing w:after="0" w:line="240" w:lineRule="atLeast"/>
              <w:rPr>
                <w:rFonts w:ascii="Times New Roman" w:hAnsi="Times New Roman" w:cs="Times New Roman"/>
                <w:sz w:val="24"/>
                <w:szCs w:val="24"/>
              </w:rPr>
            </w:pPr>
            <w:hyperlink r:id="rId5" w:history="1">
              <w:r w:rsidR="008E69B5" w:rsidRPr="00FA21B6">
                <w:rPr>
                  <w:rStyle w:val="af1"/>
                  <w:rFonts w:ascii="Times New Roman" w:hAnsi="Times New Roman" w:cs="Times New Roman"/>
                  <w:sz w:val="24"/>
                  <w:szCs w:val="24"/>
                </w:rPr>
                <w:t>http</w:t>
              </w:r>
              <w:r w:rsidR="008E69B5" w:rsidRPr="00FA21B6">
                <w:rPr>
                  <w:rStyle w:val="af1"/>
                  <w:rFonts w:ascii="Times New Roman" w:hAnsi="Times New Roman" w:cs="Times New Roman"/>
                  <w:sz w:val="24"/>
                  <w:szCs w:val="24"/>
                  <w:lang w:val="en-US"/>
                </w:rPr>
                <w:t>s</w:t>
              </w:r>
              <w:r w:rsidR="008E69B5" w:rsidRPr="00FA21B6">
                <w:rPr>
                  <w:rStyle w:val="af1"/>
                  <w:rFonts w:ascii="Times New Roman" w:hAnsi="Times New Roman" w:cs="Times New Roman"/>
                  <w:sz w:val="24"/>
                  <w:szCs w:val="24"/>
                </w:rPr>
                <w:t>://www.chernigovka.org/node/3790</w:t>
              </w:r>
            </w:hyperlink>
          </w:p>
          <w:p w14:paraId="2D75032F" w14:textId="727543FC" w:rsidR="008E69B5" w:rsidRPr="003C594F" w:rsidRDefault="008E69B5">
            <w:pPr>
              <w:spacing w:after="0" w:line="240" w:lineRule="atLeast"/>
              <w:rPr>
                <w:rFonts w:ascii="Times New Roman" w:hAnsi="Times New Roman" w:cs="Times New Roman"/>
                <w:sz w:val="24"/>
                <w:szCs w:val="24"/>
                <w:highlight w:val="yellow"/>
              </w:rPr>
            </w:pPr>
          </w:p>
        </w:tc>
      </w:tr>
      <w:tr w:rsidR="004D20DF" w14:paraId="4381674C" w14:textId="77777777" w:rsidTr="00C0344F">
        <w:trPr>
          <w:trHeight w:val="393"/>
        </w:trPr>
        <w:tc>
          <w:tcPr>
            <w:tcW w:w="712" w:type="dxa"/>
            <w:shd w:val="clear" w:color="auto" w:fill="auto"/>
          </w:tcPr>
          <w:p w14:paraId="61AB8DC9" w14:textId="77777777" w:rsidR="004D20DF" w:rsidRDefault="004D20DF">
            <w:pPr>
              <w:spacing w:after="0" w:line="240" w:lineRule="auto"/>
              <w:rPr>
                <w:rFonts w:ascii="Times New Roman" w:hAnsi="Times New Roman" w:cs="Times New Roman"/>
                <w:sz w:val="24"/>
                <w:szCs w:val="24"/>
              </w:rPr>
            </w:pPr>
          </w:p>
        </w:tc>
        <w:tc>
          <w:tcPr>
            <w:tcW w:w="2656" w:type="dxa"/>
            <w:shd w:val="clear" w:color="auto" w:fill="auto"/>
          </w:tcPr>
          <w:p w14:paraId="0D6B311D" w14:textId="77777777" w:rsidR="004D20DF" w:rsidRPr="0091512E" w:rsidRDefault="004D20DF">
            <w:pPr>
              <w:spacing w:after="0" w:line="240" w:lineRule="auto"/>
              <w:rPr>
                <w:rFonts w:ascii="Times New Roman" w:hAnsi="Times New Roman" w:cs="Times New Roman"/>
                <w:sz w:val="24"/>
                <w:szCs w:val="24"/>
              </w:rPr>
            </w:pPr>
          </w:p>
        </w:tc>
        <w:tc>
          <w:tcPr>
            <w:tcW w:w="1730" w:type="dxa"/>
            <w:shd w:val="clear" w:color="auto" w:fill="auto"/>
          </w:tcPr>
          <w:p w14:paraId="6447D7E3" w14:textId="77777777" w:rsidR="004D20DF" w:rsidRPr="0091512E" w:rsidRDefault="004D20DF">
            <w:pPr>
              <w:spacing w:after="0" w:line="240" w:lineRule="auto"/>
              <w:jc w:val="center"/>
              <w:rPr>
                <w:rFonts w:ascii="Times New Roman" w:hAnsi="Times New Roman" w:cs="Times New Roman"/>
                <w:sz w:val="24"/>
                <w:szCs w:val="24"/>
              </w:rPr>
            </w:pPr>
          </w:p>
        </w:tc>
        <w:tc>
          <w:tcPr>
            <w:tcW w:w="1406" w:type="dxa"/>
            <w:vMerge/>
            <w:shd w:val="clear" w:color="auto" w:fill="auto"/>
          </w:tcPr>
          <w:p w14:paraId="3331FBB4" w14:textId="77777777" w:rsidR="004D20DF" w:rsidRPr="009737B6" w:rsidRDefault="004D20DF">
            <w:pPr>
              <w:spacing w:after="0" w:line="240" w:lineRule="auto"/>
              <w:ind w:left="-108"/>
              <w:rPr>
                <w:rFonts w:ascii="Times New Roman" w:hAnsi="Times New Roman" w:cs="Times New Roman"/>
                <w:i/>
                <w:iCs/>
                <w:sz w:val="24"/>
                <w:szCs w:val="24"/>
              </w:rPr>
            </w:pPr>
          </w:p>
        </w:tc>
        <w:tc>
          <w:tcPr>
            <w:tcW w:w="1392" w:type="dxa"/>
            <w:vMerge/>
            <w:shd w:val="clear" w:color="auto" w:fill="auto"/>
          </w:tcPr>
          <w:p w14:paraId="1F91F2DF" w14:textId="77777777" w:rsidR="004D20DF" w:rsidRPr="009737B6" w:rsidRDefault="004D20DF">
            <w:pPr>
              <w:spacing w:after="0" w:line="240" w:lineRule="auto"/>
              <w:ind w:left="-108"/>
              <w:rPr>
                <w:rFonts w:ascii="Times New Roman" w:hAnsi="Times New Roman" w:cs="Times New Roman"/>
                <w:i/>
                <w:iCs/>
                <w:sz w:val="24"/>
                <w:szCs w:val="24"/>
              </w:rPr>
            </w:pPr>
          </w:p>
        </w:tc>
        <w:tc>
          <w:tcPr>
            <w:tcW w:w="1496" w:type="dxa"/>
            <w:vMerge/>
            <w:shd w:val="clear" w:color="auto" w:fill="auto"/>
          </w:tcPr>
          <w:p w14:paraId="3D1F1D9E" w14:textId="77777777" w:rsidR="004D20DF" w:rsidRPr="009737B6" w:rsidRDefault="004D20DF">
            <w:pPr>
              <w:spacing w:after="0" w:line="240" w:lineRule="atLeast"/>
              <w:rPr>
                <w:rFonts w:ascii="Times New Roman" w:hAnsi="Times New Roman" w:cs="Times New Roman"/>
                <w:i/>
                <w:iCs/>
                <w:sz w:val="24"/>
                <w:szCs w:val="24"/>
              </w:rPr>
            </w:pPr>
          </w:p>
        </w:tc>
        <w:tc>
          <w:tcPr>
            <w:tcW w:w="2501" w:type="dxa"/>
            <w:shd w:val="clear" w:color="auto" w:fill="auto"/>
          </w:tcPr>
          <w:p w14:paraId="6DC0109C" w14:textId="77777777" w:rsidR="004D20DF" w:rsidRDefault="004D20DF">
            <w:pPr>
              <w:spacing w:after="0" w:line="240" w:lineRule="atLeast"/>
              <w:rPr>
                <w:rFonts w:ascii="Times New Roman" w:hAnsi="Times New Roman" w:cs="Times New Roman"/>
                <w:sz w:val="24"/>
                <w:szCs w:val="24"/>
              </w:rPr>
            </w:pPr>
          </w:p>
        </w:tc>
        <w:tc>
          <w:tcPr>
            <w:tcW w:w="718" w:type="dxa"/>
            <w:shd w:val="clear" w:color="auto" w:fill="auto"/>
          </w:tcPr>
          <w:p w14:paraId="7C4A252F" w14:textId="77777777" w:rsidR="004D20DF" w:rsidRDefault="004D20DF">
            <w:pPr>
              <w:spacing w:after="0" w:line="240" w:lineRule="atLeast"/>
              <w:rPr>
                <w:rFonts w:ascii="Times New Roman" w:hAnsi="Times New Roman" w:cs="Times New Roman"/>
                <w:sz w:val="24"/>
                <w:szCs w:val="24"/>
              </w:rPr>
            </w:pPr>
          </w:p>
        </w:tc>
      </w:tr>
      <w:tr w:rsidR="00DC0DA9" w14:paraId="4C51CE5B" w14:textId="77777777" w:rsidTr="00C0344F">
        <w:trPr>
          <w:trHeight w:val="393"/>
        </w:trPr>
        <w:tc>
          <w:tcPr>
            <w:tcW w:w="12611" w:type="dxa"/>
            <w:gridSpan w:val="8"/>
            <w:shd w:val="clear" w:color="auto" w:fill="auto"/>
          </w:tcPr>
          <w:p w14:paraId="486B02A8" w14:textId="7042F56B" w:rsidR="00DC0DA9" w:rsidRPr="009737B6" w:rsidRDefault="00DC0DA9" w:rsidP="00DC0DA9">
            <w:pPr>
              <w:pStyle w:val="ac"/>
              <w:numPr>
                <w:ilvl w:val="0"/>
                <w:numId w:val="1"/>
              </w:numPr>
              <w:spacing w:after="0" w:line="240" w:lineRule="atLeast"/>
              <w:jc w:val="center"/>
              <w:rPr>
                <w:rFonts w:ascii="Times New Roman" w:hAnsi="Times New Roman" w:cs="Times New Roman"/>
                <w:i/>
                <w:iCs/>
                <w:sz w:val="24"/>
                <w:szCs w:val="24"/>
              </w:rPr>
            </w:pPr>
            <w:r w:rsidRPr="009737B6">
              <w:rPr>
                <w:rFonts w:ascii="Times New Roman" w:hAnsi="Times New Roman" w:cs="Times New Roman"/>
                <w:i/>
                <w:iCs/>
                <w:sz w:val="24"/>
                <w:szCs w:val="24"/>
              </w:rPr>
              <w:t>Рынок теплоснабжения (производство тепловой энергии)</w:t>
            </w:r>
          </w:p>
        </w:tc>
      </w:tr>
      <w:tr w:rsidR="00DC0DA9" w14:paraId="742C94A1" w14:textId="77777777" w:rsidTr="00C0344F">
        <w:trPr>
          <w:trHeight w:val="393"/>
        </w:trPr>
        <w:tc>
          <w:tcPr>
            <w:tcW w:w="12611" w:type="dxa"/>
            <w:gridSpan w:val="8"/>
            <w:shd w:val="clear" w:color="auto" w:fill="auto"/>
          </w:tcPr>
          <w:p w14:paraId="14F25100" w14:textId="1716E681" w:rsidR="002419F3" w:rsidRDefault="002419F3" w:rsidP="002419F3">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916229">
              <w:rPr>
                <w:rFonts w:ascii="Times New Roman" w:hAnsi="Times New Roman"/>
                <w:i/>
                <w:iCs/>
                <w:sz w:val="24"/>
                <w:szCs w:val="24"/>
              </w:rPr>
              <w:t>4</w:t>
            </w:r>
            <w:r>
              <w:rPr>
                <w:rFonts w:ascii="Times New Roman" w:hAnsi="Times New Roman"/>
                <w:i/>
                <w:iCs/>
                <w:sz w:val="24"/>
                <w:szCs w:val="24"/>
              </w:rPr>
              <w:t xml:space="preserve"> квартал 2021 год</w:t>
            </w:r>
          </w:p>
          <w:p w14:paraId="35721216" w14:textId="32037F6D" w:rsidR="00DC0DA9" w:rsidRPr="009737B6" w:rsidRDefault="002419F3" w:rsidP="002419F3">
            <w:pPr>
              <w:spacing w:after="0" w:line="240" w:lineRule="atLeast"/>
              <w:rPr>
                <w:rFonts w:ascii="Times New Roman" w:hAnsi="Times New Roman" w:cs="Times New Roman"/>
                <w:i/>
                <w:iCs/>
                <w:sz w:val="24"/>
                <w:szCs w:val="24"/>
              </w:rPr>
            </w:pPr>
            <w:r>
              <w:rPr>
                <w:rFonts w:ascii="Times New Roman" w:hAnsi="Times New Roman"/>
                <w:i/>
                <w:iCs/>
                <w:sz w:val="24"/>
                <w:szCs w:val="24"/>
              </w:rPr>
              <w:t>Рынок теплоснабжения на территории Черниговского муниципального района включает в себя 35 котельных, отапливающих население и объекты социальной сферы. 1 котельная использует в качестве топлива дизельное топливо, 34 котельные – твердое топливо. Из 35 котельных 31 является муниципальной, остальные находятся на балансе различных организаций и ведомств. Из 31 котельной 2</w:t>
            </w:r>
            <w:r w:rsidR="003C594F">
              <w:rPr>
                <w:rFonts w:ascii="Times New Roman" w:hAnsi="Times New Roman"/>
                <w:i/>
                <w:iCs/>
                <w:sz w:val="24"/>
                <w:szCs w:val="24"/>
              </w:rPr>
              <w:t>3</w:t>
            </w:r>
            <w:r>
              <w:rPr>
                <w:rFonts w:ascii="Times New Roman" w:hAnsi="Times New Roman"/>
                <w:i/>
                <w:iCs/>
                <w:sz w:val="24"/>
                <w:szCs w:val="24"/>
              </w:rPr>
              <w:t xml:space="preserve"> – эксплуатируются одной организацией по договору аренды.</w:t>
            </w:r>
          </w:p>
        </w:tc>
      </w:tr>
      <w:tr w:rsidR="004D20DF" w14:paraId="15F1DF06" w14:textId="77777777" w:rsidTr="00C0344F">
        <w:trPr>
          <w:trHeight w:val="393"/>
        </w:trPr>
        <w:tc>
          <w:tcPr>
            <w:tcW w:w="712" w:type="dxa"/>
            <w:shd w:val="clear" w:color="auto" w:fill="auto"/>
          </w:tcPr>
          <w:p w14:paraId="38BA040E" w14:textId="06E6F1B3" w:rsidR="004D20DF" w:rsidRPr="0081788D" w:rsidRDefault="00DC0DA9">
            <w:pPr>
              <w:spacing w:after="0" w:line="240" w:lineRule="auto"/>
              <w:rPr>
                <w:rFonts w:ascii="Times New Roman" w:hAnsi="Times New Roman" w:cs="Times New Roman"/>
                <w:sz w:val="24"/>
                <w:szCs w:val="24"/>
              </w:rPr>
            </w:pPr>
            <w:r w:rsidRPr="0081788D">
              <w:rPr>
                <w:rFonts w:ascii="Times New Roman" w:hAnsi="Times New Roman" w:cs="Times New Roman"/>
                <w:sz w:val="24"/>
                <w:szCs w:val="24"/>
              </w:rPr>
              <w:t>3.1</w:t>
            </w:r>
          </w:p>
        </w:tc>
        <w:tc>
          <w:tcPr>
            <w:tcW w:w="2656" w:type="dxa"/>
            <w:shd w:val="clear" w:color="auto" w:fill="auto"/>
          </w:tcPr>
          <w:p w14:paraId="72C28C84" w14:textId="77777777" w:rsidR="004D20DF" w:rsidRPr="0081788D" w:rsidRDefault="00DC0DA9">
            <w:pPr>
              <w:spacing w:after="0" w:line="240" w:lineRule="auto"/>
              <w:rPr>
                <w:rFonts w:ascii="Times New Roman" w:hAnsi="Times New Roman"/>
                <w:sz w:val="24"/>
                <w:szCs w:val="24"/>
              </w:rPr>
            </w:pPr>
            <w:r w:rsidRPr="0081788D">
              <w:rPr>
                <w:rFonts w:ascii="Times New Roman" w:hAnsi="Times New Roman"/>
                <w:sz w:val="24"/>
                <w:szCs w:val="24"/>
              </w:rPr>
              <w:t>Увеличение доли муниципальных котельных, эксплуатируемых организациями частной формы собственности.</w:t>
            </w:r>
          </w:p>
          <w:p w14:paraId="533A5F95" w14:textId="34FA8C57" w:rsidR="00B645A8" w:rsidRPr="0081788D" w:rsidRDefault="00DC0DA9">
            <w:pPr>
              <w:spacing w:after="0" w:line="240" w:lineRule="auto"/>
              <w:rPr>
                <w:rFonts w:ascii="Times New Roman" w:hAnsi="Times New Roman"/>
                <w:sz w:val="24"/>
                <w:szCs w:val="24"/>
              </w:rPr>
            </w:pPr>
            <w:r w:rsidRPr="0081788D">
              <w:rPr>
                <w:rFonts w:ascii="Times New Roman" w:hAnsi="Times New Roman"/>
                <w:sz w:val="24"/>
                <w:szCs w:val="24"/>
              </w:rPr>
              <w:t>доля организаций частной формы собственности в сфере теплоснабжения (производство тепловой энергии</w:t>
            </w:r>
          </w:p>
        </w:tc>
        <w:tc>
          <w:tcPr>
            <w:tcW w:w="1730" w:type="dxa"/>
            <w:shd w:val="clear" w:color="auto" w:fill="auto"/>
          </w:tcPr>
          <w:p w14:paraId="0171B073" w14:textId="4DF01BD1" w:rsidR="004D20DF" w:rsidRPr="0081788D" w:rsidRDefault="00DC0DA9">
            <w:pPr>
              <w:spacing w:after="0" w:line="240" w:lineRule="auto"/>
              <w:jc w:val="center"/>
              <w:rPr>
                <w:rFonts w:ascii="Times New Roman" w:hAnsi="Times New Roman" w:cs="Times New Roman"/>
                <w:sz w:val="24"/>
                <w:szCs w:val="24"/>
              </w:rPr>
            </w:pPr>
            <w:r w:rsidRPr="0081788D">
              <w:rPr>
                <w:rFonts w:ascii="Times New Roman" w:hAnsi="Times New Roman" w:cs="Times New Roman"/>
                <w:sz w:val="24"/>
                <w:szCs w:val="24"/>
              </w:rPr>
              <w:t>2019-2022</w:t>
            </w:r>
          </w:p>
        </w:tc>
        <w:tc>
          <w:tcPr>
            <w:tcW w:w="1406" w:type="dxa"/>
            <w:shd w:val="clear" w:color="auto" w:fill="auto"/>
          </w:tcPr>
          <w:p w14:paraId="018ACCAD" w14:textId="03FADCA2" w:rsidR="004D20DF" w:rsidRPr="0081788D" w:rsidRDefault="00DC0DA9">
            <w:pPr>
              <w:spacing w:after="0" w:line="240" w:lineRule="auto"/>
              <w:ind w:left="-108"/>
              <w:rPr>
                <w:rFonts w:ascii="Times New Roman" w:hAnsi="Times New Roman" w:cs="Times New Roman"/>
                <w:i/>
                <w:iCs/>
                <w:sz w:val="24"/>
                <w:szCs w:val="24"/>
              </w:rPr>
            </w:pPr>
            <w:r w:rsidRPr="0081788D">
              <w:rPr>
                <w:rFonts w:ascii="Times New Roman" w:hAnsi="Times New Roman" w:cs="Times New Roman"/>
                <w:i/>
                <w:iCs/>
                <w:sz w:val="24"/>
                <w:szCs w:val="24"/>
              </w:rPr>
              <w:t xml:space="preserve">       0%</w:t>
            </w:r>
          </w:p>
        </w:tc>
        <w:tc>
          <w:tcPr>
            <w:tcW w:w="1392" w:type="dxa"/>
            <w:shd w:val="clear" w:color="auto" w:fill="auto"/>
          </w:tcPr>
          <w:p w14:paraId="44DAB25C" w14:textId="5B270BC1" w:rsidR="004D20DF" w:rsidRPr="0081788D" w:rsidRDefault="00DC0DA9">
            <w:pPr>
              <w:spacing w:after="0" w:line="240" w:lineRule="auto"/>
              <w:ind w:left="-108"/>
              <w:rPr>
                <w:rFonts w:ascii="Times New Roman" w:hAnsi="Times New Roman" w:cs="Times New Roman"/>
                <w:i/>
                <w:iCs/>
                <w:sz w:val="24"/>
                <w:szCs w:val="24"/>
              </w:rPr>
            </w:pPr>
            <w:r w:rsidRPr="0081788D">
              <w:rPr>
                <w:rFonts w:ascii="Times New Roman" w:hAnsi="Times New Roman" w:cs="Times New Roman"/>
                <w:i/>
                <w:iCs/>
                <w:sz w:val="24"/>
                <w:szCs w:val="24"/>
              </w:rPr>
              <w:t xml:space="preserve">          85%</w:t>
            </w:r>
          </w:p>
        </w:tc>
        <w:tc>
          <w:tcPr>
            <w:tcW w:w="1496" w:type="dxa"/>
            <w:shd w:val="clear" w:color="auto" w:fill="auto"/>
          </w:tcPr>
          <w:p w14:paraId="14F94A87" w14:textId="0F0E33B2" w:rsidR="004D20DF" w:rsidRPr="0081788D" w:rsidRDefault="002419F3">
            <w:pPr>
              <w:spacing w:after="0" w:line="240" w:lineRule="atLeast"/>
              <w:rPr>
                <w:rFonts w:ascii="Times New Roman" w:hAnsi="Times New Roman" w:cs="Times New Roman"/>
                <w:i/>
                <w:iCs/>
                <w:sz w:val="24"/>
                <w:szCs w:val="24"/>
              </w:rPr>
            </w:pPr>
            <w:r w:rsidRPr="0081788D">
              <w:rPr>
                <w:rFonts w:ascii="Times New Roman" w:hAnsi="Times New Roman" w:cs="Times New Roman"/>
                <w:i/>
                <w:iCs/>
                <w:sz w:val="24"/>
                <w:szCs w:val="24"/>
              </w:rPr>
              <w:t>85%</w:t>
            </w:r>
          </w:p>
        </w:tc>
        <w:tc>
          <w:tcPr>
            <w:tcW w:w="2501" w:type="dxa"/>
            <w:shd w:val="clear" w:color="auto" w:fill="auto"/>
          </w:tcPr>
          <w:p w14:paraId="3AACD2C4" w14:textId="2B40B471" w:rsidR="004D20DF" w:rsidRPr="0081788D" w:rsidRDefault="00DC0DA9">
            <w:pPr>
              <w:spacing w:after="0" w:line="240" w:lineRule="atLeast"/>
              <w:rPr>
                <w:rFonts w:ascii="Times New Roman" w:hAnsi="Times New Roman" w:cs="Times New Roman"/>
                <w:sz w:val="24"/>
                <w:szCs w:val="24"/>
              </w:rPr>
            </w:pPr>
            <w:r w:rsidRPr="0081788D">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131E8C1D" w14:textId="39D18F6F" w:rsidR="004D20DF" w:rsidRPr="0081788D" w:rsidRDefault="0081788D">
            <w:pPr>
              <w:spacing w:after="0" w:line="240" w:lineRule="atLeast"/>
              <w:rPr>
                <w:rFonts w:ascii="Times New Roman" w:hAnsi="Times New Roman" w:cs="Times New Roman"/>
                <w:sz w:val="24"/>
                <w:szCs w:val="24"/>
              </w:rPr>
            </w:pPr>
            <w:r w:rsidRPr="0081788D">
              <w:rPr>
                <w:rFonts w:ascii="Times New Roman" w:hAnsi="Times New Roman"/>
                <w:sz w:val="24"/>
                <w:szCs w:val="24"/>
              </w:rPr>
              <w:t xml:space="preserve">Администрацией Черниговского района был объявлен открытый конкурс на право заключения концессионного соглашения 11.05.2021 года в отношении 29 объектов теплоснабжения Черниговского района. Конкурс признан несостоявшимся в связи отсутствием поступивших заявок на </w:t>
            </w:r>
            <w:proofErr w:type="spellStart"/>
            <w:r w:rsidRPr="0081788D">
              <w:rPr>
                <w:rFonts w:ascii="Times New Roman" w:hAnsi="Times New Roman"/>
                <w:sz w:val="24"/>
                <w:szCs w:val="24"/>
              </w:rPr>
              <w:t>учстие</w:t>
            </w:r>
            <w:proofErr w:type="spellEnd"/>
            <w:r w:rsidRPr="0081788D">
              <w:rPr>
                <w:rFonts w:ascii="Times New Roman" w:hAnsi="Times New Roman"/>
                <w:sz w:val="24"/>
                <w:szCs w:val="24"/>
              </w:rPr>
              <w:t xml:space="preserve"> в открытом конкурсе.</w:t>
            </w:r>
          </w:p>
        </w:tc>
      </w:tr>
      <w:tr w:rsidR="00B645A8" w14:paraId="5687DB72" w14:textId="77777777" w:rsidTr="00C0344F">
        <w:trPr>
          <w:trHeight w:val="393"/>
        </w:trPr>
        <w:tc>
          <w:tcPr>
            <w:tcW w:w="12611" w:type="dxa"/>
            <w:gridSpan w:val="8"/>
            <w:shd w:val="clear" w:color="auto" w:fill="auto"/>
          </w:tcPr>
          <w:p w14:paraId="6FD4ECA8" w14:textId="788E61FD" w:rsidR="00B645A8" w:rsidRPr="009737B6" w:rsidRDefault="00B645A8" w:rsidP="00B645A8">
            <w:pPr>
              <w:pStyle w:val="ac"/>
              <w:numPr>
                <w:ilvl w:val="0"/>
                <w:numId w:val="1"/>
              </w:numPr>
              <w:spacing w:after="0" w:line="240" w:lineRule="atLeast"/>
              <w:jc w:val="center"/>
              <w:rPr>
                <w:rFonts w:ascii="Times New Roman" w:hAnsi="Times New Roman"/>
                <w:i/>
                <w:iCs/>
                <w:sz w:val="24"/>
                <w:szCs w:val="24"/>
              </w:rPr>
            </w:pPr>
            <w:r w:rsidRPr="009737B6">
              <w:rPr>
                <w:rFonts w:ascii="Times New Roman" w:hAnsi="Times New Roman"/>
                <w:i/>
                <w:iCs/>
                <w:sz w:val="24"/>
                <w:szCs w:val="24"/>
              </w:rPr>
              <w:t>Рынок выполнения работ по благоустройству городской среды</w:t>
            </w:r>
          </w:p>
        </w:tc>
      </w:tr>
      <w:tr w:rsidR="00B645A8" w14:paraId="06F9D655" w14:textId="77777777" w:rsidTr="00C0344F">
        <w:trPr>
          <w:trHeight w:val="393"/>
        </w:trPr>
        <w:tc>
          <w:tcPr>
            <w:tcW w:w="12611" w:type="dxa"/>
            <w:gridSpan w:val="8"/>
            <w:shd w:val="clear" w:color="auto" w:fill="auto"/>
          </w:tcPr>
          <w:p w14:paraId="4C55F72F" w14:textId="5C057EA3"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lastRenderedPageBreak/>
              <w:t xml:space="preserve">Исходная (текущая ситуация) информация за </w:t>
            </w:r>
            <w:r w:rsidR="00916229">
              <w:rPr>
                <w:rFonts w:ascii="Times New Roman" w:hAnsi="Times New Roman"/>
                <w:i/>
                <w:iCs/>
                <w:sz w:val="24"/>
                <w:szCs w:val="24"/>
              </w:rPr>
              <w:t>4</w:t>
            </w:r>
            <w:r>
              <w:rPr>
                <w:rFonts w:ascii="Times New Roman" w:hAnsi="Times New Roman"/>
                <w:i/>
                <w:iCs/>
                <w:sz w:val="24"/>
                <w:szCs w:val="24"/>
              </w:rPr>
              <w:t xml:space="preserve"> квартал 2021 год</w:t>
            </w:r>
          </w:p>
          <w:p w14:paraId="6C90B843" w14:textId="18F8A490" w:rsidR="00B645A8"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В настоящее время рынок выполнения работ по благоустройству городской среды на территории Черниговского муниципального района является достаточно конкурентным. Все работы проводятся на конкурсной основе. Муниципальные предприятия отсутствуют.</w:t>
            </w:r>
          </w:p>
        </w:tc>
      </w:tr>
      <w:tr w:rsidR="00B645A8" w14:paraId="464FB66D" w14:textId="77777777" w:rsidTr="00C0344F">
        <w:trPr>
          <w:trHeight w:val="393"/>
        </w:trPr>
        <w:tc>
          <w:tcPr>
            <w:tcW w:w="712" w:type="dxa"/>
            <w:shd w:val="clear" w:color="auto" w:fill="auto"/>
          </w:tcPr>
          <w:p w14:paraId="38A7D503" w14:textId="58002355"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2656" w:type="dxa"/>
            <w:shd w:val="clear" w:color="auto" w:fill="auto"/>
          </w:tcPr>
          <w:p w14:paraId="46817CF3"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Информирование потенциальных участников о реализации мероприятий муниципальной программы «Формирование комфортной городской среды»</w:t>
            </w:r>
          </w:p>
          <w:p w14:paraId="19A397E7" w14:textId="71ECF1F1"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Д</w:t>
            </w:r>
            <w:r w:rsidRPr="00D90838">
              <w:rPr>
                <w:rFonts w:ascii="Times New Roman" w:hAnsi="Times New Roman"/>
                <w:sz w:val="24"/>
                <w:szCs w:val="24"/>
              </w:rPr>
              <w:t>оля организаций частной формы собственности в сфере выполнения работ по благоустройству городской среды</w:t>
            </w:r>
          </w:p>
        </w:tc>
        <w:tc>
          <w:tcPr>
            <w:tcW w:w="1730" w:type="dxa"/>
            <w:shd w:val="clear" w:color="auto" w:fill="auto"/>
          </w:tcPr>
          <w:p w14:paraId="34073B28" w14:textId="5AF72023"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2019-2022</w:t>
            </w:r>
          </w:p>
        </w:tc>
        <w:tc>
          <w:tcPr>
            <w:tcW w:w="1406" w:type="dxa"/>
            <w:shd w:val="clear" w:color="auto" w:fill="auto"/>
          </w:tcPr>
          <w:p w14:paraId="147536E4" w14:textId="0E51A976"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FC775A2" w14:textId="29442624"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51F8B984" w14:textId="291F1711" w:rsidR="00B645A8" w:rsidRPr="009737B6" w:rsidRDefault="008036EB" w:rsidP="00B645A8">
            <w:pPr>
              <w:spacing w:after="0" w:line="240" w:lineRule="atLeast"/>
              <w:rPr>
                <w:rFonts w:ascii="Times New Roman" w:hAnsi="Times New Roman" w:cs="Times New Roman"/>
                <w:i/>
                <w:iCs/>
                <w:sz w:val="24"/>
                <w:szCs w:val="24"/>
              </w:rPr>
            </w:pPr>
            <w:r w:rsidRPr="00FA21B6">
              <w:rPr>
                <w:rFonts w:ascii="Times New Roman" w:hAnsi="Times New Roman" w:cs="Times New Roman"/>
                <w:i/>
                <w:iCs/>
                <w:sz w:val="24"/>
                <w:szCs w:val="24"/>
              </w:rPr>
              <w:t>100%</w:t>
            </w:r>
          </w:p>
        </w:tc>
        <w:tc>
          <w:tcPr>
            <w:tcW w:w="2501" w:type="dxa"/>
            <w:shd w:val="clear" w:color="auto" w:fill="auto"/>
          </w:tcPr>
          <w:p w14:paraId="4DF1EBEC" w14:textId="52D2C7BC" w:rsidR="00B645A8" w:rsidRDefault="00B645A8" w:rsidP="00B645A8">
            <w:pPr>
              <w:spacing w:after="0" w:line="240" w:lineRule="atLeast"/>
              <w:rPr>
                <w:rFonts w:ascii="Times New Roman" w:hAnsi="Times New Roman"/>
                <w:sz w:val="24"/>
                <w:szCs w:val="24"/>
              </w:rPr>
            </w:pPr>
            <w:r>
              <w:rPr>
                <w:rFonts w:ascii="Times New Roman" w:hAnsi="Times New Roman"/>
                <w:sz w:val="24"/>
                <w:szCs w:val="24"/>
              </w:rPr>
              <w:t>Поселения Черниговского района, участники краевой программы «Формирование комфортной городской среды».</w:t>
            </w:r>
          </w:p>
        </w:tc>
        <w:tc>
          <w:tcPr>
            <w:tcW w:w="718" w:type="dxa"/>
            <w:shd w:val="clear" w:color="auto" w:fill="auto"/>
          </w:tcPr>
          <w:p w14:paraId="48899A22" w14:textId="3C7A62D6" w:rsidR="00B645A8" w:rsidRDefault="005873ED" w:rsidP="00B645A8">
            <w:pPr>
              <w:spacing w:after="0" w:line="240" w:lineRule="atLeast"/>
              <w:rPr>
                <w:rFonts w:ascii="Times New Roman" w:hAnsi="Times New Roman"/>
                <w:sz w:val="24"/>
                <w:szCs w:val="24"/>
              </w:rPr>
            </w:pPr>
            <w:r w:rsidRPr="00FA21B6">
              <w:rPr>
                <w:rFonts w:ascii="Times New Roman" w:hAnsi="Times New Roman"/>
                <w:sz w:val="24"/>
                <w:szCs w:val="24"/>
              </w:rPr>
              <w:t>Информация о реализации мероприятий муниципальной программы «Формирование комфортной городской среды» размещены на портале закупок, заключены контракты, работы выполнены в полном объеме</w:t>
            </w:r>
          </w:p>
          <w:p w14:paraId="0BD9569F" w14:textId="77777777" w:rsidR="00B645A8" w:rsidRDefault="00B645A8" w:rsidP="00B645A8">
            <w:pPr>
              <w:spacing w:after="0" w:line="240" w:lineRule="atLeast"/>
              <w:rPr>
                <w:rFonts w:ascii="Times New Roman" w:hAnsi="Times New Roman"/>
                <w:sz w:val="24"/>
                <w:szCs w:val="24"/>
              </w:rPr>
            </w:pPr>
          </w:p>
          <w:p w14:paraId="5139934E" w14:textId="77777777" w:rsidR="00B645A8" w:rsidRDefault="00B645A8" w:rsidP="00B645A8">
            <w:pPr>
              <w:spacing w:after="0" w:line="240" w:lineRule="atLeast"/>
              <w:rPr>
                <w:rFonts w:ascii="Times New Roman" w:hAnsi="Times New Roman"/>
                <w:sz w:val="24"/>
                <w:szCs w:val="24"/>
              </w:rPr>
            </w:pPr>
          </w:p>
          <w:p w14:paraId="0ADF0C6A" w14:textId="77777777" w:rsidR="00B645A8" w:rsidRDefault="00B645A8" w:rsidP="00B645A8">
            <w:pPr>
              <w:spacing w:after="0" w:line="240" w:lineRule="atLeast"/>
              <w:rPr>
                <w:rFonts w:ascii="Times New Roman" w:hAnsi="Times New Roman"/>
                <w:sz w:val="24"/>
                <w:szCs w:val="24"/>
              </w:rPr>
            </w:pPr>
          </w:p>
          <w:p w14:paraId="5A5ED159" w14:textId="77777777" w:rsidR="00B645A8" w:rsidRDefault="00B645A8" w:rsidP="00B645A8">
            <w:pPr>
              <w:spacing w:after="0" w:line="240" w:lineRule="atLeast"/>
              <w:rPr>
                <w:rFonts w:ascii="Times New Roman" w:hAnsi="Times New Roman"/>
                <w:sz w:val="24"/>
                <w:szCs w:val="24"/>
              </w:rPr>
            </w:pPr>
          </w:p>
          <w:p w14:paraId="3DA92DCC" w14:textId="77777777" w:rsidR="00B645A8" w:rsidRDefault="00B645A8" w:rsidP="00B645A8">
            <w:pPr>
              <w:spacing w:after="0" w:line="240" w:lineRule="atLeast"/>
              <w:rPr>
                <w:rFonts w:ascii="Times New Roman" w:hAnsi="Times New Roman"/>
                <w:sz w:val="24"/>
                <w:szCs w:val="24"/>
              </w:rPr>
            </w:pPr>
          </w:p>
          <w:p w14:paraId="510B8E40" w14:textId="77777777" w:rsidR="00B645A8" w:rsidRDefault="00B645A8" w:rsidP="00B645A8">
            <w:pPr>
              <w:spacing w:after="0" w:line="240" w:lineRule="atLeast"/>
              <w:rPr>
                <w:rFonts w:ascii="Times New Roman" w:hAnsi="Times New Roman"/>
                <w:sz w:val="24"/>
                <w:szCs w:val="24"/>
              </w:rPr>
            </w:pPr>
          </w:p>
          <w:p w14:paraId="643EBF82" w14:textId="77777777" w:rsidR="00B645A8" w:rsidRDefault="00B645A8" w:rsidP="00B645A8">
            <w:pPr>
              <w:spacing w:after="0" w:line="240" w:lineRule="atLeast"/>
              <w:rPr>
                <w:rFonts w:ascii="Times New Roman" w:hAnsi="Times New Roman"/>
                <w:sz w:val="24"/>
                <w:szCs w:val="24"/>
              </w:rPr>
            </w:pPr>
          </w:p>
          <w:p w14:paraId="4C42EF62" w14:textId="77777777" w:rsidR="00B645A8" w:rsidRDefault="00B645A8" w:rsidP="00B645A8">
            <w:pPr>
              <w:spacing w:after="0" w:line="240" w:lineRule="atLeast"/>
              <w:rPr>
                <w:rFonts w:ascii="Times New Roman" w:hAnsi="Times New Roman"/>
                <w:sz w:val="24"/>
                <w:szCs w:val="24"/>
              </w:rPr>
            </w:pPr>
          </w:p>
          <w:p w14:paraId="2441C613" w14:textId="77777777" w:rsidR="00B645A8" w:rsidRDefault="00B645A8" w:rsidP="00B645A8">
            <w:pPr>
              <w:spacing w:after="0" w:line="240" w:lineRule="atLeast"/>
              <w:rPr>
                <w:rFonts w:ascii="Times New Roman" w:hAnsi="Times New Roman"/>
                <w:sz w:val="24"/>
                <w:szCs w:val="24"/>
              </w:rPr>
            </w:pPr>
          </w:p>
          <w:p w14:paraId="7F9AEA10" w14:textId="77777777" w:rsidR="00B645A8" w:rsidRDefault="00B645A8" w:rsidP="00B645A8">
            <w:pPr>
              <w:spacing w:after="0" w:line="240" w:lineRule="atLeast"/>
              <w:rPr>
                <w:rFonts w:ascii="Times New Roman" w:hAnsi="Times New Roman"/>
                <w:sz w:val="24"/>
                <w:szCs w:val="24"/>
              </w:rPr>
            </w:pPr>
          </w:p>
          <w:p w14:paraId="54F496F2" w14:textId="0A587C08" w:rsidR="00B645A8" w:rsidRPr="008930F0" w:rsidRDefault="00B645A8" w:rsidP="00B645A8">
            <w:pPr>
              <w:spacing w:after="0" w:line="240" w:lineRule="atLeast"/>
              <w:rPr>
                <w:rFonts w:ascii="Times New Roman" w:hAnsi="Times New Roman"/>
                <w:sz w:val="24"/>
                <w:szCs w:val="24"/>
              </w:rPr>
            </w:pPr>
          </w:p>
        </w:tc>
      </w:tr>
      <w:tr w:rsidR="00B645A8" w14:paraId="1C988A8C" w14:textId="77777777" w:rsidTr="00C0344F">
        <w:trPr>
          <w:trHeight w:val="393"/>
        </w:trPr>
        <w:tc>
          <w:tcPr>
            <w:tcW w:w="12611" w:type="dxa"/>
            <w:gridSpan w:val="8"/>
            <w:shd w:val="clear" w:color="auto" w:fill="auto"/>
          </w:tcPr>
          <w:p w14:paraId="634D03D2" w14:textId="4B1AE060" w:rsidR="00B645A8" w:rsidRPr="009737B6" w:rsidRDefault="00B645A8" w:rsidP="00B645A8">
            <w:pPr>
              <w:spacing w:after="0" w:line="240" w:lineRule="atLeast"/>
              <w:jc w:val="center"/>
              <w:rPr>
                <w:rFonts w:ascii="Times New Roman" w:hAnsi="Times New Roman"/>
                <w:i/>
                <w:iCs/>
                <w:sz w:val="24"/>
                <w:szCs w:val="24"/>
              </w:rPr>
            </w:pPr>
            <w:r w:rsidRPr="009737B6">
              <w:rPr>
                <w:rFonts w:ascii="Times New Roman" w:hAnsi="Times New Roman"/>
                <w:i/>
                <w:iCs/>
                <w:sz w:val="24"/>
                <w:szCs w:val="24"/>
              </w:rPr>
              <w:t>5. Рынок выполнения работ по содержанию и текущему ремонту общего имущества собственников помещений в многоквартирном доме</w:t>
            </w:r>
          </w:p>
        </w:tc>
      </w:tr>
      <w:tr w:rsidR="00B645A8" w14:paraId="70090485" w14:textId="77777777" w:rsidTr="00C0344F">
        <w:trPr>
          <w:trHeight w:val="393"/>
        </w:trPr>
        <w:tc>
          <w:tcPr>
            <w:tcW w:w="12611" w:type="dxa"/>
            <w:gridSpan w:val="8"/>
            <w:shd w:val="clear" w:color="auto" w:fill="auto"/>
          </w:tcPr>
          <w:p w14:paraId="062D082D" w14:textId="4FAAAD12"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916229">
              <w:rPr>
                <w:rFonts w:ascii="Times New Roman" w:hAnsi="Times New Roman"/>
                <w:i/>
                <w:iCs/>
                <w:sz w:val="24"/>
                <w:szCs w:val="24"/>
              </w:rPr>
              <w:t>4</w:t>
            </w:r>
            <w:r>
              <w:rPr>
                <w:rFonts w:ascii="Times New Roman" w:hAnsi="Times New Roman"/>
                <w:i/>
                <w:iCs/>
                <w:sz w:val="24"/>
                <w:szCs w:val="24"/>
              </w:rPr>
              <w:t xml:space="preserve"> квартал 2021 год</w:t>
            </w:r>
          </w:p>
          <w:p w14:paraId="3D0B27F7" w14:textId="089F6391" w:rsidR="00B645A8"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На территории Черниговского муниципального района расположено 148 многоквартирных домов. Управление жилищным фондом осуществляют 4 управляющие компании и 6 ТСЖ. Доля жилищного фонда, находящегося в управлении частных компаний и ТСЖ составляет 96,6 % от общего количества многоквартирных домов Черниговского муниципального района.</w:t>
            </w:r>
          </w:p>
        </w:tc>
      </w:tr>
      <w:tr w:rsidR="00B645A8" w14:paraId="6603022F" w14:textId="77777777" w:rsidTr="00C0344F">
        <w:trPr>
          <w:trHeight w:val="393"/>
        </w:trPr>
        <w:tc>
          <w:tcPr>
            <w:tcW w:w="712" w:type="dxa"/>
            <w:shd w:val="clear" w:color="auto" w:fill="auto"/>
          </w:tcPr>
          <w:p w14:paraId="0DD3981C" w14:textId="7F10166E"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t>5.1</w:t>
            </w:r>
          </w:p>
        </w:tc>
        <w:tc>
          <w:tcPr>
            <w:tcW w:w="2656" w:type="dxa"/>
            <w:shd w:val="clear" w:color="auto" w:fill="auto"/>
          </w:tcPr>
          <w:p w14:paraId="3396F650"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Осуществление мониторинга хода лицензирования деятельности по управлению МКД.</w:t>
            </w:r>
          </w:p>
          <w:p w14:paraId="097F1EB3" w14:textId="49C3522C"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Д</w:t>
            </w:r>
            <w:r w:rsidRPr="00636C81">
              <w:rPr>
                <w:rFonts w:ascii="Times New Roman" w:hAnsi="Times New Roman"/>
                <w:sz w:val="24"/>
                <w:szCs w:val="24"/>
              </w:rPr>
              <w:t xml:space="preserve">оля организаций частной формы </w:t>
            </w:r>
            <w:r w:rsidRPr="00636C81">
              <w:rPr>
                <w:rFonts w:ascii="Times New Roman" w:hAnsi="Times New Roman"/>
                <w:sz w:val="24"/>
                <w:szCs w:val="24"/>
              </w:rPr>
              <w:lastRenderedPageBreak/>
              <w:t>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30" w:type="dxa"/>
            <w:shd w:val="clear" w:color="auto" w:fill="auto"/>
          </w:tcPr>
          <w:p w14:paraId="6CC9792A" w14:textId="3DE76D5D"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2019-2022</w:t>
            </w:r>
          </w:p>
        </w:tc>
        <w:tc>
          <w:tcPr>
            <w:tcW w:w="1406" w:type="dxa"/>
            <w:shd w:val="clear" w:color="auto" w:fill="auto"/>
          </w:tcPr>
          <w:p w14:paraId="083A2CAF" w14:textId="791AE8F8"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AD0E2C2" w14:textId="21B357BF"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7A97F441" w14:textId="4DE89EE7" w:rsidR="00B645A8" w:rsidRPr="009737B6" w:rsidRDefault="005873ED" w:rsidP="00B645A8">
            <w:pPr>
              <w:spacing w:after="0" w:line="240" w:lineRule="atLeast"/>
              <w:rPr>
                <w:rFonts w:ascii="Times New Roman" w:hAnsi="Times New Roman" w:cs="Times New Roman"/>
                <w:i/>
                <w:iCs/>
                <w:sz w:val="24"/>
                <w:szCs w:val="24"/>
              </w:rPr>
            </w:pPr>
            <w:r w:rsidRPr="00FA21B6">
              <w:rPr>
                <w:rFonts w:ascii="Times New Roman" w:hAnsi="Times New Roman" w:cs="Times New Roman"/>
                <w:i/>
                <w:iCs/>
                <w:sz w:val="24"/>
                <w:szCs w:val="24"/>
              </w:rPr>
              <w:t>100%</w:t>
            </w:r>
          </w:p>
        </w:tc>
        <w:tc>
          <w:tcPr>
            <w:tcW w:w="2501" w:type="dxa"/>
            <w:shd w:val="clear" w:color="auto" w:fill="auto"/>
          </w:tcPr>
          <w:p w14:paraId="32826244" w14:textId="6E5E5A43" w:rsidR="00B645A8" w:rsidRDefault="00B645A8" w:rsidP="00B645A8">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6C314E81" w14:textId="77777777" w:rsidR="005873ED" w:rsidRPr="00FA21B6" w:rsidRDefault="005873ED" w:rsidP="005873ED">
            <w:pPr>
              <w:pStyle w:val="ConsPlusNormal"/>
              <w:jc w:val="both"/>
              <w:rPr>
                <w:rFonts w:ascii="Times New Roman" w:hAnsi="Times New Roman"/>
                <w:sz w:val="24"/>
                <w:szCs w:val="24"/>
              </w:rPr>
            </w:pPr>
            <w:r w:rsidRPr="00FA21B6">
              <w:rPr>
                <w:rFonts w:ascii="Times New Roman" w:hAnsi="Times New Roman"/>
                <w:sz w:val="24"/>
                <w:szCs w:val="24"/>
              </w:rPr>
              <w:t xml:space="preserve">Управляющие компании, осуществляющие деятельность по управлению имуществом МКД, имеют лицензии. </w:t>
            </w:r>
          </w:p>
          <w:p w14:paraId="4F009FE5" w14:textId="0C222A7E" w:rsidR="00B645A8" w:rsidRPr="008930F0" w:rsidRDefault="005873ED" w:rsidP="005873ED">
            <w:pPr>
              <w:spacing w:after="0" w:line="240" w:lineRule="atLeast"/>
              <w:rPr>
                <w:rFonts w:ascii="Times New Roman" w:hAnsi="Times New Roman"/>
                <w:sz w:val="24"/>
                <w:szCs w:val="24"/>
              </w:rPr>
            </w:pPr>
            <w:r w:rsidRPr="00FA21B6">
              <w:rPr>
                <w:rFonts w:ascii="Times New Roman" w:hAnsi="Times New Roman"/>
                <w:sz w:val="24"/>
                <w:szCs w:val="24"/>
              </w:rPr>
              <w:t xml:space="preserve">Повышение ответственности управляющих организаций и </w:t>
            </w:r>
            <w:r w:rsidRPr="00FA21B6">
              <w:rPr>
                <w:rFonts w:ascii="Times New Roman" w:hAnsi="Times New Roman"/>
                <w:sz w:val="24"/>
                <w:szCs w:val="24"/>
              </w:rPr>
              <w:lastRenderedPageBreak/>
              <w:t>улучшение качества предоставления ЖКХ</w:t>
            </w:r>
          </w:p>
        </w:tc>
      </w:tr>
      <w:tr w:rsidR="00B645A8" w14:paraId="50FC739F" w14:textId="77777777" w:rsidTr="00C0344F">
        <w:trPr>
          <w:trHeight w:val="393"/>
        </w:trPr>
        <w:tc>
          <w:tcPr>
            <w:tcW w:w="712" w:type="dxa"/>
            <w:shd w:val="clear" w:color="auto" w:fill="auto"/>
          </w:tcPr>
          <w:p w14:paraId="3BDEE839" w14:textId="395D8644" w:rsidR="00B645A8" w:rsidRDefault="00B645A8" w:rsidP="00B645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5.2</w:t>
            </w:r>
          </w:p>
        </w:tc>
        <w:tc>
          <w:tcPr>
            <w:tcW w:w="2656" w:type="dxa"/>
            <w:shd w:val="clear" w:color="auto" w:fill="auto"/>
          </w:tcPr>
          <w:p w14:paraId="02AA08E2" w14:textId="77777777" w:rsidR="00B645A8" w:rsidRDefault="00B645A8" w:rsidP="00B645A8">
            <w:pPr>
              <w:spacing w:after="0" w:line="240" w:lineRule="auto"/>
              <w:rPr>
                <w:rFonts w:ascii="Times New Roman" w:hAnsi="Times New Roman"/>
                <w:sz w:val="24"/>
                <w:szCs w:val="24"/>
              </w:rPr>
            </w:pPr>
            <w:r>
              <w:rPr>
                <w:rFonts w:ascii="Times New Roman" w:hAnsi="Times New Roman"/>
                <w:sz w:val="24"/>
                <w:szCs w:val="24"/>
              </w:rPr>
              <w:t>Внесение информации в ГИС ЖКХ.</w:t>
            </w:r>
          </w:p>
          <w:p w14:paraId="717F9C0F" w14:textId="50238018" w:rsidR="00B645A8" w:rsidRDefault="00B645A8" w:rsidP="00B645A8">
            <w:pPr>
              <w:spacing w:after="0" w:line="240" w:lineRule="auto"/>
              <w:rPr>
                <w:rFonts w:ascii="Times New Roman" w:hAnsi="Times New Roman"/>
                <w:sz w:val="24"/>
                <w:szCs w:val="24"/>
              </w:rPr>
            </w:pPr>
            <w:r w:rsidRPr="00636C81">
              <w:rPr>
                <w:rFonts w:ascii="Times New Roman" w:hAnsi="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730" w:type="dxa"/>
            <w:shd w:val="clear" w:color="auto" w:fill="auto"/>
          </w:tcPr>
          <w:p w14:paraId="4792E4FC" w14:textId="6A902ED9" w:rsidR="00B645A8" w:rsidRDefault="00B645A8" w:rsidP="00B645A8">
            <w:pPr>
              <w:spacing w:after="0" w:line="240" w:lineRule="auto"/>
              <w:jc w:val="center"/>
              <w:rPr>
                <w:rFonts w:ascii="Times New Roman" w:hAnsi="Times New Roman" w:cs="Times New Roman"/>
                <w:sz w:val="24"/>
                <w:szCs w:val="24"/>
              </w:rPr>
            </w:pPr>
            <w:r>
              <w:rPr>
                <w:rFonts w:ascii="Times New Roman" w:hAnsi="Times New Roman"/>
                <w:sz w:val="24"/>
                <w:szCs w:val="24"/>
              </w:rPr>
              <w:t>2019-2022</w:t>
            </w:r>
          </w:p>
        </w:tc>
        <w:tc>
          <w:tcPr>
            <w:tcW w:w="1406" w:type="dxa"/>
            <w:shd w:val="clear" w:color="auto" w:fill="auto"/>
          </w:tcPr>
          <w:p w14:paraId="696762FF" w14:textId="07FCEE37"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E4DCD78" w14:textId="275D647A" w:rsidR="00B645A8" w:rsidRPr="009737B6" w:rsidRDefault="00B645A8" w:rsidP="00B645A8">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49D03F99" w14:textId="73FB63DC" w:rsidR="00B645A8" w:rsidRPr="009737B6" w:rsidRDefault="00B645A8" w:rsidP="00B645A8">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5873ED" w:rsidRPr="00FA21B6">
              <w:rPr>
                <w:rFonts w:ascii="Times New Roman" w:hAnsi="Times New Roman" w:cs="Times New Roman"/>
                <w:i/>
                <w:iCs/>
                <w:sz w:val="24"/>
                <w:szCs w:val="24"/>
              </w:rPr>
              <w:t>100%</w:t>
            </w:r>
            <w:r w:rsidRPr="009737B6">
              <w:rPr>
                <w:rFonts w:ascii="Times New Roman" w:hAnsi="Times New Roman" w:cs="Times New Roman"/>
                <w:i/>
                <w:iCs/>
                <w:sz w:val="24"/>
                <w:szCs w:val="24"/>
              </w:rPr>
              <w:t xml:space="preserve">  </w:t>
            </w:r>
          </w:p>
        </w:tc>
        <w:tc>
          <w:tcPr>
            <w:tcW w:w="2501" w:type="dxa"/>
            <w:shd w:val="clear" w:color="auto" w:fill="auto"/>
          </w:tcPr>
          <w:p w14:paraId="5524A39A" w14:textId="1C652635" w:rsidR="00B645A8" w:rsidRDefault="00FE28F7" w:rsidP="00B645A8">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79A52EAC" w14:textId="0F97EADC" w:rsidR="00B645A8" w:rsidRPr="003C594F" w:rsidRDefault="00FE28F7" w:rsidP="00B645A8">
            <w:pPr>
              <w:spacing w:after="0" w:line="240" w:lineRule="atLeast"/>
              <w:rPr>
                <w:rFonts w:ascii="Times New Roman" w:hAnsi="Times New Roman"/>
                <w:sz w:val="24"/>
                <w:szCs w:val="24"/>
                <w:highlight w:val="yellow"/>
              </w:rPr>
            </w:pPr>
            <w:r w:rsidRPr="00FA21B6">
              <w:rPr>
                <w:rFonts w:ascii="Times New Roman" w:hAnsi="Times New Roman"/>
                <w:sz w:val="24"/>
                <w:szCs w:val="24"/>
              </w:rPr>
              <w:t>Информация в ГИС ЖКХ размещается регулярно</w:t>
            </w:r>
          </w:p>
        </w:tc>
      </w:tr>
      <w:tr w:rsidR="00FE28F7" w14:paraId="2104EF5A" w14:textId="77777777" w:rsidTr="00C0344F">
        <w:trPr>
          <w:trHeight w:val="393"/>
        </w:trPr>
        <w:tc>
          <w:tcPr>
            <w:tcW w:w="12611" w:type="dxa"/>
            <w:gridSpan w:val="8"/>
            <w:shd w:val="clear" w:color="auto" w:fill="auto"/>
          </w:tcPr>
          <w:p w14:paraId="113B0A40" w14:textId="34934ABE" w:rsidR="00FE28F7" w:rsidRPr="009737B6" w:rsidRDefault="00FE28F7" w:rsidP="00FE28F7">
            <w:pPr>
              <w:spacing w:after="0" w:line="240" w:lineRule="atLeast"/>
              <w:jc w:val="center"/>
              <w:rPr>
                <w:rFonts w:ascii="Times New Roman" w:hAnsi="Times New Roman"/>
                <w:i/>
                <w:iCs/>
                <w:sz w:val="24"/>
                <w:szCs w:val="24"/>
              </w:rPr>
            </w:pPr>
            <w:r w:rsidRPr="009737B6">
              <w:rPr>
                <w:rFonts w:ascii="Times New Roman" w:hAnsi="Times New Roman"/>
                <w:i/>
                <w:iCs/>
                <w:sz w:val="24"/>
                <w:szCs w:val="24"/>
              </w:rPr>
              <w:t>6. Рынок оказания услуг по перевозке пассажиров автомобильным транспортом по муниципальным маршрутам регулярных перевозок</w:t>
            </w:r>
          </w:p>
        </w:tc>
      </w:tr>
      <w:tr w:rsidR="00FE28F7" w14:paraId="510D8EB5" w14:textId="77777777" w:rsidTr="00C0344F">
        <w:trPr>
          <w:trHeight w:val="393"/>
        </w:trPr>
        <w:tc>
          <w:tcPr>
            <w:tcW w:w="12611" w:type="dxa"/>
            <w:gridSpan w:val="8"/>
            <w:shd w:val="clear" w:color="auto" w:fill="auto"/>
          </w:tcPr>
          <w:p w14:paraId="4DE97A9D" w14:textId="77777777" w:rsidR="001C799A" w:rsidRPr="001C799A" w:rsidRDefault="001C799A" w:rsidP="001C799A">
            <w:pPr>
              <w:pStyle w:val="ConsPlusNormal"/>
              <w:rPr>
                <w:rFonts w:ascii="Times New Roman" w:hAnsi="Times New Roman"/>
                <w:i/>
                <w:iCs/>
                <w:sz w:val="24"/>
                <w:szCs w:val="24"/>
              </w:rPr>
            </w:pPr>
            <w:r w:rsidRPr="001C799A">
              <w:rPr>
                <w:rFonts w:ascii="Times New Roman" w:hAnsi="Times New Roman"/>
                <w:i/>
                <w:iCs/>
                <w:sz w:val="24"/>
                <w:szCs w:val="24"/>
              </w:rPr>
              <w:t xml:space="preserve">Исходная (текущая ситуация) информация за 4 квартал 2021 год </w:t>
            </w:r>
          </w:p>
          <w:p w14:paraId="59669FCE" w14:textId="1111BBB8" w:rsidR="00FE28F7" w:rsidRPr="009737B6" w:rsidRDefault="001C799A" w:rsidP="001C799A">
            <w:pPr>
              <w:spacing w:after="0" w:line="240" w:lineRule="atLeast"/>
              <w:rPr>
                <w:rFonts w:ascii="Times New Roman" w:hAnsi="Times New Roman"/>
                <w:i/>
                <w:iCs/>
                <w:sz w:val="24"/>
                <w:szCs w:val="24"/>
              </w:rPr>
            </w:pPr>
            <w:r w:rsidRPr="001C799A">
              <w:rPr>
                <w:rFonts w:ascii="Times New Roman" w:hAnsi="Times New Roman"/>
                <w:i/>
                <w:iCs/>
                <w:sz w:val="24"/>
                <w:szCs w:val="24"/>
              </w:rPr>
              <w:t>В настоящее время рынок пассажирских перевозок автомобильным транспортом является конкурентным. По состоянию на 01.01.2022 года доля негосударственных перевозчиков на муниципальных маршрутах пассажирского автомобильного транспорта от общего числа перевозчиков на муниципальных маршрутах регулярных перевозок в Черниговском муниципальном районе составляет 100%. По муниципальным маршрутам Черниговского муниципального района перевозки пассажиров осуществляет индивидуальный предприниматель.</w:t>
            </w:r>
          </w:p>
        </w:tc>
      </w:tr>
      <w:tr w:rsidR="00FE28F7" w14:paraId="63AE2298" w14:textId="77777777" w:rsidTr="00C0344F">
        <w:trPr>
          <w:trHeight w:val="393"/>
        </w:trPr>
        <w:tc>
          <w:tcPr>
            <w:tcW w:w="712" w:type="dxa"/>
            <w:shd w:val="clear" w:color="auto" w:fill="auto"/>
          </w:tcPr>
          <w:p w14:paraId="7F32D6B6" w14:textId="16B0798C" w:rsidR="00FE28F7" w:rsidRDefault="00FE28F7" w:rsidP="00FE28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6.1</w:t>
            </w:r>
          </w:p>
        </w:tc>
        <w:tc>
          <w:tcPr>
            <w:tcW w:w="2656" w:type="dxa"/>
            <w:shd w:val="clear" w:color="auto" w:fill="auto"/>
          </w:tcPr>
          <w:p w14:paraId="60EEE5E9" w14:textId="77777777" w:rsidR="00FE28F7" w:rsidRDefault="00FE28F7" w:rsidP="00FE28F7">
            <w:pPr>
              <w:spacing w:after="0" w:line="240" w:lineRule="auto"/>
              <w:rPr>
                <w:rFonts w:ascii="Times New Roman" w:hAnsi="Times New Roman"/>
                <w:sz w:val="24"/>
                <w:szCs w:val="24"/>
              </w:rPr>
            </w:pPr>
            <w:r>
              <w:rPr>
                <w:rFonts w:ascii="Times New Roman" w:hAnsi="Times New Roman"/>
                <w:sz w:val="24"/>
                <w:szCs w:val="24"/>
              </w:rPr>
              <w:t>Организация проведения аукционов в электронной форме на право заключения контракта на оказание услуг по организации транспортного обслуживания населения автомобильным транспортом.</w:t>
            </w:r>
          </w:p>
          <w:p w14:paraId="5C640BD0" w14:textId="47F712A1" w:rsidR="00FE28F7" w:rsidRDefault="00FE28F7" w:rsidP="00FE28F7">
            <w:pPr>
              <w:spacing w:after="0" w:line="240" w:lineRule="auto"/>
              <w:rPr>
                <w:rFonts w:ascii="Times New Roman" w:hAnsi="Times New Roman"/>
                <w:sz w:val="24"/>
                <w:szCs w:val="24"/>
              </w:rPr>
            </w:pPr>
            <w:r w:rsidRPr="00636C81">
              <w:rPr>
                <w:rFonts w:ascii="Times New Roman" w:hAnsi="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730" w:type="dxa"/>
            <w:shd w:val="clear" w:color="auto" w:fill="auto"/>
          </w:tcPr>
          <w:p w14:paraId="0526029B" w14:textId="5DA49F36" w:rsidR="00FE28F7" w:rsidRDefault="00FE28F7" w:rsidP="00FE28F7">
            <w:pPr>
              <w:spacing w:after="0" w:line="240" w:lineRule="auto"/>
              <w:jc w:val="center"/>
              <w:rPr>
                <w:rFonts w:ascii="Times New Roman" w:hAnsi="Times New Roman"/>
                <w:sz w:val="24"/>
                <w:szCs w:val="24"/>
              </w:rPr>
            </w:pPr>
            <w:r>
              <w:rPr>
                <w:rFonts w:ascii="Times New Roman" w:hAnsi="Times New Roman"/>
                <w:sz w:val="24"/>
                <w:szCs w:val="24"/>
              </w:rPr>
              <w:t>2021</w:t>
            </w:r>
          </w:p>
        </w:tc>
        <w:tc>
          <w:tcPr>
            <w:tcW w:w="1406" w:type="dxa"/>
            <w:shd w:val="clear" w:color="auto" w:fill="auto"/>
          </w:tcPr>
          <w:p w14:paraId="1E3EB832" w14:textId="30AC69CA" w:rsidR="00FE28F7" w:rsidRPr="009737B6" w:rsidRDefault="00FE28F7" w:rsidP="00FE28F7">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72D1F5E" w14:textId="23BB1A1E" w:rsidR="00FE28F7" w:rsidRPr="009737B6" w:rsidRDefault="00FE28F7" w:rsidP="00FE28F7">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491944BF" w14:textId="022292FE" w:rsidR="00FE28F7" w:rsidRPr="009737B6" w:rsidRDefault="005873ED" w:rsidP="00FE28F7">
            <w:pPr>
              <w:spacing w:after="0" w:line="240" w:lineRule="atLeast"/>
              <w:rPr>
                <w:rFonts w:ascii="Times New Roman" w:hAnsi="Times New Roman" w:cs="Times New Roman"/>
                <w:i/>
                <w:iCs/>
                <w:sz w:val="24"/>
                <w:szCs w:val="24"/>
              </w:rPr>
            </w:pPr>
            <w:r w:rsidRPr="00FA21B6">
              <w:rPr>
                <w:rFonts w:ascii="Times New Roman" w:hAnsi="Times New Roman" w:cs="Times New Roman"/>
                <w:i/>
                <w:iCs/>
                <w:sz w:val="24"/>
                <w:szCs w:val="24"/>
              </w:rPr>
              <w:t>100%</w:t>
            </w:r>
          </w:p>
        </w:tc>
        <w:tc>
          <w:tcPr>
            <w:tcW w:w="2501" w:type="dxa"/>
            <w:shd w:val="clear" w:color="auto" w:fill="auto"/>
          </w:tcPr>
          <w:p w14:paraId="696F26EE" w14:textId="3D4337D5" w:rsidR="00FE28F7" w:rsidRDefault="00FE28F7" w:rsidP="00FE28F7">
            <w:pPr>
              <w:spacing w:after="0" w:line="240" w:lineRule="atLeast"/>
              <w:rPr>
                <w:rFonts w:ascii="Times New Roman" w:hAnsi="Times New Roman"/>
                <w:sz w:val="24"/>
                <w:szCs w:val="24"/>
              </w:rPr>
            </w:pPr>
            <w:r>
              <w:rPr>
                <w:rFonts w:ascii="Times New Roman" w:hAnsi="Times New Roman"/>
                <w:sz w:val="24"/>
                <w:szCs w:val="24"/>
              </w:rPr>
              <w:t xml:space="preserve">Отдел жизнеобеспечения администрации Черниговского района, </w:t>
            </w:r>
            <w:proofErr w:type="spellStart"/>
            <w:r>
              <w:rPr>
                <w:rFonts w:ascii="Times New Roman" w:hAnsi="Times New Roman"/>
                <w:sz w:val="24"/>
                <w:szCs w:val="24"/>
              </w:rPr>
              <w:t>Сибирцевское</w:t>
            </w:r>
            <w:proofErr w:type="spellEnd"/>
            <w:r>
              <w:rPr>
                <w:rFonts w:ascii="Times New Roman" w:hAnsi="Times New Roman"/>
                <w:sz w:val="24"/>
                <w:szCs w:val="24"/>
              </w:rPr>
              <w:t xml:space="preserve"> городское поселение</w:t>
            </w:r>
          </w:p>
        </w:tc>
        <w:tc>
          <w:tcPr>
            <w:tcW w:w="718" w:type="dxa"/>
            <w:shd w:val="clear" w:color="auto" w:fill="auto"/>
          </w:tcPr>
          <w:p w14:paraId="2C2DE4B4" w14:textId="77777777" w:rsidR="001C799A" w:rsidRPr="001C799A" w:rsidRDefault="001C799A" w:rsidP="001C799A">
            <w:pPr>
              <w:spacing w:after="0" w:line="240" w:lineRule="auto"/>
              <w:jc w:val="both"/>
              <w:rPr>
                <w:rFonts w:ascii="Times New Roman" w:hAnsi="Times New Roman" w:cs="Times New Roman"/>
                <w:sz w:val="24"/>
                <w:szCs w:val="24"/>
              </w:rPr>
            </w:pPr>
            <w:r w:rsidRPr="001C799A">
              <w:rPr>
                <w:rFonts w:ascii="Times New Roman" w:hAnsi="Times New Roman" w:cs="Times New Roman"/>
                <w:sz w:val="24"/>
                <w:szCs w:val="24"/>
              </w:rPr>
              <w:t>Заключен 20.12.2021г. Муниципальный контракт № 74-12/2021</w:t>
            </w:r>
          </w:p>
          <w:p w14:paraId="77ABA401" w14:textId="77777777" w:rsidR="001C799A" w:rsidRDefault="001C799A" w:rsidP="001C799A">
            <w:pPr>
              <w:spacing w:after="0" w:line="240" w:lineRule="auto"/>
              <w:jc w:val="both"/>
              <w:rPr>
                <w:rFonts w:ascii="Times New Roman" w:hAnsi="Times New Roman" w:cs="Times New Roman"/>
                <w:sz w:val="24"/>
                <w:szCs w:val="24"/>
              </w:rPr>
            </w:pPr>
            <w:r w:rsidRPr="001C799A">
              <w:rPr>
                <w:rFonts w:ascii="Times New Roman" w:hAnsi="Times New Roman" w:cs="Times New Roman"/>
                <w:sz w:val="24"/>
                <w:szCs w:val="24"/>
              </w:rPr>
              <w:t>на оказание услуг по организации транспортного обслуживания населения автомобильным транспортом по муниципальным и городским маршрутам Черниговского района</w:t>
            </w:r>
          </w:p>
          <w:p w14:paraId="6835669A" w14:textId="3BE1555A" w:rsidR="00FE28F7" w:rsidRPr="008930F0" w:rsidRDefault="00FE28F7" w:rsidP="00FE28F7">
            <w:pPr>
              <w:spacing w:after="0" w:line="240" w:lineRule="atLeast"/>
              <w:rPr>
                <w:rFonts w:ascii="Times New Roman" w:hAnsi="Times New Roman"/>
                <w:sz w:val="24"/>
                <w:szCs w:val="24"/>
              </w:rPr>
            </w:pPr>
          </w:p>
        </w:tc>
      </w:tr>
      <w:tr w:rsidR="00FE28F7" w14:paraId="7F702966" w14:textId="77777777" w:rsidTr="00C0344F">
        <w:trPr>
          <w:trHeight w:val="393"/>
        </w:trPr>
        <w:tc>
          <w:tcPr>
            <w:tcW w:w="12611" w:type="dxa"/>
            <w:gridSpan w:val="8"/>
            <w:shd w:val="clear" w:color="auto" w:fill="auto"/>
          </w:tcPr>
          <w:tbl>
            <w:tblPr>
              <w:tblW w:w="15693" w:type="dxa"/>
              <w:tblCellMar>
                <w:top w:w="102" w:type="dxa"/>
                <w:left w:w="62" w:type="dxa"/>
                <w:bottom w:w="102" w:type="dxa"/>
                <w:right w:w="62" w:type="dxa"/>
              </w:tblCellMar>
              <w:tblLook w:val="0000" w:firstRow="0" w:lastRow="0" w:firstColumn="0" w:lastColumn="0" w:noHBand="0" w:noVBand="0"/>
            </w:tblPr>
            <w:tblGrid>
              <w:gridCol w:w="15693"/>
            </w:tblGrid>
            <w:tr w:rsidR="00FE28F7" w:rsidRPr="009737B6" w14:paraId="0BED3328" w14:textId="77777777" w:rsidTr="00FE28F7">
              <w:tc>
                <w:tcPr>
                  <w:tcW w:w="15693" w:type="dxa"/>
                </w:tcPr>
                <w:p w14:paraId="05619712" w14:textId="4D99C3BE" w:rsidR="00FE28F7" w:rsidRPr="009737B6" w:rsidRDefault="00FE28F7" w:rsidP="00FE28F7">
                  <w:pPr>
                    <w:framePr w:hSpace="180" w:wrap="around" w:vAnchor="page" w:hAnchor="page" w:x="843" w:y="2956"/>
                    <w:autoSpaceDE w:val="0"/>
                    <w:autoSpaceDN w:val="0"/>
                    <w:adjustRightInd w:val="0"/>
                    <w:spacing w:after="0" w:line="240" w:lineRule="auto"/>
                    <w:jc w:val="center"/>
                    <w:rPr>
                      <w:rFonts w:ascii="Times New Roman" w:hAnsi="Times New Roman"/>
                      <w:i/>
                      <w:iCs/>
                      <w:sz w:val="24"/>
                      <w:szCs w:val="24"/>
                    </w:rPr>
                  </w:pPr>
                  <w:r w:rsidRPr="009737B6">
                    <w:rPr>
                      <w:rFonts w:ascii="Times New Roman" w:hAnsi="Times New Roman"/>
                      <w:i/>
                      <w:iCs/>
                      <w:sz w:val="24"/>
                      <w:szCs w:val="24"/>
                    </w:rPr>
                    <w:t xml:space="preserve">7. Рынок жилищного строительства </w:t>
                  </w:r>
                </w:p>
              </w:tc>
            </w:tr>
          </w:tbl>
          <w:p w14:paraId="0E020B17" w14:textId="73094CE0" w:rsidR="00FE28F7" w:rsidRPr="009737B6" w:rsidRDefault="00FE28F7" w:rsidP="00FE28F7">
            <w:pPr>
              <w:spacing w:after="0" w:line="240" w:lineRule="atLeast"/>
              <w:rPr>
                <w:rFonts w:ascii="Times New Roman" w:hAnsi="Times New Roman"/>
                <w:i/>
                <w:iCs/>
                <w:sz w:val="24"/>
                <w:szCs w:val="24"/>
              </w:rPr>
            </w:pPr>
          </w:p>
        </w:tc>
      </w:tr>
      <w:tr w:rsidR="00FE28F7" w14:paraId="0F3B607C" w14:textId="77777777" w:rsidTr="00C0344F">
        <w:trPr>
          <w:trHeight w:val="393"/>
        </w:trPr>
        <w:tc>
          <w:tcPr>
            <w:tcW w:w="12611" w:type="dxa"/>
            <w:gridSpan w:val="8"/>
            <w:shd w:val="clear" w:color="auto" w:fill="auto"/>
          </w:tcPr>
          <w:p w14:paraId="52488E49" w14:textId="44B781B4" w:rsidR="00C121E5" w:rsidRPr="009737B6" w:rsidRDefault="00C121E5" w:rsidP="00C121E5">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916229">
              <w:rPr>
                <w:rFonts w:ascii="Times New Roman" w:hAnsi="Times New Roman"/>
                <w:i/>
                <w:iCs/>
                <w:sz w:val="24"/>
                <w:szCs w:val="24"/>
              </w:rPr>
              <w:t>4</w:t>
            </w:r>
            <w:r w:rsidRPr="008E69B5">
              <w:rPr>
                <w:rFonts w:ascii="Times New Roman" w:hAnsi="Times New Roman"/>
                <w:i/>
                <w:iCs/>
                <w:sz w:val="24"/>
                <w:szCs w:val="24"/>
              </w:rPr>
              <w:t xml:space="preserve"> квартал 202</w:t>
            </w:r>
            <w:r w:rsidR="00D178EB" w:rsidRPr="008E69B5">
              <w:rPr>
                <w:rFonts w:ascii="Times New Roman" w:hAnsi="Times New Roman"/>
                <w:i/>
                <w:iCs/>
                <w:sz w:val="24"/>
                <w:szCs w:val="24"/>
              </w:rPr>
              <w:t>1</w:t>
            </w:r>
            <w:r w:rsidRPr="008E69B5">
              <w:rPr>
                <w:rFonts w:ascii="Times New Roman" w:hAnsi="Times New Roman"/>
                <w:i/>
                <w:iCs/>
                <w:sz w:val="24"/>
                <w:szCs w:val="24"/>
              </w:rPr>
              <w:t xml:space="preserve"> год</w:t>
            </w:r>
            <w:r w:rsidRPr="009737B6">
              <w:rPr>
                <w:rFonts w:ascii="Times New Roman" w:hAnsi="Times New Roman"/>
                <w:i/>
                <w:iCs/>
                <w:sz w:val="24"/>
                <w:szCs w:val="24"/>
              </w:rPr>
              <w:t xml:space="preserve"> </w:t>
            </w:r>
          </w:p>
          <w:p w14:paraId="1EE340D8" w14:textId="7A6B0029" w:rsidR="00FE28F7" w:rsidRPr="009737B6" w:rsidRDefault="00C121E5" w:rsidP="00C121E5">
            <w:pPr>
              <w:spacing w:after="0" w:line="240" w:lineRule="atLeast"/>
              <w:rPr>
                <w:rFonts w:ascii="Times New Roman" w:hAnsi="Times New Roman"/>
                <w:i/>
                <w:iCs/>
                <w:sz w:val="24"/>
                <w:szCs w:val="24"/>
              </w:rPr>
            </w:pPr>
            <w:r w:rsidRPr="009737B6">
              <w:rPr>
                <w:rFonts w:ascii="Times New Roman" w:hAnsi="Times New Roman"/>
                <w:i/>
                <w:iCs/>
                <w:sz w:val="24"/>
                <w:szCs w:val="24"/>
              </w:rPr>
              <w:t xml:space="preserve">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жилищного строительства. Доля частных хозяйствующих субъектов, осуществляющих свою деятельность на рынке услуг в сфере жилищного строительства, составляет 100%. Реализация </w:t>
            </w:r>
            <w:r w:rsidRPr="009737B6">
              <w:rPr>
                <w:rFonts w:ascii="Times New Roman" w:hAnsi="Times New Roman"/>
                <w:i/>
                <w:iCs/>
                <w:sz w:val="24"/>
                <w:szCs w:val="24"/>
              </w:rPr>
              <w:lastRenderedPageBreak/>
              <w:t>мероприятий по содействию развития конкуренции на данном рынке направлена на упрощение процедуры по получению разрешительных документов.</w:t>
            </w:r>
          </w:p>
        </w:tc>
      </w:tr>
      <w:tr w:rsidR="00C121E5" w14:paraId="65CBB80E" w14:textId="77777777" w:rsidTr="00C0344F">
        <w:trPr>
          <w:trHeight w:val="393"/>
        </w:trPr>
        <w:tc>
          <w:tcPr>
            <w:tcW w:w="712" w:type="dxa"/>
            <w:shd w:val="clear" w:color="auto" w:fill="auto"/>
          </w:tcPr>
          <w:p w14:paraId="5B48BC39" w14:textId="77ADA7E9" w:rsidR="00C121E5" w:rsidRDefault="00C121E5"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w:t>
            </w:r>
          </w:p>
        </w:tc>
        <w:tc>
          <w:tcPr>
            <w:tcW w:w="2656" w:type="dxa"/>
            <w:shd w:val="clear" w:color="auto" w:fill="auto"/>
          </w:tcPr>
          <w:p w14:paraId="1069BD36" w14:textId="0D8DF123" w:rsidR="00C121E5" w:rsidRDefault="00557D93" w:rsidP="00C121E5">
            <w:pPr>
              <w:spacing w:after="0" w:line="240" w:lineRule="auto"/>
              <w:rPr>
                <w:rFonts w:ascii="Times New Roman" w:hAnsi="Times New Roman"/>
                <w:sz w:val="24"/>
                <w:szCs w:val="24"/>
              </w:rPr>
            </w:pPr>
            <w:r>
              <w:rPr>
                <w:rFonts w:ascii="Times New Roman" w:hAnsi="Times New Roman"/>
                <w:sz w:val="24"/>
                <w:szCs w:val="24"/>
              </w:rPr>
              <w:t>Д</w:t>
            </w:r>
            <w:r w:rsidR="00C121E5" w:rsidRPr="00636C81">
              <w:rPr>
                <w:rFonts w:ascii="Times New Roman" w:hAnsi="Times New Roman"/>
                <w:sz w:val="24"/>
                <w:szCs w:val="24"/>
              </w:rPr>
              <w:t>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w:t>
            </w:r>
          </w:p>
        </w:tc>
        <w:tc>
          <w:tcPr>
            <w:tcW w:w="1730" w:type="dxa"/>
            <w:shd w:val="clear" w:color="auto" w:fill="auto"/>
          </w:tcPr>
          <w:p w14:paraId="438C86AD" w14:textId="7D58B913" w:rsidR="00C121E5" w:rsidRDefault="002F3FC2" w:rsidP="00C121E5">
            <w:pPr>
              <w:spacing w:after="0" w:line="240" w:lineRule="auto"/>
              <w:jc w:val="center"/>
              <w:rPr>
                <w:rFonts w:ascii="Times New Roman" w:hAnsi="Times New Roman"/>
                <w:sz w:val="24"/>
                <w:szCs w:val="24"/>
              </w:rPr>
            </w:pPr>
            <w:r>
              <w:rPr>
                <w:rFonts w:ascii="Times New Roman" w:hAnsi="Times New Roman"/>
                <w:sz w:val="24"/>
                <w:szCs w:val="24"/>
              </w:rPr>
              <w:t>До 01.11.2019, далее н</w:t>
            </w:r>
            <w:r w:rsidR="00C121E5">
              <w:rPr>
                <w:rFonts w:ascii="Times New Roman" w:hAnsi="Times New Roman"/>
                <w:sz w:val="24"/>
                <w:szCs w:val="24"/>
              </w:rPr>
              <w:t>а постоянной основе</w:t>
            </w:r>
          </w:p>
        </w:tc>
        <w:tc>
          <w:tcPr>
            <w:tcW w:w="1406" w:type="dxa"/>
            <w:shd w:val="clear" w:color="auto" w:fill="auto"/>
          </w:tcPr>
          <w:p w14:paraId="01176E52" w14:textId="40880492"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7AF00099" w14:textId="3F88D5B5"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6453F25B" w14:textId="155D1800" w:rsidR="00C121E5" w:rsidRPr="009737B6" w:rsidRDefault="00C121E5"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F4099D" w:rsidRPr="008F3EBA">
              <w:rPr>
                <w:rFonts w:ascii="Times New Roman" w:hAnsi="Times New Roman" w:cs="Times New Roman"/>
                <w:i/>
                <w:iCs/>
                <w:sz w:val="24"/>
                <w:szCs w:val="24"/>
              </w:rPr>
              <w:t>100%</w:t>
            </w:r>
          </w:p>
        </w:tc>
        <w:tc>
          <w:tcPr>
            <w:tcW w:w="2501" w:type="dxa"/>
            <w:shd w:val="clear" w:color="auto" w:fill="auto"/>
          </w:tcPr>
          <w:p w14:paraId="1D4DDD73" w14:textId="77777777" w:rsidR="00C121E5" w:rsidRDefault="00C121E5" w:rsidP="00C121E5">
            <w:pPr>
              <w:spacing w:after="0" w:line="240" w:lineRule="atLeast"/>
              <w:rPr>
                <w:rFonts w:ascii="Times New Roman" w:hAnsi="Times New Roman"/>
                <w:sz w:val="24"/>
                <w:szCs w:val="24"/>
              </w:rPr>
            </w:pPr>
            <w:r>
              <w:rPr>
                <w:rFonts w:ascii="Times New Roman" w:hAnsi="Times New Roman"/>
                <w:sz w:val="24"/>
                <w:szCs w:val="24"/>
              </w:rPr>
              <w:t>Отдел градостроительства</w:t>
            </w:r>
          </w:p>
          <w:p w14:paraId="03856D58" w14:textId="16504DE1" w:rsidR="00C121E5" w:rsidRDefault="00C121E5" w:rsidP="00C121E5">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3E545D3D" w14:textId="77777777" w:rsidR="00C121E5" w:rsidRPr="008F3EBA" w:rsidRDefault="00C121E5" w:rsidP="00C121E5">
            <w:pPr>
              <w:spacing w:after="0" w:line="240" w:lineRule="atLeast"/>
              <w:rPr>
                <w:rFonts w:ascii="Times New Roman" w:hAnsi="Times New Roman"/>
                <w:sz w:val="24"/>
                <w:szCs w:val="24"/>
              </w:rPr>
            </w:pPr>
            <w:r w:rsidRPr="008F3EBA">
              <w:rPr>
                <w:rFonts w:ascii="Times New Roman" w:hAnsi="Times New Roman"/>
                <w:sz w:val="24"/>
                <w:szCs w:val="24"/>
              </w:rPr>
              <w:t>Ссылка на официальном сайте типовые административные регламенты в сфере градостроительства</w:t>
            </w:r>
          </w:p>
          <w:p w14:paraId="35BF624E" w14:textId="737AFBFD" w:rsidR="006E282F" w:rsidRPr="008F3EBA" w:rsidRDefault="007F6E39" w:rsidP="00C121E5">
            <w:pPr>
              <w:spacing w:after="0" w:line="240" w:lineRule="atLeast"/>
              <w:rPr>
                <w:rFonts w:ascii="Times New Roman" w:hAnsi="Times New Roman" w:cs="Times New Roman"/>
                <w:sz w:val="24"/>
                <w:szCs w:val="24"/>
              </w:rPr>
            </w:pPr>
            <w:hyperlink r:id="rId6"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://www.chernigovka.org/node/174</w:t>
              </w:r>
            </w:hyperlink>
          </w:p>
          <w:p w14:paraId="0F98AD4F" w14:textId="77777777" w:rsidR="00E44C15" w:rsidRPr="008F3EBA" w:rsidRDefault="00E44C15" w:rsidP="00C121E5">
            <w:pPr>
              <w:spacing w:after="0" w:line="240" w:lineRule="atLeast"/>
              <w:rPr>
                <w:rFonts w:ascii="Times New Roman" w:hAnsi="Times New Roman"/>
                <w:sz w:val="24"/>
                <w:szCs w:val="24"/>
              </w:rPr>
            </w:pPr>
            <w:r w:rsidRPr="008F3EBA">
              <w:rPr>
                <w:rFonts w:ascii="Times New Roman" w:hAnsi="Times New Roman"/>
                <w:sz w:val="24"/>
                <w:szCs w:val="24"/>
              </w:rPr>
              <w:t>раздел «Градостроительство»</w:t>
            </w:r>
          </w:p>
          <w:p w14:paraId="2E1F5F55" w14:textId="04356E41" w:rsidR="00E44C15" w:rsidRPr="008F3EBA" w:rsidRDefault="007F6E39" w:rsidP="00C121E5">
            <w:pPr>
              <w:spacing w:after="0" w:line="240" w:lineRule="atLeast"/>
              <w:rPr>
                <w:rFonts w:ascii="Times New Roman" w:hAnsi="Times New Roman" w:cs="Times New Roman"/>
                <w:sz w:val="24"/>
                <w:szCs w:val="24"/>
              </w:rPr>
            </w:pPr>
            <w:hyperlink r:id="rId7"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://www.chernigovka.org/node/2408</w:t>
              </w:r>
            </w:hyperlink>
          </w:p>
          <w:p w14:paraId="0A947E2B"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t>административные регламенты в сфере градостроительства</w:t>
            </w:r>
          </w:p>
          <w:p w14:paraId="31481932" w14:textId="7AF08EF8" w:rsidR="00E44C15" w:rsidRDefault="007F6E39" w:rsidP="00C121E5">
            <w:pPr>
              <w:spacing w:after="0" w:line="240" w:lineRule="atLeast"/>
              <w:rPr>
                <w:rFonts w:ascii="Times New Roman" w:hAnsi="Times New Roman" w:cs="Times New Roman"/>
                <w:sz w:val="24"/>
                <w:szCs w:val="24"/>
              </w:rPr>
            </w:pPr>
            <w:hyperlink r:id="rId8"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://www.chernigovka.org/node/346</w:t>
              </w:r>
            </w:hyperlink>
          </w:p>
          <w:p w14:paraId="30C08C1B" w14:textId="4524D690" w:rsidR="008E69B5" w:rsidRDefault="008E69B5" w:rsidP="00C121E5">
            <w:pPr>
              <w:spacing w:after="0" w:line="240" w:lineRule="atLeast"/>
              <w:rPr>
                <w:rFonts w:ascii="Times New Roman" w:hAnsi="Times New Roman"/>
                <w:sz w:val="24"/>
                <w:szCs w:val="24"/>
              </w:rPr>
            </w:pPr>
          </w:p>
        </w:tc>
      </w:tr>
      <w:tr w:rsidR="00C121E5" w14:paraId="332F77D9" w14:textId="77777777" w:rsidTr="00C0344F">
        <w:trPr>
          <w:trHeight w:val="58"/>
        </w:trPr>
        <w:tc>
          <w:tcPr>
            <w:tcW w:w="12611" w:type="dxa"/>
            <w:gridSpan w:val="8"/>
            <w:shd w:val="clear" w:color="auto" w:fill="auto"/>
          </w:tcPr>
          <w:p w14:paraId="10EEC605" w14:textId="13322FC2" w:rsidR="00C121E5" w:rsidRPr="009737B6" w:rsidRDefault="00C121E5" w:rsidP="00C121E5">
            <w:pPr>
              <w:spacing w:after="0" w:line="240" w:lineRule="atLeast"/>
              <w:jc w:val="center"/>
              <w:rPr>
                <w:rFonts w:ascii="Times New Roman" w:hAnsi="Times New Roman"/>
                <w:i/>
                <w:iCs/>
                <w:sz w:val="24"/>
                <w:szCs w:val="24"/>
              </w:rPr>
            </w:pPr>
            <w:r w:rsidRPr="009737B6">
              <w:rPr>
                <w:rFonts w:ascii="Times New Roman" w:hAnsi="Times New Roman"/>
                <w:i/>
                <w:iCs/>
                <w:sz w:val="24"/>
                <w:szCs w:val="24"/>
              </w:rPr>
              <w:t>8. Рынок строительства объектов капитального строительства, за исключением жилищного и дорожного строительства</w:t>
            </w:r>
          </w:p>
        </w:tc>
      </w:tr>
      <w:tr w:rsidR="00C121E5" w14:paraId="13616D39" w14:textId="77777777" w:rsidTr="00C0344F">
        <w:trPr>
          <w:trHeight w:val="58"/>
        </w:trPr>
        <w:tc>
          <w:tcPr>
            <w:tcW w:w="12611" w:type="dxa"/>
            <w:gridSpan w:val="8"/>
            <w:shd w:val="clear" w:color="auto" w:fill="auto"/>
          </w:tcPr>
          <w:p w14:paraId="328A3736" w14:textId="0D480619" w:rsidR="00C121E5" w:rsidRPr="008E69B5" w:rsidRDefault="00C121E5" w:rsidP="00C121E5">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916229">
              <w:rPr>
                <w:rFonts w:ascii="Times New Roman" w:hAnsi="Times New Roman"/>
                <w:i/>
                <w:iCs/>
                <w:sz w:val="24"/>
                <w:szCs w:val="24"/>
              </w:rPr>
              <w:t>4</w:t>
            </w:r>
            <w:r w:rsidRPr="008E69B5">
              <w:rPr>
                <w:rFonts w:ascii="Times New Roman" w:hAnsi="Times New Roman"/>
                <w:i/>
                <w:iCs/>
                <w:sz w:val="24"/>
                <w:szCs w:val="24"/>
              </w:rPr>
              <w:t xml:space="preserve"> квартал 202</w:t>
            </w:r>
            <w:r w:rsidR="00486DDA" w:rsidRPr="008E69B5">
              <w:rPr>
                <w:rFonts w:ascii="Times New Roman" w:hAnsi="Times New Roman"/>
                <w:i/>
                <w:iCs/>
                <w:sz w:val="24"/>
                <w:szCs w:val="24"/>
              </w:rPr>
              <w:t>1</w:t>
            </w:r>
            <w:r w:rsidRPr="008E69B5">
              <w:rPr>
                <w:rFonts w:ascii="Times New Roman" w:hAnsi="Times New Roman"/>
                <w:i/>
                <w:iCs/>
                <w:sz w:val="24"/>
                <w:szCs w:val="24"/>
              </w:rPr>
              <w:t xml:space="preserve"> год </w:t>
            </w:r>
          </w:p>
          <w:p w14:paraId="25FA6E2D" w14:textId="7B74DD05" w:rsidR="00C121E5" w:rsidRPr="008E69B5" w:rsidRDefault="00C121E5" w:rsidP="00C121E5">
            <w:pPr>
              <w:spacing w:after="0" w:line="240" w:lineRule="atLeast"/>
              <w:rPr>
                <w:rFonts w:ascii="Times New Roman" w:hAnsi="Times New Roman"/>
                <w:i/>
                <w:iCs/>
                <w:sz w:val="24"/>
                <w:szCs w:val="24"/>
              </w:rPr>
            </w:pPr>
            <w:r w:rsidRPr="008E69B5">
              <w:rPr>
                <w:rFonts w:ascii="Times New Roman" w:hAnsi="Times New Roman"/>
                <w:i/>
                <w:iCs/>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строительства объектов капитального строительства. Доля частных хозяйствующих субъектов, осуществляющих свою деятельность на рынке услуг в сфере строительства объектов капитального строительства, составляет 100%. Реализация мероприятий по содействию развития конкуренции на данном рынке направлена на упрощение процедуры по получению разрешительных документов</w:t>
            </w:r>
          </w:p>
        </w:tc>
      </w:tr>
      <w:tr w:rsidR="00C121E5" w14:paraId="4FF6BE6D" w14:textId="77777777" w:rsidTr="00C0344F">
        <w:trPr>
          <w:trHeight w:val="58"/>
        </w:trPr>
        <w:tc>
          <w:tcPr>
            <w:tcW w:w="712" w:type="dxa"/>
            <w:shd w:val="clear" w:color="auto" w:fill="auto"/>
          </w:tcPr>
          <w:p w14:paraId="5F75D0EE" w14:textId="307CF298" w:rsidR="00C121E5" w:rsidRDefault="00C121E5"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2656" w:type="dxa"/>
            <w:shd w:val="clear" w:color="auto" w:fill="auto"/>
          </w:tcPr>
          <w:p w14:paraId="51C53175" w14:textId="77777777" w:rsidR="00C121E5" w:rsidRDefault="00C121E5" w:rsidP="00C121E5">
            <w:pPr>
              <w:spacing w:after="0" w:line="240" w:lineRule="auto"/>
              <w:rPr>
                <w:rFonts w:ascii="Times New Roman" w:hAnsi="Times New Roman"/>
                <w:sz w:val="24"/>
                <w:szCs w:val="24"/>
              </w:rPr>
            </w:pPr>
            <w:r>
              <w:rPr>
                <w:rFonts w:ascii="Times New Roman" w:hAnsi="Times New Roman"/>
                <w:sz w:val="24"/>
                <w:szCs w:val="24"/>
              </w:rPr>
              <w:t xml:space="preserve">Размещение на официальном сайте перечня всех НПА, МПА, регулирующих сферы </w:t>
            </w:r>
            <w:r w:rsidRPr="00623270">
              <w:rPr>
                <w:rFonts w:ascii="Times New Roman" w:hAnsi="Times New Roman"/>
                <w:sz w:val="24"/>
                <w:szCs w:val="24"/>
              </w:rPr>
              <w:t>строительства объектов капитального строительства</w:t>
            </w:r>
            <w:r>
              <w:rPr>
                <w:rFonts w:ascii="Times New Roman" w:hAnsi="Times New Roman"/>
                <w:sz w:val="24"/>
                <w:szCs w:val="24"/>
              </w:rPr>
              <w:t>.</w:t>
            </w:r>
          </w:p>
          <w:p w14:paraId="45DD31D2" w14:textId="15073EB5" w:rsidR="00C121E5" w:rsidRDefault="00C121E5" w:rsidP="00C121E5">
            <w:pPr>
              <w:spacing w:after="0" w:line="240" w:lineRule="auto"/>
              <w:rPr>
                <w:rFonts w:ascii="Times New Roman" w:hAnsi="Times New Roman"/>
                <w:sz w:val="24"/>
                <w:szCs w:val="24"/>
              </w:rPr>
            </w:pPr>
            <w:r w:rsidRPr="00636C81">
              <w:rPr>
                <w:rFonts w:ascii="Times New Roman" w:hAnsi="Times New Roman"/>
                <w:sz w:val="24"/>
                <w:szCs w:val="24"/>
              </w:rPr>
              <w:lastRenderedPageBreak/>
              <w:t>доля организаций частной формы собственности в сфере строительства объектов капитального строительства, за исключением жили</w:t>
            </w:r>
            <w:r>
              <w:rPr>
                <w:rFonts w:ascii="Times New Roman" w:hAnsi="Times New Roman"/>
                <w:sz w:val="24"/>
                <w:szCs w:val="24"/>
              </w:rPr>
              <w:t>щного и дорожного строительства</w:t>
            </w:r>
          </w:p>
        </w:tc>
        <w:tc>
          <w:tcPr>
            <w:tcW w:w="1730" w:type="dxa"/>
            <w:shd w:val="clear" w:color="auto" w:fill="auto"/>
          </w:tcPr>
          <w:p w14:paraId="51CD2CB0" w14:textId="1674DC4B" w:rsidR="00C121E5" w:rsidRDefault="009C7EE3" w:rsidP="00C121E5">
            <w:pPr>
              <w:spacing w:after="0" w:line="240" w:lineRule="auto"/>
              <w:jc w:val="center"/>
              <w:rPr>
                <w:rFonts w:ascii="Times New Roman" w:hAnsi="Times New Roman"/>
                <w:sz w:val="24"/>
                <w:szCs w:val="24"/>
              </w:rPr>
            </w:pPr>
            <w:r>
              <w:rPr>
                <w:rFonts w:ascii="Times New Roman" w:hAnsi="Times New Roman"/>
                <w:sz w:val="24"/>
                <w:szCs w:val="24"/>
              </w:rPr>
              <w:lastRenderedPageBreak/>
              <w:t>До 01.11.2019, далее на постоянной основе</w:t>
            </w:r>
          </w:p>
        </w:tc>
        <w:tc>
          <w:tcPr>
            <w:tcW w:w="1406" w:type="dxa"/>
            <w:shd w:val="clear" w:color="auto" w:fill="auto"/>
          </w:tcPr>
          <w:p w14:paraId="47384F41" w14:textId="7C8E01EC"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64538FE" w14:textId="445C4274" w:rsidR="00C121E5" w:rsidRPr="009737B6" w:rsidRDefault="00C121E5"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38A853F2" w14:textId="18018659" w:rsidR="00C121E5" w:rsidRPr="009737B6" w:rsidRDefault="00C121E5"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615EF6" w:rsidRPr="008F3EBA">
              <w:rPr>
                <w:rFonts w:ascii="Times New Roman" w:hAnsi="Times New Roman" w:cs="Times New Roman"/>
                <w:i/>
                <w:iCs/>
                <w:sz w:val="24"/>
                <w:szCs w:val="24"/>
              </w:rPr>
              <w:t>100%</w:t>
            </w:r>
          </w:p>
        </w:tc>
        <w:tc>
          <w:tcPr>
            <w:tcW w:w="2501" w:type="dxa"/>
            <w:shd w:val="clear" w:color="auto" w:fill="auto"/>
          </w:tcPr>
          <w:p w14:paraId="1398DB6D" w14:textId="77777777" w:rsidR="00C121E5" w:rsidRDefault="00557D93" w:rsidP="00C121E5">
            <w:pPr>
              <w:spacing w:after="0" w:line="240" w:lineRule="atLeast"/>
              <w:rPr>
                <w:rFonts w:ascii="Times New Roman" w:hAnsi="Times New Roman"/>
                <w:sz w:val="24"/>
                <w:szCs w:val="24"/>
              </w:rPr>
            </w:pPr>
            <w:r>
              <w:rPr>
                <w:rFonts w:ascii="Times New Roman" w:hAnsi="Times New Roman"/>
                <w:sz w:val="24"/>
                <w:szCs w:val="24"/>
              </w:rPr>
              <w:t>Отдел градостроительства</w:t>
            </w:r>
          </w:p>
          <w:p w14:paraId="2CA9456E" w14:textId="6A26AD47" w:rsidR="00E44C15" w:rsidRDefault="00E44C15" w:rsidP="00C121E5">
            <w:pPr>
              <w:spacing w:after="0" w:line="240" w:lineRule="atLeast"/>
              <w:rPr>
                <w:rFonts w:ascii="Times New Roman" w:hAnsi="Times New Roman"/>
                <w:sz w:val="24"/>
                <w:szCs w:val="24"/>
              </w:rPr>
            </w:pPr>
            <w:r>
              <w:rPr>
                <w:rFonts w:ascii="Times New Roman" w:hAnsi="Times New Roman"/>
                <w:sz w:val="24"/>
                <w:szCs w:val="24"/>
              </w:rPr>
              <w:t>Администрации Черниговского района</w:t>
            </w:r>
          </w:p>
        </w:tc>
        <w:tc>
          <w:tcPr>
            <w:tcW w:w="718" w:type="dxa"/>
            <w:shd w:val="clear" w:color="auto" w:fill="auto"/>
          </w:tcPr>
          <w:p w14:paraId="5FDD118D"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t>Ссылка на официальном сайте типовые административные регламенты в сфере градостроительства</w:t>
            </w:r>
          </w:p>
          <w:p w14:paraId="3EF74103" w14:textId="15558537" w:rsidR="00E44C15" w:rsidRPr="008F3EBA" w:rsidRDefault="007F6E39" w:rsidP="00E44C15">
            <w:pPr>
              <w:spacing w:after="0" w:line="240" w:lineRule="atLeast"/>
              <w:rPr>
                <w:rFonts w:ascii="Times New Roman" w:hAnsi="Times New Roman" w:cs="Times New Roman"/>
                <w:sz w:val="24"/>
                <w:szCs w:val="24"/>
              </w:rPr>
            </w:pPr>
            <w:hyperlink r:id="rId9"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://www.chernigovka.org/node/174</w:t>
              </w:r>
            </w:hyperlink>
          </w:p>
          <w:p w14:paraId="2E85F46C"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t>раздел «Градостроительство»</w:t>
            </w:r>
          </w:p>
          <w:p w14:paraId="63FE8F06" w14:textId="601E8029" w:rsidR="00E44C15" w:rsidRPr="008F3EBA" w:rsidRDefault="007F6E39" w:rsidP="00E44C15">
            <w:pPr>
              <w:spacing w:after="0" w:line="240" w:lineRule="atLeast"/>
              <w:rPr>
                <w:rFonts w:ascii="Times New Roman" w:hAnsi="Times New Roman" w:cs="Times New Roman"/>
                <w:sz w:val="24"/>
                <w:szCs w:val="24"/>
              </w:rPr>
            </w:pPr>
            <w:hyperlink r:id="rId10"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://www.chernigovka.org/node/2408</w:t>
              </w:r>
            </w:hyperlink>
          </w:p>
          <w:p w14:paraId="37C1D76F" w14:textId="77777777" w:rsidR="00E44C15" w:rsidRPr="008F3EBA" w:rsidRDefault="00E44C15" w:rsidP="00E44C15">
            <w:pPr>
              <w:spacing w:after="0" w:line="240" w:lineRule="atLeast"/>
              <w:rPr>
                <w:rFonts w:ascii="Times New Roman" w:hAnsi="Times New Roman"/>
                <w:sz w:val="24"/>
                <w:szCs w:val="24"/>
              </w:rPr>
            </w:pPr>
            <w:r w:rsidRPr="008F3EBA">
              <w:rPr>
                <w:rFonts w:ascii="Times New Roman" w:hAnsi="Times New Roman"/>
                <w:sz w:val="24"/>
                <w:szCs w:val="24"/>
              </w:rPr>
              <w:lastRenderedPageBreak/>
              <w:t>административные регламенты в сфере градостроительства</w:t>
            </w:r>
          </w:p>
          <w:p w14:paraId="24585700" w14:textId="630FA145" w:rsidR="006E282F" w:rsidRDefault="007F6E39" w:rsidP="00E44C15">
            <w:pPr>
              <w:spacing w:after="0" w:line="240" w:lineRule="atLeast"/>
              <w:rPr>
                <w:rFonts w:ascii="Times New Roman" w:hAnsi="Times New Roman" w:cs="Times New Roman"/>
                <w:sz w:val="24"/>
                <w:szCs w:val="24"/>
              </w:rPr>
            </w:pPr>
            <w:hyperlink r:id="rId11"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://www.chernigovka.org/node/346</w:t>
              </w:r>
            </w:hyperlink>
          </w:p>
          <w:p w14:paraId="74D9509E" w14:textId="3EF3A6F2" w:rsidR="008E69B5" w:rsidRPr="00312B73" w:rsidRDefault="008E69B5" w:rsidP="00E44C15">
            <w:pPr>
              <w:spacing w:after="0" w:line="240" w:lineRule="atLeast"/>
              <w:rPr>
                <w:rFonts w:ascii="Times New Roman" w:hAnsi="Times New Roman"/>
                <w:sz w:val="24"/>
                <w:szCs w:val="24"/>
                <w:highlight w:val="yellow"/>
              </w:rPr>
            </w:pPr>
          </w:p>
        </w:tc>
      </w:tr>
      <w:tr w:rsidR="007F0639" w14:paraId="6CF2ED0C" w14:textId="77777777" w:rsidTr="00C0344F">
        <w:trPr>
          <w:trHeight w:val="58"/>
        </w:trPr>
        <w:tc>
          <w:tcPr>
            <w:tcW w:w="12611" w:type="dxa"/>
            <w:gridSpan w:val="8"/>
            <w:shd w:val="clear" w:color="auto" w:fill="auto"/>
          </w:tcPr>
          <w:p w14:paraId="619D5C83" w14:textId="27D9F790" w:rsidR="007F0639" w:rsidRPr="009737B6" w:rsidRDefault="007F0639" w:rsidP="007F0639">
            <w:pPr>
              <w:spacing w:after="0" w:line="240" w:lineRule="atLeast"/>
              <w:jc w:val="center"/>
              <w:rPr>
                <w:rFonts w:ascii="Times New Roman" w:hAnsi="Times New Roman"/>
                <w:i/>
                <w:iCs/>
                <w:sz w:val="24"/>
                <w:szCs w:val="24"/>
              </w:rPr>
            </w:pPr>
            <w:r w:rsidRPr="009737B6">
              <w:rPr>
                <w:rFonts w:ascii="Times New Roman" w:hAnsi="Times New Roman"/>
                <w:i/>
                <w:iCs/>
                <w:sz w:val="24"/>
                <w:szCs w:val="24"/>
              </w:rPr>
              <w:lastRenderedPageBreak/>
              <w:t>9. Рынок дорожной деятельности (за исключением проектирования)</w:t>
            </w:r>
          </w:p>
        </w:tc>
      </w:tr>
      <w:tr w:rsidR="007F0639" w14:paraId="6E3C66C1" w14:textId="77777777" w:rsidTr="00C0344F">
        <w:trPr>
          <w:trHeight w:val="58"/>
        </w:trPr>
        <w:tc>
          <w:tcPr>
            <w:tcW w:w="12611" w:type="dxa"/>
            <w:gridSpan w:val="8"/>
            <w:shd w:val="clear" w:color="auto" w:fill="auto"/>
          </w:tcPr>
          <w:p w14:paraId="37C646E8" w14:textId="75167EB6" w:rsidR="005873ED" w:rsidRDefault="005873ED" w:rsidP="005873ED">
            <w:pPr>
              <w:pStyle w:val="ConsPlusNormal"/>
              <w:rPr>
                <w:rFonts w:ascii="Times New Roman" w:hAnsi="Times New Roman"/>
                <w:i/>
                <w:iCs/>
                <w:sz w:val="24"/>
                <w:szCs w:val="24"/>
              </w:rPr>
            </w:pPr>
            <w:r>
              <w:rPr>
                <w:rFonts w:ascii="Times New Roman" w:hAnsi="Times New Roman"/>
                <w:i/>
                <w:iCs/>
                <w:sz w:val="24"/>
                <w:szCs w:val="24"/>
              </w:rPr>
              <w:t xml:space="preserve">Исходная (текущая ситуация) информация за </w:t>
            </w:r>
            <w:r w:rsidR="00916229">
              <w:rPr>
                <w:rFonts w:ascii="Times New Roman" w:hAnsi="Times New Roman"/>
                <w:i/>
                <w:iCs/>
                <w:sz w:val="24"/>
                <w:szCs w:val="24"/>
              </w:rPr>
              <w:t>4</w:t>
            </w:r>
            <w:r>
              <w:rPr>
                <w:rFonts w:ascii="Times New Roman" w:hAnsi="Times New Roman"/>
                <w:i/>
                <w:iCs/>
                <w:sz w:val="24"/>
                <w:szCs w:val="24"/>
              </w:rPr>
              <w:t xml:space="preserve"> квартал 2021 год </w:t>
            </w:r>
          </w:p>
          <w:p w14:paraId="7822E872" w14:textId="4C9B0C0B" w:rsidR="007F0639" w:rsidRPr="009737B6" w:rsidRDefault="005873ED" w:rsidP="005873ED">
            <w:pPr>
              <w:spacing w:after="0" w:line="240" w:lineRule="atLeast"/>
              <w:rPr>
                <w:rFonts w:ascii="Times New Roman" w:hAnsi="Times New Roman"/>
                <w:i/>
                <w:iCs/>
                <w:sz w:val="24"/>
                <w:szCs w:val="24"/>
              </w:rPr>
            </w:pPr>
            <w:r>
              <w:rPr>
                <w:rFonts w:ascii="Times New Roman" w:hAnsi="Times New Roman"/>
                <w:i/>
                <w:iCs/>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дорожной деятельности. Доля частных хозяйствующих субъектов, осуществляющих свою деятельность на рынке дорожной деятельности,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F0639" w14:paraId="58F68E8B" w14:textId="77777777" w:rsidTr="00C0344F">
        <w:trPr>
          <w:trHeight w:val="58"/>
        </w:trPr>
        <w:tc>
          <w:tcPr>
            <w:tcW w:w="712" w:type="dxa"/>
            <w:shd w:val="clear" w:color="auto" w:fill="auto"/>
          </w:tcPr>
          <w:p w14:paraId="3DA3DF8C" w14:textId="775D8815" w:rsidR="007F0639" w:rsidRDefault="007F0639" w:rsidP="00C121E5">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2656" w:type="dxa"/>
            <w:shd w:val="clear" w:color="auto" w:fill="auto"/>
          </w:tcPr>
          <w:p w14:paraId="52118269" w14:textId="77777777" w:rsidR="007F0639" w:rsidRDefault="007F0639" w:rsidP="00C121E5">
            <w:pPr>
              <w:spacing w:after="0" w:line="240" w:lineRule="auto"/>
              <w:rPr>
                <w:rFonts w:ascii="Times New Roman" w:hAnsi="Times New Roman"/>
                <w:sz w:val="24"/>
                <w:szCs w:val="24"/>
              </w:rPr>
            </w:pPr>
            <w:r>
              <w:rPr>
                <w:rFonts w:ascii="Times New Roman" w:hAnsi="Times New Roman"/>
                <w:sz w:val="24"/>
                <w:szCs w:val="24"/>
              </w:rPr>
              <w:t>Размещение на официальном сайте перечня всех НПА, МПА, регулирующих сферу дорожной деятельности.</w:t>
            </w:r>
          </w:p>
          <w:p w14:paraId="52C3C7AA" w14:textId="04C4D083" w:rsidR="007F0639" w:rsidRDefault="007F0639" w:rsidP="00C121E5">
            <w:pPr>
              <w:spacing w:after="0" w:line="240" w:lineRule="auto"/>
              <w:rPr>
                <w:rFonts w:ascii="Times New Roman" w:hAnsi="Times New Roman"/>
                <w:sz w:val="24"/>
                <w:szCs w:val="24"/>
              </w:rPr>
            </w:pPr>
            <w:r w:rsidRPr="00636C81">
              <w:rPr>
                <w:rFonts w:ascii="Times New Roman" w:hAnsi="Times New Roman"/>
                <w:sz w:val="24"/>
                <w:szCs w:val="24"/>
              </w:rPr>
              <w:t>доля организаций частной формы собственности в сфере дорожной деятельности (за исключением проектирования)</w:t>
            </w:r>
          </w:p>
        </w:tc>
        <w:tc>
          <w:tcPr>
            <w:tcW w:w="1730" w:type="dxa"/>
            <w:shd w:val="clear" w:color="auto" w:fill="auto"/>
          </w:tcPr>
          <w:p w14:paraId="3BCF9B60" w14:textId="1D72A899" w:rsidR="007F0639" w:rsidRDefault="005C401E" w:rsidP="00C121E5">
            <w:pPr>
              <w:spacing w:after="0" w:line="240" w:lineRule="auto"/>
              <w:jc w:val="center"/>
              <w:rPr>
                <w:rFonts w:ascii="Times New Roman" w:hAnsi="Times New Roman"/>
                <w:sz w:val="24"/>
                <w:szCs w:val="24"/>
              </w:rPr>
            </w:pPr>
            <w:r>
              <w:rPr>
                <w:rFonts w:ascii="Times New Roman" w:hAnsi="Times New Roman"/>
                <w:sz w:val="24"/>
                <w:szCs w:val="24"/>
              </w:rPr>
              <w:t>До 01.11.2019, далее н</w:t>
            </w:r>
            <w:r w:rsidR="007F0639">
              <w:rPr>
                <w:rFonts w:ascii="Times New Roman" w:hAnsi="Times New Roman"/>
                <w:sz w:val="24"/>
                <w:szCs w:val="24"/>
              </w:rPr>
              <w:t>а постоянной основе</w:t>
            </w:r>
          </w:p>
        </w:tc>
        <w:tc>
          <w:tcPr>
            <w:tcW w:w="1406" w:type="dxa"/>
            <w:shd w:val="clear" w:color="auto" w:fill="auto"/>
          </w:tcPr>
          <w:p w14:paraId="26888AD1" w14:textId="361C94B2" w:rsidR="007F0639" w:rsidRPr="009737B6" w:rsidRDefault="007F0639"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F423EB4" w14:textId="6FE42F9D" w:rsidR="007F0639" w:rsidRPr="009737B6" w:rsidRDefault="007F0639" w:rsidP="00C121E5">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0B6C63DF" w14:textId="1602A0A5" w:rsidR="007F0639" w:rsidRPr="009737B6" w:rsidRDefault="007F0639" w:rsidP="00C121E5">
            <w:pPr>
              <w:spacing w:after="0" w:line="240" w:lineRule="atLeast"/>
              <w:rPr>
                <w:rFonts w:ascii="Times New Roman" w:hAnsi="Times New Roman" w:cs="Times New Roman"/>
                <w:i/>
                <w:iCs/>
                <w:sz w:val="24"/>
                <w:szCs w:val="24"/>
              </w:rPr>
            </w:pPr>
            <w:r w:rsidRPr="009737B6">
              <w:rPr>
                <w:rFonts w:ascii="Times New Roman" w:hAnsi="Times New Roman" w:cs="Times New Roman"/>
                <w:i/>
                <w:iCs/>
                <w:sz w:val="24"/>
                <w:szCs w:val="24"/>
              </w:rPr>
              <w:t xml:space="preserve">   </w:t>
            </w:r>
            <w:r w:rsidR="008036EB" w:rsidRPr="008F3EBA">
              <w:rPr>
                <w:rFonts w:ascii="Times New Roman" w:hAnsi="Times New Roman" w:cs="Times New Roman"/>
                <w:i/>
                <w:iCs/>
                <w:sz w:val="24"/>
                <w:szCs w:val="24"/>
              </w:rPr>
              <w:t>100%</w:t>
            </w:r>
          </w:p>
        </w:tc>
        <w:tc>
          <w:tcPr>
            <w:tcW w:w="2501" w:type="dxa"/>
            <w:shd w:val="clear" w:color="auto" w:fill="auto"/>
          </w:tcPr>
          <w:p w14:paraId="58402BBD" w14:textId="70881532" w:rsidR="007F0639" w:rsidRDefault="007F0639" w:rsidP="00C121E5">
            <w:pPr>
              <w:spacing w:after="0" w:line="240" w:lineRule="atLeast"/>
              <w:rPr>
                <w:rFonts w:ascii="Times New Roman" w:hAnsi="Times New Roman"/>
                <w:sz w:val="24"/>
                <w:szCs w:val="24"/>
              </w:rPr>
            </w:pPr>
            <w:r>
              <w:rPr>
                <w:rFonts w:ascii="Times New Roman" w:hAnsi="Times New Roman"/>
                <w:sz w:val="24"/>
                <w:szCs w:val="24"/>
              </w:rPr>
              <w:t>Отдел жизнеобеспечения администрации Черниговского района</w:t>
            </w:r>
          </w:p>
        </w:tc>
        <w:tc>
          <w:tcPr>
            <w:tcW w:w="718" w:type="dxa"/>
            <w:shd w:val="clear" w:color="auto" w:fill="auto"/>
          </w:tcPr>
          <w:p w14:paraId="1FAF612B" w14:textId="77777777" w:rsidR="007F0639" w:rsidRPr="008F3EBA" w:rsidRDefault="007F0639" w:rsidP="007F0639">
            <w:pPr>
              <w:pStyle w:val="ConsPlusNormal"/>
              <w:jc w:val="both"/>
              <w:rPr>
                <w:rFonts w:ascii="Times New Roman" w:hAnsi="Times New Roman"/>
                <w:sz w:val="24"/>
                <w:szCs w:val="24"/>
              </w:rPr>
            </w:pPr>
            <w:r w:rsidRPr="008F3EBA">
              <w:rPr>
                <w:rFonts w:ascii="Times New Roman" w:hAnsi="Times New Roman"/>
                <w:sz w:val="24"/>
                <w:szCs w:val="24"/>
              </w:rPr>
              <w:t xml:space="preserve">Документ НПА, регулирующие сферу дорожной деятельности, размещен на сайте Администрации Черниговского района </w:t>
            </w:r>
          </w:p>
          <w:p w14:paraId="12ABCC28" w14:textId="69000D1D" w:rsidR="00E44C15" w:rsidRDefault="007F6E39" w:rsidP="007F0639">
            <w:pPr>
              <w:pStyle w:val="ConsPlusNormal"/>
              <w:jc w:val="both"/>
              <w:rPr>
                <w:rFonts w:ascii="Times New Roman" w:hAnsi="Times New Roman" w:cs="Times New Roman"/>
                <w:sz w:val="24"/>
                <w:szCs w:val="24"/>
              </w:rPr>
            </w:pPr>
            <w:hyperlink r:id="rId12"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://www.chernigovka.org/node/3835</w:t>
              </w:r>
            </w:hyperlink>
          </w:p>
          <w:p w14:paraId="30DAE7AC" w14:textId="582B5D6C" w:rsidR="008E69B5" w:rsidRDefault="008E69B5" w:rsidP="007F0639">
            <w:pPr>
              <w:pStyle w:val="ConsPlusNormal"/>
              <w:jc w:val="both"/>
              <w:rPr>
                <w:rFonts w:ascii="Times New Roman" w:hAnsi="Times New Roman"/>
                <w:sz w:val="24"/>
                <w:szCs w:val="24"/>
              </w:rPr>
            </w:pPr>
          </w:p>
        </w:tc>
      </w:tr>
      <w:tr w:rsidR="007F0639" w14:paraId="03DC121F" w14:textId="77777777" w:rsidTr="00C0344F">
        <w:trPr>
          <w:trHeight w:val="58"/>
        </w:trPr>
        <w:tc>
          <w:tcPr>
            <w:tcW w:w="12611" w:type="dxa"/>
            <w:gridSpan w:val="8"/>
            <w:shd w:val="clear" w:color="auto" w:fill="auto"/>
          </w:tcPr>
          <w:p w14:paraId="438942FF" w14:textId="136B1B4E" w:rsidR="007F0639" w:rsidRPr="009737B6" w:rsidRDefault="007F0639" w:rsidP="007F0639">
            <w:pPr>
              <w:pStyle w:val="ConsPlusNormal"/>
              <w:jc w:val="center"/>
              <w:rPr>
                <w:rFonts w:ascii="Times New Roman" w:hAnsi="Times New Roman"/>
                <w:i/>
                <w:iCs/>
                <w:sz w:val="24"/>
                <w:szCs w:val="24"/>
              </w:rPr>
            </w:pPr>
            <w:r w:rsidRPr="009737B6">
              <w:rPr>
                <w:rFonts w:ascii="Times New Roman" w:hAnsi="Times New Roman"/>
                <w:i/>
                <w:iCs/>
                <w:sz w:val="24"/>
                <w:szCs w:val="24"/>
              </w:rPr>
              <w:t>10. Сфера наружной рекламы</w:t>
            </w:r>
          </w:p>
        </w:tc>
      </w:tr>
      <w:tr w:rsidR="007F0639" w14:paraId="1C255685" w14:textId="77777777" w:rsidTr="00C0344F">
        <w:trPr>
          <w:trHeight w:val="58"/>
        </w:trPr>
        <w:tc>
          <w:tcPr>
            <w:tcW w:w="12611" w:type="dxa"/>
            <w:gridSpan w:val="8"/>
            <w:shd w:val="clear" w:color="auto" w:fill="auto"/>
          </w:tcPr>
          <w:p w14:paraId="19BA4234" w14:textId="002947D1" w:rsidR="007F0639" w:rsidRPr="009737B6" w:rsidRDefault="007F0639" w:rsidP="007F0639">
            <w:pPr>
              <w:pStyle w:val="ConsPlusNormal"/>
              <w:rPr>
                <w:rFonts w:ascii="Times New Roman" w:hAnsi="Times New Roman"/>
                <w:i/>
                <w:iCs/>
                <w:sz w:val="24"/>
                <w:szCs w:val="24"/>
              </w:rPr>
            </w:pPr>
            <w:r w:rsidRPr="008E69B5">
              <w:rPr>
                <w:rFonts w:ascii="Times New Roman" w:hAnsi="Times New Roman"/>
                <w:i/>
                <w:iCs/>
                <w:sz w:val="24"/>
                <w:szCs w:val="24"/>
              </w:rPr>
              <w:t xml:space="preserve">Исходная (текущая ситуация) информация за </w:t>
            </w:r>
            <w:r w:rsidR="00916229">
              <w:rPr>
                <w:rFonts w:ascii="Times New Roman" w:hAnsi="Times New Roman"/>
                <w:i/>
                <w:iCs/>
                <w:sz w:val="24"/>
                <w:szCs w:val="24"/>
              </w:rPr>
              <w:t>4</w:t>
            </w:r>
            <w:r w:rsidRPr="008E69B5">
              <w:rPr>
                <w:rFonts w:ascii="Times New Roman" w:hAnsi="Times New Roman"/>
                <w:i/>
                <w:iCs/>
                <w:sz w:val="24"/>
                <w:szCs w:val="24"/>
              </w:rPr>
              <w:t xml:space="preserve"> квартал 202</w:t>
            </w:r>
            <w:r w:rsidR="00D178EB" w:rsidRPr="008E69B5">
              <w:rPr>
                <w:rFonts w:ascii="Times New Roman" w:hAnsi="Times New Roman"/>
                <w:i/>
                <w:iCs/>
                <w:sz w:val="24"/>
                <w:szCs w:val="24"/>
              </w:rPr>
              <w:t>1</w:t>
            </w:r>
            <w:r w:rsidRPr="008E69B5">
              <w:rPr>
                <w:rFonts w:ascii="Times New Roman" w:hAnsi="Times New Roman"/>
                <w:i/>
                <w:iCs/>
                <w:sz w:val="24"/>
                <w:szCs w:val="24"/>
              </w:rPr>
              <w:t xml:space="preserve"> год</w:t>
            </w:r>
            <w:r w:rsidRPr="009737B6">
              <w:rPr>
                <w:rFonts w:ascii="Times New Roman" w:hAnsi="Times New Roman"/>
                <w:i/>
                <w:iCs/>
                <w:sz w:val="24"/>
                <w:szCs w:val="24"/>
              </w:rPr>
              <w:t xml:space="preserve"> </w:t>
            </w:r>
          </w:p>
          <w:p w14:paraId="470B6B6F" w14:textId="198A85C8" w:rsidR="007F0639" w:rsidRPr="009737B6" w:rsidRDefault="007F0639" w:rsidP="007F0639">
            <w:pPr>
              <w:pStyle w:val="ConsPlusNormal"/>
              <w:jc w:val="both"/>
              <w:rPr>
                <w:rFonts w:ascii="Times New Roman" w:hAnsi="Times New Roman"/>
                <w:i/>
                <w:iCs/>
                <w:sz w:val="24"/>
                <w:szCs w:val="24"/>
              </w:rPr>
            </w:pPr>
            <w:r w:rsidRPr="009737B6">
              <w:rPr>
                <w:rFonts w:ascii="Times New Roman" w:hAnsi="Times New Roman"/>
                <w:i/>
                <w:iCs/>
                <w:sz w:val="24"/>
                <w:szCs w:val="24"/>
              </w:rPr>
              <w:lastRenderedPageBreak/>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наружной рекламы.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F0639" w14:paraId="35496280" w14:textId="77777777" w:rsidTr="00C0344F">
        <w:trPr>
          <w:trHeight w:val="58"/>
        </w:trPr>
        <w:tc>
          <w:tcPr>
            <w:tcW w:w="712" w:type="dxa"/>
            <w:shd w:val="clear" w:color="auto" w:fill="auto"/>
          </w:tcPr>
          <w:p w14:paraId="7DD5AC98" w14:textId="4102A077" w:rsidR="007F0639" w:rsidRDefault="007F0639" w:rsidP="007F06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10.1</w:t>
            </w:r>
          </w:p>
        </w:tc>
        <w:tc>
          <w:tcPr>
            <w:tcW w:w="2656" w:type="dxa"/>
            <w:shd w:val="clear" w:color="auto" w:fill="auto"/>
          </w:tcPr>
          <w:p w14:paraId="69514BC4" w14:textId="77777777" w:rsidR="007F0639" w:rsidRDefault="007F0639" w:rsidP="007F0639">
            <w:pPr>
              <w:spacing w:after="0" w:line="240" w:lineRule="auto"/>
              <w:rPr>
                <w:rFonts w:ascii="Times New Roman" w:hAnsi="Times New Roman"/>
                <w:sz w:val="24"/>
                <w:szCs w:val="24"/>
              </w:rPr>
            </w:pPr>
            <w:r>
              <w:rPr>
                <w:rFonts w:ascii="Times New Roman" w:hAnsi="Times New Roman"/>
                <w:sz w:val="24"/>
                <w:szCs w:val="24"/>
              </w:rPr>
              <w:t>Актуализация схем размещения рекламных конструкций.</w:t>
            </w:r>
          </w:p>
          <w:p w14:paraId="094B4EE4" w14:textId="6ED481B5" w:rsidR="007F0639" w:rsidRDefault="007F0639" w:rsidP="007F0639">
            <w:pPr>
              <w:spacing w:after="0" w:line="240" w:lineRule="auto"/>
              <w:rPr>
                <w:rFonts w:ascii="Times New Roman" w:hAnsi="Times New Roman"/>
                <w:sz w:val="24"/>
                <w:szCs w:val="24"/>
              </w:rPr>
            </w:pPr>
            <w:r w:rsidRPr="00DF33AC">
              <w:rPr>
                <w:rFonts w:ascii="Times New Roman" w:hAnsi="Times New Roman"/>
                <w:sz w:val="24"/>
                <w:szCs w:val="24"/>
              </w:rPr>
              <w:t>доля организаций частной формы собственности в сфере наружной рекламы</w:t>
            </w:r>
          </w:p>
        </w:tc>
        <w:tc>
          <w:tcPr>
            <w:tcW w:w="1730" w:type="dxa"/>
            <w:shd w:val="clear" w:color="auto" w:fill="auto"/>
          </w:tcPr>
          <w:p w14:paraId="291E241F" w14:textId="4CEEF675" w:rsidR="007F0639" w:rsidRDefault="003643F2" w:rsidP="007F0639">
            <w:pPr>
              <w:spacing w:after="0" w:line="240" w:lineRule="auto"/>
              <w:jc w:val="center"/>
              <w:rPr>
                <w:rFonts w:ascii="Times New Roman" w:hAnsi="Times New Roman"/>
                <w:sz w:val="24"/>
                <w:szCs w:val="24"/>
              </w:rPr>
            </w:pPr>
            <w:r>
              <w:rPr>
                <w:rFonts w:ascii="Times New Roman" w:hAnsi="Times New Roman"/>
                <w:sz w:val="24"/>
                <w:szCs w:val="24"/>
              </w:rPr>
              <w:t>До 01.11.2019, далее на постоянной основе</w:t>
            </w:r>
          </w:p>
        </w:tc>
        <w:tc>
          <w:tcPr>
            <w:tcW w:w="1406" w:type="dxa"/>
            <w:shd w:val="clear" w:color="auto" w:fill="auto"/>
          </w:tcPr>
          <w:p w14:paraId="045C81F2" w14:textId="7C7FB7EF"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6BF1DBBB" w14:textId="6C4972EC"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38878554" w14:textId="35319BD3" w:rsidR="007F0639" w:rsidRPr="008F3EBA" w:rsidRDefault="007F0639" w:rsidP="007F0639">
            <w:pPr>
              <w:spacing w:after="0" w:line="240" w:lineRule="atLeast"/>
              <w:rPr>
                <w:rFonts w:ascii="Times New Roman" w:hAnsi="Times New Roman" w:cs="Times New Roman"/>
                <w:i/>
                <w:iCs/>
                <w:sz w:val="24"/>
                <w:szCs w:val="24"/>
                <w:lang w:val="en-US"/>
              </w:rPr>
            </w:pPr>
            <w:r w:rsidRPr="008F3EBA">
              <w:rPr>
                <w:rFonts w:ascii="Times New Roman" w:hAnsi="Times New Roman" w:cs="Times New Roman"/>
                <w:i/>
                <w:iCs/>
                <w:sz w:val="24"/>
                <w:szCs w:val="24"/>
              </w:rPr>
              <w:t xml:space="preserve">   </w:t>
            </w:r>
            <w:r w:rsidR="008E69B5" w:rsidRPr="008F3EBA">
              <w:rPr>
                <w:rFonts w:ascii="Times New Roman" w:hAnsi="Times New Roman" w:cs="Times New Roman"/>
                <w:i/>
                <w:iCs/>
                <w:sz w:val="24"/>
                <w:szCs w:val="24"/>
                <w:lang w:val="en-US"/>
              </w:rPr>
              <w:t>100%</w:t>
            </w:r>
          </w:p>
        </w:tc>
        <w:tc>
          <w:tcPr>
            <w:tcW w:w="2501" w:type="dxa"/>
            <w:shd w:val="clear" w:color="auto" w:fill="auto"/>
          </w:tcPr>
          <w:p w14:paraId="51513E1D" w14:textId="77777777" w:rsidR="007F0639" w:rsidRPr="008F3EBA" w:rsidRDefault="007F0639" w:rsidP="007F0639">
            <w:pPr>
              <w:pStyle w:val="ConsPlusNormal"/>
              <w:jc w:val="center"/>
              <w:rPr>
                <w:rFonts w:ascii="Times New Roman" w:hAnsi="Times New Roman"/>
                <w:sz w:val="24"/>
                <w:szCs w:val="24"/>
              </w:rPr>
            </w:pPr>
            <w:r w:rsidRPr="008F3EBA">
              <w:rPr>
                <w:rFonts w:ascii="Times New Roman" w:hAnsi="Times New Roman"/>
                <w:sz w:val="24"/>
                <w:szCs w:val="24"/>
              </w:rPr>
              <w:t xml:space="preserve">Отдел градостроительства </w:t>
            </w:r>
          </w:p>
          <w:p w14:paraId="4212ACAD" w14:textId="70C2B55A" w:rsidR="007F0639" w:rsidRPr="008F3EBA" w:rsidRDefault="00E44C15" w:rsidP="007F0639">
            <w:pPr>
              <w:spacing w:after="0" w:line="240" w:lineRule="atLeast"/>
              <w:rPr>
                <w:rFonts w:ascii="Times New Roman" w:hAnsi="Times New Roman"/>
                <w:sz w:val="24"/>
                <w:szCs w:val="24"/>
              </w:rPr>
            </w:pPr>
            <w:r w:rsidRPr="008F3EBA">
              <w:rPr>
                <w:rFonts w:ascii="Times New Roman" w:hAnsi="Times New Roman"/>
                <w:sz w:val="24"/>
                <w:szCs w:val="24"/>
              </w:rPr>
              <w:t>администрации Черниговского района</w:t>
            </w:r>
          </w:p>
        </w:tc>
        <w:tc>
          <w:tcPr>
            <w:tcW w:w="718" w:type="dxa"/>
            <w:shd w:val="clear" w:color="auto" w:fill="auto"/>
          </w:tcPr>
          <w:p w14:paraId="7D61327E" w14:textId="77777777" w:rsidR="007F0639" w:rsidRPr="008F3EBA" w:rsidRDefault="007F0639" w:rsidP="007F0639">
            <w:pPr>
              <w:pStyle w:val="ConsPlusNormal"/>
              <w:jc w:val="both"/>
              <w:rPr>
                <w:rFonts w:ascii="Times New Roman" w:hAnsi="Times New Roman"/>
                <w:sz w:val="24"/>
                <w:szCs w:val="24"/>
              </w:rPr>
            </w:pPr>
            <w:r w:rsidRPr="008F3EBA">
              <w:rPr>
                <w:rFonts w:ascii="Times New Roman" w:hAnsi="Times New Roman"/>
                <w:sz w:val="24"/>
                <w:szCs w:val="24"/>
              </w:rPr>
              <w:t xml:space="preserve">Ссылка </w:t>
            </w:r>
            <w:r w:rsidR="00001AF6" w:rsidRPr="008F3EBA">
              <w:rPr>
                <w:rFonts w:ascii="Times New Roman" w:hAnsi="Times New Roman"/>
                <w:sz w:val="24"/>
                <w:szCs w:val="24"/>
              </w:rPr>
              <w:t xml:space="preserve">на </w:t>
            </w:r>
            <w:proofErr w:type="spellStart"/>
            <w:proofErr w:type="gramStart"/>
            <w:r w:rsidR="00001AF6" w:rsidRPr="008F3EBA">
              <w:rPr>
                <w:rFonts w:ascii="Times New Roman" w:hAnsi="Times New Roman"/>
                <w:sz w:val="24"/>
                <w:szCs w:val="24"/>
              </w:rPr>
              <w:t>офиц.сайте</w:t>
            </w:r>
            <w:proofErr w:type="spellEnd"/>
            <w:proofErr w:type="gramEnd"/>
            <w:r w:rsidR="00001AF6" w:rsidRPr="008F3EBA">
              <w:rPr>
                <w:rFonts w:ascii="Times New Roman" w:hAnsi="Times New Roman"/>
                <w:sz w:val="24"/>
                <w:szCs w:val="24"/>
              </w:rPr>
              <w:t>. Сайт на схему рекламных конструкций</w:t>
            </w:r>
          </w:p>
          <w:p w14:paraId="11A5901F" w14:textId="76860668" w:rsidR="00E44C15" w:rsidRPr="008F3EBA" w:rsidRDefault="007F6E39" w:rsidP="007F0639">
            <w:pPr>
              <w:pStyle w:val="ConsPlusNormal"/>
              <w:jc w:val="both"/>
              <w:rPr>
                <w:rFonts w:ascii="Times New Roman" w:hAnsi="Times New Roman" w:cs="Times New Roman"/>
                <w:sz w:val="24"/>
                <w:szCs w:val="24"/>
              </w:rPr>
            </w:pPr>
            <w:hyperlink r:id="rId13"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://www.chernigovka.org/node/273</w:t>
              </w:r>
            </w:hyperlink>
          </w:p>
          <w:p w14:paraId="6177356C" w14:textId="2ED08C5D" w:rsidR="008E69B5" w:rsidRPr="008F3EBA" w:rsidRDefault="008E69B5" w:rsidP="007F0639">
            <w:pPr>
              <w:pStyle w:val="ConsPlusNormal"/>
              <w:jc w:val="both"/>
              <w:rPr>
                <w:rFonts w:ascii="Times New Roman" w:hAnsi="Times New Roman"/>
                <w:sz w:val="24"/>
                <w:szCs w:val="24"/>
              </w:rPr>
            </w:pPr>
          </w:p>
        </w:tc>
      </w:tr>
      <w:tr w:rsidR="007F0639" w14:paraId="7C9BE4D9" w14:textId="77777777" w:rsidTr="00C0344F">
        <w:trPr>
          <w:trHeight w:val="58"/>
        </w:trPr>
        <w:tc>
          <w:tcPr>
            <w:tcW w:w="712" w:type="dxa"/>
            <w:shd w:val="clear" w:color="auto" w:fill="auto"/>
          </w:tcPr>
          <w:p w14:paraId="58DA2AF0" w14:textId="6B4D1FBE" w:rsidR="007F0639" w:rsidRDefault="007F0639" w:rsidP="007F0639">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2656" w:type="dxa"/>
            <w:shd w:val="clear" w:color="auto" w:fill="auto"/>
          </w:tcPr>
          <w:p w14:paraId="44AE1919" w14:textId="24A4FCB0" w:rsidR="007F0639" w:rsidRDefault="007F0639" w:rsidP="007F0639">
            <w:pPr>
              <w:spacing w:after="0" w:line="240" w:lineRule="auto"/>
              <w:rPr>
                <w:rFonts w:ascii="Times New Roman" w:hAnsi="Times New Roman"/>
                <w:sz w:val="24"/>
                <w:szCs w:val="24"/>
              </w:rPr>
            </w:pPr>
            <w:r>
              <w:rPr>
                <w:rFonts w:ascii="Times New Roman" w:hAnsi="Times New Roman"/>
                <w:sz w:val="24"/>
                <w:szCs w:val="24"/>
              </w:rPr>
              <w:t>Размещение на официальном сайте перечня всех НПА, МПА, регулирующих сферы наружной рекламы</w:t>
            </w:r>
          </w:p>
        </w:tc>
        <w:tc>
          <w:tcPr>
            <w:tcW w:w="1730" w:type="dxa"/>
            <w:shd w:val="clear" w:color="auto" w:fill="auto"/>
          </w:tcPr>
          <w:p w14:paraId="66059ABD" w14:textId="5431EA0C" w:rsidR="007F0639" w:rsidRDefault="003643F2" w:rsidP="007F0639">
            <w:pPr>
              <w:spacing w:after="0" w:line="240" w:lineRule="auto"/>
              <w:jc w:val="center"/>
              <w:rPr>
                <w:rFonts w:ascii="Times New Roman" w:hAnsi="Times New Roman"/>
                <w:sz w:val="24"/>
                <w:szCs w:val="24"/>
              </w:rPr>
            </w:pPr>
            <w:r>
              <w:rPr>
                <w:rFonts w:ascii="Times New Roman" w:hAnsi="Times New Roman"/>
                <w:sz w:val="24"/>
                <w:szCs w:val="24"/>
              </w:rPr>
              <w:t>До 01.11.2019, далее на постоянной основе</w:t>
            </w:r>
          </w:p>
        </w:tc>
        <w:tc>
          <w:tcPr>
            <w:tcW w:w="1406" w:type="dxa"/>
            <w:shd w:val="clear" w:color="auto" w:fill="auto"/>
          </w:tcPr>
          <w:p w14:paraId="000E2985" w14:textId="6914DEDE"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3A5B7329" w14:textId="50E60953" w:rsidR="007F0639" w:rsidRPr="009737B6" w:rsidRDefault="007F0639" w:rsidP="007F0639">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615DCD4D" w14:textId="2054826D" w:rsidR="007F0639" w:rsidRPr="008F3EBA" w:rsidRDefault="007F0639" w:rsidP="007F0639">
            <w:pPr>
              <w:spacing w:after="0" w:line="240" w:lineRule="atLeast"/>
              <w:rPr>
                <w:rFonts w:ascii="Times New Roman" w:hAnsi="Times New Roman" w:cs="Times New Roman"/>
                <w:i/>
                <w:iCs/>
                <w:sz w:val="24"/>
                <w:szCs w:val="24"/>
                <w:lang w:val="en-US"/>
              </w:rPr>
            </w:pPr>
            <w:r w:rsidRPr="008F3EBA">
              <w:rPr>
                <w:rFonts w:ascii="Times New Roman" w:hAnsi="Times New Roman" w:cs="Times New Roman"/>
                <w:i/>
                <w:iCs/>
                <w:sz w:val="24"/>
                <w:szCs w:val="24"/>
              </w:rPr>
              <w:t xml:space="preserve">   </w:t>
            </w:r>
            <w:r w:rsidR="008E69B5" w:rsidRPr="008F3EBA">
              <w:rPr>
                <w:rFonts w:ascii="Times New Roman" w:hAnsi="Times New Roman" w:cs="Times New Roman"/>
                <w:i/>
                <w:iCs/>
                <w:sz w:val="24"/>
                <w:szCs w:val="24"/>
                <w:lang w:val="en-US"/>
              </w:rPr>
              <w:t>100%</w:t>
            </w:r>
          </w:p>
        </w:tc>
        <w:tc>
          <w:tcPr>
            <w:tcW w:w="2501" w:type="dxa"/>
            <w:shd w:val="clear" w:color="auto" w:fill="auto"/>
          </w:tcPr>
          <w:p w14:paraId="69F5D109" w14:textId="77777777" w:rsidR="007F0639" w:rsidRPr="008F3EBA" w:rsidRDefault="007F0639" w:rsidP="007F0639">
            <w:pPr>
              <w:pStyle w:val="ConsPlusNormal"/>
              <w:jc w:val="center"/>
              <w:rPr>
                <w:rFonts w:ascii="Times New Roman" w:hAnsi="Times New Roman"/>
                <w:sz w:val="24"/>
                <w:szCs w:val="24"/>
              </w:rPr>
            </w:pPr>
            <w:r w:rsidRPr="008F3EBA">
              <w:rPr>
                <w:rFonts w:ascii="Times New Roman" w:hAnsi="Times New Roman"/>
                <w:sz w:val="24"/>
                <w:szCs w:val="24"/>
              </w:rPr>
              <w:t xml:space="preserve">Отдел градостроительства </w:t>
            </w:r>
          </w:p>
          <w:p w14:paraId="6699EF8B" w14:textId="78B430A2" w:rsidR="007F0639" w:rsidRPr="008F3EBA" w:rsidRDefault="00E44C15" w:rsidP="007F0639">
            <w:pPr>
              <w:spacing w:after="0" w:line="240" w:lineRule="atLeast"/>
              <w:rPr>
                <w:rFonts w:ascii="Times New Roman" w:hAnsi="Times New Roman"/>
                <w:sz w:val="24"/>
                <w:szCs w:val="24"/>
              </w:rPr>
            </w:pPr>
            <w:r w:rsidRPr="008F3EBA">
              <w:rPr>
                <w:rFonts w:ascii="Times New Roman" w:hAnsi="Times New Roman"/>
                <w:sz w:val="24"/>
                <w:szCs w:val="24"/>
              </w:rPr>
              <w:t>администрации Черниговского района</w:t>
            </w:r>
          </w:p>
        </w:tc>
        <w:tc>
          <w:tcPr>
            <w:tcW w:w="718" w:type="dxa"/>
            <w:shd w:val="clear" w:color="auto" w:fill="auto"/>
          </w:tcPr>
          <w:p w14:paraId="4DF88504" w14:textId="77777777" w:rsidR="007F0639" w:rsidRPr="008F3EBA" w:rsidRDefault="00001AF6" w:rsidP="007F0639">
            <w:pPr>
              <w:pStyle w:val="ConsPlusNormal"/>
              <w:jc w:val="both"/>
              <w:rPr>
                <w:rFonts w:ascii="Times New Roman" w:hAnsi="Times New Roman"/>
                <w:sz w:val="24"/>
                <w:szCs w:val="24"/>
              </w:rPr>
            </w:pPr>
            <w:r w:rsidRPr="008F3EBA">
              <w:rPr>
                <w:rFonts w:ascii="Times New Roman" w:hAnsi="Times New Roman"/>
                <w:sz w:val="24"/>
                <w:szCs w:val="24"/>
              </w:rPr>
              <w:t xml:space="preserve">Ссылка на </w:t>
            </w:r>
            <w:proofErr w:type="spellStart"/>
            <w:proofErr w:type="gramStart"/>
            <w:r w:rsidRPr="008F3EBA">
              <w:rPr>
                <w:rFonts w:ascii="Times New Roman" w:hAnsi="Times New Roman"/>
                <w:sz w:val="24"/>
                <w:szCs w:val="24"/>
              </w:rPr>
              <w:t>офиц.сайте</w:t>
            </w:r>
            <w:proofErr w:type="spellEnd"/>
            <w:proofErr w:type="gramEnd"/>
            <w:r w:rsidRPr="008F3EBA">
              <w:rPr>
                <w:rFonts w:ascii="Times New Roman" w:hAnsi="Times New Roman"/>
                <w:sz w:val="24"/>
                <w:szCs w:val="24"/>
              </w:rPr>
              <w:t>. на НПА, регулирующих в сфере наружной рекламы</w:t>
            </w:r>
          </w:p>
          <w:p w14:paraId="7A5770DB" w14:textId="473763CB" w:rsidR="00E44C15" w:rsidRPr="008F3EBA" w:rsidRDefault="007F6E39" w:rsidP="007F0639">
            <w:pPr>
              <w:pStyle w:val="ConsPlusNormal"/>
              <w:jc w:val="both"/>
              <w:rPr>
                <w:rFonts w:ascii="Times New Roman" w:hAnsi="Times New Roman" w:cs="Times New Roman"/>
                <w:sz w:val="24"/>
                <w:szCs w:val="24"/>
              </w:rPr>
            </w:pPr>
            <w:hyperlink r:id="rId14"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://www.chernigovka.org/node/273</w:t>
              </w:r>
            </w:hyperlink>
          </w:p>
          <w:p w14:paraId="3A8788E7" w14:textId="2F4161F3" w:rsidR="008E69B5" w:rsidRPr="008F3EBA" w:rsidRDefault="008E69B5" w:rsidP="007F0639">
            <w:pPr>
              <w:pStyle w:val="ConsPlusNormal"/>
              <w:jc w:val="both"/>
              <w:rPr>
                <w:rFonts w:ascii="Times New Roman" w:hAnsi="Times New Roman"/>
                <w:sz w:val="24"/>
                <w:szCs w:val="24"/>
              </w:rPr>
            </w:pPr>
          </w:p>
        </w:tc>
      </w:tr>
      <w:tr w:rsidR="00001AF6" w14:paraId="796C7806" w14:textId="77777777" w:rsidTr="00C0344F">
        <w:trPr>
          <w:trHeight w:val="58"/>
        </w:trPr>
        <w:tc>
          <w:tcPr>
            <w:tcW w:w="12611" w:type="dxa"/>
            <w:gridSpan w:val="8"/>
            <w:shd w:val="clear" w:color="auto" w:fill="auto"/>
          </w:tcPr>
          <w:p w14:paraId="2FA9E640" w14:textId="77777777" w:rsidR="00486DDA" w:rsidRDefault="00486DDA" w:rsidP="00001AF6">
            <w:pPr>
              <w:pStyle w:val="ConsPlusNormal"/>
              <w:jc w:val="center"/>
              <w:rPr>
                <w:rFonts w:ascii="Times New Roman" w:hAnsi="Times New Roman"/>
                <w:i/>
                <w:iCs/>
                <w:sz w:val="24"/>
                <w:szCs w:val="24"/>
              </w:rPr>
            </w:pPr>
          </w:p>
          <w:p w14:paraId="38E98CCB" w14:textId="77777777" w:rsidR="00486DDA" w:rsidRDefault="00486DDA" w:rsidP="00001AF6">
            <w:pPr>
              <w:pStyle w:val="ConsPlusNormal"/>
              <w:jc w:val="center"/>
              <w:rPr>
                <w:rFonts w:ascii="Times New Roman" w:hAnsi="Times New Roman"/>
                <w:i/>
                <w:iCs/>
                <w:sz w:val="24"/>
                <w:szCs w:val="24"/>
              </w:rPr>
            </w:pPr>
          </w:p>
          <w:p w14:paraId="4147C565" w14:textId="23F2E936" w:rsidR="00001AF6" w:rsidRPr="009737B6" w:rsidRDefault="00001AF6" w:rsidP="00001AF6">
            <w:pPr>
              <w:pStyle w:val="ConsPlusNormal"/>
              <w:jc w:val="center"/>
              <w:rPr>
                <w:rFonts w:ascii="Times New Roman" w:hAnsi="Times New Roman"/>
                <w:i/>
                <w:iCs/>
                <w:sz w:val="24"/>
                <w:szCs w:val="24"/>
              </w:rPr>
            </w:pPr>
            <w:r w:rsidRPr="009737B6">
              <w:rPr>
                <w:rFonts w:ascii="Times New Roman" w:hAnsi="Times New Roman"/>
                <w:i/>
                <w:iCs/>
                <w:sz w:val="24"/>
                <w:szCs w:val="24"/>
              </w:rPr>
              <w:t>11. Рынок ритуальных услуг</w:t>
            </w:r>
          </w:p>
        </w:tc>
      </w:tr>
      <w:tr w:rsidR="00001AF6" w14:paraId="2AFAB55B" w14:textId="77777777" w:rsidTr="00C0344F">
        <w:trPr>
          <w:trHeight w:val="58"/>
        </w:trPr>
        <w:tc>
          <w:tcPr>
            <w:tcW w:w="12611" w:type="dxa"/>
            <w:gridSpan w:val="8"/>
            <w:shd w:val="clear" w:color="auto" w:fill="auto"/>
          </w:tcPr>
          <w:p w14:paraId="3F578E1E" w14:textId="77777777" w:rsidR="001C799A" w:rsidRPr="001C799A" w:rsidRDefault="001C799A" w:rsidP="001C799A">
            <w:pPr>
              <w:pStyle w:val="ConsPlusNormal"/>
              <w:rPr>
                <w:rFonts w:ascii="Times New Roman" w:hAnsi="Times New Roman"/>
                <w:i/>
                <w:iCs/>
                <w:sz w:val="24"/>
                <w:szCs w:val="24"/>
              </w:rPr>
            </w:pPr>
            <w:r w:rsidRPr="001C799A">
              <w:rPr>
                <w:rFonts w:ascii="Times New Roman" w:hAnsi="Times New Roman"/>
                <w:i/>
                <w:iCs/>
                <w:sz w:val="24"/>
                <w:szCs w:val="24"/>
              </w:rPr>
              <w:t>Исходная (текущая ситуация) информация за 4 квартал 2021 год</w:t>
            </w:r>
          </w:p>
          <w:p w14:paraId="40F8FC7A" w14:textId="1CF3DEC8" w:rsidR="00001AF6" w:rsidRPr="009737B6" w:rsidRDefault="001C799A" w:rsidP="001C799A">
            <w:pPr>
              <w:pStyle w:val="ConsPlusNormal"/>
              <w:jc w:val="both"/>
              <w:rPr>
                <w:rFonts w:ascii="Times New Roman" w:hAnsi="Times New Roman"/>
                <w:i/>
                <w:iCs/>
                <w:sz w:val="24"/>
                <w:szCs w:val="24"/>
              </w:rPr>
            </w:pPr>
            <w:r w:rsidRPr="001C799A">
              <w:rPr>
                <w:rFonts w:ascii="Times New Roman" w:hAnsi="Times New Roman"/>
                <w:i/>
                <w:iCs/>
                <w:sz w:val="24"/>
                <w:szCs w:val="24"/>
              </w:rPr>
              <w:t>В соответствии с Федеральным законом от 06.10.2003 года № 131-ФЗ «Об общих принципах организации местного самоуправления» организация ритуальных услуг и содержание мест захоронения относится к вопросам местного значения. По состоянию на 01.01.2022 года на территории Черниговского муниципального района услуги оказывают 4 предприятия, все являются индивидуальными предпринимателями. Содержание мест захоронений на территории района закреплено за Администрацией Черниговского района.</w:t>
            </w:r>
          </w:p>
        </w:tc>
      </w:tr>
      <w:tr w:rsidR="00001AF6" w14:paraId="5D140B5D" w14:textId="77777777" w:rsidTr="00C0344F">
        <w:trPr>
          <w:trHeight w:val="58"/>
        </w:trPr>
        <w:tc>
          <w:tcPr>
            <w:tcW w:w="712" w:type="dxa"/>
            <w:shd w:val="clear" w:color="auto" w:fill="auto"/>
          </w:tcPr>
          <w:p w14:paraId="7A0AF0E2" w14:textId="40DBBB7E" w:rsidR="00001AF6" w:rsidRDefault="00001AF6" w:rsidP="00001AF6">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2656" w:type="dxa"/>
            <w:shd w:val="clear" w:color="auto" w:fill="auto"/>
          </w:tcPr>
          <w:p w14:paraId="2DE45A7F" w14:textId="77777777"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 xml:space="preserve">Ведение реестра организаций сферы ритуальных услуг и размещение на </w:t>
            </w:r>
            <w:r>
              <w:rPr>
                <w:rFonts w:ascii="Times New Roman" w:hAnsi="Times New Roman"/>
                <w:sz w:val="24"/>
                <w:szCs w:val="24"/>
              </w:rPr>
              <w:lastRenderedPageBreak/>
              <w:t>официальном сайте в сети Интернет.</w:t>
            </w:r>
          </w:p>
          <w:p w14:paraId="10C8023E" w14:textId="072884A4"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Д</w:t>
            </w:r>
            <w:r w:rsidRPr="00DF33AC">
              <w:rPr>
                <w:rFonts w:ascii="Times New Roman" w:hAnsi="Times New Roman"/>
                <w:sz w:val="24"/>
                <w:szCs w:val="24"/>
              </w:rPr>
              <w:t>оля организаций частной формы собствен</w:t>
            </w:r>
            <w:r>
              <w:rPr>
                <w:rFonts w:ascii="Times New Roman" w:hAnsi="Times New Roman"/>
                <w:sz w:val="24"/>
                <w:szCs w:val="24"/>
              </w:rPr>
              <w:t>ности в сфере ритуальных услуг</w:t>
            </w:r>
          </w:p>
        </w:tc>
        <w:tc>
          <w:tcPr>
            <w:tcW w:w="1730" w:type="dxa"/>
            <w:shd w:val="clear" w:color="auto" w:fill="auto"/>
          </w:tcPr>
          <w:p w14:paraId="640ACCFA" w14:textId="296F1504" w:rsidR="00001AF6" w:rsidRDefault="00001AF6" w:rsidP="00001AF6">
            <w:pPr>
              <w:spacing w:after="0" w:line="240" w:lineRule="auto"/>
              <w:jc w:val="center"/>
              <w:rPr>
                <w:rFonts w:ascii="Times New Roman" w:hAnsi="Times New Roman"/>
                <w:sz w:val="24"/>
                <w:szCs w:val="24"/>
              </w:rPr>
            </w:pPr>
            <w:r>
              <w:rPr>
                <w:rFonts w:ascii="Times New Roman" w:hAnsi="Times New Roman"/>
                <w:sz w:val="24"/>
                <w:szCs w:val="24"/>
              </w:rPr>
              <w:lastRenderedPageBreak/>
              <w:t>2019-2022</w:t>
            </w:r>
          </w:p>
        </w:tc>
        <w:tc>
          <w:tcPr>
            <w:tcW w:w="1406" w:type="dxa"/>
            <w:shd w:val="clear" w:color="auto" w:fill="auto"/>
          </w:tcPr>
          <w:p w14:paraId="0D668577" w14:textId="2DBF6583" w:rsidR="00001AF6" w:rsidRPr="009737B6" w:rsidRDefault="00001AF6" w:rsidP="00001AF6">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392" w:type="dxa"/>
            <w:shd w:val="clear" w:color="auto" w:fill="auto"/>
          </w:tcPr>
          <w:p w14:paraId="311AD643" w14:textId="72DD457B" w:rsidR="00001AF6" w:rsidRPr="009737B6" w:rsidRDefault="00001AF6" w:rsidP="00001AF6">
            <w:pPr>
              <w:spacing w:after="0" w:line="240" w:lineRule="auto"/>
              <w:ind w:left="-108"/>
              <w:jc w:val="center"/>
              <w:rPr>
                <w:rFonts w:ascii="Times New Roman" w:hAnsi="Times New Roman" w:cs="Times New Roman"/>
                <w:i/>
                <w:iCs/>
                <w:sz w:val="24"/>
                <w:szCs w:val="24"/>
              </w:rPr>
            </w:pPr>
            <w:r w:rsidRPr="009737B6">
              <w:rPr>
                <w:rFonts w:ascii="Times New Roman" w:hAnsi="Times New Roman" w:cs="Times New Roman"/>
                <w:i/>
                <w:iCs/>
                <w:sz w:val="24"/>
                <w:szCs w:val="24"/>
              </w:rPr>
              <w:t>100%</w:t>
            </w:r>
          </w:p>
        </w:tc>
        <w:tc>
          <w:tcPr>
            <w:tcW w:w="1496" w:type="dxa"/>
            <w:shd w:val="clear" w:color="auto" w:fill="auto"/>
          </w:tcPr>
          <w:p w14:paraId="6D9A8C5F" w14:textId="3BF784E2" w:rsidR="00001AF6" w:rsidRPr="009737B6" w:rsidRDefault="008036EB" w:rsidP="00001AF6">
            <w:pPr>
              <w:spacing w:after="0" w:line="240" w:lineRule="atLeast"/>
              <w:jc w:val="center"/>
              <w:rPr>
                <w:rFonts w:ascii="Times New Roman" w:hAnsi="Times New Roman" w:cs="Times New Roman"/>
                <w:i/>
                <w:iCs/>
                <w:sz w:val="24"/>
                <w:szCs w:val="24"/>
              </w:rPr>
            </w:pPr>
            <w:r w:rsidRPr="008F3EBA">
              <w:rPr>
                <w:rFonts w:ascii="Times New Roman" w:hAnsi="Times New Roman" w:cs="Times New Roman"/>
                <w:i/>
                <w:iCs/>
                <w:sz w:val="24"/>
                <w:szCs w:val="24"/>
              </w:rPr>
              <w:t>100%</w:t>
            </w:r>
          </w:p>
        </w:tc>
        <w:tc>
          <w:tcPr>
            <w:tcW w:w="2501" w:type="dxa"/>
            <w:shd w:val="clear" w:color="auto" w:fill="auto"/>
          </w:tcPr>
          <w:p w14:paraId="5D081604" w14:textId="066DC295" w:rsidR="00001AF6" w:rsidRDefault="00001AF6" w:rsidP="00001AF6">
            <w:pPr>
              <w:spacing w:after="0" w:line="240" w:lineRule="atLeast"/>
              <w:rPr>
                <w:rFonts w:ascii="Times New Roman" w:hAnsi="Times New Roman"/>
                <w:sz w:val="24"/>
                <w:szCs w:val="24"/>
              </w:rPr>
            </w:pPr>
            <w:r>
              <w:rPr>
                <w:rFonts w:ascii="Times New Roman" w:hAnsi="Times New Roman"/>
                <w:sz w:val="24"/>
                <w:szCs w:val="24"/>
              </w:rPr>
              <w:t xml:space="preserve">Отдел жизнеобеспечения администрации Черниговского </w:t>
            </w:r>
            <w:r>
              <w:rPr>
                <w:rFonts w:ascii="Times New Roman" w:hAnsi="Times New Roman"/>
                <w:sz w:val="24"/>
                <w:szCs w:val="24"/>
              </w:rPr>
              <w:lastRenderedPageBreak/>
              <w:t>района, МКУ «ХОЗУ»</w:t>
            </w:r>
          </w:p>
        </w:tc>
        <w:tc>
          <w:tcPr>
            <w:tcW w:w="718" w:type="dxa"/>
            <w:shd w:val="clear" w:color="auto" w:fill="auto"/>
          </w:tcPr>
          <w:p w14:paraId="795AC623" w14:textId="77777777" w:rsidR="00001AF6" w:rsidRPr="008F3EBA" w:rsidRDefault="00001AF6" w:rsidP="00001AF6">
            <w:pPr>
              <w:pStyle w:val="ConsPlusNormal"/>
              <w:jc w:val="both"/>
              <w:rPr>
                <w:rFonts w:ascii="Times New Roman" w:hAnsi="Times New Roman"/>
                <w:sz w:val="24"/>
                <w:szCs w:val="24"/>
              </w:rPr>
            </w:pPr>
            <w:r w:rsidRPr="008F3EBA">
              <w:rPr>
                <w:rFonts w:ascii="Times New Roman" w:hAnsi="Times New Roman"/>
                <w:sz w:val="24"/>
                <w:szCs w:val="24"/>
              </w:rPr>
              <w:lastRenderedPageBreak/>
              <w:t xml:space="preserve">На официальном сайте Администрации Черниговского района размещена информация о хозяйствующих субъектах, осуществляющих деятельность по </w:t>
            </w:r>
            <w:r w:rsidRPr="008F3EBA">
              <w:rPr>
                <w:rFonts w:ascii="Times New Roman" w:hAnsi="Times New Roman"/>
                <w:sz w:val="24"/>
                <w:szCs w:val="24"/>
              </w:rPr>
              <w:lastRenderedPageBreak/>
              <w:t>организации похорон и предоставлению услуг, связанных с ними.</w:t>
            </w:r>
          </w:p>
          <w:p w14:paraId="2AF665FD" w14:textId="1C8CBF09" w:rsidR="00E44C15" w:rsidRPr="005873ED" w:rsidRDefault="007F6E39" w:rsidP="00001AF6">
            <w:pPr>
              <w:pStyle w:val="ConsPlusNormal"/>
              <w:jc w:val="both"/>
              <w:rPr>
                <w:rFonts w:ascii="Times New Roman" w:hAnsi="Times New Roman" w:cs="Times New Roman"/>
                <w:sz w:val="24"/>
                <w:szCs w:val="24"/>
              </w:rPr>
            </w:pPr>
            <w:hyperlink r:id="rId15" w:history="1">
              <w:r w:rsidR="008E69B5" w:rsidRPr="008F3EBA">
                <w:rPr>
                  <w:rStyle w:val="af1"/>
                  <w:rFonts w:ascii="Times New Roman" w:hAnsi="Times New Roman" w:cs="Times New Roman"/>
                  <w:sz w:val="24"/>
                  <w:szCs w:val="24"/>
                </w:rPr>
                <w:t>http</w:t>
              </w:r>
              <w:r w:rsidR="008E69B5" w:rsidRPr="008F3EBA">
                <w:rPr>
                  <w:rStyle w:val="af1"/>
                  <w:rFonts w:ascii="Times New Roman" w:hAnsi="Times New Roman" w:cs="Times New Roman"/>
                  <w:sz w:val="24"/>
                  <w:szCs w:val="24"/>
                  <w:lang w:val="en-US"/>
                </w:rPr>
                <w:t>s</w:t>
              </w:r>
              <w:r w:rsidR="008E69B5" w:rsidRPr="008F3EBA">
                <w:rPr>
                  <w:rStyle w:val="af1"/>
                  <w:rFonts w:ascii="Times New Roman" w:hAnsi="Times New Roman" w:cs="Times New Roman"/>
                  <w:sz w:val="24"/>
                  <w:szCs w:val="24"/>
                </w:rPr>
                <w:t>://www.chernigovka.org/node/2611</w:t>
              </w:r>
            </w:hyperlink>
          </w:p>
          <w:p w14:paraId="1A417AE3" w14:textId="104E67F2" w:rsidR="008E69B5" w:rsidRPr="005873ED" w:rsidRDefault="008E69B5" w:rsidP="00001AF6">
            <w:pPr>
              <w:pStyle w:val="ConsPlusNormal"/>
              <w:jc w:val="both"/>
              <w:rPr>
                <w:rFonts w:ascii="Times New Roman" w:hAnsi="Times New Roman"/>
                <w:sz w:val="24"/>
                <w:szCs w:val="24"/>
              </w:rPr>
            </w:pPr>
          </w:p>
        </w:tc>
      </w:tr>
      <w:tr w:rsidR="00001AF6" w14:paraId="6989513A" w14:textId="77777777" w:rsidTr="00C0344F">
        <w:trPr>
          <w:trHeight w:val="58"/>
        </w:trPr>
        <w:tc>
          <w:tcPr>
            <w:tcW w:w="712" w:type="dxa"/>
            <w:shd w:val="clear" w:color="auto" w:fill="auto"/>
          </w:tcPr>
          <w:p w14:paraId="3E85C496" w14:textId="54E097CA" w:rsidR="00001AF6" w:rsidRDefault="00001AF6" w:rsidP="00001A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11.2</w:t>
            </w:r>
          </w:p>
        </w:tc>
        <w:tc>
          <w:tcPr>
            <w:tcW w:w="2656" w:type="dxa"/>
            <w:shd w:val="clear" w:color="auto" w:fill="auto"/>
          </w:tcPr>
          <w:p w14:paraId="54EF1C69" w14:textId="77777777"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Удовлетворенность населения предоставляемыми ритуальными услугами.</w:t>
            </w:r>
          </w:p>
          <w:p w14:paraId="2CD3942C" w14:textId="77AD4993" w:rsidR="00001AF6" w:rsidRDefault="00001AF6" w:rsidP="00001AF6">
            <w:pPr>
              <w:spacing w:after="0" w:line="240" w:lineRule="auto"/>
              <w:rPr>
                <w:rFonts w:ascii="Times New Roman" w:hAnsi="Times New Roman"/>
                <w:sz w:val="24"/>
                <w:szCs w:val="24"/>
              </w:rPr>
            </w:pPr>
            <w:r>
              <w:rPr>
                <w:rFonts w:ascii="Times New Roman" w:hAnsi="Times New Roman"/>
                <w:sz w:val="24"/>
                <w:szCs w:val="24"/>
              </w:rPr>
              <w:t>Д</w:t>
            </w:r>
            <w:r w:rsidRPr="00DF33AC">
              <w:rPr>
                <w:rFonts w:ascii="Times New Roman" w:hAnsi="Times New Roman"/>
                <w:sz w:val="24"/>
                <w:szCs w:val="24"/>
              </w:rPr>
              <w:t>оля организаций частной формы собствен</w:t>
            </w:r>
            <w:r>
              <w:rPr>
                <w:rFonts w:ascii="Times New Roman" w:hAnsi="Times New Roman"/>
                <w:sz w:val="24"/>
                <w:szCs w:val="24"/>
              </w:rPr>
              <w:t>ности в сфере ритуальных услуг</w:t>
            </w:r>
          </w:p>
        </w:tc>
        <w:tc>
          <w:tcPr>
            <w:tcW w:w="1730" w:type="dxa"/>
            <w:shd w:val="clear" w:color="auto" w:fill="auto"/>
          </w:tcPr>
          <w:p w14:paraId="4BE8221E" w14:textId="18C643D7" w:rsidR="00001AF6" w:rsidRDefault="00001AF6" w:rsidP="00001AF6">
            <w:pPr>
              <w:spacing w:after="0" w:line="240" w:lineRule="auto"/>
              <w:jc w:val="center"/>
              <w:rPr>
                <w:rFonts w:ascii="Times New Roman" w:hAnsi="Times New Roman"/>
                <w:sz w:val="24"/>
                <w:szCs w:val="24"/>
              </w:rPr>
            </w:pPr>
            <w:r>
              <w:rPr>
                <w:rFonts w:ascii="Times New Roman" w:hAnsi="Times New Roman"/>
                <w:sz w:val="24"/>
                <w:szCs w:val="24"/>
              </w:rPr>
              <w:t>2019-2022</w:t>
            </w:r>
          </w:p>
        </w:tc>
        <w:tc>
          <w:tcPr>
            <w:tcW w:w="1406" w:type="dxa"/>
            <w:shd w:val="clear" w:color="auto" w:fill="auto"/>
          </w:tcPr>
          <w:p w14:paraId="2371B357" w14:textId="6EE8E245" w:rsidR="00001AF6" w:rsidRPr="009737B6" w:rsidRDefault="00001AF6" w:rsidP="00001AF6">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392" w:type="dxa"/>
            <w:shd w:val="clear" w:color="auto" w:fill="auto"/>
          </w:tcPr>
          <w:p w14:paraId="5BF9CD4C" w14:textId="69326229" w:rsidR="00001AF6" w:rsidRPr="009737B6" w:rsidRDefault="00001AF6" w:rsidP="00001AF6">
            <w:pPr>
              <w:spacing w:after="0" w:line="240" w:lineRule="auto"/>
              <w:ind w:left="-108"/>
              <w:rPr>
                <w:rFonts w:ascii="Times New Roman" w:hAnsi="Times New Roman" w:cs="Times New Roman"/>
                <w:i/>
                <w:iCs/>
                <w:sz w:val="24"/>
                <w:szCs w:val="24"/>
              </w:rPr>
            </w:pPr>
            <w:r w:rsidRPr="009737B6">
              <w:rPr>
                <w:rFonts w:ascii="Times New Roman" w:hAnsi="Times New Roman" w:cs="Times New Roman"/>
                <w:i/>
                <w:iCs/>
                <w:sz w:val="24"/>
                <w:szCs w:val="24"/>
              </w:rPr>
              <w:t xml:space="preserve">        100%</w:t>
            </w:r>
          </w:p>
        </w:tc>
        <w:tc>
          <w:tcPr>
            <w:tcW w:w="1496" w:type="dxa"/>
            <w:shd w:val="clear" w:color="auto" w:fill="auto"/>
          </w:tcPr>
          <w:p w14:paraId="1945BB65" w14:textId="2E3614CD" w:rsidR="00001AF6" w:rsidRPr="008F3EBA" w:rsidRDefault="008036EB" w:rsidP="00001AF6">
            <w:pPr>
              <w:spacing w:after="0" w:line="240" w:lineRule="atLeast"/>
              <w:rPr>
                <w:rFonts w:ascii="Times New Roman" w:hAnsi="Times New Roman" w:cs="Times New Roman"/>
                <w:i/>
                <w:iCs/>
                <w:sz w:val="24"/>
                <w:szCs w:val="24"/>
              </w:rPr>
            </w:pPr>
            <w:r w:rsidRPr="008F3EBA">
              <w:rPr>
                <w:rFonts w:ascii="Times New Roman" w:hAnsi="Times New Roman" w:cs="Times New Roman"/>
                <w:i/>
                <w:iCs/>
                <w:sz w:val="24"/>
                <w:szCs w:val="24"/>
              </w:rPr>
              <w:t>100%</w:t>
            </w:r>
          </w:p>
        </w:tc>
        <w:tc>
          <w:tcPr>
            <w:tcW w:w="2501" w:type="dxa"/>
            <w:shd w:val="clear" w:color="auto" w:fill="auto"/>
          </w:tcPr>
          <w:p w14:paraId="2332E2EA" w14:textId="40DD643E" w:rsidR="00001AF6" w:rsidRPr="008F3EBA" w:rsidRDefault="00001AF6" w:rsidP="00001AF6">
            <w:pPr>
              <w:spacing w:after="0" w:line="240" w:lineRule="atLeast"/>
              <w:rPr>
                <w:rFonts w:ascii="Times New Roman" w:hAnsi="Times New Roman"/>
                <w:sz w:val="24"/>
                <w:szCs w:val="24"/>
              </w:rPr>
            </w:pPr>
            <w:r w:rsidRPr="008F3EBA">
              <w:rPr>
                <w:rFonts w:ascii="Times New Roman" w:hAnsi="Times New Roman"/>
                <w:sz w:val="24"/>
                <w:szCs w:val="24"/>
              </w:rPr>
              <w:t>Отдел жизнеобеспечения администрации Черниговского района, МКУ «ХОЗУ»</w:t>
            </w:r>
          </w:p>
        </w:tc>
        <w:tc>
          <w:tcPr>
            <w:tcW w:w="718" w:type="dxa"/>
            <w:shd w:val="clear" w:color="auto" w:fill="auto"/>
          </w:tcPr>
          <w:p w14:paraId="723800F3" w14:textId="2D99C7F1" w:rsidR="00001AF6" w:rsidRPr="008F3EBA" w:rsidRDefault="00001AF6" w:rsidP="00001AF6">
            <w:pPr>
              <w:pStyle w:val="ConsPlusNormal"/>
              <w:jc w:val="both"/>
              <w:rPr>
                <w:rFonts w:ascii="Times New Roman" w:hAnsi="Times New Roman"/>
                <w:sz w:val="24"/>
                <w:szCs w:val="24"/>
              </w:rPr>
            </w:pPr>
            <w:r w:rsidRPr="008F3EBA">
              <w:rPr>
                <w:rFonts w:ascii="Times New Roman" w:hAnsi="Times New Roman"/>
                <w:sz w:val="24"/>
                <w:szCs w:val="24"/>
              </w:rPr>
              <w:t>Обращения от жителей Черниговского района в адрес Администрации Черниговского района по вопросу предоставления ритуальных услуг не поступали.</w:t>
            </w:r>
          </w:p>
        </w:tc>
      </w:tr>
    </w:tbl>
    <w:p w14:paraId="595230E6" w14:textId="47F42D58" w:rsidR="00601C26" w:rsidRDefault="00601C26">
      <w:pPr>
        <w:jc w:val="center"/>
      </w:pPr>
    </w:p>
    <w:p w14:paraId="7D7C6953" w14:textId="77777777" w:rsidR="00FE28F7" w:rsidRDefault="00FE28F7">
      <w:pPr>
        <w:jc w:val="center"/>
      </w:pPr>
    </w:p>
    <w:p w14:paraId="76C3E60D" w14:textId="38754C5D" w:rsidR="00FE28F7" w:rsidRDefault="00FE28F7">
      <w:pPr>
        <w:jc w:val="center"/>
      </w:pPr>
    </w:p>
    <w:p w14:paraId="06FF5BE3" w14:textId="0D74CD9D" w:rsidR="00001AF6" w:rsidRDefault="00001AF6">
      <w:pPr>
        <w:jc w:val="center"/>
      </w:pPr>
    </w:p>
    <w:p w14:paraId="5500B1B6" w14:textId="481F57B2" w:rsidR="00001AF6" w:rsidRDefault="00001AF6">
      <w:pPr>
        <w:jc w:val="center"/>
      </w:pPr>
    </w:p>
    <w:p w14:paraId="75742EFD" w14:textId="053B8C43" w:rsidR="00E44C15" w:rsidRDefault="00E44C15">
      <w:pPr>
        <w:jc w:val="center"/>
      </w:pPr>
    </w:p>
    <w:p w14:paraId="47B1B4AA" w14:textId="076CA7DE" w:rsidR="005873ED" w:rsidRDefault="005873ED">
      <w:pPr>
        <w:jc w:val="center"/>
      </w:pPr>
    </w:p>
    <w:p w14:paraId="6E709569" w14:textId="77777777" w:rsidR="005873ED" w:rsidRDefault="005873ED">
      <w:pPr>
        <w:jc w:val="center"/>
      </w:pPr>
    </w:p>
    <w:p w14:paraId="4BE2D237" w14:textId="57A760FF" w:rsidR="00E44C15" w:rsidRDefault="00E44C15">
      <w:pPr>
        <w:jc w:val="center"/>
      </w:pPr>
    </w:p>
    <w:p w14:paraId="0E57604D" w14:textId="77777777" w:rsidR="00615EF6" w:rsidRDefault="00615EF6">
      <w:pPr>
        <w:tabs>
          <w:tab w:val="left" w:pos="4758"/>
        </w:tabs>
      </w:pPr>
    </w:p>
    <w:p w14:paraId="412AD5D9" w14:textId="49162671" w:rsidR="00601C26" w:rsidRDefault="00641F41" w:rsidP="00615EF6">
      <w:pPr>
        <w:tabs>
          <w:tab w:val="left" w:pos="4758"/>
        </w:tabs>
        <w:jc w:val="center"/>
        <w:rPr>
          <w:rFonts w:ascii="Times New Roman" w:hAnsi="Times New Roman" w:cs="Times New Roman"/>
          <w:b/>
          <w:sz w:val="28"/>
          <w:szCs w:val="28"/>
        </w:rPr>
      </w:pPr>
      <w:r>
        <w:rPr>
          <w:rFonts w:ascii="Times New Roman" w:hAnsi="Times New Roman" w:cs="Times New Roman"/>
          <w:b/>
          <w:sz w:val="28"/>
          <w:szCs w:val="28"/>
        </w:rPr>
        <w:lastRenderedPageBreak/>
        <w:t>СИСТЕМНЫЕ МЕРОПРИЯТИЯ</w:t>
      </w:r>
    </w:p>
    <w:tbl>
      <w:tblPr>
        <w:tblStyle w:val="af0"/>
        <w:tblW w:w="15593" w:type="dxa"/>
        <w:tblInd w:w="-292" w:type="dxa"/>
        <w:tblLayout w:type="fixed"/>
        <w:tblLook w:val="04A0" w:firstRow="1" w:lastRow="0" w:firstColumn="1" w:lastColumn="0" w:noHBand="0" w:noVBand="1"/>
      </w:tblPr>
      <w:tblGrid>
        <w:gridCol w:w="576"/>
        <w:gridCol w:w="2458"/>
        <w:gridCol w:w="2564"/>
        <w:gridCol w:w="2458"/>
        <w:gridCol w:w="1321"/>
        <w:gridCol w:w="2458"/>
        <w:gridCol w:w="1876"/>
        <w:gridCol w:w="1882"/>
      </w:tblGrid>
      <w:tr w:rsidR="00601C26" w14:paraId="591AFB06" w14:textId="77777777" w:rsidTr="00E9486C">
        <w:trPr>
          <w:tblHeader/>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D9FE253"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N</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29BA71EE"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мероприятия</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14:paraId="70B180F7" w14:textId="77777777" w:rsidR="00601C26" w:rsidRDefault="00641F41">
            <w:pPr>
              <w:spacing w:after="0" w:line="240" w:lineRule="auto"/>
              <w:jc w:val="center"/>
              <w:textAlignment w:val="baseline"/>
              <w:rPr>
                <w:rFonts w:ascii="Times New Roman" w:eastAsia="Times New Roman" w:hAnsi="Times New Roman" w:cs="Times New Roman"/>
                <w:lang w:eastAsia="ru-RU"/>
              </w:rPr>
            </w:pPr>
            <w:r>
              <w:rPr>
                <w:rFonts w:ascii="Times New Roman" w:hAnsi="Times New Roman" w:cs="Times New Roman"/>
              </w:rPr>
              <w:t>Описание проблемы, на решение которой направлено мероприятие</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4AD64D6"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Ожидаемый результат</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6B024F2A"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Сроки исполнения</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52A3EDE6"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Вид документа</w:t>
            </w: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75EA8344" w14:textId="77777777" w:rsidR="00601C26" w:rsidRDefault="00641F41">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Исполнители</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40BACB6D" w14:textId="77777777" w:rsidR="00601C26" w:rsidRDefault="00641F41">
            <w:pPr>
              <w:spacing w:after="0" w:line="315" w:lineRule="atLeast"/>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Исполнение</w:t>
            </w:r>
          </w:p>
        </w:tc>
      </w:tr>
      <w:tr w:rsidR="00601C26" w14:paraId="33FA3163" w14:textId="77777777" w:rsidTr="00E9486C">
        <w:trPr>
          <w:tblHeader/>
        </w:trPr>
        <w:tc>
          <w:tcPr>
            <w:tcW w:w="576" w:type="dxa"/>
            <w:shd w:val="clear" w:color="auto" w:fill="auto"/>
          </w:tcPr>
          <w:p w14:paraId="7B1CFAA1"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1</w:t>
            </w:r>
          </w:p>
        </w:tc>
        <w:tc>
          <w:tcPr>
            <w:tcW w:w="2458" w:type="dxa"/>
            <w:shd w:val="clear" w:color="auto" w:fill="auto"/>
          </w:tcPr>
          <w:p w14:paraId="21C7F072"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2</w:t>
            </w:r>
          </w:p>
        </w:tc>
        <w:tc>
          <w:tcPr>
            <w:tcW w:w="2564" w:type="dxa"/>
            <w:shd w:val="clear" w:color="auto" w:fill="auto"/>
          </w:tcPr>
          <w:p w14:paraId="0E6005EE"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3</w:t>
            </w:r>
          </w:p>
        </w:tc>
        <w:tc>
          <w:tcPr>
            <w:tcW w:w="2458" w:type="dxa"/>
            <w:shd w:val="clear" w:color="auto" w:fill="auto"/>
          </w:tcPr>
          <w:p w14:paraId="14D03E00"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4</w:t>
            </w:r>
          </w:p>
        </w:tc>
        <w:tc>
          <w:tcPr>
            <w:tcW w:w="1321" w:type="dxa"/>
            <w:shd w:val="clear" w:color="auto" w:fill="auto"/>
          </w:tcPr>
          <w:p w14:paraId="13E744DE"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5</w:t>
            </w:r>
          </w:p>
        </w:tc>
        <w:tc>
          <w:tcPr>
            <w:tcW w:w="2458" w:type="dxa"/>
            <w:shd w:val="clear" w:color="auto" w:fill="auto"/>
          </w:tcPr>
          <w:p w14:paraId="2A49BB56"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6</w:t>
            </w:r>
          </w:p>
        </w:tc>
        <w:tc>
          <w:tcPr>
            <w:tcW w:w="1876" w:type="dxa"/>
            <w:shd w:val="clear" w:color="auto" w:fill="auto"/>
          </w:tcPr>
          <w:p w14:paraId="69A49F0B"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7</w:t>
            </w:r>
          </w:p>
        </w:tc>
        <w:tc>
          <w:tcPr>
            <w:tcW w:w="1882" w:type="dxa"/>
            <w:shd w:val="clear" w:color="auto" w:fill="auto"/>
          </w:tcPr>
          <w:p w14:paraId="6B7649CD" w14:textId="77777777" w:rsidR="00601C26" w:rsidRDefault="00641F41">
            <w:pPr>
              <w:spacing w:after="0" w:line="240" w:lineRule="auto"/>
              <w:jc w:val="center"/>
              <w:rPr>
                <w:rFonts w:ascii="Times New Roman" w:hAnsi="Times New Roman" w:cs="Times New Roman"/>
              </w:rPr>
            </w:pPr>
            <w:r>
              <w:rPr>
                <w:rFonts w:ascii="Times New Roman" w:hAnsi="Times New Roman" w:cs="Times New Roman"/>
              </w:rPr>
              <w:t>8</w:t>
            </w:r>
          </w:p>
        </w:tc>
      </w:tr>
      <w:tr w:rsidR="00601C26" w14:paraId="1D39A09E" w14:textId="77777777" w:rsidTr="00E9486C">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20457CCE" w14:textId="77777777" w:rsidR="00601C26" w:rsidRDefault="00641F41">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5017" w:type="dxa"/>
            <w:gridSpan w:val="7"/>
            <w:tcBorders>
              <w:top w:val="single" w:sz="6" w:space="0" w:color="000000"/>
              <w:left w:val="single" w:sz="6" w:space="0" w:color="000000"/>
              <w:bottom w:val="single" w:sz="6" w:space="0" w:color="000000"/>
              <w:right w:val="single" w:sz="6" w:space="0" w:color="000000"/>
            </w:tcBorders>
            <w:shd w:val="clear" w:color="auto" w:fill="auto"/>
          </w:tcPr>
          <w:p w14:paraId="24D1BC82" w14:textId="0F4A1388" w:rsidR="00601C26" w:rsidRDefault="00641F41">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Задача: </w:t>
            </w:r>
            <w:r w:rsidR="00001AF6" w:rsidRPr="005376BA">
              <w:rPr>
                <w:rFonts w:ascii="Times New Roman" w:eastAsia="Times New Roman" w:hAnsi="Times New Roman"/>
                <w:color w:val="2D2D2D"/>
                <w:sz w:val="24"/>
                <w:szCs w:val="24"/>
                <w:lang w:eastAsia="ru-RU"/>
              </w:rPr>
              <w:t>Развитие конкурентоспособности товаров, работ, услуг субъектов малого и среднего предпринимательства</w:t>
            </w:r>
          </w:p>
        </w:tc>
      </w:tr>
      <w:tr w:rsidR="00BF63BE" w14:paraId="55384720"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46D39BA0" w14:textId="77777777" w:rsidR="008E6A1E" w:rsidRDefault="008E6A1E" w:rsidP="008E6A1E">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3F0614E1" w14:textId="77C7A6A9"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Оказание информационно-консультационной, финансовой поддержки субъектам малого и среднего предпринимательства</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14:paraId="675BC7B7" w14:textId="212BDA71" w:rsidR="008E6A1E" w:rsidRDefault="00BE0FC4"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Недостаточное информирование субъектов малого и среднего предпринимательства</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4709985D" w14:textId="19056E6A"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Наличие муниципальной программы поддерж</w:t>
            </w:r>
            <w:bookmarkStart w:id="0" w:name="_GoBack"/>
            <w:bookmarkEnd w:id="0"/>
            <w:r w:rsidRPr="005376BA">
              <w:rPr>
                <w:rFonts w:ascii="Times New Roman" w:eastAsia="Times New Roman" w:hAnsi="Times New Roman"/>
                <w:color w:val="2D2D2D"/>
                <w:sz w:val="24"/>
                <w:szCs w:val="24"/>
                <w:lang w:eastAsia="ru-RU"/>
              </w:rPr>
              <w:t>ки субъектов малого и среднего предпринимательства</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4387F029" w14:textId="77777777" w:rsidR="008E6A1E" w:rsidRDefault="00BE0FC4"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2019-2022 года</w:t>
            </w:r>
          </w:p>
          <w:p w14:paraId="5626FC4E" w14:textId="78A99BD1" w:rsidR="00BE0FC4" w:rsidRDefault="00BE0FC4"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Да/нет</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4CC0A01" w14:textId="365E4856" w:rsid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304-па</w:t>
            </w:r>
            <w:r w:rsidR="00D92713">
              <w:rPr>
                <w:rFonts w:ascii="Times New Roman" w:eastAsia="Times New Roman" w:hAnsi="Times New Roman" w:cs="Times New Roman"/>
                <w:sz w:val="24"/>
                <w:szCs w:val="24"/>
                <w:lang w:eastAsia="ru-RU"/>
              </w:rPr>
              <w:t xml:space="preserve"> от 30.08.2016г. «Развитие субъектов малого и среднего предпринимательства в Черниговском районе на 2017-2024 годы»</w:t>
            </w:r>
          </w:p>
          <w:p w14:paraId="30AA11FB" w14:textId="07CD29DF" w:rsidR="007B7369" w:rsidRDefault="007B7369" w:rsidP="008E6A1E">
            <w:pPr>
              <w:spacing w:after="0" w:line="240" w:lineRule="auto"/>
              <w:jc w:val="both"/>
              <w:textAlignment w:val="baseline"/>
              <w:rPr>
                <w:rFonts w:ascii="Times New Roman" w:eastAsia="Times New Roman" w:hAnsi="Times New Roman" w:cs="Times New Roman"/>
                <w:sz w:val="24"/>
                <w:szCs w:val="24"/>
                <w:lang w:eastAsia="ru-RU"/>
              </w:rPr>
            </w:pP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07809544" w14:textId="1D467B4D" w:rsidR="008E6A1E" w:rsidRPr="008E6A1E" w:rsidRDefault="008E6A1E" w:rsidP="008E6A1E">
            <w:pPr>
              <w:spacing w:after="0" w:line="240" w:lineRule="auto"/>
              <w:jc w:val="both"/>
              <w:textAlignment w:val="baseline"/>
              <w:rPr>
                <w:rFonts w:ascii="Times New Roman" w:eastAsia="Times New Roman" w:hAnsi="Times New Roman" w:cs="Times New Roman"/>
                <w:sz w:val="24"/>
                <w:szCs w:val="24"/>
                <w:lang w:eastAsia="ru-RU"/>
              </w:rPr>
            </w:pPr>
            <w:r w:rsidRPr="008E6A1E">
              <w:rPr>
                <w:rFonts w:ascii="Times New Roman" w:eastAsia="Times New Roman" w:hAnsi="Times New Roman" w:cs="Times New Roman"/>
                <w:sz w:val="24"/>
                <w:szCs w:val="24"/>
                <w:lang w:eastAsia="ru-RU"/>
              </w:rPr>
              <w:t>Отдел экономики</w:t>
            </w:r>
            <w:r>
              <w:rPr>
                <w:rFonts w:ascii="Times New Roman" w:eastAsia="Times New Roman" w:hAnsi="Times New Roman" w:cs="Times New Roman"/>
                <w:sz w:val="24"/>
                <w:szCs w:val="24"/>
                <w:lang w:eastAsia="ru-RU"/>
              </w:rPr>
              <w:t xml:space="preserve"> администрации Черниговского района</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6AEB0554" w14:textId="77F5AD2C" w:rsidR="008E6A1E" w:rsidRDefault="008E6A1E" w:rsidP="00E9486C">
            <w:pPr>
              <w:spacing w:after="0" w:line="240" w:lineRule="auto"/>
              <w:ind w:right="173"/>
              <w:jc w:val="both"/>
              <w:textAlignment w:val="baseline"/>
              <w:rPr>
                <w:rFonts w:ascii="Times New Roman" w:eastAsia="Times New Roman" w:hAnsi="Times New Roman" w:cs="Times New Roman"/>
                <w:sz w:val="24"/>
                <w:szCs w:val="24"/>
                <w:lang w:eastAsia="ru-RU"/>
              </w:rPr>
            </w:pPr>
            <w:r w:rsidRPr="005376BA">
              <w:rPr>
                <w:rFonts w:ascii="Times New Roman" w:hAnsi="Times New Roman"/>
                <w:sz w:val="24"/>
                <w:szCs w:val="24"/>
              </w:rPr>
              <w:t xml:space="preserve">На постоянной основе оказывается информационно-консультационная поддержка субъектов МСП (опубликование информационных материалов на </w:t>
            </w:r>
            <w:proofErr w:type="gramStart"/>
            <w:r w:rsidRPr="005376BA">
              <w:rPr>
                <w:rFonts w:ascii="Times New Roman" w:hAnsi="Times New Roman"/>
                <w:sz w:val="24"/>
                <w:szCs w:val="24"/>
              </w:rPr>
              <w:t>официальном  сайте</w:t>
            </w:r>
            <w:proofErr w:type="gramEnd"/>
            <w:r w:rsidRPr="005376BA">
              <w:rPr>
                <w:rFonts w:ascii="Times New Roman" w:hAnsi="Times New Roman"/>
                <w:sz w:val="24"/>
                <w:szCs w:val="24"/>
              </w:rPr>
              <w:t xml:space="preserve"> администрации Черниговского района, в социальных сетях), а также при  личном обращении </w:t>
            </w:r>
            <w:r w:rsidRPr="005376BA">
              <w:rPr>
                <w:rFonts w:ascii="Times New Roman" w:hAnsi="Times New Roman"/>
                <w:sz w:val="24"/>
                <w:szCs w:val="24"/>
              </w:rPr>
              <w:lastRenderedPageBreak/>
              <w:t xml:space="preserve">субъекта МСП в </w:t>
            </w:r>
            <w:r w:rsidR="00E44C15">
              <w:rPr>
                <w:rFonts w:ascii="Times New Roman" w:hAnsi="Times New Roman"/>
                <w:sz w:val="24"/>
                <w:szCs w:val="24"/>
              </w:rPr>
              <w:t>Отдел экономики</w:t>
            </w:r>
            <w:r w:rsidRPr="005376BA">
              <w:rPr>
                <w:rFonts w:ascii="Times New Roman" w:hAnsi="Times New Roman"/>
                <w:sz w:val="24"/>
                <w:szCs w:val="24"/>
              </w:rPr>
              <w:t xml:space="preserve"> администрации Черниговского района</w:t>
            </w:r>
          </w:p>
        </w:tc>
      </w:tr>
      <w:tr w:rsidR="00486DDA" w14:paraId="4F3989EE"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B0D67C5" w14:textId="7B05B4CB" w:rsidR="00486DDA" w:rsidRDefault="00486DDA" w:rsidP="00486DDA">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7C52E5E7" w14:textId="0576AC2F"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Проведение круглых столов, совещаний и иных мероприятий по вопросам развития субъектов малого и среднего предпринимательства</w:t>
            </w:r>
          </w:p>
        </w:tc>
        <w:tc>
          <w:tcPr>
            <w:tcW w:w="2564" w:type="dxa"/>
            <w:tcBorders>
              <w:top w:val="single" w:sz="6" w:space="0" w:color="000000"/>
              <w:left w:val="single" w:sz="6" w:space="0" w:color="000000"/>
              <w:bottom w:val="single" w:sz="6" w:space="0" w:color="000000"/>
              <w:right w:val="single" w:sz="6" w:space="0" w:color="000000"/>
            </w:tcBorders>
            <w:shd w:val="clear" w:color="auto" w:fill="auto"/>
          </w:tcPr>
          <w:p w14:paraId="134ABA25" w14:textId="52F28480" w:rsidR="00486DDA"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Недостаточное информирование субъектов малого и среднего предпринимательства</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34D3CE39" w14:textId="08ACAB69"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5376BA">
              <w:rPr>
                <w:rFonts w:ascii="Times New Roman" w:eastAsia="Times New Roman" w:hAnsi="Times New Roman"/>
                <w:color w:val="2D2D2D"/>
                <w:sz w:val="24"/>
                <w:szCs w:val="24"/>
                <w:lang w:eastAsia="ru-RU"/>
              </w:rPr>
              <w:t>Количество проведенных мероприятий по вопросам развития субъектов малого и среднего предпринимательства</w:t>
            </w:r>
          </w:p>
        </w:tc>
        <w:tc>
          <w:tcPr>
            <w:tcW w:w="1321" w:type="dxa"/>
            <w:tcBorders>
              <w:top w:val="single" w:sz="6" w:space="0" w:color="000000"/>
              <w:left w:val="single" w:sz="6" w:space="0" w:color="000000"/>
              <w:bottom w:val="single" w:sz="6" w:space="0" w:color="000000"/>
              <w:right w:val="single" w:sz="6" w:space="0" w:color="000000"/>
            </w:tcBorders>
            <w:shd w:val="clear" w:color="auto" w:fill="auto"/>
          </w:tcPr>
          <w:p w14:paraId="5B7D02D2" w14:textId="77777777" w:rsidR="00486DDA"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2019г.-4шт.</w:t>
            </w:r>
          </w:p>
          <w:p w14:paraId="71E569C0" w14:textId="77777777" w:rsidR="00BE0FC4"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2020г.-4шт.</w:t>
            </w:r>
          </w:p>
          <w:p w14:paraId="1B5DC905" w14:textId="77777777" w:rsidR="00BE0FC4"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2021г.-4шт.</w:t>
            </w:r>
          </w:p>
          <w:p w14:paraId="3C9B1DB3" w14:textId="4FCFAC75" w:rsidR="00BE0FC4" w:rsidRDefault="00BE0FC4"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2022г.-4шт.</w:t>
            </w:r>
          </w:p>
        </w:tc>
        <w:tc>
          <w:tcPr>
            <w:tcW w:w="2458" w:type="dxa"/>
            <w:tcBorders>
              <w:top w:val="single" w:sz="6" w:space="0" w:color="000000"/>
              <w:left w:val="single" w:sz="6" w:space="0" w:color="000000"/>
              <w:bottom w:val="single" w:sz="6" w:space="0" w:color="000000"/>
              <w:right w:val="single" w:sz="6" w:space="0" w:color="000000"/>
            </w:tcBorders>
            <w:shd w:val="clear" w:color="auto" w:fill="auto"/>
          </w:tcPr>
          <w:p w14:paraId="6BFD9AC5" w14:textId="77777777"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304-па от 30.08.2016г. «Развитие субъектов малого и среднего предпринимательства в Черниговском районе на 2017-2024 годы»</w:t>
            </w:r>
          </w:p>
          <w:p w14:paraId="25CF3053" w14:textId="402F2725"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p>
        </w:tc>
        <w:tc>
          <w:tcPr>
            <w:tcW w:w="1876" w:type="dxa"/>
            <w:tcBorders>
              <w:top w:val="single" w:sz="6" w:space="0" w:color="000000"/>
              <w:left w:val="single" w:sz="6" w:space="0" w:color="000000"/>
              <w:bottom w:val="single" w:sz="6" w:space="0" w:color="000000"/>
              <w:right w:val="single" w:sz="6" w:space="0" w:color="000000"/>
            </w:tcBorders>
            <w:shd w:val="clear" w:color="auto" w:fill="auto"/>
          </w:tcPr>
          <w:p w14:paraId="187DA0E5" w14:textId="2B5C372B" w:rsidR="00486DDA" w:rsidRDefault="00486DDA" w:rsidP="00486DDA">
            <w:pPr>
              <w:spacing w:after="0" w:line="240" w:lineRule="auto"/>
              <w:jc w:val="both"/>
              <w:textAlignment w:val="baseline"/>
              <w:rPr>
                <w:rFonts w:ascii="Times New Roman" w:eastAsia="Times New Roman" w:hAnsi="Times New Roman" w:cs="Times New Roman"/>
                <w:sz w:val="24"/>
                <w:szCs w:val="24"/>
                <w:lang w:eastAsia="ru-RU"/>
              </w:rPr>
            </w:pPr>
            <w:r w:rsidRPr="008E6A1E">
              <w:rPr>
                <w:rFonts w:ascii="Times New Roman" w:eastAsia="Times New Roman" w:hAnsi="Times New Roman" w:cs="Times New Roman"/>
                <w:sz w:val="24"/>
                <w:szCs w:val="24"/>
                <w:lang w:eastAsia="ru-RU"/>
              </w:rPr>
              <w:t>Отдел экономики</w:t>
            </w:r>
            <w:r>
              <w:rPr>
                <w:rFonts w:ascii="Times New Roman" w:eastAsia="Times New Roman" w:hAnsi="Times New Roman" w:cs="Times New Roman"/>
                <w:sz w:val="24"/>
                <w:szCs w:val="24"/>
                <w:lang w:eastAsia="ru-RU"/>
              </w:rPr>
              <w:t xml:space="preserve"> администрации Черниговского района</w:t>
            </w:r>
          </w:p>
        </w:tc>
        <w:tc>
          <w:tcPr>
            <w:tcW w:w="1882" w:type="dxa"/>
            <w:tcBorders>
              <w:top w:val="single" w:sz="6" w:space="0" w:color="000000"/>
              <w:left w:val="single" w:sz="6" w:space="0" w:color="000000"/>
              <w:bottom w:val="single" w:sz="6" w:space="0" w:color="000000"/>
              <w:right w:val="single" w:sz="6" w:space="0" w:color="000000"/>
            </w:tcBorders>
            <w:shd w:val="clear" w:color="auto" w:fill="auto"/>
          </w:tcPr>
          <w:p w14:paraId="4FCC8374" w14:textId="155F7118" w:rsidR="00486DDA" w:rsidRDefault="00486DDA" w:rsidP="00E9486C">
            <w:pPr>
              <w:spacing w:after="0" w:line="240" w:lineRule="auto"/>
              <w:ind w:right="17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2021г.проведено </w:t>
            </w:r>
            <w:r w:rsidR="001473F3">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совещани</w:t>
            </w:r>
            <w:r w:rsidR="001473F3">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Координационного совета</w:t>
            </w:r>
            <w:r w:rsidR="006F3DAC">
              <w:rPr>
                <w:rFonts w:ascii="Times New Roman" w:eastAsia="Times New Roman" w:hAnsi="Times New Roman" w:cs="Times New Roman"/>
                <w:sz w:val="24"/>
                <w:szCs w:val="24"/>
                <w:lang w:eastAsia="ru-RU"/>
              </w:rPr>
              <w:t xml:space="preserve"> и</w:t>
            </w:r>
            <w:r>
              <w:rPr>
                <w:rFonts w:ascii="Times New Roman" w:eastAsia="Times New Roman" w:hAnsi="Times New Roman" w:cs="Times New Roman"/>
                <w:sz w:val="24"/>
                <w:szCs w:val="24"/>
                <w:lang w:eastAsia="ru-RU"/>
              </w:rPr>
              <w:t xml:space="preserve"> </w:t>
            </w:r>
          </w:p>
          <w:p w14:paraId="26922245" w14:textId="58C674C9" w:rsidR="001473F3" w:rsidRDefault="002B3205" w:rsidP="006F3DAC">
            <w:pPr>
              <w:spacing w:after="0" w:line="240" w:lineRule="auto"/>
              <w:ind w:right="17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44C15">
              <w:rPr>
                <w:rFonts w:ascii="Times New Roman" w:eastAsia="Times New Roman" w:hAnsi="Times New Roman" w:cs="Times New Roman"/>
                <w:sz w:val="24"/>
                <w:szCs w:val="24"/>
                <w:lang w:eastAsia="ru-RU"/>
              </w:rPr>
              <w:t xml:space="preserve"> встреч</w:t>
            </w:r>
            <w:r w:rsidR="00615EF6">
              <w:rPr>
                <w:rFonts w:ascii="Times New Roman" w:eastAsia="Times New Roman" w:hAnsi="Times New Roman" w:cs="Times New Roman"/>
                <w:sz w:val="24"/>
                <w:szCs w:val="24"/>
                <w:lang w:eastAsia="ru-RU"/>
              </w:rPr>
              <w:t>и</w:t>
            </w:r>
            <w:r w:rsidR="00E44C15">
              <w:rPr>
                <w:rFonts w:ascii="Times New Roman" w:eastAsia="Times New Roman" w:hAnsi="Times New Roman" w:cs="Times New Roman"/>
                <w:sz w:val="24"/>
                <w:szCs w:val="24"/>
                <w:lang w:eastAsia="ru-RU"/>
              </w:rPr>
              <w:t xml:space="preserve"> Главы Черниговского района с</w:t>
            </w:r>
            <w:r w:rsidR="006F3DAC">
              <w:rPr>
                <w:rFonts w:ascii="Times New Roman" w:eastAsia="Times New Roman" w:hAnsi="Times New Roman" w:cs="Times New Roman"/>
                <w:sz w:val="24"/>
                <w:szCs w:val="24"/>
                <w:lang w:eastAsia="ru-RU"/>
              </w:rPr>
              <w:t xml:space="preserve">о 120 предпринимателями, </w:t>
            </w:r>
            <w:r w:rsidR="001473F3">
              <w:rPr>
                <w:rFonts w:ascii="Times New Roman" w:eastAsia="Times New Roman" w:hAnsi="Times New Roman" w:cs="Times New Roman"/>
                <w:sz w:val="24"/>
                <w:szCs w:val="24"/>
                <w:lang w:eastAsia="ru-RU"/>
              </w:rPr>
              <w:t>1 бизнес завтрак</w:t>
            </w:r>
            <w:r w:rsidR="006F3DAC">
              <w:rPr>
                <w:rFonts w:ascii="Times New Roman" w:eastAsia="Times New Roman" w:hAnsi="Times New Roman" w:cs="Times New Roman"/>
                <w:sz w:val="24"/>
                <w:szCs w:val="24"/>
                <w:lang w:eastAsia="ru-RU"/>
              </w:rPr>
              <w:t xml:space="preserve"> с 2 предпринимателями </w:t>
            </w:r>
          </w:p>
        </w:tc>
      </w:tr>
      <w:tr w:rsidR="00486DDA" w14:paraId="092A1F80"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D6D59A2" w14:textId="6D964828" w:rsidR="00486DDA" w:rsidRDefault="00486DDA" w:rsidP="00486DDA">
            <w:pPr>
              <w:spacing w:after="0" w:line="315"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5017" w:type="dxa"/>
            <w:gridSpan w:val="7"/>
            <w:tcBorders>
              <w:top w:val="single" w:sz="6" w:space="0" w:color="000000"/>
              <w:left w:val="single" w:sz="6" w:space="0" w:color="000000"/>
              <w:right w:val="single" w:sz="6" w:space="0" w:color="000000"/>
            </w:tcBorders>
            <w:shd w:val="clear" w:color="auto" w:fill="auto"/>
          </w:tcPr>
          <w:p w14:paraId="17148474" w14:textId="448E4DE6" w:rsidR="00486DDA" w:rsidRDefault="00486DDA" w:rsidP="00E9486C">
            <w:pPr>
              <w:spacing w:after="0" w:line="240" w:lineRule="auto"/>
              <w:ind w:right="173"/>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Задача:</w:t>
            </w:r>
            <w:r w:rsidRPr="005376BA">
              <w:rPr>
                <w:rFonts w:ascii="Times New Roman" w:eastAsia="Times New Roman" w:hAnsi="Times New Roman"/>
                <w:color w:val="2D2D2D"/>
                <w:sz w:val="24"/>
                <w:szCs w:val="24"/>
                <w:lang w:eastAsia="ru-RU"/>
              </w:rPr>
              <w:t xml:space="preserve">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486DDA" w:rsidRPr="00D178EB" w14:paraId="3587BCCC"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30071E4F" w14:textId="698676D6"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2.1</w:t>
            </w:r>
          </w:p>
        </w:tc>
        <w:tc>
          <w:tcPr>
            <w:tcW w:w="2458" w:type="dxa"/>
            <w:tcBorders>
              <w:left w:val="single" w:sz="6" w:space="0" w:color="000000"/>
            </w:tcBorders>
            <w:shd w:val="clear" w:color="auto" w:fill="auto"/>
          </w:tcPr>
          <w:p w14:paraId="2B589D1C" w14:textId="77777777"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 xml:space="preserve">Увеличение доли закупок, участниками </w:t>
            </w:r>
            <w:r w:rsidRPr="00D178EB">
              <w:rPr>
                <w:rFonts w:ascii="Times New Roman" w:eastAsia="Times New Roman" w:hAnsi="Times New Roman"/>
                <w:color w:val="000000" w:themeColor="text1"/>
                <w:sz w:val="24"/>
                <w:szCs w:val="24"/>
                <w:lang w:eastAsia="ru-RU"/>
              </w:rPr>
              <w:lastRenderedPageBreak/>
              <w:t>которых являются субъекты малого предпринимательства и социально-ориентированные некоммерческие организации в сфере государственного и муниципального заказа</w:t>
            </w:r>
          </w:p>
          <w:p w14:paraId="1C228801"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564" w:type="dxa"/>
            <w:shd w:val="clear" w:color="auto" w:fill="auto"/>
          </w:tcPr>
          <w:p w14:paraId="73C856E4" w14:textId="3BF68E70" w:rsidR="00486DDA" w:rsidRPr="00D178EB"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Несоблюдение заказчиками </w:t>
            </w:r>
            <w:r>
              <w:rPr>
                <w:rFonts w:ascii="Times New Roman" w:eastAsia="Times New Roman" w:hAnsi="Times New Roman" w:cs="Times New Roman"/>
                <w:color w:val="000000" w:themeColor="text1"/>
                <w:sz w:val="24"/>
                <w:szCs w:val="24"/>
                <w:lang w:eastAsia="ru-RU"/>
              </w:rPr>
              <w:lastRenderedPageBreak/>
              <w:t xml:space="preserve">требований действующего законодательства Российской Федерации о контрактной системе в части осуществления закупок у субъектов малого и среднего </w:t>
            </w:r>
            <w:proofErr w:type="spellStart"/>
            <w:r>
              <w:rPr>
                <w:rFonts w:ascii="Times New Roman" w:eastAsia="Times New Roman" w:hAnsi="Times New Roman" w:cs="Times New Roman"/>
                <w:color w:val="000000" w:themeColor="text1"/>
                <w:sz w:val="24"/>
                <w:szCs w:val="24"/>
                <w:lang w:eastAsia="ru-RU"/>
              </w:rPr>
              <w:t>предпринимательаства</w:t>
            </w:r>
            <w:proofErr w:type="spellEnd"/>
            <w:r>
              <w:rPr>
                <w:rFonts w:ascii="Times New Roman" w:eastAsia="Times New Roman" w:hAnsi="Times New Roman" w:cs="Times New Roman"/>
                <w:color w:val="000000" w:themeColor="text1"/>
                <w:sz w:val="24"/>
                <w:szCs w:val="24"/>
                <w:lang w:eastAsia="ru-RU"/>
              </w:rPr>
              <w:t xml:space="preserve"> и социально ориентированных </w:t>
            </w:r>
            <w:proofErr w:type="spellStart"/>
            <w:r>
              <w:rPr>
                <w:rFonts w:ascii="Times New Roman" w:eastAsia="Times New Roman" w:hAnsi="Times New Roman" w:cs="Times New Roman"/>
                <w:color w:val="000000" w:themeColor="text1"/>
                <w:sz w:val="24"/>
                <w:szCs w:val="24"/>
                <w:lang w:eastAsia="ru-RU"/>
              </w:rPr>
              <w:t>некомерческихь</w:t>
            </w:r>
            <w:proofErr w:type="spellEnd"/>
            <w:r>
              <w:rPr>
                <w:rFonts w:ascii="Times New Roman" w:eastAsia="Times New Roman" w:hAnsi="Times New Roman" w:cs="Times New Roman"/>
                <w:color w:val="000000" w:themeColor="text1"/>
                <w:sz w:val="24"/>
                <w:szCs w:val="24"/>
                <w:lang w:eastAsia="ru-RU"/>
              </w:rPr>
              <w:t xml:space="preserve"> организаций в объеме не менее чем 15% от совокупного годового объема закупок</w:t>
            </w:r>
          </w:p>
        </w:tc>
        <w:tc>
          <w:tcPr>
            <w:tcW w:w="2458" w:type="dxa"/>
            <w:shd w:val="clear" w:color="auto" w:fill="auto"/>
          </w:tcPr>
          <w:p w14:paraId="67BA626F" w14:textId="18464201" w:rsidR="00486DDA" w:rsidRPr="00D178EB"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olor w:val="000000" w:themeColor="text1"/>
                <w:sz w:val="24"/>
                <w:szCs w:val="24"/>
                <w:lang w:eastAsia="ru-RU"/>
              </w:rPr>
              <w:lastRenderedPageBreak/>
              <w:t xml:space="preserve">Предоставление </w:t>
            </w:r>
            <w:proofErr w:type="spellStart"/>
            <w:r>
              <w:rPr>
                <w:rFonts w:ascii="Times New Roman" w:eastAsia="Times New Roman" w:hAnsi="Times New Roman"/>
                <w:color w:val="000000" w:themeColor="text1"/>
                <w:sz w:val="24"/>
                <w:szCs w:val="24"/>
                <w:lang w:eastAsia="ru-RU"/>
              </w:rPr>
              <w:t>приемуществ</w:t>
            </w:r>
            <w:proofErr w:type="spellEnd"/>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lastRenderedPageBreak/>
              <w:t xml:space="preserve">субъектам малого предпринимательства и социально ориентированных </w:t>
            </w:r>
            <w:proofErr w:type="spellStart"/>
            <w:r>
              <w:rPr>
                <w:rFonts w:ascii="Times New Roman" w:eastAsia="Times New Roman" w:hAnsi="Times New Roman"/>
                <w:color w:val="000000" w:themeColor="text1"/>
                <w:sz w:val="24"/>
                <w:szCs w:val="24"/>
                <w:lang w:eastAsia="ru-RU"/>
              </w:rPr>
              <w:t>некомерческих</w:t>
            </w:r>
            <w:proofErr w:type="spellEnd"/>
            <w:r>
              <w:rPr>
                <w:rFonts w:ascii="Times New Roman" w:eastAsia="Times New Roman" w:hAnsi="Times New Roman"/>
                <w:color w:val="000000" w:themeColor="text1"/>
                <w:sz w:val="24"/>
                <w:szCs w:val="24"/>
                <w:lang w:eastAsia="ru-RU"/>
              </w:rPr>
              <w:t xml:space="preserve"> организаций при осуществлении закупок в объеме не менее чем пятнадцать процентов совокупного годового объема закупок</w:t>
            </w:r>
          </w:p>
        </w:tc>
        <w:tc>
          <w:tcPr>
            <w:tcW w:w="1321" w:type="dxa"/>
            <w:shd w:val="clear" w:color="auto" w:fill="auto"/>
          </w:tcPr>
          <w:p w14:paraId="748FBAE5" w14:textId="77777777" w:rsidR="00486DDA"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2019г.-на 5%</w:t>
            </w:r>
          </w:p>
          <w:p w14:paraId="68C899FA" w14:textId="77777777" w:rsidR="00F52ECA"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2020г.- на 10%</w:t>
            </w:r>
          </w:p>
          <w:p w14:paraId="1BC5A2BC" w14:textId="77777777" w:rsidR="00F52ECA"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2021г.-на 15%</w:t>
            </w:r>
          </w:p>
          <w:p w14:paraId="745F3508" w14:textId="3F382CB4" w:rsidR="00F52ECA" w:rsidRPr="00D178EB" w:rsidRDefault="00F52EC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2022г.-на 15%</w:t>
            </w:r>
          </w:p>
        </w:tc>
        <w:tc>
          <w:tcPr>
            <w:tcW w:w="2458" w:type="dxa"/>
            <w:shd w:val="clear" w:color="auto" w:fill="auto"/>
          </w:tcPr>
          <w:p w14:paraId="7B54FE66" w14:textId="77777777" w:rsidR="00486DDA"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3D2FD76A" w14:textId="77777777" w:rsidR="0069619E"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7ACF04C1" w14:textId="77777777" w:rsidR="0069619E"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038265A7" w14:textId="6F67C3CA" w:rsidR="0069619E" w:rsidRPr="00D178EB"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3C8260F4" w14:textId="7FF79E71" w:rsidR="00486DDA" w:rsidRPr="00104362"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104362">
              <w:rPr>
                <w:rFonts w:ascii="Times New Roman" w:eastAsia="Times New Roman" w:hAnsi="Times New Roman" w:cs="Times New Roman"/>
                <w:color w:val="000000" w:themeColor="text1"/>
                <w:sz w:val="24"/>
                <w:szCs w:val="24"/>
                <w:lang w:eastAsia="ru-RU"/>
              </w:rPr>
              <w:lastRenderedPageBreak/>
              <w:t xml:space="preserve">Отдел муниципальных </w:t>
            </w:r>
            <w:r w:rsidRPr="00104362">
              <w:rPr>
                <w:rFonts w:ascii="Times New Roman" w:eastAsia="Times New Roman" w:hAnsi="Times New Roman" w:cs="Times New Roman"/>
                <w:color w:val="000000" w:themeColor="text1"/>
                <w:sz w:val="24"/>
                <w:szCs w:val="24"/>
                <w:lang w:eastAsia="ru-RU"/>
              </w:rPr>
              <w:lastRenderedPageBreak/>
              <w:t>закупок администрации Черниговского района</w:t>
            </w:r>
          </w:p>
        </w:tc>
        <w:tc>
          <w:tcPr>
            <w:tcW w:w="1882" w:type="dxa"/>
            <w:tcBorders>
              <w:right w:val="single" w:sz="6" w:space="0" w:color="000000"/>
            </w:tcBorders>
            <w:shd w:val="clear" w:color="auto" w:fill="auto"/>
          </w:tcPr>
          <w:p w14:paraId="70CE4DB3" w14:textId="4DB5674C" w:rsidR="00486DDA" w:rsidRPr="00104362" w:rsidRDefault="00104362" w:rsidP="00E9486C">
            <w:pPr>
              <w:spacing w:after="0" w:line="240" w:lineRule="auto"/>
              <w:ind w:right="173"/>
              <w:jc w:val="both"/>
              <w:textAlignment w:val="baseline"/>
              <w:rPr>
                <w:rFonts w:ascii="Times New Roman" w:eastAsia="Times New Roman" w:hAnsi="Times New Roman" w:cs="Times New Roman"/>
                <w:color w:val="000000" w:themeColor="text1"/>
                <w:sz w:val="24"/>
                <w:szCs w:val="24"/>
                <w:lang w:eastAsia="ru-RU"/>
              </w:rPr>
            </w:pPr>
            <w:r w:rsidRPr="00104362">
              <w:rPr>
                <w:rFonts w:ascii="Times New Roman" w:eastAsia="Times New Roman" w:hAnsi="Times New Roman"/>
                <w:color w:val="000000" w:themeColor="text1"/>
                <w:sz w:val="24"/>
                <w:szCs w:val="24"/>
                <w:lang w:eastAsia="ru-RU"/>
              </w:rPr>
              <w:lastRenderedPageBreak/>
              <w:t xml:space="preserve">За </w:t>
            </w:r>
            <w:r w:rsidR="007C2E67">
              <w:rPr>
                <w:rFonts w:ascii="Times New Roman" w:eastAsia="Times New Roman" w:hAnsi="Times New Roman"/>
                <w:color w:val="000000" w:themeColor="text1"/>
                <w:sz w:val="24"/>
                <w:szCs w:val="24"/>
                <w:lang w:eastAsia="ru-RU"/>
              </w:rPr>
              <w:t>12</w:t>
            </w:r>
            <w:r w:rsidRPr="00104362">
              <w:rPr>
                <w:rFonts w:ascii="Times New Roman" w:eastAsia="Times New Roman" w:hAnsi="Times New Roman"/>
                <w:color w:val="000000" w:themeColor="text1"/>
                <w:sz w:val="24"/>
                <w:szCs w:val="24"/>
                <w:lang w:eastAsia="ru-RU"/>
              </w:rPr>
              <w:t xml:space="preserve"> месяцев 2021 г доля </w:t>
            </w:r>
            <w:r w:rsidRPr="00104362">
              <w:rPr>
                <w:rFonts w:ascii="Times New Roman" w:eastAsia="Times New Roman" w:hAnsi="Times New Roman"/>
                <w:color w:val="000000" w:themeColor="text1"/>
                <w:sz w:val="24"/>
                <w:szCs w:val="24"/>
                <w:lang w:eastAsia="ru-RU"/>
              </w:rPr>
              <w:lastRenderedPageBreak/>
              <w:t xml:space="preserve">закупок у СМП составляет       </w:t>
            </w:r>
            <w:r w:rsidR="007C2E67">
              <w:rPr>
                <w:rFonts w:ascii="Times New Roman" w:eastAsia="Times New Roman" w:hAnsi="Times New Roman"/>
                <w:color w:val="000000" w:themeColor="text1"/>
                <w:sz w:val="24"/>
                <w:szCs w:val="24"/>
                <w:lang w:eastAsia="ru-RU"/>
              </w:rPr>
              <w:t>76,63</w:t>
            </w:r>
            <w:r w:rsidRPr="00104362">
              <w:rPr>
                <w:rFonts w:ascii="Times New Roman" w:eastAsia="Times New Roman" w:hAnsi="Times New Roman"/>
                <w:color w:val="000000" w:themeColor="text1"/>
                <w:sz w:val="24"/>
                <w:szCs w:val="24"/>
                <w:lang w:eastAsia="ru-RU"/>
              </w:rPr>
              <w:t>%</w:t>
            </w:r>
          </w:p>
        </w:tc>
      </w:tr>
      <w:tr w:rsidR="00486DDA" w:rsidRPr="00D178EB" w14:paraId="0799DDBE"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472D2F22" w14:textId="77777777"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left w:val="single" w:sz="6" w:space="0" w:color="000000"/>
            </w:tcBorders>
            <w:shd w:val="clear" w:color="auto" w:fill="auto"/>
          </w:tcPr>
          <w:p w14:paraId="2B761766" w14:textId="77777777"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p>
        </w:tc>
        <w:tc>
          <w:tcPr>
            <w:tcW w:w="2564" w:type="dxa"/>
            <w:shd w:val="clear" w:color="auto" w:fill="auto"/>
          </w:tcPr>
          <w:p w14:paraId="6C6C7B0B"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18B950C8" w14:textId="77777777"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c>
          <w:tcPr>
            <w:tcW w:w="1321" w:type="dxa"/>
            <w:shd w:val="clear" w:color="auto" w:fill="auto"/>
          </w:tcPr>
          <w:p w14:paraId="185CBED5"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3911B15E"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76CE41A1"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82" w:type="dxa"/>
            <w:tcBorders>
              <w:right w:val="single" w:sz="6" w:space="0" w:color="000000"/>
            </w:tcBorders>
            <w:shd w:val="clear" w:color="auto" w:fill="auto"/>
          </w:tcPr>
          <w:p w14:paraId="61B8BF90" w14:textId="77777777" w:rsidR="00486DDA" w:rsidRPr="00845CE6" w:rsidRDefault="00486DDA"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p>
        </w:tc>
      </w:tr>
      <w:tr w:rsidR="00486DDA" w:rsidRPr="00D178EB" w14:paraId="1473446B" w14:textId="77777777" w:rsidTr="00E9486C">
        <w:trPr>
          <w:trHeight w:val="385"/>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3778FEA" w14:textId="61C87A0A"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2.2</w:t>
            </w:r>
          </w:p>
        </w:tc>
        <w:tc>
          <w:tcPr>
            <w:tcW w:w="2458" w:type="dxa"/>
            <w:tcBorders>
              <w:left w:val="single" w:sz="6" w:space="0" w:color="000000"/>
            </w:tcBorders>
            <w:shd w:val="clear" w:color="auto" w:fill="auto"/>
          </w:tcPr>
          <w:p w14:paraId="7CD8FD9D" w14:textId="35669B4C"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r w:rsidRPr="00D178EB">
              <w:rPr>
                <w:rFonts w:ascii="Times New Roman" w:eastAsia="Times New Roman" w:hAnsi="Times New Roman"/>
                <w:color w:val="000000" w:themeColor="text1"/>
                <w:sz w:val="24"/>
                <w:szCs w:val="24"/>
                <w:lang w:eastAsia="ru-RU"/>
              </w:rPr>
              <w:t>Снижение</w:t>
            </w:r>
            <w:r w:rsidR="0069619E">
              <w:rPr>
                <w:rFonts w:ascii="Times New Roman" w:eastAsia="Times New Roman" w:hAnsi="Times New Roman"/>
                <w:color w:val="000000" w:themeColor="text1"/>
                <w:sz w:val="24"/>
                <w:szCs w:val="24"/>
                <w:lang w:eastAsia="ru-RU"/>
              </w:rPr>
              <w:t xml:space="preserve"> количества случаев осуществления </w:t>
            </w:r>
            <w:r w:rsidRPr="00D178EB">
              <w:rPr>
                <w:rFonts w:ascii="Times New Roman" w:eastAsia="Times New Roman" w:hAnsi="Times New Roman"/>
                <w:color w:val="000000" w:themeColor="text1"/>
                <w:sz w:val="24"/>
                <w:szCs w:val="24"/>
                <w:lang w:eastAsia="ru-RU"/>
              </w:rPr>
              <w:t>закупок у единственного поставщика (подрядчика, исполнителя)</w:t>
            </w:r>
          </w:p>
        </w:tc>
        <w:tc>
          <w:tcPr>
            <w:tcW w:w="2564" w:type="dxa"/>
            <w:shd w:val="clear" w:color="auto" w:fill="auto"/>
          </w:tcPr>
          <w:p w14:paraId="2B8668AC" w14:textId="1D2D3FBF" w:rsidR="00486DDA" w:rsidRPr="00D178EB"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Использование допустимых объемов размещения закупок у единственного поставщика (подрядчика, исполнителя)</w:t>
            </w:r>
          </w:p>
        </w:tc>
        <w:tc>
          <w:tcPr>
            <w:tcW w:w="2458" w:type="dxa"/>
            <w:shd w:val="clear" w:color="auto" w:fill="auto"/>
          </w:tcPr>
          <w:p w14:paraId="5E6A530B" w14:textId="47E86951" w:rsidR="00486DDA" w:rsidRPr="00D178EB" w:rsidRDefault="0069619E" w:rsidP="00486DDA">
            <w:pPr>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Оптимизация процедур государственных и муниципальных закупок, обеспечение прозрачности и доступности процедуры государственных и </w:t>
            </w:r>
            <w:r>
              <w:rPr>
                <w:rFonts w:ascii="Times New Roman" w:eastAsia="Times New Roman" w:hAnsi="Times New Roman"/>
                <w:color w:val="000000" w:themeColor="text1"/>
                <w:sz w:val="24"/>
                <w:szCs w:val="24"/>
                <w:lang w:eastAsia="ru-RU"/>
              </w:rPr>
              <w:lastRenderedPageBreak/>
              <w:t>муниципальных закупок</w:t>
            </w:r>
          </w:p>
        </w:tc>
        <w:tc>
          <w:tcPr>
            <w:tcW w:w="1321" w:type="dxa"/>
            <w:shd w:val="clear" w:color="auto" w:fill="auto"/>
          </w:tcPr>
          <w:p w14:paraId="3000AE8E" w14:textId="783F6145" w:rsidR="00486DDA" w:rsidRPr="00D178EB" w:rsidRDefault="0069619E"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2019-2022</w:t>
            </w:r>
            <w:r w:rsidR="00486DDA" w:rsidRPr="00D178EB">
              <w:rPr>
                <w:rFonts w:ascii="Times New Roman" w:eastAsia="Times New Roman" w:hAnsi="Times New Roman" w:cs="Times New Roman"/>
                <w:color w:val="000000" w:themeColor="text1"/>
                <w:sz w:val="24"/>
                <w:szCs w:val="24"/>
                <w:lang w:eastAsia="ru-RU"/>
              </w:rPr>
              <w:t>гг.</w:t>
            </w:r>
          </w:p>
        </w:tc>
        <w:tc>
          <w:tcPr>
            <w:tcW w:w="2458" w:type="dxa"/>
            <w:shd w:val="clear" w:color="auto" w:fill="auto"/>
          </w:tcPr>
          <w:p w14:paraId="25354418"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078223A4" w14:textId="5CC1D79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D178EB">
              <w:rPr>
                <w:rFonts w:ascii="Times New Roman" w:eastAsia="Times New Roman" w:hAnsi="Times New Roman" w:cs="Times New Roman"/>
                <w:color w:val="000000" w:themeColor="text1"/>
                <w:sz w:val="24"/>
                <w:szCs w:val="24"/>
                <w:lang w:eastAsia="ru-RU"/>
              </w:rPr>
              <w:t xml:space="preserve">Отдел </w:t>
            </w:r>
            <w:r>
              <w:rPr>
                <w:rFonts w:ascii="Times New Roman" w:eastAsia="Times New Roman" w:hAnsi="Times New Roman" w:cs="Times New Roman"/>
                <w:color w:val="000000" w:themeColor="text1"/>
                <w:sz w:val="24"/>
                <w:szCs w:val="24"/>
                <w:lang w:eastAsia="ru-RU"/>
              </w:rPr>
              <w:t xml:space="preserve">муниципальных закупок </w:t>
            </w:r>
            <w:r w:rsidRPr="00D178EB">
              <w:rPr>
                <w:rFonts w:ascii="Times New Roman" w:eastAsia="Times New Roman" w:hAnsi="Times New Roman" w:cs="Times New Roman"/>
                <w:color w:val="000000" w:themeColor="text1"/>
                <w:sz w:val="24"/>
                <w:szCs w:val="24"/>
                <w:lang w:eastAsia="ru-RU"/>
              </w:rPr>
              <w:t>администрации Черниговского района</w:t>
            </w:r>
          </w:p>
        </w:tc>
        <w:tc>
          <w:tcPr>
            <w:tcW w:w="1882" w:type="dxa"/>
            <w:tcBorders>
              <w:right w:val="single" w:sz="6" w:space="0" w:color="000000"/>
            </w:tcBorders>
            <w:shd w:val="clear" w:color="auto" w:fill="auto"/>
          </w:tcPr>
          <w:p w14:paraId="6C3DEB51" w14:textId="0803121F" w:rsidR="00104362" w:rsidRPr="00104362" w:rsidRDefault="00104362" w:rsidP="00E9486C">
            <w:pPr>
              <w:ind w:right="173"/>
              <w:jc w:val="both"/>
              <w:textAlignment w:val="baseline"/>
              <w:rPr>
                <w:rFonts w:ascii="Times New Roman" w:eastAsia="Times New Roman" w:hAnsi="Times New Roman"/>
                <w:color w:val="000000" w:themeColor="text1"/>
                <w:sz w:val="24"/>
                <w:szCs w:val="24"/>
                <w:lang w:eastAsia="ru-RU"/>
              </w:rPr>
            </w:pPr>
            <w:r w:rsidRPr="00104362">
              <w:rPr>
                <w:rFonts w:ascii="Times New Roman" w:eastAsia="Times New Roman" w:hAnsi="Times New Roman"/>
                <w:color w:val="000000" w:themeColor="text1"/>
                <w:sz w:val="24"/>
                <w:szCs w:val="24"/>
                <w:lang w:eastAsia="ru-RU"/>
              </w:rPr>
              <w:t xml:space="preserve">Доля конкурентных способов закупок в общем объеме муниципальных закупок по итогам </w:t>
            </w:r>
            <w:r w:rsidR="007C2E67">
              <w:rPr>
                <w:rFonts w:ascii="Times New Roman" w:eastAsia="Times New Roman" w:hAnsi="Times New Roman"/>
                <w:color w:val="000000" w:themeColor="text1"/>
                <w:sz w:val="24"/>
                <w:szCs w:val="24"/>
                <w:lang w:eastAsia="ru-RU"/>
              </w:rPr>
              <w:t>12</w:t>
            </w:r>
            <w:r w:rsidRPr="00104362">
              <w:rPr>
                <w:rFonts w:ascii="Times New Roman" w:eastAsia="Times New Roman" w:hAnsi="Times New Roman"/>
                <w:color w:val="000000" w:themeColor="text1"/>
                <w:sz w:val="24"/>
                <w:szCs w:val="24"/>
                <w:lang w:eastAsia="ru-RU"/>
              </w:rPr>
              <w:t xml:space="preserve"> месяцев 2021 </w:t>
            </w:r>
            <w:r w:rsidRPr="00104362">
              <w:rPr>
                <w:rFonts w:ascii="Times New Roman" w:eastAsia="Times New Roman" w:hAnsi="Times New Roman"/>
                <w:color w:val="000000" w:themeColor="text1"/>
                <w:sz w:val="24"/>
                <w:szCs w:val="24"/>
                <w:lang w:eastAsia="ru-RU"/>
              </w:rPr>
              <w:lastRenderedPageBreak/>
              <w:t xml:space="preserve">года составляет </w:t>
            </w:r>
          </w:p>
          <w:p w14:paraId="269DF2AB" w14:textId="2E279D7F" w:rsidR="00486DDA" w:rsidRPr="00104362" w:rsidRDefault="00104362" w:rsidP="00E9486C">
            <w:pPr>
              <w:ind w:right="173"/>
              <w:jc w:val="both"/>
              <w:textAlignment w:val="baseline"/>
              <w:rPr>
                <w:rFonts w:ascii="Times New Roman" w:eastAsia="Times New Roman" w:hAnsi="Times New Roman"/>
                <w:color w:val="000000" w:themeColor="text1"/>
                <w:sz w:val="24"/>
                <w:szCs w:val="24"/>
                <w:lang w:eastAsia="ru-RU"/>
              </w:rPr>
            </w:pPr>
            <w:r w:rsidRPr="00104362">
              <w:rPr>
                <w:rFonts w:ascii="Times New Roman" w:eastAsia="Times New Roman" w:hAnsi="Times New Roman"/>
                <w:color w:val="000000" w:themeColor="text1"/>
                <w:sz w:val="24"/>
                <w:szCs w:val="24"/>
                <w:lang w:eastAsia="ru-RU"/>
              </w:rPr>
              <w:t>96,</w:t>
            </w:r>
            <w:r w:rsidR="007C2E67">
              <w:rPr>
                <w:rFonts w:ascii="Times New Roman" w:eastAsia="Times New Roman" w:hAnsi="Times New Roman"/>
                <w:color w:val="000000" w:themeColor="text1"/>
                <w:sz w:val="24"/>
                <w:szCs w:val="24"/>
                <w:lang w:eastAsia="ru-RU"/>
              </w:rPr>
              <w:t>53</w:t>
            </w:r>
            <w:r w:rsidRPr="00104362">
              <w:rPr>
                <w:rFonts w:ascii="Times New Roman" w:eastAsia="Times New Roman" w:hAnsi="Times New Roman"/>
                <w:color w:val="000000" w:themeColor="text1"/>
                <w:sz w:val="24"/>
                <w:szCs w:val="24"/>
                <w:lang w:eastAsia="ru-RU"/>
              </w:rPr>
              <w:t xml:space="preserve"> %</w:t>
            </w:r>
          </w:p>
        </w:tc>
      </w:tr>
      <w:tr w:rsidR="00486DDA" w:rsidRPr="00D178EB" w14:paraId="1B4F4A83" w14:textId="77777777" w:rsidTr="00E9486C">
        <w:trPr>
          <w:trHeight w:val="298"/>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39D1B81F" w14:textId="2842BA93" w:rsidR="00486DDA" w:rsidRPr="00D178EB" w:rsidRDefault="00486DDA" w:rsidP="00486DDA">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p>
        </w:tc>
        <w:tc>
          <w:tcPr>
            <w:tcW w:w="2458" w:type="dxa"/>
            <w:tcBorders>
              <w:left w:val="single" w:sz="6" w:space="0" w:color="000000"/>
              <w:bottom w:val="single" w:sz="4" w:space="0" w:color="auto"/>
            </w:tcBorders>
            <w:shd w:val="clear" w:color="auto" w:fill="auto"/>
          </w:tcPr>
          <w:p w14:paraId="3D9144AB" w14:textId="22FC58CB" w:rsidR="00486DDA" w:rsidRPr="00D178EB" w:rsidRDefault="00486DDA" w:rsidP="00486DDA">
            <w:pPr>
              <w:spacing w:after="0" w:line="315" w:lineRule="atLeast"/>
              <w:textAlignment w:val="baseline"/>
              <w:rPr>
                <w:rFonts w:ascii="Times New Roman" w:eastAsia="Times New Roman" w:hAnsi="Times New Roman"/>
                <w:color w:val="000000" w:themeColor="text1"/>
                <w:sz w:val="24"/>
                <w:szCs w:val="24"/>
                <w:lang w:eastAsia="ru-RU"/>
              </w:rPr>
            </w:pPr>
          </w:p>
        </w:tc>
        <w:tc>
          <w:tcPr>
            <w:tcW w:w="2564" w:type="dxa"/>
            <w:shd w:val="clear" w:color="auto" w:fill="auto"/>
          </w:tcPr>
          <w:p w14:paraId="090431EF"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00FC6130" w14:textId="77777777" w:rsidR="00486DDA" w:rsidRPr="00D178EB" w:rsidRDefault="00486DDA" w:rsidP="00486DDA">
            <w:pPr>
              <w:spacing w:after="0" w:line="240" w:lineRule="auto"/>
              <w:jc w:val="both"/>
              <w:textAlignment w:val="baseline"/>
              <w:rPr>
                <w:rFonts w:ascii="Times New Roman" w:eastAsia="Times New Roman" w:hAnsi="Times New Roman"/>
                <w:color w:val="000000" w:themeColor="text1"/>
                <w:sz w:val="24"/>
                <w:szCs w:val="24"/>
                <w:lang w:eastAsia="ru-RU"/>
              </w:rPr>
            </w:pPr>
          </w:p>
        </w:tc>
        <w:tc>
          <w:tcPr>
            <w:tcW w:w="1321" w:type="dxa"/>
            <w:shd w:val="clear" w:color="auto" w:fill="auto"/>
          </w:tcPr>
          <w:p w14:paraId="6D292D3A"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2458" w:type="dxa"/>
            <w:shd w:val="clear" w:color="auto" w:fill="auto"/>
          </w:tcPr>
          <w:p w14:paraId="5FB8EC27"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76" w:type="dxa"/>
            <w:shd w:val="clear" w:color="auto" w:fill="auto"/>
          </w:tcPr>
          <w:p w14:paraId="544870B4" w14:textId="77777777" w:rsidR="00486DDA" w:rsidRPr="00D178EB" w:rsidRDefault="00486DDA" w:rsidP="00486DDA">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tc>
        <w:tc>
          <w:tcPr>
            <w:tcW w:w="1882" w:type="dxa"/>
            <w:tcBorders>
              <w:right w:val="single" w:sz="6" w:space="0" w:color="000000"/>
            </w:tcBorders>
            <w:shd w:val="clear" w:color="auto" w:fill="auto"/>
          </w:tcPr>
          <w:p w14:paraId="7A188FBD" w14:textId="77777777" w:rsidR="00486DDA" w:rsidRPr="00D178EB" w:rsidRDefault="00486DDA"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p>
        </w:tc>
      </w:tr>
      <w:tr w:rsidR="00605B4D" w:rsidRPr="00D178EB" w14:paraId="196B9A51" w14:textId="77777777" w:rsidTr="00E9486C">
        <w:trPr>
          <w:trHeight w:val="298"/>
        </w:trPr>
        <w:tc>
          <w:tcPr>
            <w:tcW w:w="576" w:type="dxa"/>
            <w:tcBorders>
              <w:top w:val="single" w:sz="6" w:space="0" w:color="000000"/>
              <w:left w:val="single" w:sz="6" w:space="0" w:color="000000"/>
              <w:bottom w:val="single" w:sz="6" w:space="0" w:color="000000"/>
              <w:right w:val="single" w:sz="4" w:space="0" w:color="auto"/>
            </w:tcBorders>
            <w:shd w:val="clear" w:color="auto" w:fill="auto"/>
          </w:tcPr>
          <w:p w14:paraId="5A9E31D7" w14:textId="79178B51" w:rsidR="00605B4D" w:rsidRPr="00D178EB" w:rsidRDefault="00605B4D" w:rsidP="00605B4D">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5017" w:type="dxa"/>
            <w:gridSpan w:val="7"/>
            <w:tcBorders>
              <w:left w:val="single" w:sz="4" w:space="0" w:color="auto"/>
              <w:right w:val="single" w:sz="6" w:space="0" w:color="000000"/>
            </w:tcBorders>
            <w:shd w:val="clear" w:color="auto" w:fill="auto"/>
          </w:tcPr>
          <w:p w14:paraId="0316B6B3" w14:textId="53B1050F" w:rsidR="00605B4D" w:rsidRPr="00D178EB" w:rsidRDefault="00605B4D"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Задача: Создание условий для недискриминационного доступа </w:t>
            </w:r>
            <w:proofErr w:type="spellStart"/>
            <w:r>
              <w:rPr>
                <w:rFonts w:ascii="Times New Roman" w:eastAsia="Times New Roman" w:hAnsi="Times New Roman"/>
                <w:color w:val="000000" w:themeColor="text1"/>
                <w:sz w:val="24"/>
                <w:szCs w:val="24"/>
                <w:lang w:eastAsia="ru-RU"/>
              </w:rPr>
              <w:t>хлзяйтвующих</w:t>
            </w:r>
            <w:proofErr w:type="spellEnd"/>
            <w:r>
              <w:rPr>
                <w:rFonts w:ascii="Times New Roman" w:eastAsia="Times New Roman" w:hAnsi="Times New Roman"/>
                <w:color w:val="000000" w:themeColor="text1"/>
                <w:sz w:val="24"/>
                <w:szCs w:val="24"/>
                <w:lang w:eastAsia="ru-RU"/>
              </w:rPr>
              <w:t xml:space="preserve"> субъектов на товарные рынки</w:t>
            </w:r>
          </w:p>
        </w:tc>
      </w:tr>
      <w:tr w:rsidR="00605B4D" w:rsidRPr="00D178EB" w14:paraId="01F3926E" w14:textId="77777777" w:rsidTr="00E9486C">
        <w:trPr>
          <w:trHeight w:val="298"/>
        </w:trPr>
        <w:tc>
          <w:tcPr>
            <w:tcW w:w="576" w:type="dxa"/>
            <w:tcBorders>
              <w:top w:val="single" w:sz="6" w:space="0" w:color="000000"/>
              <w:left w:val="single" w:sz="6" w:space="0" w:color="000000"/>
              <w:bottom w:val="single" w:sz="6" w:space="0" w:color="000000"/>
              <w:right w:val="single" w:sz="6" w:space="0" w:color="000000"/>
            </w:tcBorders>
            <w:shd w:val="clear" w:color="auto" w:fill="auto"/>
          </w:tcPr>
          <w:p w14:paraId="6F85B99A" w14:textId="56C8308B" w:rsidR="00605B4D" w:rsidRPr="00D178EB" w:rsidRDefault="00605B4D" w:rsidP="00605B4D">
            <w:pPr>
              <w:spacing w:after="0" w:line="315"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p>
        </w:tc>
        <w:tc>
          <w:tcPr>
            <w:tcW w:w="2458" w:type="dxa"/>
            <w:tcBorders>
              <w:left w:val="single" w:sz="6" w:space="0" w:color="000000"/>
              <w:bottom w:val="single" w:sz="6" w:space="0" w:color="000000"/>
            </w:tcBorders>
            <w:shd w:val="clear" w:color="auto" w:fill="auto"/>
          </w:tcPr>
          <w:p w14:paraId="782E3E6E" w14:textId="33ED4A56" w:rsidR="00605B4D" w:rsidRPr="00D178EB" w:rsidRDefault="00605B4D" w:rsidP="00605B4D">
            <w:pPr>
              <w:spacing w:after="0" w:line="315" w:lineRule="atLeast"/>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Обеспечение подготовки доклада администрацией Черниговского района об антимонопольном комплаенсе</w:t>
            </w:r>
          </w:p>
        </w:tc>
        <w:tc>
          <w:tcPr>
            <w:tcW w:w="2564" w:type="dxa"/>
            <w:tcBorders>
              <w:bottom w:val="single" w:sz="6" w:space="0" w:color="000000"/>
            </w:tcBorders>
            <w:shd w:val="clear" w:color="auto" w:fill="auto"/>
          </w:tcPr>
          <w:p w14:paraId="266D59EB" w14:textId="77777777" w:rsidR="00605B4D"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Отсутствие у предпринимателей понимания того, что является правомерным или </w:t>
            </w:r>
            <w:proofErr w:type="spellStart"/>
            <w:r>
              <w:rPr>
                <w:rFonts w:ascii="Times New Roman" w:eastAsia="Times New Roman" w:hAnsi="Times New Roman" w:cs="Times New Roman"/>
                <w:color w:val="000000" w:themeColor="text1"/>
                <w:sz w:val="24"/>
                <w:szCs w:val="24"/>
                <w:lang w:eastAsia="ru-RU"/>
              </w:rPr>
              <w:t>противлправным</w:t>
            </w:r>
            <w:proofErr w:type="spellEnd"/>
            <w:r>
              <w:rPr>
                <w:rFonts w:ascii="Times New Roman" w:eastAsia="Times New Roman" w:hAnsi="Times New Roman" w:cs="Times New Roman"/>
                <w:color w:val="000000" w:themeColor="text1"/>
                <w:sz w:val="24"/>
                <w:szCs w:val="24"/>
                <w:lang w:eastAsia="ru-RU"/>
              </w:rPr>
              <w:t>.</w:t>
            </w:r>
          </w:p>
          <w:p w14:paraId="6A8743F6" w14:textId="77777777" w:rsidR="00605B4D"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p>
          <w:p w14:paraId="211DFAF9" w14:textId="7102BF46" w:rsidR="00605B4D" w:rsidRPr="00D178EB"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Наличие рисков негативных </w:t>
            </w:r>
            <w:proofErr w:type="gramStart"/>
            <w:r>
              <w:rPr>
                <w:rFonts w:ascii="Times New Roman" w:eastAsia="Times New Roman" w:hAnsi="Times New Roman" w:cs="Times New Roman"/>
                <w:color w:val="000000" w:themeColor="text1"/>
                <w:sz w:val="24"/>
                <w:szCs w:val="24"/>
                <w:lang w:eastAsia="ru-RU"/>
              </w:rPr>
              <w:t>последствий ,</w:t>
            </w:r>
            <w:proofErr w:type="gramEnd"/>
            <w:r>
              <w:rPr>
                <w:rFonts w:ascii="Times New Roman" w:eastAsia="Times New Roman" w:hAnsi="Times New Roman" w:cs="Times New Roman"/>
                <w:color w:val="000000" w:themeColor="text1"/>
                <w:sz w:val="24"/>
                <w:szCs w:val="24"/>
                <w:lang w:eastAsia="ru-RU"/>
              </w:rPr>
              <w:t xml:space="preserve"> связанных с антимонопольными нарушениями</w:t>
            </w:r>
          </w:p>
        </w:tc>
        <w:tc>
          <w:tcPr>
            <w:tcW w:w="2458" w:type="dxa"/>
            <w:tcBorders>
              <w:bottom w:val="single" w:sz="6" w:space="0" w:color="000000"/>
            </w:tcBorders>
            <w:shd w:val="clear" w:color="auto" w:fill="auto"/>
          </w:tcPr>
          <w:p w14:paraId="1631E36C" w14:textId="3C6885B2" w:rsidR="00605B4D" w:rsidRPr="00D178EB" w:rsidRDefault="00605B4D" w:rsidP="00605B4D">
            <w:pPr>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Доклад об антимонопольном комплаенсе в администрации Черниговского района направление доклада в министерство экономического развития Приморского края</w:t>
            </w:r>
          </w:p>
        </w:tc>
        <w:tc>
          <w:tcPr>
            <w:tcW w:w="1321" w:type="dxa"/>
            <w:tcBorders>
              <w:bottom w:val="single" w:sz="6" w:space="0" w:color="000000"/>
            </w:tcBorders>
            <w:shd w:val="clear" w:color="auto" w:fill="auto"/>
          </w:tcPr>
          <w:p w14:paraId="12EE6C38" w14:textId="0CE1BB67" w:rsidR="00605B4D" w:rsidRPr="00D178EB" w:rsidRDefault="00021C54"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 15.02.2022</w:t>
            </w:r>
            <w:r w:rsidR="007F6E39">
              <w:rPr>
                <w:rFonts w:ascii="Times New Roman" w:eastAsia="Times New Roman" w:hAnsi="Times New Roman" w:cs="Times New Roman"/>
                <w:color w:val="000000" w:themeColor="text1"/>
                <w:sz w:val="24"/>
                <w:szCs w:val="24"/>
                <w:lang w:eastAsia="ru-RU"/>
              </w:rPr>
              <w:t>г.</w:t>
            </w:r>
          </w:p>
        </w:tc>
        <w:tc>
          <w:tcPr>
            <w:tcW w:w="2458" w:type="dxa"/>
            <w:tcBorders>
              <w:bottom w:val="single" w:sz="6" w:space="0" w:color="000000"/>
            </w:tcBorders>
            <w:shd w:val="clear" w:color="auto" w:fill="auto"/>
          </w:tcPr>
          <w:p w14:paraId="5FBA6CD8" w14:textId="0D059FB0" w:rsidR="00605B4D" w:rsidRPr="00D178EB" w:rsidRDefault="009A4889"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Доклад о результатах внедрения системы внутреннего обеспечения соответствия требованиям антимонопольного законодательства в администрации Черниговского района Приморского края за 2021 год.</w:t>
            </w:r>
          </w:p>
        </w:tc>
        <w:tc>
          <w:tcPr>
            <w:tcW w:w="1876" w:type="dxa"/>
            <w:shd w:val="clear" w:color="auto" w:fill="auto"/>
          </w:tcPr>
          <w:p w14:paraId="0DEE85C5" w14:textId="0BBCE21C" w:rsidR="00605B4D" w:rsidRPr="00D178EB" w:rsidRDefault="00605B4D" w:rsidP="00605B4D">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8E6A1E">
              <w:rPr>
                <w:rFonts w:ascii="Times New Roman" w:eastAsia="Times New Roman" w:hAnsi="Times New Roman" w:cs="Times New Roman"/>
                <w:sz w:val="24"/>
                <w:szCs w:val="24"/>
                <w:lang w:eastAsia="ru-RU"/>
              </w:rPr>
              <w:t>Отдел экономики</w:t>
            </w:r>
            <w:r>
              <w:rPr>
                <w:rFonts w:ascii="Times New Roman" w:eastAsia="Times New Roman" w:hAnsi="Times New Roman" w:cs="Times New Roman"/>
                <w:sz w:val="24"/>
                <w:szCs w:val="24"/>
                <w:lang w:eastAsia="ru-RU"/>
              </w:rPr>
              <w:t xml:space="preserve"> администрации Черниговского района</w:t>
            </w:r>
          </w:p>
        </w:tc>
        <w:tc>
          <w:tcPr>
            <w:tcW w:w="1882" w:type="dxa"/>
            <w:tcBorders>
              <w:right w:val="single" w:sz="6" w:space="0" w:color="000000"/>
            </w:tcBorders>
            <w:shd w:val="clear" w:color="auto" w:fill="auto"/>
          </w:tcPr>
          <w:p w14:paraId="4EB3359A" w14:textId="539B0875" w:rsidR="00FF2E69" w:rsidRDefault="00021C54"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Срок не наступил</w:t>
            </w:r>
            <w:r w:rsidR="00FF2E69">
              <w:rPr>
                <w:rFonts w:ascii="Times New Roman" w:eastAsia="Times New Roman" w:hAnsi="Times New Roman"/>
                <w:color w:val="000000" w:themeColor="text1"/>
                <w:sz w:val="24"/>
                <w:szCs w:val="24"/>
                <w:lang w:eastAsia="ru-RU"/>
              </w:rPr>
              <w:t xml:space="preserve">. </w:t>
            </w:r>
          </w:p>
          <w:p w14:paraId="128E8E3E" w14:textId="1ECA372B" w:rsidR="00605B4D" w:rsidRPr="00D178EB" w:rsidRDefault="00FF2E69" w:rsidP="00E9486C">
            <w:pPr>
              <w:spacing w:after="0" w:line="240" w:lineRule="auto"/>
              <w:ind w:right="173"/>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p>
        </w:tc>
      </w:tr>
    </w:tbl>
    <w:p w14:paraId="33629FD3" w14:textId="77777777" w:rsidR="00601C26" w:rsidRPr="00D178EB" w:rsidRDefault="00601C26">
      <w:pPr>
        <w:rPr>
          <w:color w:val="000000" w:themeColor="text1"/>
        </w:rPr>
      </w:pPr>
    </w:p>
    <w:sectPr w:rsidR="00601C26" w:rsidRPr="00D178EB">
      <w:pgSz w:w="16838" w:h="11906" w:orient="landscape"/>
      <w:pgMar w:top="1701" w:right="1134" w:bottom="850"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ee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A5CB4"/>
    <w:multiLevelType w:val="hybridMultilevel"/>
    <w:tmpl w:val="B8DED552"/>
    <w:lvl w:ilvl="0" w:tplc="486A61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enforcement="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C26"/>
    <w:rsid w:val="00001AF6"/>
    <w:rsid w:val="00013CAC"/>
    <w:rsid w:val="00021C54"/>
    <w:rsid w:val="000428A8"/>
    <w:rsid w:val="000F599A"/>
    <w:rsid w:val="00104362"/>
    <w:rsid w:val="00124D30"/>
    <w:rsid w:val="00140BA4"/>
    <w:rsid w:val="001473F3"/>
    <w:rsid w:val="001C799A"/>
    <w:rsid w:val="00205575"/>
    <w:rsid w:val="002419F3"/>
    <w:rsid w:val="002B3205"/>
    <w:rsid w:val="002F3FC2"/>
    <w:rsid w:val="00312B73"/>
    <w:rsid w:val="003643F2"/>
    <w:rsid w:val="003824A6"/>
    <w:rsid w:val="003C594F"/>
    <w:rsid w:val="00486DDA"/>
    <w:rsid w:val="004D20DF"/>
    <w:rsid w:val="00540DD8"/>
    <w:rsid w:val="00557D93"/>
    <w:rsid w:val="005873ED"/>
    <w:rsid w:val="005C401E"/>
    <w:rsid w:val="00601C26"/>
    <w:rsid w:val="00605B4D"/>
    <w:rsid w:val="00615EF6"/>
    <w:rsid w:val="00641F41"/>
    <w:rsid w:val="00694663"/>
    <w:rsid w:val="0069619E"/>
    <w:rsid w:val="006E282F"/>
    <w:rsid w:val="006F3DAC"/>
    <w:rsid w:val="0077701A"/>
    <w:rsid w:val="00777470"/>
    <w:rsid w:val="007B7369"/>
    <w:rsid w:val="007C2E67"/>
    <w:rsid w:val="007F0639"/>
    <w:rsid w:val="007F6E39"/>
    <w:rsid w:val="008036EB"/>
    <w:rsid w:val="0081788D"/>
    <w:rsid w:val="00845CE6"/>
    <w:rsid w:val="008E45A4"/>
    <w:rsid w:val="008E45AF"/>
    <w:rsid w:val="008E69B5"/>
    <w:rsid w:val="008E6A1E"/>
    <w:rsid w:val="008F3EBA"/>
    <w:rsid w:val="0091512E"/>
    <w:rsid w:val="00916229"/>
    <w:rsid w:val="0093091B"/>
    <w:rsid w:val="009737B6"/>
    <w:rsid w:val="009A4889"/>
    <w:rsid w:val="009C7EE3"/>
    <w:rsid w:val="00A150EC"/>
    <w:rsid w:val="00B444A1"/>
    <w:rsid w:val="00B645A8"/>
    <w:rsid w:val="00B66A35"/>
    <w:rsid w:val="00BB3F98"/>
    <w:rsid w:val="00BB6B35"/>
    <w:rsid w:val="00BE0FC4"/>
    <w:rsid w:val="00BF63BE"/>
    <w:rsid w:val="00C0344F"/>
    <w:rsid w:val="00C121E5"/>
    <w:rsid w:val="00C21D0C"/>
    <w:rsid w:val="00CE3623"/>
    <w:rsid w:val="00D178EB"/>
    <w:rsid w:val="00D92713"/>
    <w:rsid w:val="00DC0DA9"/>
    <w:rsid w:val="00E44C15"/>
    <w:rsid w:val="00E9486C"/>
    <w:rsid w:val="00F4099D"/>
    <w:rsid w:val="00F52ECA"/>
    <w:rsid w:val="00F65DE0"/>
    <w:rsid w:val="00FA21B6"/>
    <w:rsid w:val="00FE28F7"/>
    <w:rsid w:val="00FF2E6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130DF"/>
  <w15:docId w15:val="{B739CE1E-DE7D-4A74-86C5-F44CBA97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FC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ED777D"/>
    <w:rPr>
      <w:sz w:val="16"/>
      <w:szCs w:val="16"/>
    </w:rPr>
  </w:style>
  <w:style w:type="character" w:customStyle="1" w:styleId="a4">
    <w:name w:val="Текст примечания Знак"/>
    <w:basedOn w:val="a0"/>
    <w:uiPriority w:val="99"/>
    <w:semiHidden/>
    <w:qFormat/>
    <w:rsid w:val="00ED777D"/>
    <w:rPr>
      <w:sz w:val="20"/>
      <w:szCs w:val="20"/>
    </w:rPr>
  </w:style>
  <w:style w:type="character" w:customStyle="1" w:styleId="a5">
    <w:name w:val="Тема примечания Знак"/>
    <w:basedOn w:val="a4"/>
    <w:uiPriority w:val="99"/>
    <w:semiHidden/>
    <w:qFormat/>
    <w:rsid w:val="00ED777D"/>
    <w:rPr>
      <w:b/>
      <w:bCs/>
      <w:sz w:val="20"/>
      <w:szCs w:val="20"/>
    </w:rPr>
  </w:style>
  <w:style w:type="character" w:customStyle="1" w:styleId="a6">
    <w:name w:val="Текст выноски Знак"/>
    <w:basedOn w:val="a0"/>
    <w:uiPriority w:val="99"/>
    <w:semiHidden/>
    <w:qFormat/>
    <w:rsid w:val="00ED777D"/>
    <w:rPr>
      <w:rFonts w:ascii="Segoe UI" w:hAnsi="Segoe UI" w:cs="Segoe UI"/>
      <w:sz w:val="18"/>
      <w:szCs w:val="18"/>
    </w:rPr>
  </w:style>
  <w:style w:type="paragraph" w:styleId="a7">
    <w:name w:val="Title"/>
    <w:basedOn w:val="a"/>
    <w:next w:val="a8"/>
    <w:qFormat/>
    <w:pPr>
      <w:keepNext/>
      <w:spacing w:before="240" w:after="120"/>
    </w:pPr>
    <w:rPr>
      <w:rFonts w:ascii="Times New Roman" w:eastAsia="Tahoma" w:hAnsi="Times New Roman" w:cs="FreeSans"/>
      <w:sz w:val="28"/>
      <w:szCs w:val="28"/>
    </w:rPr>
  </w:style>
  <w:style w:type="paragraph" w:styleId="a8">
    <w:name w:val="Body Text"/>
    <w:basedOn w:val="a"/>
    <w:pPr>
      <w:spacing w:after="140" w:line="276" w:lineRule="auto"/>
    </w:pPr>
  </w:style>
  <w:style w:type="paragraph" w:styleId="a9">
    <w:name w:val="List"/>
    <w:basedOn w:val="a8"/>
    <w:rPr>
      <w:rFonts w:ascii="Times New Roman" w:hAnsi="Times New Roman" w:cs="FreeSans"/>
    </w:rPr>
  </w:style>
  <w:style w:type="paragraph" w:styleId="aa">
    <w:name w:val="caption"/>
    <w:basedOn w:val="a"/>
    <w:qFormat/>
    <w:pPr>
      <w:suppressLineNumbers/>
      <w:spacing w:before="120" w:after="120"/>
    </w:pPr>
    <w:rPr>
      <w:rFonts w:ascii="Times New Roman" w:hAnsi="Times New Roman" w:cs="FreeSans"/>
      <w:i/>
      <w:iCs/>
      <w:sz w:val="24"/>
      <w:szCs w:val="24"/>
    </w:rPr>
  </w:style>
  <w:style w:type="paragraph" w:styleId="ab">
    <w:name w:val="index heading"/>
    <w:basedOn w:val="a"/>
    <w:qFormat/>
    <w:pPr>
      <w:suppressLineNumbers/>
    </w:pPr>
    <w:rPr>
      <w:rFonts w:ascii="Times New Roman" w:hAnsi="Times New Roman" w:cs="FreeSans"/>
    </w:rPr>
  </w:style>
  <w:style w:type="paragraph" w:styleId="ac">
    <w:name w:val="List Paragraph"/>
    <w:basedOn w:val="a"/>
    <w:qFormat/>
    <w:rsid w:val="00446FC6"/>
    <w:pPr>
      <w:ind w:left="720"/>
      <w:contextualSpacing/>
    </w:pPr>
  </w:style>
  <w:style w:type="paragraph" w:styleId="ad">
    <w:name w:val="annotation text"/>
    <w:basedOn w:val="a"/>
    <w:uiPriority w:val="99"/>
    <w:semiHidden/>
    <w:unhideWhenUsed/>
    <w:qFormat/>
    <w:rsid w:val="00ED777D"/>
    <w:pPr>
      <w:spacing w:line="240" w:lineRule="auto"/>
    </w:pPr>
    <w:rPr>
      <w:sz w:val="20"/>
      <w:szCs w:val="20"/>
    </w:rPr>
  </w:style>
  <w:style w:type="paragraph" w:styleId="ae">
    <w:name w:val="annotation subject"/>
    <w:basedOn w:val="ad"/>
    <w:next w:val="ad"/>
    <w:uiPriority w:val="99"/>
    <w:semiHidden/>
    <w:unhideWhenUsed/>
    <w:qFormat/>
    <w:rsid w:val="00ED777D"/>
    <w:rPr>
      <w:b/>
      <w:bCs/>
    </w:rPr>
  </w:style>
  <w:style w:type="paragraph" w:styleId="af">
    <w:name w:val="Balloon Text"/>
    <w:basedOn w:val="a"/>
    <w:uiPriority w:val="99"/>
    <w:semiHidden/>
    <w:unhideWhenUsed/>
    <w:qFormat/>
    <w:rsid w:val="00ED777D"/>
    <w:pPr>
      <w:spacing w:after="0" w:line="240" w:lineRule="auto"/>
    </w:pPr>
    <w:rPr>
      <w:rFonts w:ascii="Segoe UI" w:hAnsi="Segoe UI" w:cs="Segoe UI"/>
      <w:sz w:val="18"/>
      <w:szCs w:val="18"/>
    </w:rPr>
  </w:style>
  <w:style w:type="table" w:styleId="af0">
    <w:name w:val="Table Grid"/>
    <w:basedOn w:val="a1"/>
    <w:uiPriority w:val="39"/>
    <w:rsid w:val="00446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93091B"/>
    <w:pPr>
      <w:widowControl w:val="0"/>
      <w:autoSpaceDE w:val="0"/>
      <w:autoSpaceDN w:val="0"/>
    </w:pPr>
    <w:rPr>
      <w:rFonts w:ascii="Calibri" w:eastAsia="Times New Roman" w:hAnsi="Calibri" w:cs="Calibri"/>
      <w:szCs w:val="20"/>
      <w:lang w:eastAsia="ru-RU"/>
    </w:rPr>
  </w:style>
  <w:style w:type="character" w:styleId="af1">
    <w:name w:val="Hyperlink"/>
    <w:uiPriority w:val="99"/>
    <w:unhideWhenUsed/>
    <w:rsid w:val="007F0639"/>
    <w:rPr>
      <w:color w:val="0563C1"/>
      <w:u w:val="single"/>
    </w:rPr>
  </w:style>
  <w:style w:type="character" w:styleId="af2">
    <w:name w:val="Unresolved Mention"/>
    <w:basedOn w:val="a0"/>
    <w:uiPriority w:val="99"/>
    <w:semiHidden/>
    <w:unhideWhenUsed/>
    <w:rsid w:val="00E44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08825">
      <w:bodyDiv w:val="1"/>
      <w:marLeft w:val="0"/>
      <w:marRight w:val="0"/>
      <w:marTop w:val="0"/>
      <w:marBottom w:val="0"/>
      <w:divBdr>
        <w:top w:val="none" w:sz="0" w:space="0" w:color="auto"/>
        <w:left w:val="none" w:sz="0" w:space="0" w:color="auto"/>
        <w:bottom w:val="none" w:sz="0" w:space="0" w:color="auto"/>
        <w:right w:val="none" w:sz="0" w:space="0" w:color="auto"/>
      </w:divBdr>
    </w:div>
    <w:div w:id="93283922">
      <w:bodyDiv w:val="1"/>
      <w:marLeft w:val="0"/>
      <w:marRight w:val="0"/>
      <w:marTop w:val="0"/>
      <w:marBottom w:val="0"/>
      <w:divBdr>
        <w:top w:val="none" w:sz="0" w:space="0" w:color="auto"/>
        <w:left w:val="none" w:sz="0" w:space="0" w:color="auto"/>
        <w:bottom w:val="none" w:sz="0" w:space="0" w:color="auto"/>
        <w:right w:val="none" w:sz="0" w:space="0" w:color="auto"/>
      </w:divBdr>
    </w:div>
    <w:div w:id="97063289">
      <w:bodyDiv w:val="1"/>
      <w:marLeft w:val="0"/>
      <w:marRight w:val="0"/>
      <w:marTop w:val="0"/>
      <w:marBottom w:val="0"/>
      <w:divBdr>
        <w:top w:val="none" w:sz="0" w:space="0" w:color="auto"/>
        <w:left w:val="none" w:sz="0" w:space="0" w:color="auto"/>
        <w:bottom w:val="none" w:sz="0" w:space="0" w:color="auto"/>
        <w:right w:val="none" w:sz="0" w:space="0" w:color="auto"/>
      </w:divBdr>
    </w:div>
    <w:div w:id="116065701">
      <w:bodyDiv w:val="1"/>
      <w:marLeft w:val="0"/>
      <w:marRight w:val="0"/>
      <w:marTop w:val="0"/>
      <w:marBottom w:val="0"/>
      <w:divBdr>
        <w:top w:val="none" w:sz="0" w:space="0" w:color="auto"/>
        <w:left w:val="none" w:sz="0" w:space="0" w:color="auto"/>
        <w:bottom w:val="none" w:sz="0" w:space="0" w:color="auto"/>
        <w:right w:val="none" w:sz="0" w:space="0" w:color="auto"/>
      </w:divBdr>
    </w:div>
    <w:div w:id="134881921">
      <w:bodyDiv w:val="1"/>
      <w:marLeft w:val="0"/>
      <w:marRight w:val="0"/>
      <w:marTop w:val="0"/>
      <w:marBottom w:val="0"/>
      <w:divBdr>
        <w:top w:val="none" w:sz="0" w:space="0" w:color="auto"/>
        <w:left w:val="none" w:sz="0" w:space="0" w:color="auto"/>
        <w:bottom w:val="none" w:sz="0" w:space="0" w:color="auto"/>
        <w:right w:val="none" w:sz="0" w:space="0" w:color="auto"/>
      </w:divBdr>
    </w:div>
    <w:div w:id="421531934">
      <w:bodyDiv w:val="1"/>
      <w:marLeft w:val="0"/>
      <w:marRight w:val="0"/>
      <w:marTop w:val="0"/>
      <w:marBottom w:val="0"/>
      <w:divBdr>
        <w:top w:val="none" w:sz="0" w:space="0" w:color="auto"/>
        <w:left w:val="none" w:sz="0" w:space="0" w:color="auto"/>
        <w:bottom w:val="none" w:sz="0" w:space="0" w:color="auto"/>
        <w:right w:val="none" w:sz="0" w:space="0" w:color="auto"/>
      </w:divBdr>
    </w:div>
    <w:div w:id="519205270">
      <w:bodyDiv w:val="1"/>
      <w:marLeft w:val="0"/>
      <w:marRight w:val="0"/>
      <w:marTop w:val="0"/>
      <w:marBottom w:val="0"/>
      <w:divBdr>
        <w:top w:val="none" w:sz="0" w:space="0" w:color="auto"/>
        <w:left w:val="none" w:sz="0" w:space="0" w:color="auto"/>
        <w:bottom w:val="none" w:sz="0" w:space="0" w:color="auto"/>
        <w:right w:val="none" w:sz="0" w:space="0" w:color="auto"/>
      </w:divBdr>
    </w:div>
    <w:div w:id="647976746">
      <w:bodyDiv w:val="1"/>
      <w:marLeft w:val="0"/>
      <w:marRight w:val="0"/>
      <w:marTop w:val="0"/>
      <w:marBottom w:val="0"/>
      <w:divBdr>
        <w:top w:val="none" w:sz="0" w:space="0" w:color="auto"/>
        <w:left w:val="none" w:sz="0" w:space="0" w:color="auto"/>
        <w:bottom w:val="none" w:sz="0" w:space="0" w:color="auto"/>
        <w:right w:val="none" w:sz="0" w:space="0" w:color="auto"/>
      </w:divBdr>
    </w:div>
    <w:div w:id="777287231">
      <w:bodyDiv w:val="1"/>
      <w:marLeft w:val="0"/>
      <w:marRight w:val="0"/>
      <w:marTop w:val="0"/>
      <w:marBottom w:val="0"/>
      <w:divBdr>
        <w:top w:val="none" w:sz="0" w:space="0" w:color="auto"/>
        <w:left w:val="none" w:sz="0" w:space="0" w:color="auto"/>
        <w:bottom w:val="none" w:sz="0" w:space="0" w:color="auto"/>
        <w:right w:val="none" w:sz="0" w:space="0" w:color="auto"/>
      </w:divBdr>
    </w:div>
    <w:div w:id="1392460259">
      <w:bodyDiv w:val="1"/>
      <w:marLeft w:val="0"/>
      <w:marRight w:val="0"/>
      <w:marTop w:val="0"/>
      <w:marBottom w:val="0"/>
      <w:divBdr>
        <w:top w:val="none" w:sz="0" w:space="0" w:color="auto"/>
        <w:left w:val="none" w:sz="0" w:space="0" w:color="auto"/>
        <w:bottom w:val="none" w:sz="0" w:space="0" w:color="auto"/>
        <w:right w:val="none" w:sz="0" w:space="0" w:color="auto"/>
      </w:divBdr>
    </w:div>
    <w:div w:id="1498568566">
      <w:bodyDiv w:val="1"/>
      <w:marLeft w:val="0"/>
      <w:marRight w:val="0"/>
      <w:marTop w:val="0"/>
      <w:marBottom w:val="0"/>
      <w:divBdr>
        <w:top w:val="none" w:sz="0" w:space="0" w:color="auto"/>
        <w:left w:val="none" w:sz="0" w:space="0" w:color="auto"/>
        <w:bottom w:val="none" w:sz="0" w:space="0" w:color="auto"/>
        <w:right w:val="none" w:sz="0" w:space="0" w:color="auto"/>
      </w:divBdr>
    </w:div>
    <w:div w:id="1693188489">
      <w:bodyDiv w:val="1"/>
      <w:marLeft w:val="0"/>
      <w:marRight w:val="0"/>
      <w:marTop w:val="0"/>
      <w:marBottom w:val="0"/>
      <w:divBdr>
        <w:top w:val="none" w:sz="0" w:space="0" w:color="auto"/>
        <w:left w:val="none" w:sz="0" w:space="0" w:color="auto"/>
        <w:bottom w:val="none" w:sz="0" w:space="0" w:color="auto"/>
        <w:right w:val="none" w:sz="0" w:space="0" w:color="auto"/>
      </w:divBdr>
    </w:div>
    <w:div w:id="1846550720">
      <w:bodyDiv w:val="1"/>
      <w:marLeft w:val="0"/>
      <w:marRight w:val="0"/>
      <w:marTop w:val="0"/>
      <w:marBottom w:val="0"/>
      <w:divBdr>
        <w:top w:val="none" w:sz="0" w:space="0" w:color="auto"/>
        <w:left w:val="none" w:sz="0" w:space="0" w:color="auto"/>
        <w:bottom w:val="none" w:sz="0" w:space="0" w:color="auto"/>
        <w:right w:val="none" w:sz="0" w:space="0" w:color="auto"/>
      </w:divBdr>
    </w:div>
    <w:div w:id="1864592111">
      <w:bodyDiv w:val="1"/>
      <w:marLeft w:val="0"/>
      <w:marRight w:val="0"/>
      <w:marTop w:val="0"/>
      <w:marBottom w:val="0"/>
      <w:divBdr>
        <w:top w:val="none" w:sz="0" w:space="0" w:color="auto"/>
        <w:left w:val="none" w:sz="0" w:space="0" w:color="auto"/>
        <w:bottom w:val="none" w:sz="0" w:space="0" w:color="auto"/>
        <w:right w:val="none" w:sz="0" w:space="0" w:color="auto"/>
      </w:divBdr>
    </w:div>
    <w:div w:id="2123651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rnigovka.org/node/346" TargetMode="External"/><Relationship Id="rId13" Type="http://schemas.openxmlformats.org/officeDocument/2006/relationships/hyperlink" Target="https://www.chernigovka.org/node/273" TargetMode="External"/><Relationship Id="rId3" Type="http://schemas.openxmlformats.org/officeDocument/2006/relationships/settings" Target="settings.xml"/><Relationship Id="rId7" Type="http://schemas.openxmlformats.org/officeDocument/2006/relationships/hyperlink" Target="https://www.chernigovka.org/node/2408" TargetMode="External"/><Relationship Id="rId12" Type="http://schemas.openxmlformats.org/officeDocument/2006/relationships/hyperlink" Target="https://www.chernigovka.org/node/383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hernigovka.org/node/174" TargetMode="External"/><Relationship Id="rId11" Type="http://schemas.openxmlformats.org/officeDocument/2006/relationships/hyperlink" Target="https://www.chernigovka.org/node/346" TargetMode="External"/><Relationship Id="rId5" Type="http://schemas.openxmlformats.org/officeDocument/2006/relationships/hyperlink" Target="https://www.chernigovka.org/node/3790" TargetMode="External"/><Relationship Id="rId15" Type="http://schemas.openxmlformats.org/officeDocument/2006/relationships/hyperlink" Target="https://www.chernigovka.org/node/2611" TargetMode="External"/><Relationship Id="rId10" Type="http://schemas.openxmlformats.org/officeDocument/2006/relationships/hyperlink" Target="https://www.chernigovka.org/node/2408" TargetMode="External"/><Relationship Id="rId4" Type="http://schemas.openxmlformats.org/officeDocument/2006/relationships/webSettings" Target="webSettings.xml"/><Relationship Id="rId9" Type="http://schemas.openxmlformats.org/officeDocument/2006/relationships/hyperlink" Target="https://www.chernigovka.org/node/174" TargetMode="External"/><Relationship Id="rId14" Type="http://schemas.openxmlformats.org/officeDocument/2006/relationships/hyperlink" Target="https://www.chernigovka.org/node/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14</Pages>
  <Words>3025</Words>
  <Characters>17249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Иштыкова Наталия Владимировна</dc:creator>
  <dc:description/>
  <cp:lastModifiedBy>Иванова ЖГ</cp:lastModifiedBy>
  <cp:revision>52</cp:revision>
  <cp:lastPrinted>2022-01-19T12:40:00Z</cp:lastPrinted>
  <dcterms:created xsi:type="dcterms:W3CDTF">2021-04-02T12:53:00Z</dcterms:created>
  <dcterms:modified xsi:type="dcterms:W3CDTF">2022-01-20T06:29:00Z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