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F9229" w14:textId="1525B26E" w:rsidR="00770228" w:rsidRPr="006A685E" w:rsidRDefault="008E4003" w:rsidP="00963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Д</w:t>
      </w:r>
      <w:r w:rsidR="00770228" w:rsidRPr="006A685E">
        <w:rPr>
          <w:rFonts w:ascii="Times New Roman,Bold" w:hAnsi="Times New Roman,Bold" w:cs="Times New Roman,Bold"/>
          <w:b/>
          <w:bCs/>
          <w:sz w:val="32"/>
          <w:szCs w:val="32"/>
        </w:rPr>
        <w:t>оклад о состоянии и развитии конкурентной среды</w:t>
      </w:r>
    </w:p>
    <w:p w14:paraId="0526ED63" w14:textId="77777777" w:rsidR="00770228" w:rsidRPr="006A685E" w:rsidRDefault="00770228" w:rsidP="00963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6A685E">
        <w:rPr>
          <w:rFonts w:ascii="Times New Roman,Bold" w:hAnsi="Times New Roman,Bold" w:cs="Times New Roman,Bold"/>
          <w:b/>
          <w:bCs/>
          <w:sz w:val="32"/>
          <w:szCs w:val="32"/>
        </w:rPr>
        <w:t xml:space="preserve">на рынках товаров, работ и услуг Черниговского муниципального 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>округа</w:t>
      </w:r>
      <w:r w:rsidRPr="006A685E">
        <w:rPr>
          <w:rFonts w:ascii="Times New Roman,Bold" w:hAnsi="Times New Roman,Bold" w:cs="Times New Roman,Bold"/>
          <w:b/>
          <w:bCs/>
          <w:sz w:val="32"/>
          <w:szCs w:val="32"/>
        </w:rPr>
        <w:t xml:space="preserve"> Приморского края</w:t>
      </w:r>
    </w:p>
    <w:p w14:paraId="416DB52C" w14:textId="77777777" w:rsidR="00770228" w:rsidRPr="006A685E" w:rsidRDefault="00770228" w:rsidP="00963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14:paraId="28CC3A65" w14:textId="77777777" w:rsidR="00770228" w:rsidRDefault="00770228" w:rsidP="00963243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1. Сведения о внедрении стандарта развития конкуренции</w:t>
      </w:r>
    </w:p>
    <w:p w14:paraId="3DE8ED43" w14:textId="77777777" w:rsidR="00770228" w:rsidRDefault="00770228" w:rsidP="00963243">
      <w:pPr>
        <w:spacing w:after="0" w:line="240" w:lineRule="auto"/>
        <w:ind w:left="-567"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 муниципальном образовании Приморского края.</w:t>
      </w:r>
    </w:p>
    <w:p w14:paraId="2BE30280" w14:textId="77777777" w:rsidR="00770228" w:rsidRDefault="00770228" w:rsidP="00963243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3EE3B633" w14:textId="77777777" w:rsidR="00770228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Решение Главы муниципального образования о внедрении стандарта развития конкуренции в муниципальном образовании (далее – Стандарт).</w:t>
      </w:r>
    </w:p>
    <w:p w14:paraId="40D1AA3A" w14:textId="77777777" w:rsidR="00770228" w:rsidRDefault="00770228" w:rsidP="00963243">
      <w:pPr>
        <w:pStyle w:val="Default"/>
        <w:ind w:firstLine="708"/>
        <w:jc w:val="both"/>
        <w:rPr>
          <w:bCs/>
          <w:sz w:val="28"/>
          <w:szCs w:val="28"/>
        </w:rPr>
      </w:pPr>
      <w:bookmarkStart w:id="0" w:name="_Hlk187848709"/>
      <w:bookmarkStart w:id="1" w:name="_Hlk155795313"/>
      <w:r w:rsidRPr="006A685E">
        <w:rPr>
          <w:bCs/>
          <w:sz w:val="28"/>
          <w:szCs w:val="28"/>
        </w:rPr>
        <w:t>В соответствии с распоряжением Правительства РФ от 17</w:t>
      </w:r>
      <w:r>
        <w:rPr>
          <w:bCs/>
          <w:sz w:val="28"/>
          <w:szCs w:val="28"/>
        </w:rPr>
        <w:t>.04.</w:t>
      </w:r>
      <w:r w:rsidRPr="006A685E">
        <w:rPr>
          <w:bCs/>
          <w:sz w:val="28"/>
          <w:szCs w:val="28"/>
        </w:rPr>
        <w:t>2019 № 768-р</w:t>
      </w:r>
      <w:r>
        <w:rPr>
          <w:bCs/>
          <w:sz w:val="28"/>
          <w:szCs w:val="28"/>
        </w:rPr>
        <w:t xml:space="preserve">а «Об утверждении стандарта развития конкуренции в субъектах Российской Федерации», </w:t>
      </w:r>
      <w:bookmarkStart w:id="2" w:name="_Hlk187848731"/>
      <w:bookmarkEnd w:id="0"/>
      <w:r w:rsidRPr="00963243">
        <w:fldChar w:fldCharType="begin"/>
      </w:r>
      <w:r w:rsidRPr="00963243">
        <w:instrText xml:space="preserve"> HYPERLINK "https://primorsky.ru/upload/medialibrary/f78/q6tqsrli0p9u3siyjiu01fkgcrxdav6g.pdf" \o "384-рг от 28.12.2021_.pdf" </w:instrText>
      </w:r>
      <w:r w:rsidRPr="00963243">
        <w:fldChar w:fldCharType="separate"/>
      </w:r>
      <w:r w:rsidRPr="00963243">
        <w:rPr>
          <w:rStyle w:val="af1"/>
          <w:bCs/>
          <w:color w:val="auto"/>
          <w:sz w:val="28"/>
          <w:szCs w:val="28"/>
          <w:u w:val="none"/>
          <w:shd w:val="clear" w:color="auto" w:fill="FFFFFF"/>
        </w:rPr>
        <w:t>Распоряжение Губернатора Приморского края от 28.12.2021 № 384-рг (ред. от 28.12.2022) «О реализации мероприятий по внедрению стандарта развития конкуренции в Приморском крае</w:t>
      </w:r>
      <w:r w:rsidRPr="00963243">
        <w:rPr>
          <w:rStyle w:val="af1"/>
          <w:bCs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963243">
        <w:rPr>
          <w:rStyle w:val="af1"/>
          <w:bCs/>
          <w:color w:val="auto"/>
          <w:sz w:val="28"/>
          <w:szCs w:val="28"/>
          <w:u w:val="none"/>
          <w:shd w:val="clear" w:color="auto" w:fill="FFFFFF"/>
        </w:rPr>
        <w:t>»</w:t>
      </w:r>
      <w:bookmarkEnd w:id="2"/>
      <w:r w:rsidRPr="00963243">
        <w:rPr>
          <w:bCs/>
          <w:sz w:val="28"/>
          <w:szCs w:val="28"/>
        </w:rPr>
        <w:t>.</w:t>
      </w:r>
      <w:r w:rsidRPr="006A685E">
        <w:rPr>
          <w:bCs/>
          <w:sz w:val="28"/>
          <w:szCs w:val="28"/>
        </w:rPr>
        <w:t xml:space="preserve"> </w:t>
      </w:r>
      <w:bookmarkEnd w:id="1"/>
      <w:r w:rsidRPr="006A685E">
        <w:rPr>
          <w:bCs/>
          <w:sz w:val="28"/>
          <w:szCs w:val="28"/>
        </w:rPr>
        <w:t xml:space="preserve">Распоряжением администрации Черниговского муниципального </w:t>
      </w:r>
      <w:r>
        <w:rPr>
          <w:bCs/>
          <w:sz w:val="28"/>
          <w:szCs w:val="28"/>
        </w:rPr>
        <w:t>округа</w:t>
      </w:r>
      <w:r w:rsidRPr="006A685E">
        <w:rPr>
          <w:bCs/>
          <w:sz w:val="28"/>
          <w:szCs w:val="28"/>
        </w:rPr>
        <w:t xml:space="preserve"> от 2</w:t>
      </w:r>
      <w:r>
        <w:rPr>
          <w:bCs/>
          <w:sz w:val="28"/>
          <w:szCs w:val="28"/>
        </w:rPr>
        <w:t>6</w:t>
      </w:r>
      <w:r w:rsidRPr="006A685E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Pr="006A685E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23</w:t>
      </w:r>
      <w:r w:rsidRPr="006A685E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420</w:t>
      </w:r>
      <w:r w:rsidRPr="006A685E">
        <w:rPr>
          <w:bCs/>
          <w:sz w:val="28"/>
          <w:szCs w:val="28"/>
        </w:rPr>
        <w:t xml:space="preserve">-ра утвержден Перечень товарных рынков и План мероприятий «Дорожная карта» по содействию развитию конкуренции в Черниговском </w:t>
      </w:r>
      <w:r w:rsidRPr="00997657">
        <w:rPr>
          <w:bCs/>
          <w:sz w:val="28"/>
          <w:szCs w:val="28"/>
        </w:rPr>
        <w:t>муниципальном округе</w:t>
      </w:r>
      <w:r w:rsidRPr="006A685E">
        <w:rPr>
          <w:bCs/>
          <w:sz w:val="28"/>
          <w:szCs w:val="28"/>
        </w:rPr>
        <w:t xml:space="preserve"> Приморского края»</w:t>
      </w:r>
      <w:r>
        <w:rPr>
          <w:bCs/>
          <w:sz w:val="28"/>
          <w:szCs w:val="28"/>
        </w:rPr>
        <w:t>.</w:t>
      </w:r>
    </w:p>
    <w:p w14:paraId="467C5BE5" w14:textId="77777777" w:rsidR="00770228" w:rsidRDefault="00770228" w:rsidP="00963243">
      <w:pPr>
        <w:pStyle w:val="Default"/>
        <w:ind w:firstLine="708"/>
        <w:jc w:val="both"/>
        <w:rPr>
          <w:bCs/>
          <w:sz w:val="28"/>
          <w:szCs w:val="28"/>
        </w:rPr>
      </w:pPr>
      <w:r w:rsidRPr="006A685E">
        <w:rPr>
          <w:bCs/>
          <w:sz w:val="28"/>
          <w:szCs w:val="28"/>
        </w:rPr>
        <w:t xml:space="preserve"> </w:t>
      </w:r>
      <w:hyperlink r:id="rId6" w:history="1">
        <w:r w:rsidRPr="00997657">
          <w:rPr>
            <w:rStyle w:val="af1"/>
            <w:bCs/>
            <w:sz w:val="28"/>
            <w:szCs w:val="28"/>
          </w:rPr>
          <w:t>Ссылка на План мероприятий "Дорожная карта"</w:t>
        </w:r>
      </w:hyperlink>
    </w:p>
    <w:p w14:paraId="2BDE3E74" w14:textId="77777777" w:rsidR="00770228" w:rsidRPr="00C33536" w:rsidRDefault="00B61993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70228" w:rsidRPr="00D336E5">
          <w:rPr>
            <w:rStyle w:val="af1"/>
            <w:rFonts w:ascii="Times New Roman" w:hAnsi="Times New Roman" w:cs="Times New Roman"/>
            <w:iCs/>
            <w:sz w:val="28"/>
            <w:szCs w:val="28"/>
          </w:rPr>
          <w:t>https://primorsky.ru/authorities/executive-agencies/departments/economics/razvitie-konkurentsii.php</w:t>
        </w:r>
      </w:hyperlink>
    </w:p>
    <w:p w14:paraId="080EAEF4" w14:textId="77777777" w:rsidR="00770228" w:rsidRPr="006A685E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Сведения об источниках финансовых средств, используемых для достижения целей Стандарта.</w:t>
      </w:r>
    </w:p>
    <w:p w14:paraId="365A6CB5" w14:textId="77777777" w:rsidR="00770228" w:rsidRPr="00336DCA" w:rsidRDefault="00770228" w:rsidP="00963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336DCA">
        <w:rPr>
          <w:rFonts w:ascii="Times New Roman,Italic" w:hAnsi="Times New Roman,Italic" w:cs="Times New Roman,Italic"/>
          <w:iCs/>
          <w:sz w:val="28"/>
          <w:szCs w:val="28"/>
        </w:rPr>
        <w:t>1. Финансирование мероприятий, направленных на развитие частного сектора экономики (товарных рынков), за счет средств бюджетов всех уровней, в 202</w:t>
      </w:r>
      <w:r>
        <w:rPr>
          <w:rFonts w:ascii="Times New Roman,Italic" w:hAnsi="Times New Roman,Italic" w:cs="Times New Roman,Italic"/>
          <w:iCs/>
          <w:sz w:val="28"/>
          <w:szCs w:val="28"/>
        </w:rPr>
        <w:t>4</w:t>
      </w:r>
      <w:r w:rsidRPr="00336DCA">
        <w:rPr>
          <w:rFonts w:ascii="Times New Roman,Italic" w:hAnsi="Times New Roman,Italic" w:cs="Times New Roman,Italic"/>
          <w:iCs/>
          <w:sz w:val="28"/>
          <w:szCs w:val="28"/>
        </w:rPr>
        <w:t xml:space="preserve"> году не направлялось. Запланированных средств </w:t>
      </w:r>
      <w:r w:rsidRPr="002A6E50">
        <w:rPr>
          <w:rFonts w:ascii="Times New Roman,Italic" w:hAnsi="Times New Roman,Italic" w:cs="Times New Roman,Italic"/>
          <w:iCs/>
          <w:sz w:val="28"/>
          <w:szCs w:val="28"/>
        </w:rPr>
        <w:t>на 202</w:t>
      </w:r>
      <w:r>
        <w:rPr>
          <w:rFonts w:ascii="Times New Roman,Italic" w:hAnsi="Times New Roman,Italic" w:cs="Times New Roman,Italic"/>
          <w:iCs/>
          <w:sz w:val="28"/>
          <w:szCs w:val="28"/>
        </w:rPr>
        <w:t>5</w:t>
      </w:r>
      <w:r w:rsidRPr="002A6E50">
        <w:rPr>
          <w:rFonts w:ascii="Times New Roman,Italic" w:hAnsi="Times New Roman,Italic" w:cs="Times New Roman,Italic"/>
          <w:iCs/>
          <w:sz w:val="28"/>
          <w:szCs w:val="28"/>
        </w:rPr>
        <w:t xml:space="preserve"> год не заложено</w:t>
      </w:r>
      <w:r w:rsidRPr="00336DCA">
        <w:rPr>
          <w:rFonts w:ascii="Times New Roman,Italic" w:hAnsi="Times New Roman,Italic" w:cs="Times New Roman,Italic"/>
          <w:iCs/>
          <w:color w:val="FF0000"/>
          <w:sz w:val="28"/>
          <w:szCs w:val="28"/>
        </w:rPr>
        <w:t>.</w:t>
      </w:r>
    </w:p>
    <w:p w14:paraId="460919B8" w14:textId="77777777" w:rsidR="00770228" w:rsidRPr="006A685E" w:rsidRDefault="00770228" w:rsidP="00963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336DCA">
        <w:rPr>
          <w:rFonts w:ascii="Times New Roman,Italic" w:hAnsi="Times New Roman,Italic" w:cs="Times New Roman,Italic"/>
          <w:iCs/>
          <w:sz w:val="28"/>
          <w:szCs w:val="28"/>
        </w:rPr>
        <w:t xml:space="preserve">2. Планомерного увеличения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</w:t>
      </w:r>
      <w:r w:rsidRPr="002A6E50">
        <w:rPr>
          <w:rFonts w:ascii="Times New Roman,Italic" w:hAnsi="Times New Roman,Italic" w:cs="Times New Roman,Italic"/>
          <w:iCs/>
          <w:sz w:val="28"/>
          <w:szCs w:val="28"/>
        </w:rPr>
        <w:t>экономики не планируется</w:t>
      </w:r>
      <w:r w:rsidRPr="00336DCA"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14:paraId="662C89FF" w14:textId="77777777" w:rsidR="00770228" w:rsidRDefault="00770228" w:rsidP="00963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6F9E4" w14:textId="77777777" w:rsidR="00770228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Информация об определенном в органе местного самоуправления должностного лица с правом принятия управленческих решений, ответственного за координацию вопросов содействия развитию конкуренции</w:t>
      </w:r>
    </w:p>
    <w:p w14:paraId="679D7C23" w14:textId="77777777" w:rsidR="00770228" w:rsidRDefault="00770228" w:rsidP="00963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 xml:space="preserve">- </w:t>
      </w:r>
      <w:r w:rsidRPr="006A685E">
        <w:rPr>
          <w:rFonts w:ascii="Times New Roman,Italic" w:hAnsi="Times New Roman,Italic" w:cs="Times New Roman,Italic"/>
          <w:iCs/>
          <w:sz w:val="28"/>
          <w:szCs w:val="28"/>
        </w:rPr>
        <w:t xml:space="preserve">Коровицкая Дарья Леонидовна, начальник отдела экономики администрации Черниговского </w:t>
      </w:r>
      <w:r>
        <w:rPr>
          <w:rFonts w:ascii="Times New Roman,Italic" w:hAnsi="Times New Roman,Italic" w:cs="Times New Roman,Italic"/>
          <w:iCs/>
          <w:color w:val="000000" w:themeColor="text1"/>
          <w:sz w:val="28"/>
          <w:szCs w:val="28"/>
        </w:rPr>
        <w:t>муниципального округа</w:t>
      </w:r>
      <w:r w:rsidRPr="00C3345A">
        <w:rPr>
          <w:rFonts w:ascii="Times New Roman,Italic" w:hAnsi="Times New Roman,Italic" w:cs="Times New Roman,Italic"/>
          <w:iCs/>
          <w:color w:val="000000" w:themeColor="text1"/>
          <w:sz w:val="28"/>
          <w:szCs w:val="28"/>
        </w:rPr>
        <w:t>.</w:t>
      </w:r>
    </w:p>
    <w:p w14:paraId="1FB04287" w14:textId="77777777" w:rsidR="00770228" w:rsidRDefault="00770228" w:rsidP="00963243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47F4F987" w14:textId="77777777" w:rsidR="00770228" w:rsidRDefault="00770228" w:rsidP="00963243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>1.4. Информация об определенном в органе местного самоуправления структурного подразделения, уполномоченного содействовать развитию конкуренции в муниципальном образовании.</w:t>
      </w:r>
    </w:p>
    <w:p w14:paraId="1C158AA2" w14:textId="77777777" w:rsidR="00770228" w:rsidRPr="006A685E" w:rsidRDefault="00770228" w:rsidP="00963243">
      <w:pPr>
        <w:pStyle w:val="Default"/>
        <w:ind w:firstLine="708"/>
        <w:jc w:val="both"/>
        <w:rPr>
          <w:sz w:val="28"/>
          <w:szCs w:val="28"/>
        </w:rPr>
      </w:pPr>
      <w:r w:rsidRPr="006A685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- </w:t>
      </w:r>
      <w:r w:rsidRPr="006A685E">
        <w:rPr>
          <w:bCs/>
          <w:sz w:val="28"/>
          <w:szCs w:val="28"/>
        </w:rPr>
        <w:t xml:space="preserve">Уполномоченным органом по содействию развитию конкуренции на территории </w:t>
      </w:r>
      <w:r>
        <w:rPr>
          <w:bCs/>
          <w:sz w:val="28"/>
          <w:szCs w:val="28"/>
        </w:rPr>
        <w:t xml:space="preserve">округа </w:t>
      </w:r>
      <w:r w:rsidRPr="006A685E">
        <w:rPr>
          <w:bCs/>
          <w:sz w:val="28"/>
          <w:szCs w:val="28"/>
        </w:rPr>
        <w:t xml:space="preserve">определен отдел экономики администрации </w:t>
      </w:r>
      <w:r>
        <w:rPr>
          <w:bCs/>
          <w:sz w:val="28"/>
          <w:szCs w:val="28"/>
        </w:rPr>
        <w:t>Черниговского муниципального округа</w:t>
      </w:r>
      <w:r w:rsidRPr="006A685E">
        <w:rPr>
          <w:bCs/>
          <w:sz w:val="28"/>
          <w:szCs w:val="28"/>
        </w:rPr>
        <w:t xml:space="preserve">, </w:t>
      </w:r>
      <w:bookmarkStart w:id="3" w:name="_Hlk187849818"/>
      <w:r w:rsidRPr="006A685E">
        <w:rPr>
          <w:bCs/>
          <w:sz w:val="28"/>
          <w:szCs w:val="28"/>
        </w:rPr>
        <w:t xml:space="preserve">распоряжением администрации Черниговского муниципального </w:t>
      </w:r>
      <w:r>
        <w:rPr>
          <w:bCs/>
          <w:sz w:val="28"/>
          <w:szCs w:val="28"/>
        </w:rPr>
        <w:t>округа</w:t>
      </w:r>
      <w:r w:rsidRPr="006A685E">
        <w:rPr>
          <w:bCs/>
          <w:sz w:val="28"/>
          <w:szCs w:val="28"/>
        </w:rPr>
        <w:t xml:space="preserve"> от 2</w:t>
      </w:r>
      <w:r>
        <w:rPr>
          <w:bCs/>
          <w:sz w:val="28"/>
          <w:szCs w:val="28"/>
        </w:rPr>
        <w:t>8</w:t>
      </w:r>
      <w:r w:rsidRPr="006A685E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Pr="006A685E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24</w:t>
      </w:r>
      <w:r w:rsidRPr="006A685E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531</w:t>
      </w:r>
      <w:r w:rsidRPr="006A685E">
        <w:rPr>
          <w:bCs/>
          <w:sz w:val="28"/>
          <w:szCs w:val="28"/>
        </w:rPr>
        <w:t>-ра «</w:t>
      </w:r>
      <w:r w:rsidRPr="006A685E">
        <w:rPr>
          <w:sz w:val="28"/>
          <w:szCs w:val="28"/>
        </w:rPr>
        <w:t xml:space="preserve">Об определении </w:t>
      </w:r>
      <w:r w:rsidRPr="006A685E">
        <w:rPr>
          <w:sz w:val="28"/>
          <w:szCs w:val="28"/>
        </w:rPr>
        <w:lastRenderedPageBreak/>
        <w:t xml:space="preserve">уполномоченного органа по развитию конкуренции на товарных рынках в Черниговском муниципальном </w:t>
      </w:r>
      <w:r>
        <w:rPr>
          <w:sz w:val="28"/>
          <w:szCs w:val="28"/>
        </w:rPr>
        <w:t>округе</w:t>
      </w:r>
      <w:r w:rsidRPr="006A685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hyperlink r:id="rId8" w:history="1">
        <w:r w:rsidRPr="00F30F4E">
          <w:rPr>
            <w:rStyle w:val="af1"/>
            <w:sz w:val="28"/>
            <w:szCs w:val="28"/>
          </w:rPr>
          <w:t>Ссылка</w:t>
        </w:r>
      </w:hyperlink>
      <w:r>
        <w:rPr>
          <w:sz w:val="28"/>
          <w:szCs w:val="28"/>
        </w:rPr>
        <w:t xml:space="preserve"> </w:t>
      </w:r>
      <w:r w:rsidRPr="006A685E">
        <w:rPr>
          <w:sz w:val="28"/>
          <w:szCs w:val="28"/>
        </w:rPr>
        <w:t xml:space="preserve">. </w:t>
      </w:r>
      <w:bookmarkEnd w:id="3"/>
    </w:p>
    <w:p w14:paraId="0174337C" w14:textId="77777777" w:rsidR="00770228" w:rsidRPr="00577ECB" w:rsidRDefault="00770228" w:rsidP="00963243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Cs/>
          <w:sz w:val="28"/>
          <w:szCs w:val="28"/>
        </w:rPr>
      </w:pPr>
    </w:p>
    <w:p w14:paraId="61E7CC39" w14:textId="77777777" w:rsidR="00770228" w:rsidRDefault="00770228" w:rsidP="00963243">
      <w:pPr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2. Сведения о реализации составляющих Стандарта.</w:t>
      </w:r>
    </w:p>
    <w:p w14:paraId="14929F0C" w14:textId="77777777" w:rsidR="00770228" w:rsidRDefault="00770228" w:rsidP="00963243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57EC435C" w14:textId="77777777" w:rsidR="00770228" w:rsidRDefault="00770228" w:rsidP="0096324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2.1. Сведения о заключенном соглашении по внедрению Стандарта между министерством экономического развития Приморского края и органом местного самоуправления.</w:t>
      </w:r>
    </w:p>
    <w:p w14:paraId="1DE0FC83" w14:textId="4EC61242" w:rsidR="00770228" w:rsidRPr="006A685E" w:rsidRDefault="00770228" w:rsidP="00963243">
      <w:pPr>
        <w:autoSpaceDE w:val="0"/>
        <w:spacing w:after="0" w:line="240" w:lineRule="auto"/>
        <w:ind w:firstLine="708"/>
        <w:jc w:val="both"/>
      </w:pPr>
      <w:r w:rsidRPr="006A685E">
        <w:rPr>
          <w:rFonts w:ascii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hAnsi="Times New Roman" w:cs="Times New Roman"/>
          <w:sz w:val="28"/>
          <w:szCs w:val="28"/>
          <w:lang w:eastAsia="ru-RU"/>
        </w:rPr>
        <w:t>.08.</w:t>
      </w:r>
      <w:r w:rsidRPr="006A685E">
        <w:rPr>
          <w:rFonts w:ascii="Times New Roman" w:hAnsi="Times New Roman" w:cs="Times New Roman"/>
          <w:sz w:val="28"/>
          <w:szCs w:val="28"/>
          <w:lang w:eastAsia="ru-RU"/>
        </w:rPr>
        <w:t xml:space="preserve">2019 года заключено соглашение о взаимодействии в рамках внедрения стандарта развития конкуренции в Приморском крае между департаментом экономики и развития предпринимательства Приморского края и администрацией Черниговского муниципального </w:t>
      </w:r>
      <w:r w:rsidR="00963243">
        <w:rPr>
          <w:rFonts w:ascii="Times New Roman" w:hAnsi="Times New Roman" w:cs="Times New Roman"/>
          <w:sz w:val="28"/>
          <w:szCs w:val="28"/>
          <w:lang w:eastAsia="ru-RU"/>
        </w:rPr>
        <w:t>район</w:t>
      </w:r>
      <w:r w:rsidRPr="006A685E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577ECB">
          <w:rPr>
            <w:rStyle w:val="af1"/>
            <w:rFonts w:ascii="Times New Roman" w:hAnsi="Times New Roman" w:cs="Times New Roman"/>
            <w:sz w:val="28"/>
            <w:szCs w:val="28"/>
            <w:lang w:eastAsia="ru-RU"/>
          </w:rPr>
          <w:t>Ссылка</w:t>
        </w:r>
      </w:hyperlink>
      <w:r w:rsidRPr="006A685E">
        <w:rPr>
          <w:rFonts w:ascii="Times New Roman" w:hAnsi="Times New Roman" w:cs="Times New Roman"/>
          <w:sz w:val="28"/>
          <w:szCs w:val="28"/>
          <w:lang w:eastAsia="ru-RU"/>
        </w:rPr>
        <w:t>. Дополнительное соглашение от 07.09.2020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577ECB">
          <w:rPr>
            <w:rStyle w:val="af1"/>
            <w:rFonts w:ascii="Times New Roman" w:hAnsi="Times New Roman" w:cs="Times New Roman"/>
            <w:sz w:val="28"/>
            <w:szCs w:val="28"/>
            <w:lang w:eastAsia="ru-RU"/>
          </w:rPr>
          <w:t>Ссылка</w:t>
        </w:r>
      </w:hyperlink>
    </w:p>
    <w:p w14:paraId="5B43EA21" w14:textId="77777777" w:rsidR="00770228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79EB33" w14:textId="77777777" w:rsidR="00770228" w:rsidRDefault="00770228" w:rsidP="0096324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 Сведения об участии в отчетном </w:t>
      </w:r>
      <w:r w:rsidRPr="005717CE">
        <w:rPr>
          <w:rFonts w:ascii="Times New Roman" w:hAnsi="Times New Roman" w:cs="Times New Roman"/>
          <w:sz w:val="28"/>
          <w:szCs w:val="28"/>
        </w:rPr>
        <w:t>периоде (</w:t>
      </w:r>
      <w:r w:rsidRPr="005717CE">
        <w:rPr>
          <w:rFonts w:ascii="Times New Roman,Italic" w:hAnsi="Times New Roman,Italic" w:cs="Times New Roman,Italic"/>
          <w:iCs/>
          <w:color w:val="000000"/>
          <w:sz w:val="28"/>
          <w:szCs w:val="28"/>
        </w:rPr>
        <w:t>12.07.2024</w:t>
      </w:r>
      <w:r w:rsidRPr="005717CE">
        <w:rPr>
          <w:rFonts w:ascii="Times New Roman,Italic" w:hAnsi="Times New Roman,Italic" w:cs="Times New Roman,Italic"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совещании по вопросу развития конкуренции на рынке услуг розничной торговли лекарственными препаратами, медицинскими изделиями и сопутствующими товарами в Приморском крае, проводимым министерством экономического развития Приморского края.</w:t>
      </w:r>
    </w:p>
    <w:p w14:paraId="7B40DCFD" w14:textId="77777777" w:rsidR="00770228" w:rsidRPr="00F511B0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1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Специалисты отдела экономики администрации Черниговского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F51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приняли</w:t>
      </w:r>
      <w:r w:rsidRPr="00F511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в рабочем совещании по вопросам развития конкуренции на рынке услуг розничной торговли лекарственными препаратами, медицинскими изделиями и сопутствующими товарами в Приморском крае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11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режиме</w:t>
      </w:r>
      <w:r w:rsidRPr="00F511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видеоконференцсвязи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26AD179" w14:textId="77777777" w:rsidR="00770228" w:rsidRPr="000F5F6F" w:rsidRDefault="00770228" w:rsidP="00963243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8"/>
          <w:szCs w:val="28"/>
        </w:rPr>
      </w:pPr>
    </w:p>
    <w:p w14:paraId="56F2B04D" w14:textId="77777777" w:rsidR="00770228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Формирование коллегиального органа при главе муниципального образования по вопросам содействия развитию конкуренции (далее – Коллегиальный орган).</w:t>
      </w:r>
    </w:p>
    <w:p w14:paraId="37624D4C" w14:textId="77777777" w:rsidR="00770228" w:rsidRPr="00336DCA" w:rsidRDefault="00770228" w:rsidP="00963243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черниговского муниципального округа функционирует</w:t>
      </w:r>
      <w:r w:rsidRPr="00336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36DCA">
        <w:rPr>
          <w:rFonts w:ascii="Times New Roman" w:hAnsi="Times New Roman" w:cs="Times New Roman"/>
          <w:sz w:val="28"/>
          <w:szCs w:val="28"/>
        </w:rPr>
        <w:t xml:space="preserve">оординационный Совет по развитию малого и среднего предпринимательства при Главе администрации Черниговского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округа, утвержденный п</w:t>
      </w:r>
      <w:r w:rsidRPr="00336DCA">
        <w:rPr>
          <w:rFonts w:ascii="Times New Roman" w:hAnsi="Times New Roman" w:cs="Times New Roman"/>
          <w:iCs/>
          <w:sz w:val="28"/>
          <w:szCs w:val="28"/>
        </w:rPr>
        <w:t>остановление</w:t>
      </w:r>
      <w:r>
        <w:rPr>
          <w:rFonts w:ascii="Times New Roman" w:hAnsi="Times New Roman" w:cs="Times New Roman"/>
          <w:iCs/>
          <w:sz w:val="28"/>
          <w:szCs w:val="28"/>
        </w:rPr>
        <w:t>м главы</w:t>
      </w:r>
      <w:r w:rsidRPr="00336DCA">
        <w:rPr>
          <w:rFonts w:ascii="Times New Roman" w:hAnsi="Times New Roman" w:cs="Times New Roman"/>
          <w:iCs/>
          <w:sz w:val="28"/>
          <w:szCs w:val="28"/>
        </w:rPr>
        <w:t xml:space="preserve"> Черниговского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336DCA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iCs/>
          <w:sz w:val="28"/>
          <w:szCs w:val="28"/>
        </w:rPr>
        <w:t>03</w:t>
      </w:r>
      <w:r w:rsidRPr="00336DCA">
        <w:rPr>
          <w:rFonts w:ascii="Times New Roman" w:hAnsi="Times New Roman" w:cs="Times New Roman"/>
          <w:iCs/>
          <w:sz w:val="28"/>
          <w:szCs w:val="28"/>
        </w:rPr>
        <w:t>.0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336DCA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336DCA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iCs/>
          <w:sz w:val="28"/>
          <w:szCs w:val="28"/>
        </w:rPr>
        <w:t>36</w:t>
      </w:r>
      <w:r w:rsidRPr="00336DCA">
        <w:rPr>
          <w:rFonts w:ascii="Times New Roman" w:hAnsi="Times New Roman" w:cs="Times New Roman"/>
          <w:iCs/>
          <w:sz w:val="28"/>
          <w:szCs w:val="28"/>
        </w:rPr>
        <w:t>-пг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1" w:history="1">
        <w:r w:rsidRPr="00F511B0">
          <w:rPr>
            <w:rStyle w:val="af1"/>
            <w:rFonts w:ascii="Times New Roman" w:hAnsi="Times New Roman" w:cs="Times New Roman"/>
            <w:iCs/>
            <w:sz w:val="28"/>
            <w:szCs w:val="28"/>
          </w:rPr>
          <w:t>Ссылка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13C267D" w14:textId="3BAF0277" w:rsidR="00770228" w:rsidRDefault="00770228" w:rsidP="00963243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6DCA">
        <w:rPr>
          <w:rFonts w:ascii="Times New Roman" w:hAnsi="Times New Roman" w:cs="Times New Roman"/>
          <w:iCs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iCs/>
          <w:sz w:val="28"/>
          <w:szCs w:val="28"/>
        </w:rPr>
        <w:t>К</w:t>
      </w:r>
      <w:r w:rsidRPr="00336DCA">
        <w:rPr>
          <w:rFonts w:ascii="Times New Roman" w:hAnsi="Times New Roman" w:cs="Times New Roman"/>
          <w:iCs/>
          <w:sz w:val="28"/>
          <w:szCs w:val="28"/>
        </w:rPr>
        <w:t xml:space="preserve">оординационного 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336DCA">
        <w:rPr>
          <w:rFonts w:ascii="Times New Roman" w:hAnsi="Times New Roman" w:cs="Times New Roman"/>
          <w:iCs/>
          <w:sz w:val="28"/>
          <w:szCs w:val="28"/>
        </w:rPr>
        <w:t>овета входят представители малого бизнеса и руководители микропредприятий (</w:t>
      </w:r>
      <w:r w:rsidRPr="00212039">
        <w:rPr>
          <w:rFonts w:ascii="Times New Roman" w:hAnsi="Times New Roman" w:cs="Times New Roman"/>
          <w:iCs/>
          <w:sz w:val="28"/>
          <w:szCs w:val="28"/>
        </w:rPr>
        <w:t xml:space="preserve">ИП </w:t>
      </w:r>
      <w:proofErr w:type="spellStart"/>
      <w:r w:rsidRPr="00212039">
        <w:rPr>
          <w:rFonts w:ascii="Times New Roman" w:hAnsi="Times New Roman" w:cs="Times New Roman"/>
          <w:iCs/>
          <w:sz w:val="28"/>
          <w:szCs w:val="28"/>
        </w:rPr>
        <w:t>Пахно</w:t>
      </w:r>
      <w:proofErr w:type="spellEnd"/>
      <w:r w:rsidRPr="00212039">
        <w:rPr>
          <w:rFonts w:ascii="Times New Roman" w:hAnsi="Times New Roman" w:cs="Times New Roman"/>
          <w:iCs/>
          <w:sz w:val="28"/>
          <w:szCs w:val="28"/>
        </w:rPr>
        <w:t xml:space="preserve"> Ю.О., ИП Кошеварова В.В., </w:t>
      </w:r>
      <w:r w:rsidRPr="007F3A3F">
        <w:rPr>
          <w:rFonts w:ascii="Times New Roman" w:hAnsi="Times New Roman" w:cs="Times New Roman"/>
          <w:iCs/>
          <w:sz w:val="28"/>
          <w:szCs w:val="28"/>
        </w:rPr>
        <w:t xml:space="preserve">ИП </w:t>
      </w:r>
      <w:r w:rsidRPr="00212039">
        <w:rPr>
          <w:rFonts w:ascii="Times New Roman" w:hAnsi="Times New Roman" w:cs="Times New Roman"/>
          <w:iCs/>
          <w:sz w:val="28"/>
          <w:szCs w:val="28"/>
        </w:rPr>
        <w:t>Ворожцова Е.В</w:t>
      </w:r>
      <w:r w:rsidRPr="007F3A3F">
        <w:rPr>
          <w:rFonts w:ascii="Times New Roman" w:hAnsi="Times New Roman" w:cs="Times New Roman"/>
          <w:iCs/>
          <w:sz w:val="28"/>
          <w:szCs w:val="28"/>
        </w:rPr>
        <w:t xml:space="preserve">., ИП Философенко О.А., ИП </w:t>
      </w:r>
      <w:r w:rsidRPr="00212039">
        <w:rPr>
          <w:rFonts w:ascii="Times New Roman" w:hAnsi="Times New Roman" w:cs="Times New Roman"/>
          <w:iCs/>
          <w:sz w:val="28"/>
          <w:szCs w:val="28"/>
        </w:rPr>
        <w:t>Новикова К.В</w:t>
      </w:r>
      <w:r w:rsidRPr="007D10B9">
        <w:rPr>
          <w:rFonts w:ascii="Times New Roman" w:hAnsi="Times New Roman" w:cs="Times New Roman"/>
          <w:iCs/>
          <w:sz w:val="28"/>
          <w:szCs w:val="28"/>
        </w:rPr>
        <w:t xml:space="preserve">., ИП </w:t>
      </w:r>
      <w:proofErr w:type="spellStart"/>
      <w:r w:rsidRPr="007D10B9">
        <w:rPr>
          <w:rFonts w:ascii="Times New Roman" w:hAnsi="Times New Roman" w:cs="Times New Roman"/>
          <w:iCs/>
          <w:sz w:val="28"/>
          <w:szCs w:val="28"/>
        </w:rPr>
        <w:t>К</w:t>
      </w:r>
      <w:r>
        <w:rPr>
          <w:rFonts w:ascii="Times New Roman" w:hAnsi="Times New Roman" w:cs="Times New Roman"/>
          <w:iCs/>
          <w:sz w:val="28"/>
          <w:szCs w:val="28"/>
        </w:rPr>
        <w:t>оломеец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50F5">
        <w:rPr>
          <w:rFonts w:ascii="Times New Roman" w:hAnsi="Times New Roman" w:cs="Times New Roman"/>
          <w:iCs/>
          <w:sz w:val="28"/>
          <w:szCs w:val="28"/>
        </w:rPr>
        <w:t>В</w:t>
      </w:r>
      <w:r w:rsidRPr="007D10B9">
        <w:rPr>
          <w:rFonts w:ascii="Times New Roman" w:hAnsi="Times New Roman" w:cs="Times New Roman"/>
          <w:iCs/>
          <w:sz w:val="28"/>
          <w:szCs w:val="28"/>
        </w:rPr>
        <w:t>.</w:t>
      </w:r>
      <w:r w:rsidR="000C50F5">
        <w:rPr>
          <w:rFonts w:ascii="Times New Roman" w:hAnsi="Times New Roman" w:cs="Times New Roman"/>
          <w:iCs/>
          <w:sz w:val="28"/>
          <w:szCs w:val="28"/>
        </w:rPr>
        <w:t>А.</w:t>
      </w:r>
      <w:r w:rsidRPr="007F3A3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212039">
        <w:rPr>
          <w:rFonts w:ascii="Times New Roman" w:hAnsi="Times New Roman" w:cs="Times New Roman"/>
          <w:iCs/>
          <w:sz w:val="28"/>
          <w:szCs w:val="28"/>
        </w:rPr>
        <w:t xml:space="preserve">ИП Протасова И.В., </w:t>
      </w:r>
      <w:r w:rsidRPr="007F3A3F">
        <w:rPr>
          <w:rFonts w:ascii="Times New Roman" w:hAnsi="Times New Roman" w:cs="Times New Roman"/>
          <w:iCs/>
          <w:sz w:val="28"/>
          <w:szCs w:val="28"/>
        </w:rPr>
        <w:t xml:space="preserve">ИП </w:t>
      </w:r>
      <w:proofErr w:type="spellStart"/>
      <w:r w:rsidRPr="007F3A3F">
        <w:rPr>
          <w:rFonts w:ascii="Times New Roman" w:hAnsi="Times New Roman" w:cs="Times New Roman"/>
          <w:iCs/>
          <w:sz w:val="28"/>
          <w:szCs w:val="28"/>
        </w:rPr>
        <w:t>Маханько</w:t>
      </w:r>
      <w:proofErr w:type="spellEnd"/>
      <w:r w:rsidRPr="007F3A3F">
        <w:rPr>
          <w:rFonts w:ascii="Times New Roman" w:hAnsi="Times New Roman" w:cs="Times New Roman"/>
          <w:iCs/>
          <w:sz w:val="28"/>
          <w:szCs w:val="28"/>
        </w:rPr>
        <w:t xml:space="preserve"> М.А., ИП </w:t>
      </w:r>
      <w:proofErr w:type="spellStart"/>
      <w:r w:rsidRPr="007F3A3F">
        <w:rPr>
          <w:rFonts w:ascii="Times New Roman" w:hAnsi="Times New Roman" w:cs="Times New Roman"/>
          <w:iCs/>
          <w:sz w:val="28"/>
          <w:szCs w:val="28"/>
        </w:rPr>
        <w:t>Точенюк</w:t>
      </w:r>
      <w:proofErr w:type="spellEnd"/>
      <w:r w:rsidRPr="007F3A3F">
        <w:rPr>
          <w:rFonts w:ascii="Times New Roman" w:hAnsi="Times New Roman" w:cs="Times New Roman"/>
          <w:iCs/>
          <w:sz w:val="28"/>
          <w:szCs w:val="28"/>
        </w:rPr>
        <w:t xml:space="preserve"> А.В., ИП Скворцова О.В., ИП Гальченко В.Н., </w:t>
      </w:r>
      <w:r>
        <w:rPr>
          <w:rFonts w:ascii="Times New Roman" w:hAnsi="Times New Roman" w:cs="Times New Roman"/>
          <w:iCs/>
          <w:sz w:val="28"/>
          <w:szCs w:val="28"/>
        </w:rPr>
        <w:t>ИП Зверев В.Ю., Карпенко К.С.</w:t>
      </w:r>
      <w:r w:rsidRPr="007F3A3F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0B9D6700" w14:textId="77777777" w:rsidR="00770228" w:rsidRPr="00C1489E" w:rsidRDefault="00770228" w:rsidP="00963243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Ссылки на протоколы:</w:t>
      </w:r>
    </w:p>
    <w:p w14:paraId="30851975" w14:textId="77777777" w:rsidR="00770228" w:rsidRPr="00A038B9" w:rsidRDefault="00770228" w:rsidP="0096324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17FAC">
        <w:rPr>
          <w:rFonts w:ascii="Times New Roman" w:hAnsi="Times New Roman" w:cs="Times New Roman"/>
          <w:iCs/>
          <w:sz w:val="28"/>
          <w:szCs w:val="28"/>
        </w:rPr>
        <w:t>- 2</w:t>
      </w: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B17FAC">
        <w:rPr>
          <w:rFonts w:ascii="Times New Roman" w:hAnsi="Times New Roman" w:cs="Times New Roman"/>
          <w:iCs/>
          <w:sz w:val="28"/>
          <w:szCs w:val="28"/>
        </w:rPr>
        <w:t>.01.202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B17FAC">
        <w:rPr>
          <w:rFonts w:ascii="Times New Roman" w:hAnsi="Times New Roman" w:cs="Times New Roman"/>
          <w:iCs/>
          <w:sz w:val="28"/>
          <w:szCs w:val="28"/>
        </w:rPr>
        <w:t xml:space="preserve"> г. Протокол № 1 </w:t>
      </w:r>
      <w:hyperlink r:id="rId12" w:history="1">
        <w:r w:rsidRPr="004332AE">
          <w:rPr>
            <w:rStyle w:val="af1"/>
            <w:rFonts w:ascii="Times New Roman" w:hAnsi="Times New Roman" w:cs="Times New Roman"/>
            <w:iCs/>
            <w:sz w:val="28"/>
            <w:szCs w:val="28"/>
          </w:rPr>
          <w:t>Заседание Координационного Совета по развитию малого и среднего предпринимательства</w:t>
        </w:r>
      </w:hyperlink>
    </w:p>
    <w:p w14:paraId="7D2E68A7" w14:textId="77777777" w:rsidR="00770228" w:rsidRPr="00A038B9" w:rsidRDefault="00770228" w:rsidP="0096324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038B9">
        <w:rPr>
          <w:rFonts w:ascii="Times New Roman" w:hAnsi="Times New Roman" w:cs="Times New Roman"/>
          <w:iCs/>
          <w:sz w:val="28"/>
          <w:szCs w:val="28"/>
        </w:rPr>
        <w:t>- 2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A038B9">
        <w:rPr>
          <w:rFonts w:ascii="Times New Roman" w:hAnsi="Times New Roman" w:cs="Times New Roman"/>
          <w:iCs/>
          <w:sz w:val="28"/>
          <w:szCs w:val="28"/>
        </w:rPr>
        <w:t xml:space="preserve">.03.202 г. Протокол № 2 </w:t>
      </w:r>
      <w:hyperlink r:id="rId13" w:history="1">
        <w:r w:rsidRPr="004332AE">
          <w:rPr>
            <w:rStyle w:val="af1"/>
            <w:rFonts w:ascii="Times New Roman" w:hAnsi="Times New Roman" w:cs="Times New Roman"/>
            <w:iCs/>
            <w:sz w:val="28"/>
            <w:szCs w:val="28"/>
          </w:rPr>
          <w:t>Протокол заседания Координационного Совета по развитию малого и среднего предпринимательства</w:t>
        </w:r>
      </w:hyperlink>
    </w:p>
    <w:p w14:paraId="7871D5FC" w14:textId="77777777" w:rsidR="00770228" w:rsidRPr="00A038B9" w:rsidRDefault="00770228" w:rsidP="0096324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038B9"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10</w:t>
      </w:r>
      <w:r w:rsidRPr="00A038B9">
        <w:rPr>
          <w:rFonts w:ascii="Times New Roman" w:hAnsi="Times New Roman" w:cs="Times New Roman"/>
          <w:iCs/>
          <w:sz w:val="28"/>
          <w:szCs w:val="28"/>
        </w:rPr>
        <w:t>.0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A038B9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A038B9">
        <w:rPr>
          <w:rFonts w:ascii="Times New Roman" w:hAnsi="Times New Roman" w:cs="Times New Roman"/>
          <w:iCs/>
          <w:sz w:val="28"/>
          <w:szCs w:val="28"/>
        </w:rPr>
        <w:t xml:space="preserve"> г. Протокол № 3 </w:t>
      </w:r>
      <w:hyperlink r:id="rId14" w:history="1">
        <w:r w:rsidRPr="004332AE">
          <w:rPr>
            <w:rStyle w:val="af1"/>
            <w:rFonts w:ascii="Times New Roman" w:hAnsi="Times New Roman" w:cs="Times New Roman"/>
            <w:iCs/>
            <w:sz w:val="28"/>
            <w:szCs w:val="28"/>
          </w:rPr>
          <w:t>Протокол заседания координационного совета по развитию малого и среднего предпринимательства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22B268C" w14:textId="77777777" w:rsidR="00770228" w:rsidRPr="00A038B9" w:rsidRDefault="00770228" w:rsidP="0096324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Style w:val="af1"/>
          <w:rFonts w:ascii="Times New Roman" w:hAnsi="Times New Roman" w:cs="Times New Roman"/>
          <w:sz w:val="28"/>
          <w:szCs w:val="28"/>
        </w:rPr>
      </w:pPr>
      <w:r w:rsidRPr="00A038B9">
        <w:rPr>
          <w:rFonts w:ascii="Times New Roman" w:hAnsi="Times New Roman" w:cs="Times New Roman"/>
          <w:iCs/>
          <w:sz w:val="28"/>
          <w:szCs w:val="28"/>
        </w:rPr>
        <w:lastRenderedPageBreak/>
        <w:t>- 2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A038B9">
        <w:rPr>
          <w:rFonts w:ascii="Times New Roman" w:hAnsi="Times New Roman" w:cs="Times New Roman"/>
          <w:iCs/>
          <w:sz w:val="28"/>
          <w:szCs w:val="28"/>
        </w:rPr>
        <w:t>.0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A038B9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A038B9">
        <w:rPr>
          <w:rFonts w:ascii="Times New Roman" w:hAnsi="Times New Roman" w:cs="Times New Roman"/>
          <w:iCs/>
          <w:sz w:val="28"/>
          <w:szCs w:val="28"/>
        </w:rPr>
        <w:t xml:space="preserve"> г. Протокол № 4 </w:t>
      </w:r>
      <w:hyperlink r:id="rId15" w:history="1">
        <w:r w:rsidRPr="004332AE">
          <w:rPr>
            <w:rStyle w:val="af1"/>
            <w:rFonts w:ascii="Times New Roman" w:hAnsi="Times New Roman" w:cs="Times New Roman"/>
            <w:iCs/>
            <w:sz w:val="28"/>
            <w:szCs w:val="28"/>
          </w:rPr>
          <w:t>Протокол заседания координационного совета по развитию малого и среднего предпринимательства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C72A865" w14:textId="77777777" w:rsidR="00770228" w:rsidRDefault="00770228" w:rsidP="0096324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2033"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30</w:t>
      </w:r>
      <w:r w:rsidRPr="00672033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09</w:t>
      </w:r>
      <w:r w:rsidRPr="00672033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672033">
        <w:rPr>
          <w:rFonts w:ascii="Times New Roman" w:hAnsi="Times New Roman" w:cs="Times New Roman"/>
          <w:iCs/>
          <w:sz w:val="28"/>
          <w:szCs w:val="28"/>
        </w:rPr>
        <w:t xml:space="preserve"> г. Протокол № 5 </w:t>
      </w:r>
      <w:hyperlink r:id="rId16" w:history="1">
        <w:r w:rsidRPr="004332AE">
          <w:rPr>
            <w:rStyle w:val="af1"/>
            <w:rFonts w:ascii="Times New Roman" w:hAnsi="Times New Roman" w:cs="Times New Roman"/>
            <w:iCs/>
            <w:sz w:val="28"/>
            <w:szCs w:val="28"/>
          </w:rPr>
          <w:t>Протокол заседания координационного совета по развитию малого и среднего предпринимательства</w:t>
        </w:r>
      </w:hyperlink>
    </w:p>
    <w:p w14:paraId="25B2F4DF" w14:textId="77777777" w:rsidR="00770228" w:rsidRDefault="00770228" w:rsidP="0096324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2033"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22</w:t>
      </w:r>
      <w:r w:rsidRPr="00672033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11</w:t>
      </w:r>
      <w:r w:rsidRPr="00672033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672033">
        <w:rPr>
          <w:rFonts w:ascii="Times New Roman" w:hAnsi="Times New Roman" w:cs="Times New Roman"/>
          <w:iCs/>
          <w:sz w:val="28"/>
          <w:szCs w:val="28"/>
        </w:rPr>
        <w:t xml:space="preserve"> г. Протокол № </w:t>
      </w:r>
      <w:r>
        <w:rPr>
          <w:rFonts w:ascii="Times New Roman" w:hAnsi="Times New Roman" w:cs="Times New Roman"/>
          <w:iCs/>
          <w:sz w:val="28"/>
          <w:szCs w:val="28"/>
        </w:rPr>
        <w:t xml:space="preserve">6 </w:t>
      </w:r>
      <w:hyperlink r:id="rId17" w:history="1">
        <w:r w:rsidRPr="004332AE">
          <w:rPr>
            <w:rStyle w:val="af1"/>
            <w:rFonts w:ascii="Times New Roman" w:hAnsi="Times New Roman" w:cs="Times New Roman"/>
            <w:iCs/>
            <w:sz w:val="28"/>
            <w:szCs w:val="28"/>
          </w:rPr>
          <w:t>Протокол заседания координационного совета по развитию малого и среднего предпринимательства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D68E21B" w14:textId="77777777" w:rsidR="00770228" w:rsidRDefault="00770228" w:rsidP="0096324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2033"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19</w:t>
      </w:r>
      <w:r w:rsidRPr="00672033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12</w:t>
      </w:r>
      <w:r w:rsidRPr="00672033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672033">
        <w:rPr>
          <w:rFonts w:ascii="Times New Roman" w:hAnsi="Times New Roman" w:cs="Times New Roman"/>
          <w:iCs/>
          <w:sz w:val="28"/>
          <w:szCs w:val="28"/>
        </w:rPr>
        <w:t xml:space="preserve"> г. Протокол № </w:t>
      </w:r>
      <w:r>
        <w:rPr>
          <w:rFonts w:ascii="Times New Roman" w:hAnsi="Times New Roman" w:cs="Times New Roman"/>
          <w:iCs/>
          <w:sz w:val="28"/>
          <w:szCs w:val="28"/>
        </w:rPr>
        <w:t xml:space="preserve">7 </w:t>
      </w:r>
      <w:hyperlink r:id="rId18" w:history="1">
        <w:r w:rsidRPr="00EA35EE">
          <w:rPr>
            <w:rStyle w:val="af1"/>
            <w:rFonts w:ascii="Times New Roman" w:hAnsi="Times New Roman" w:cs="Times New Roman"/>
            <w:iCs/>
            <w:sz w:val="28"/>
            <w:szCs w:val="28"/>
          </w:rPr>
          <w:t>Протокол заседания Координационного Совета по развитию малого и среднего предпринимательства</w:t>
        </w:r>
      </w:hyperlink>
    </w:p>
    <w:p w14:paraId="1BB71082" w14:textId="77777777" w:rsidR="00770228" w:rsidRDefault="00770228" w:rsidP="0096324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90117E1" w14:textId="77777777" w:rsidR="00770228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Результаты ежегодного мониторинга состояния и развития конкуренции на товарных рынках муниципального образования Приморского края.</w:t>
      </w:r>
    </w:p>
    <w:p w14:paraId="19FDE59D" w14:textId="77777777" w:rsidR="00770228" w:rsidRDefault="00770228" w:rsidP="00963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89E">
        <w:rPr>
          <w:rFonts w:ascii="Times New Roman" w:hAnsi="Times New Roman" w:cs="Times New Roman"/>
          <w:sz w:val="28"/>
          <w:szCs w:val="28"/>
        </w:rPr>
        <w:t>В соответствии с информацией Министерства экономического развития Приморского края в рамках исполнения требований Стандарта развития конкуренции по проведению мониторинга состояния и развития конкурентной среды на рынках товаров, работ и услуг Приморского края, субъектам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жителям округа </w:t>
      </w:r>
      <w:r w:rsidRPr="00C1489E">
        <w:rPr>
          <w:rFonts w:ascii="Times New Roman" w:hAnsi="Times New Roman" w:cs="Times New Roman"/>
          <w:sz w:val="28"/>
          <w:szCs w:val="28"/>
        </w:rPr>
        <w:t>были направлены анкеты по оценке состояния конкурентной среды субъектами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5EE">
        <w:rPr>
          <w:rFonts w:ascii="Times New Roman" w:hAnsi="Times New Roman" w:cs="Times New Roman"/>
          <w:sz w:val="28"/>
          <w:szCs w:val="28"/>
        </w:rPr>
        <w:t>и уровн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35EE">
        <w:rPr>
          <w:rFonts w:ascii="Times New Roman" w:hAnsi="Times New Roman" w:cs="Times New Roman"/>
          <w:sz w:val="28"/>
          <w:szCs w:val="28"/>
        </w:rPr>
        <w:t xml:space="preserve"> административных барьеров на региональных рынках</w:t>
      </w:r>
      <w:r w:rsidRPr="00C1489E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1489E">
        <w:rPr>
          <w:rFonts w:ascii="Times New Roman" w:hAnsi="Times New Roman" w:cs="Times New Roman"/>
          <w:sz w:val="28"/>
          <w:szCs w:val="28"/>
        </w:rPr>
        <w:t xml:space="preserve">оценке удовлетворенности потребителей качеством товаров и услуг на товарных рынках Черниговского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148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5E6777" w14:textId="77777777" w:rsidR="00770228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41940" w14:textId="77777777" w:rsidR="00770228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Результаты анализа ситуации на утвержденных товарных рынках для содействия развитию конкуренции в муниципальном образовании.</w:t>
      </w:r>
    </w:p>
    <w:p w14:paraId="743957A1" w14:textId="77777777" w:rsidR="00770228" w:rsidRPr="00C1489E" w:rsidRDefault="00770228" w:rsidP="00963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89E"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</w:t>
      </w:r>
      <w:r w:rsidRPr="00C1489E">
        <w:rPr>
          <w:rFonts w:ascii="Times New Roman" w:eastAsia="Times New Roman" w:hAnsi="Times New Roman"/>
          <w:sz w:val="28"/>
          <w:szCs w:val="28"/>
          <w:lang w:eastAsia="ru-RU"/>
        </w:rPr>
        <w:t>удовлетворенности потребителей качеством товаров, работ, услуг на товарных рынках субъекта Российской Федерации и состоянием ценовой конкуренции</w:t>
      </w:r>
      <w:r w:rsidRPr="00C1489E">
        <w:rPr>
          <w:rFonts w:ascii="Times New Roman" w:hAnsi="Times New Roman"/>
          <w:sz w:val="28"/>
          <w:szCs w:val="28"/>
        </w:rPr>
        <w:t xml:space="preserve"> проведено анкетирование потребителей товаров, работ услуг Черниговского муниципального </w:t>
      </w:r>
      <w:r>
        <w:rPr>
          <w:rFonts w:ascii="Times New Roman" w:hAnsi="Times New Roman"/>
          <w:sz w:val="28"/>
          <w:szCs w:val="28"/>
        </w:rPr>
        <w:t>округа.</w:t>
      </w:r>
    </w:p>
    <w:p w14:paraId="56E3C235" w14:textId="4A1FB8F6" w:rsidR="00770228" w:rsidRPr="005855E2" w:rsidRDefault="00770228" w:rsidP="009632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</w:t>
      </w:r>
      <w:r w:rsidRPr="00C1489E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Pr="00C1489E">
        <w:rPr>
          <w:rFonts w:ascii="Times New Roman" w:hAnsi="Times New Roman"/>
          <w:sz w:val="28"/>
          <w:szCs w:val="28"/>
        </w:rPr>
        <w:t xml:space="preserve"> анкетирования были привлечены органы местного самоуправления Черниговского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1489E">
        <w:rPr>
          <w:rFonts w:ascii="Times New Roman" w:hAnsi="Times New Roman"/>
          <w:sz w:val="28"/>
          <w:szCs w:val="28"/>
        </w:rPr>
        <w:t xml:space="preserve">а, предприятия, организации и жители Черниговского </w:t>
      </w:r>
      <w:r w:rsidR="00557018">
        <w:rPr>
          <w:rFonts w:ascii="Times New Roman" w:hAnsi="Times New Roman"/>
          <w:sz w:val="28"/>
          <w:szCs w:val="28"/>
        </w:rPr>
        <w:t>округа</w:t>
      </w:r>
      <w:r w:rsidRPr="00C1489E">
        <w:rPr>
          <w:rFonts w:ascii="Times New Roman" w:hAnsi="Times New Roman"/>
          <w:sz w:val="28"/>
          <w:szCs w:val="28"/>
        </w:rPr>
        <w:t xml:space="preserve">. </w:t>
      </w:r>
    </w:p>
    <w:p w14:paraId="7A9E5BDE" w14:textId="77777777" w:rsidR="00770228" w:rsidRDefault="00770228" w:rsidP="00963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375414" w14:textId="77777777" w:rsidR="00770228" w:rsidRPr="006A685E" w:rsidRDefault="00770228" w:rsidP="0096324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B5269B6" wp14:editId="5216AB6E">
            <wp:extent cx="6119495" cy="4269850"/>
            <wp:effectExtent l="0" t="0" r="15240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DA143A0" w14:textId="77777777" w:rsidR="00770228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AC5273" w14:textId="77777777" w:rsidR="00770228" w:rsidRPr="00C33536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 (с указанием числа респондентов, участвующих в опросах по каждому рынку).</w:t>
      </w:r>
    </w:p>
    <w:p w14:paraId="13E3F367" w14:textId="77777777" w:rsidR="00770228" w:rsidRPr="00C1489E" w:rsidRDefault="00770228" w:rsidP="009632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89E"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наличия (отсутствия) административных барьеров и оценки состояния конкурентной среды субъектами предпринимательской деятельности проведено анкетирование соответствующей категории субъектов Черниговского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1489E">
        <w:rPr>
          <w:rFonts w:ascii="Times New Roman" w:hAnsi="Times New Roman"/>
          <w:sz w:val="28"/>
          <w:szCs w:val="28"/>
        </w:rPr>
        <w:t>а.</w:t>
      </w:r>
      <w:r w:rsidRPr="00C148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AFD5FEE" w14:textId="77777777" w:rsidR="00770228" w:rsidRPr="00C1489E" w:rsidRDefault="00770228" w:rsidP="00963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89E">
        <w:rPr>
          <w:rFonts w:ascii="Times New Roman" w:hAnsi="Times New Roman"/>
          <w:sz w:val="28"/>
          <w:szCs w:val="28"/>
        </w:rPr>
        <w:t xml:space="preserve">          В опросе приняло участие </w:t>
      </w:r>
      <w:r>
        <w:rPr>
          <w:rFonts w:ascii="Times New Roman" w:hAnsi="Times New Roman"/>
          <w:sz w:val="28"/>
          <w:szCs w:val="28"/>
        </w:rPr>
        <w:t>3</w:t>
      </w:r>
      <w:r w:rsidRPr="00C1489E">
        <w:rPr>
          <w:rFonts w:ascii="Times New Roman" w:hAnsi="Times New Roman"/>
          <w:sz w:val="28"/>
          <w:szCs w:val="28"/>
        </w:rPr>
        <w:t>2 респондента (на 31.12.202</w:t>
      </w:r>
      <w:r>
        <w:rPr>
          <w:rFonts w:ascii="Times New Roman" w:hAnsi="Times New Roman"/>
          <w:sz w:val="28"/>
          <w:szCs w:val="28"/>
        </w:rPr>
        <w:t>4</w:t>
      </w:r>
      <w:r w:rsidRPr="00C1489E">
        <w:rPr>
          <w:rFonts w:ascii="Times New Roman" w:hAnsi="Times New Roman"/>
          <w:sz w:val="28"/>
          <w:szCs w:val="28"/>
        </w:rPr>
        <w:t xml:space="preserve"> г.)</w:t>
      </w:r>
    </w:p>
    <w:p w14:paraId="5555F910" w14:textId="77777777" w:rsidR="00770228" w:rsidRPr="00C1489E" w:rsidRDefault="00770228" w:rsidP="00963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89E">
        <w:rPr>
          <w:rFonts w:ascii="Times New Roman" w:hAnsi="Times New Roman"/>
          <w:sz w:val="28"/>
          <w:szCs w:val="28"/>
        </w:rPr>
        <w:t>Субъектам предпринимательской деятельности было предложено отметить те административные барьеры, с которыми они сталкивались:</w:t>
      </w:r>
    </w:p>
    <w:p w14:paraId="5E40BF37" w14:textId="77777777" w:rsidR="00770228" w:rsidRPr="00C1489E" w:rsidRDefault="00770228" w:rsidP="00963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89E">
        <w:rPr>
          <w:rFonts w:ascii="Times New Roman" w:hAnsi="Times New Roman"/>
          <w:sz w:val="28"/>
          <w:szCs w:val="28"/>
        </w:rPr>
        <w:t xml:space="preserve"> </w:t>
      </w:r>
      <w:r w:rsidRPr="00C1489E">
        <w:rPr>
          <w:rFonts w:ascii="Times New Roman" w:hAnsi="Times New Roman"/>
          <w:sz w:val="28"/>
          <w:szCs w:val="28"/>
        </w:rPr>
        <w:tab/>
        <w:t xml:space="preserve">Административные барьеры при осуществлении предпринимательской деятельности по следующим позициям: </w:t>
      </w:r>
    </w:p>
    <w:p w14:paraId="74F48A1A" w14:textId="77777777" w:rsidR="00770228" w:rsidRPr="007D10B9" w:rsidRDefault="00770228" w:rsidP="00963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0B9">
        <w:rPr>
          <w:rFonts w:ascii="Times New Roman" w:hAnsi="Times New Roman"/>
          <w:sz w:val="28"/>
          <w:szCs w:val="28"/>
        </w:rPr>
        <w:t>Нестабильность российского законодательства, регулирующего предпринимательскую деятельность -</w:t>
      </w:r>
      <w:r>
        <w:rPr>
          <w:rFonts w:ascii="Times New Roman" w:hAnsi="Times New Roman"/>
          <w:sz w:val="28"/>
          <w:szCs w:val="28"/>
        </w:rPr>
        <w:t xml:space="preserve"> 21</w:t>
      </w:r>
      <w:r w:rsidRPr="007D10B9">
        <w:rPr>
          <w:rFonts w:ascii="Times New Roman" w:hAnsi="Times New Roman"/>
          <w:sz w:val="28"/>
          <w:szCs w:val="28"/>
        </w:rPr>
        <w:t>;</w:t>
      </w:r>
    </w:p>
    <w:p w14:paraId="64630194" w14:textId="77777777" w:rsidR="00770228" w:rsidRPr="007D10B9" w:rsidRDefault="00770228" w:rsidP="00963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0B9">
        <w:rPr>
          <w:rFonts w:ascii="Times New Roman" w:hAnsi="Times New Roman"/>
          <w:sz w:val="28"/>
          <w:szCs w:val="28"/>
        </w:rPr>
        <w:t>Коррупция (включая взятки, дискриминацию и предоставление преференций отдельным участникам на заведомо неравных условиях) -</w:t>
      </w:r>
      <w:r>
        <w:rPr>
          <w:rFonts w:ascii="Times New Roman" w:hAnsi="Times New Roman"/>
          <w:sz w:val="28"/>
          <w:szCs w:val="28"/>
        </w:rPr>
        <w:t xml:space="preserve"> 0</w:t>
      </w:r>
      <w:r w:rsidRPr="007D10B9">
        <w:rPr>
          <w:rFonts w:ascii="Times New Roman" w:hAnsi="Times New Roman"/>
          <w:sz w:val="28"/>
          <w:szCs w:val="28"/>
        </w:rPr>
        <w:t>;</w:t>
      </w:r>
    </w:p>
    <w:p w14:paraId="4540679A" w14:textId="77777777" w:rsidR="00770228" w:rsidRPr="007D10B9" w:rsidRDefault="00770228" w:rsidP="00963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0B9">
        <w:rPr>
          <w:rFonts w:ascii="Times New Roman" w:hAnsi="Times New Roman"/>
          <w:sz w:val="28"/>
          <w:szCs w:val="28"/>
        </w:rPr>
        <w:t>Сложность/затянутость процедуры получения лицензий -</w:t>
      </w:r>
      <w:r>
        <w:rPr>
          <w:rFonts w:ascii="Times New Roman" w:hAnsi="Times New Roman"/>
          <w:sz w:val="28"/>
          <w:szCs w:val="28"/>
        </w:rPr>
        <w:t xml:space="preserve"> 2;</w:t>
      </w:r>
    </w:p>
    <w:p w14:paraId="52D35ACE" w14:textId="77777777" w:rsidR="00770228" w:rsidRPr="00D042FC" w:rsidRDefault="00770228" w:rsidP="00963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2FC">
        <w:rPr>
          <w:rFonts w:ascii="Times New Roman" w:hAnsi="Times New Roman"/>
          <w:sz w:val="28"/>
          <w:szCs w:val="28"/>
        </w:rPr>
        <w:t xml:space="preserve">Высокие налоги – </w:t>
      </w:r>
      <w:r>
        <w:rPr>
          <w:rFonts w:ascii="Times New Roman" w:hAnsi="Times New Roman"/>
          <w:sz w:val="28"/>
          <w:szCs w:val="28"/>
        </w:rPr>
        <w:t>24</w:t>
      </w:r>
      <w:r w:rsidRPr="00D042FC">
        <w:rPr>
          <w:rFonts w:ascii="Times New Roman" w:hAnsi="Times New Roman"/>
          <w:sz w:val="28"/>
          <w:szCs w:val="28"/>
        </w:rPr>
        <w:t>;</w:t>
      </w:r>
    </w:p>
    <w:p w14:paraId="114F8534" w14:textId="77777777" w:rsidR="00770228" w:rsidRPr="00D042FC" w:rsidRDefault="00770228" w:rsidP="00963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2FC">
        <w:rPr>
          <w:rFonts w:ascii="Times New Roman" w:hAnsi="Times New Roman"/>
          <w:sz w:val="28"/>
          <w:szCs w:val="28"/>
        </w:rPr>
        <w:t xml:space="preserve">Необходимость установления партнерских отношений с органами власти – </w:t>
      </w:r>
      <w:r>
        <w:rPr>
          <w:rFonts w:ascii="Times New Roman" w:hAnsi="Times New Roman"/>
          <w:sz w:val="28"/>
          <w:szCs w:val="28"/>
        </w:rPr>
        <w:t>0</w:t>
      </w:r>
      <w:r w:rsidRPr="00D042FC">
        <w:rPr>
          <w:rFonts w:ascii="Times New Roman" w:hAnsi="Times New Roman"/>
          <w:sz w:val="28"/>
          <w:szCs w:val="28"/>
        </w:rPr>
        <w:t>;</w:t>
      </w:r>
    </w:p>
    <w:p w14:paraId="32B5D2BD" w14:textId="77777777" w:rsidR="00770228" w:rsidRPr="00D042FC" w:rsidRDefault="00770228" w:rsidP="00963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2FC">
        <w:rPr>
          <w:rFonts w:ascii="Times New Roman" w:hAnsi="Times New Roman"/>
          <w:sz w:val="28"/>
          <w:szCs w:val="28"/>
        </w:rPr>
        <w:t xml:space="preserve">Ограничение/сложность доступа к закупкам компаний с государственным участием и субъектов естественных монополий – </w:t>
      </w:r>
      <w:r>
        <w:rPr>
          <w:rFonts w:ascii="Times New Roman" w:hAnsi="Times New Roman"/>
          <w:sz w:val="28"/>
          <w:szCs w:val="28"/>
        </w:rPr>
        <w:t>0</w:t>
      </w:r>
      <w:r w:rsidRPr="00D042FC">
        <w:rPr>
          <w:rFonts w:ascii="Times New Roman" w:hAnsi="Times New Roman"/>
          <w:sz w:val="28"/>
          <w:szCs w:val="28"/>
        </w:rPr>
        <w:t>;</w:t>
      </w:r>
    </w:p>
    <w:p w14:paraId="04627501" w14:textId="77777777" w:rsidR="00770228" w:rsidRPr="00D042FC" w:rsidRDefault="00770228" w:rsidP="00963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2FC">
        <w:rPr>
          <w:rFonts w:ascii="Times New Roman" w:hAnsi="Times New Roman"/>
          <w:sz w:val="28"/>
          <w:szCs w:val="28"/>
        </w:rPr>
        <w:lastRenderedPageBreak/>
        <w:t xml:space="preserve">Ограничение/сложность доступа к поставкам товаров, оказанию услуг и выполнению работ в рамках государственных закупок – </w:t>
      </w:r>
      <w:r>
        <w:rPr>
          <w:rFonts w:ascii="Times New Roman" w:hAnsi="Times New Roman"/>
          <w:sz w:val="28"/>
          <w:szCs w:val="28"/>
        </w:rPr>
        <w:t>0</w:t>
      </w:r>
      <w:r w:rsidRPr="00D042FC">
        <w:rPr>
          <w:rFonts w:ascii="Times New Roman" w:hAnsi="Times New Roman"/>
          <w:sz w:val="28"/>
          <w:szCs w:val="28"/>
        </w:rPr>
        <w:t>;</w:t>
      </w:r>
    </w:p>
    <w:p w14:paraId="502F60C2" w14:textId="77777777" w:rsidR="00770228" w:rsidRPr="00D042FC" w:rsidRDefault="00770228" w:rsidP="00963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2FC">
        <w:rPr>
          <w:rFonts w:ascii="Times New Roman" w:hAnsi="Times New Roman"/>
          <w:sz w:val="28"/>
          <w:szCs w:val="28"/>
        </w:rPr>
        <w:t xml:space="preserve"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 – </w:t>
      </w:r>
      <w:r>
        <w:rPr>
          <w:rFonts w:ascii="Times New Roman" w:hAnsi="Times New Roman"/>
          <w:sz w:val="28"/>
          <w:szCs w:val="28"/>
        </w:rPr>
        <w:t>0</w:t>
      </w:r>
      <w:r w:rsidRPr="00D042FC">
        <w:rPr>
          <w:rFonts w:ascii="Times New Roman" w:hAnsi="Times New Roman"/>
          <w:sz w:val="28"/>
          <w:szCs w:val="28"/>
        </w:rPr>
        <w:t>;</w:t>
      </w:r>
    </w:p>
    <w:p w14:paraId="449FD190" w14:textId="77777777" w:rsidR="00770228" w:rsidRPr="00D042FC" w:rsidRDefault="00770228" w:rsidP="00963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2FC">
        <w:rPr>
          <w:rFonts w:ascii="Times New Roman" w:hAnsi="Times New Roman"/>
          <w:sz w:val="28"/>
          <w:szCs w:val="28"/>
        </w:rPr>
        <w:t>Иные действия/давление со стороны органов власти, препятствующие ведению бизнеса на рынке или входу на рынок новых участников -</w:t>
      </w:r>
      <w:r>
        <w:rPr>
          <w:rFonts w:ascii="Times New Roman" w:hAnsi="Times New Roman"/>
          <w:sz w:val="28"/>
          <w:szCs w:val="28"/>
        </w:rPr>
        <w:t xml:space="preserve"> 0</w:t>
      </w:r>
      <w:r w:rsidRPr="00D042FC">
        <w:rPr>
          <w:rFonts w:ascii="Times New Roman" w:hAnsi="Times New Roman"/>
          <w:sz w:val="28"/>
          <w:szCs w:val="28"/>
        </w:rPr>
        <w:t>;</w:t>
      </w:r>
    </w:p>
    <w:p w14:paraId="4237480C" w14:textId="77777777" w:rsidR="00770228" w:rsidRPr="00D042FC" w:rsidRDefault="00770228" w:rsidP="00963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2FC">
        <w:rPr>
          <w:rFonts w:ascii="Times New Roman" w:hAnsi="Times New Roman"/>
          <w:sz w:val="28"/>
          <w:szCs w:val="28"/>
        </w:rPr>
        <w:t xml:space="preserve">Силовое давление со стороны правоохранительных органов (угрозы, вымогательства и т.д.) – </w:t>
      </w:r>
      <w:r>
        <w:rPr>
          <w:rFonts w:ascii="Times New Roman" w:hAnsi="Times New Roman"/>
          <w:sz w:val="28"/>
          <w:szCs w:val="28"/>
        </w:rPr>
        <w:t>1</w:t>
      </w:r>
      <w:r w:rsidRPr="00D042FC">
        <w:rPr>
          <w:rFonts w:ascii="Times New Roman" w:hAnsi="Times New Roman"/>
          <w:sz w:val="28"/>
          <w:szCs w:val="28"/>
        </w:rPr>
        <w:t>;</w:t>
      </w:r>
    </w:p>
    <w:p w14:paraId="5DD3B9D1" w14:textId="77777777" w:rsidR="00770228" w:rsidRPr="00D042FC" w:rsidRDefault="00770228" w:rsidP="00963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2FC">
        <w:rPr>
          <w:rFonts w:ascii="Times New Roman" w:hAnsi="Times New Roman"/>
          <w:sz w:val="28"/>
          <w:szCs w:val="28"/>
        </w:rPr>
        <w:t>Нет ограничений –</w:t>
      </w:r>
      <w:r>
        <w:rPr>
          <w:rFonts w:ascii="Times New Roman" w:hAnsi="Times New Roman"/>
          <w:sz w:val="28"/>
          <w:szCs w:val="28"/>
        </w:rPr>
        <w:t xml:space="preserve"> 4</w:t>
      </w:r>
      <w:r w:rsidRPr="00D042FC">
        <w:rPr>
          <w:rFonts w:ascii="Times New Roman" w:hAnsi="Times New Roman"/>
          <w:sz w:val="28"/>
          <w:szCs w:val="28"/>
        </w:rPr>
        <w:t>;</w:t>
      </w:r>
    </w:p>
    <w:p w14:paraId="1E8C6F61" w14:textId="04801297" w:rsidR="00770228" w:rsidRPr="007D10B9" w:rsidRDefault="00770228" w:rsidP="00963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0B9">
        <w:rPr>
          <w:rFonts w:ascii="Times New Roman" w:hAnsi="Times New Roman"/>
          <w:sz w:val="28"/>
          <w:szCs w:val="28"/>
          <w:u w:val="single"/>
        </w:rPr>
        <w:t>Охарактеризовали деятельность органов власти на основном рынке для бизнеса, который они представляют</w:t>
      </w:r>
      <w:r w:rsidRPr="007D10B9">
        <w:rPr>
          <w:rFonts w:ascii="Times New Roman" w:hAnsi="Times New Roman"/>
          <w:sz w:val="28"/>
          <w:szCs w:val="28"/>
        </w:rPr>
        <w:t xml:space="preserve">: скорее удовлетворен- </w:t>
      </w:r>
      <w:r>
        <w:rPr>
          <w:rFonts w:ascii="Times New Roman" w:hAnsi="Times New Roman"/>
          <w:sz w:val="28"/>
          <w:szCs w:val="28"/>
        </w:rPr>
        <w:t>15</w:t>
      </w:r>
      <w:r w:rsidRPr="007D10B9">
        <w:rPr>
          <w:rFonts w:ascii="Times New Roman" w:hAnsi="Times New Roman"/>
          <w:sz w:val="28"/>
          <w:szCs w:val="28"/>
        </w:rPr>
        <w:t>, удовлетворен</w:t>
      </w:r>
      <w:r>
        <w:rPr>
          <w:rFonts w:ascii="Times New Roman" w:hAnsi="Times New Roman"/>
          <w:sz w:val="28"/>
          <w:szCs w:val="28"/>
        </w:rPr>
        <w:t xml:space="preserve"> - 1</w:t>
      </w:r>
      <w:r w:rsidR="004D4489">
        <w:rPr>
          <w:rFonts w:ascii="Times New Roman" w:hAnsi="Times New Roman"/>
          <w:sz w:val="28"/>
          <w:szCs w:val="28"/>
        </w:rPr>
        <w:t>1</w:t>
      </w:r>
      <w:r w:rsidRPr="007D10B9">
        <w:rPr>
          <w:rFonts w:ascii="Times New Roman" w:hAnsi="Times New Roman"/>
          <w:sz w:val="28"/>
          <w:szCs w:val="28"/>
        </w:rPr>
        <w:t>, не удовлетворен -</w:t>
      </w:r>
      <w:r>
        <w:rPr>
          <w:rFonts w:ascii="Times New Roman" w:hAnsi="Times New Roman"/>
          <w:sz w:val="28"/>
          <w:szCs w:val="28"/>
        </w:rPr>
        <w:t xml:space="preserve"> 1</w:t>
      </w:r>
      <w:r w:rsidRPr="007D10B9">
        <w:rPr>
          <w:rFonts w:ascii="Times New Roman" w:hAnsi="Times New Roman"/>
          <w:sz w:val="28"/>
          <w:szCs w:val="28"/>
        </w:rPr>
        <w:t xml:space="preserve">, скорее не удовлетворен – </w:t>
      </w:r>
      <w:r>
        <w:rPr>
          <w:rFonts w:ascii="Times New Roman" w:hAnsi="Times New Roman"/>
          <w:sz w:val="28"/>
          <w:szCs w:val="28"/>
        </w:rPr>
        <w:t>0</w:t>
      </w:r>
      <w:r w:rsidRPr="007D10B9">
        <w:rPr>
          <w:rFonts w:ascii="Times New Roman" w:hAnsi="Times New Roman"/>
          <w:sz w:val="28"/>
          <w:szCs w:val="28"/>
        </w:rPr>
        <w:t>, затрудняюсь ответить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0B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5</w:t>
      </w:r>
      <w:r w:rsidRPr="007D10B9">
        <w:rPr>
          <w:rFonts w:ascii="Times New Roman" w:hAnsi="Times New Roman"/>
          <w:sz w:val="28"/>
          <w:szCs w:val="28"/>
        </w:rPr>
        <w:t>.</w:t>
      </w:r>
    </w:p>
    <w:p w14:paraId="0C9997A9" w14:textId="375119B4" w:rsidR="00770228" w:rsidRPr="007D10B9" w:rsidRDefault="00770228" w:rsidP="00963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0B9">
        <w:rPr>
          <w:rFonts w:ascii="Times New Roman" w:hAnsi="Times New Roman"/>
          <w:sz w:val="28"/>
          <w:szCs w:val="28"/>
          <w:u w:val="single"/>
        </w:rPr>
        <w:t>Насколько преодолимы административные барьеры для ведения текущей деятельности и открытия нового бизнеса на рынке, который они представляют:</w:t>
      </w:r>
      <w:r w:rsidRPr="007D10B9">
        <w:rPr>
          <w:rFonts w:ascii="Times New Roman" w:hAnsi="Times New Roman"/>
          <w:sz w:val="28"/>
          <w:szCs w:val="28"/>
        </w:rPr>
        <w:t xml:space="preserve"> административные барьеры есть, но они преодолимы без существенных затрат -</w:t>
      </w:r>
      <w:r>
        <w:rPr>
          <w:rFonts w:ascii="Times New Roman" w:hAnsi="Times New Roman"/>
          <w:sz w:val="28"/>
          <w:szCs w:val="28"/>
        </w:rPr>
        <w:t>13</w:t>
      </w:r>
      <w:r w:rsidRPr="007D10B9">
        <w:rPr>
          <w:rFonts w:ascii="Times New Roman" w:hAnsi="Times New Roman"/>
          <w:sz w:val="28"/>
          <w:szCs w:val="28"/>
        </w:rPr>
        <w:t xml:space="preserve">, есть непреодолимые административные барьеры – </w:t>
      </w:r>
      <w:r w:rsidR="00544F62">
        <w:rPr>
          <w:rFonts w:ascii="Times New Roman" w:hAnsi="Times New Roman"/>
          <w:sz w:val="28"/>
          <w:szCs w:val="28"/>
        </w:rPr>
        <w:t>0</w:t>
      </w:r>
      <w:r w:rsidRPr="007D10B9">
        <w:rPr>
          <w:rFonts w:ascii="Times New Roman" w:hAnsi="Times New Roman"/>
          <w:sz w:val="28"/>
          <w:szCs w:val="28"/>
        </w:rPr>
        <w:t xml:space="preserve">, нет административных барьеров - </w:t>
      </w:r>
      <w:r>
        <w:rPr>
          <w:rFonts w:ascii="Times New Roman" w:hAnsi="Times New Roman"/>
          <w:sz w:val="28"/>
          <w:szCs w:val="28"/>
        </w:rPr>
        <w:t>1</w:t>
      </w:r>
      <w:r w:rsidR="00544F62">
        <w:rPr>
          <w:rFonts w:ascii="Times New Roman" w:hAnsi="Times New Roman"/>
          <w:sz w:val="28"/>
          <w:szCs w:val="28"/>
        </w:rPr>
        <w:t>2</w:t>
      </w:r>
      <w:r w:rsidRPr="007D10B9">
        <w:rPr>
          <w:rFonts w:ascii="Times New Roman" w:hAnsi="Times New Roman"/>
          <w:sz w:val="28"/>
          <w:szCs w:val="28"/>
        </w:rPr>
        <w:t xml:space="preserve">, затрудняюсь ответить – </w:t>
      </w:r>
      <w:r>
        <w:rPr>
          <w:rFonts w:ascii="Times New Roman" w:hAnsi="Times New Roman"/>
          <w:sz w:val="28"/>
          <w:szCs w:val="28"/>
        </w:rPr>
        <w:t>6</w:t>
      </w:r>
      <w:r w:rsidRPr="007D10B9">
        <w:rPr>
          <w:rFonts w:ascii="Times New Roman" w:hAnsi="Times New Roman"/>
          <w:sz w:val="28"/>
          <w:szCs w:val="28"/>
        </w:rPr>
        <w:t xml:space="preserve">, есть барьеры, преодолимые при осуществлении значительных затрат – </w:t>
      </w:r>
      <w:r>
        <w:rPr>
          <w:rFonts w:ascii="Times New Roman" w:hAnsi="Times New Roman"/>
          <w:sz w:val="28"/>
          <w:szCs w:val="28"/>
        </w:rPr>
        <w:t>1</w:t>
      </w:r>
      <w:r w:rsidRPr="007D10B9">
        <w:rPr>
          <w:rFonts w:ascii="Times New Roman" w:hAnsi="Times New Roman"/>
          <w:sz w:val="28"/>
          <w:szCs w:val="28"/>
        </w:rPr>
        <w:t>.</w:t>
      </w:r>
    </w:p>
    <w:p w14:paraId="7B5BE371" w14:textId="77777777" w:rsidR="00770228" w:rsidRDefault="00770228" w:rsidP="00963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0B9">
        <w:rPr>
          <w:rFonts w:ascii="Times New Roman" w:hAnsi="Times New Roman"/>
          <w:sz w:val="28"/>
          <w:szCs w:val="28"/>
          <w:u w:val="single"/>
        </w:rPr>
        <w:t xml:space="preserve">Как изменился уровень административных барьеров на рынке, основном для бизнеса, который они представляют, в течение последних 3 лет: </w:t>
      </w:r>
      <w:r w:rsidRPr="007D10B9">
        <w:rPr>
          <w:rFonts w:ascii="Times New Roman" w:hAnsi="Times New Roman"/>
          <w:sz w:val="28"/>
          <w:szCs w:val="28"/>
        </w:rPr>
        <w:t>административные барьеры отсутствуют, как и ранее -</w:t>
      </w:r>
      <w:r>
        <w:rPr>
          <w:rFonts w:ascii="Times New Roman" w:hAnsi="Times New Roman"/>
          <w:sz w:val="28"/>
          <w:szCs w:val="28"/>
        </w:rPr>
        <w:t xml:space="preserve"> 7</w:t>
      </w:r>
      <w:r w:rsidRPr="007D10B9">
        <w:rPr>
          <w:rFonts w:ascii="Times New Roman" w:hAnsi="Times New Roman"/>
          <w:sz w:val="28"/>
          <w:szCs w:val="28"/>
        </w:rPr>
        <w:t>, бизнесу стало проще преодолевать административные барьеры, чем раньше -</w:t>
      </w:r>
      <w:r>
        <w:rPr>
          <w:rFonts w:ascii="Times New Roman" w:hAnsi="Times New Roman"/>
          <w:sz w:val="28"/>
          <w:szCs w:val="28"/>
        </w:rPr>
        <w:t xml:space="preserve"> 6</w:t>
      </w:r>
      <w:r w:rsidRPr="007D10B9">
        <w:rPr>
          <w:rFonts w:ascii="Times New Roman" w:hAnsi="Times New Roman"/>
          <w:sz w:val="28"/>
          <w:szCs w:val="28"/>
        </w:rPr>
        <w:t>, бизнесу стало сложнее преодолевать административные барьеры, чем раньше -</w:t>
      </w:r>
      <w:r>
        <w:rPr>
          <w:rFonts w:ascii="Times New Roman" w:hAnsi="Times New Roman"/>
          <w:sz w:val="28"/>
          <w:szCs w:val="28"/>
        </w:rPr>
        <w:t xml:space="preserve"> 2</w:t>
      </w:r>
      <w:r w:rsidRPr="007D10B9">
        <w:rPr>
          <w:rFonts w:ascii="Times New Roman" w:hAnsi="Times New Roman"/>
          <w:sz w:val="28"/>
          <w:szCs w:val="28"/>
        </w:rPr>
        <w:t>, затрудняюсь ответить -</w:t>
      </w:r>
      <w:r>
        <w:rPr>
          <w:rFonts w:ascii="Times New Roman" w:hAnsi="Times New Roman"/>
          <w:sz w:val="28"/>
          <w:szCs w:val="28"/>
        </w:rPr>
        <w:t xml:space="preserve"> 9</w:t>
      </w:r>
      <w:r w:rsidRPr="007D10B9">
        <w:rPr>
          <w:rFonts w:ascii="Times New Roman" w:hAnsi="Times New Roman"/>
          <w:sz w:val="28"/>
          <w:szCs w:val="28"/>
        </w:rPr>
        <w:t>, уровень и количество административных барьеров не изменились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0B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8</w:t>
      </w:r>
      <w:r w:rsidRPr="007D10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EC029C">
        <w:rPr>
          <w:rFonts w:ascii="Times New Roman" w:hAnsi="Times New Roman"/>
          <w:sz w:val="28"/>
          <w:szCs w:val="28"/>
        </w:rPr>
        <w:t>дминистративные барьеры полностью устранены</w:t>
      </w:r>
      <w:r>
        <w:rPr>
          <w:rFonts w:ascii="Times New Roman" w:hAnsi="Times New Roman"/>
          <w:sz w:val="28"/>
          <w:szCs w:val="28"/>
        </w:rPr>
        <w:t xml:space="preserve"> – 1.</w:t>
      </w:r>
      <w:r w:rsidRPr="00EC029C">
        <w:rPr>
          <w:rFonts w:ascii="Times New Roman" w:hAnsi="Times New Roman"/>
          <w:sz w:val="28"/>
          <w:szCs w:val="28"/>
        </w:rPr>
        <w:t xml:space="preserve"> </w:t>
      </w:r>
    </w:p>
    <w:p w14:paraId="6B815115" w14:textId="77777777" w:rsidR="00770228" w:rsidRPr="007D10B9" w:rsidRDefault="00770228" w:rsidP="00963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10B9">
        <w:rPr>
          <w:rFonts w:ascii="Times New Roman" w:hAnsi="Times New Roman"/>
          <w:sz w:val="28"/>
          <w:szCs w:val="28"/>
        </w:rPr>
        <w:t xml:space="preserve">Субъектам предпринимательской деятельности, принявшими участие в анкетировании, предложено определить необходимые, по их мнению меры, которые могут повлиять на улучшение предпринимательского климата и создание благоприятных условий для развития конкурентной среды на рынках товаров и услуг Черниговского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7D10B9">
        <w:rPr>
          <w:rFonts w:ascii="Times New Roman" w:hAnsi="Times New Roman"/>
          <w:sz w:val="28"/>
          <w:szCs w:val="28"/>
        </w:rPr>
        <w:t xml:space="preserve">. </w:t>
      </w:r>
    </w:p>
    <w:p w14:paraId="5B10838B" w14:textId="77777777" w:rsidR="00770228" w:rsidRPr="007D10B9" w:rsidRDefault="00770228" w:rsidP="00963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0B9">
        <w:rPr>
          <w:rFonts w:ascii="Times New Roman" w:hAnsi="Times New Roman"/>
          <w:sz w:val="28"/>
          <w:szCs w:val="28"/>
        </w:rPr>
        <w:t xml:space="preserve">Методом анкетирования проводилось исследование информированности субъектов предпринимательской деятельности о существующей поддержке малого и среднего предпринимательства, для оценки качества официальной информации о состоянии конкурентной среды на рынках товаров и услуг Приморского края, размещаемой в открытом доступе, </w:t>
      </w:r>
      <w:r w:rsidRPr="007D10B9">
        <w:rPr>
          <w:rFonts w:ascii="Times New Roman" w:hAnsi="Times New Roman" w:cs="Times New Roman"/>
          <w:sz w:val="28"/>
          <w:szCs w:val="28"/>
        </w:rPr>
        <w:t>о</w:t>
      </w:r>
      <w:r w:rsidRPr="007D10B9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по содействию развитию конкуренции в Приморском крае.</w:t>
      </w:r>
    </w:p>
    <w:p w14:paraId="23936183" w14:textId="77777777" w:rsidR="00770228" w:rsidRPr="007D10B9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09549" w14:textId="77777777" w:rsidR="00770228" w:rsidRPr="00557018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18">
        <w:rPr>
          <w:rFonts w:ascii="Times New Roman" w:hAnsi="Times New Roman" w:cs="Times New Roman"/>
          <w:sz w:val="28"/>
          <w:szCs w:val="28"/>
        </w:rPr>
        <w:t>2.4.3. Результаты мониторинга удовлетворенности потребителей качеством товаров, работ и услуг на рынках муниципального образования и состоянием ценовой конкуренции (с указанием числа респондентов, участвующих в опросах по каждому рынку).</w:t>
      </w:r>
    </w:p>
    <w:p w14:paraId="5F3C0249" w14:textId="21E3D4B8" w:rsidR="00770228" w:rsidRPr="00557018" w:rsidRDefault="00770228" w:rsidP="00963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7018"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</w:t>
      </w:r>
      <w:r w:rsidRPr="00557018">
        <w:rPr>
          <w:rFonts w:ascii="Times New Roman" w:eastAsia="Times New Roman" w:hAnsi="Times New Roman"/>
          <w:sz w:val="28"/>
          <w:szCs w:val="28"/>
          <w:lang w:eastAsia="ru-RU"/>
        </w:rPr>
        <w:t>удовлетворенности потребителей качеством товаров, работ, услуг на товарных рынках субъекта Российской Федерации и состоянием ценовой конкуренции</w:t>
      </w:r>
      <w:r w:rsidRPr="00557018">
        <w:rPr>
          <w:rFonts w:ascii="Times New Roman" w:hAnsi="Times New Roman"/>
          <w:sz w:val="28"/>
          <w:szCs w:val="28"/>
        </w:rPr>
        <w:t xml:space="preserve"> проведено </w:t>
      </w:r>
      <w:r w:rsidRPr="00557018">
        <w:rPr>
          <w:rFonts w:ascii="Times New Roman" w:hAnsi="Times New Roman"/>
          <w:sz w:val="28"/>
          <w:szCs w:val="28"/>
        </w:rPr>
        <w:lastRenderedPageBreak/>
        <w:t xml:space="preserve">анкетирование потребителей товаров, работ услуг Черниговского муниципального </w:t>
      </w:r>
      <w:r w:rsidR="00AB70F0" w:rsidRPr="00557018">
        <w:rPr>
          <w:rFonts w:ascii="Times New Roman" w:hAnsi="Times New Roman"/>
          <w:sz w:val="28"/>
          <w:szCs w:val="28"/>
        </w:rPr>
        <w:t>округа.</w:t>
      </w:r>
    </w:p>
    <w:p w14:paraId="1C309286" w14:textId="6EBEC076" w:rsidR="00770228" w:rsidRPr="00557018" w:rsidRDefault="00770228" w:rsidP="009632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018">
        <w:rPr>
          <w:rFonts w:ascii="Times New Roman" w:hAnsi="Times New Roman"/>
          <w:sz w:val="28"/>
          <w:szCs w:val="28"/>
        </w:rPr>
        <w:t xml:space="preserve">К проведению анкетирования были привлечены органы местного самоуправления Черниговского муниципального </w:t>
      </w:r>
      <w:r w:rsidR="00AB70F0" w:rsidRPr="00557018">
        <w:rPr>
          <w:rFonts w:ascii="Times New Roman" w:hAnsi="Times New Roman"/>
          <w:sz w:val="28"/>
          <w:szCs w:val="28"/>
        </w:rPr>
        <w:t>округа</w:t>
      </w:r>
      <w:r w:rsidRPr="00557018">
        <w:rPr>
          <w:rFonts w:ascii="Times New Roman" w:hAnsi="Times New Roman"/>
          <w:sz w:val="28"/>
          <w:szCs w:val="28"/>
        </w:rPr>
        <w:t xml:space="preserve">, предприятия и организации, жители Черниговского </w:t>
      </w:r>
      <w:r w:rsidR="00AB70F0" w:rsidRPr="00557018">
        <w:rPr>
          <w:rFonts w:ascii="Times New Roman" w:hAnsi="Times New Roman"/>
          <w:sz w:val="28"/>
          <w:szCs w:val="28"/>
        </w:rPr>
        <w:t>округ</w:t>
      </w:r>
      <w:r w:rsidRPr="00557018">
        <w:rPr>
          <w:rFonts w:ascii="Times New Roman" w:hAnsi="Times New Roman"/>
          <w:sz w:val="28"/>
          <w:szCs w:val="28"/>
        </w:rPr>
        <w:t xml:space="preserve">а. </w:t>
      </w:r>
    </w:p>
    <w:p w14:paraId="0E71D6A8" w14:textId="303ADB18" w:rsidR="00770228" w:rsidRPr="006A685E" w:rsidRDefault="00770228" w:rsidP="00963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01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анкетирования было предложено оценить качество услуг на товарных рынках Черниговского муниципального </w:t>
      </w:r>
      <w:r w:rsidR="00557018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557018">
        <w:rPr>
          <w:rFonts w:ascii="Times New Roman" w:eastAsia="Times New Roman" w:hAnsi="Times New Roman"/>
          <w:sz w:val="28"/>
          <w:szCs w:val="28"/>
          <w:lang w:eastAsia="ru-RU"/>
        </w:rPr>
        <w:t xml:space="preserve">а. В опросе приняли участие </w:t>
      </w:r>
      <w:r w:rsidR="00557018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55701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респондентов </w:t>
      </w:r>
      <w:r w:rsidRPr="00557018">
        <w:rPr>
          <w:rFonts w:ascii="Times New Roman" w:hAnsi="Times New Roman"/>
          <w:sz w:val="28"/>
          <w:szCs w:val="28"/>
        </w:rPr>
        <w:t>(на 31.12.202</w:t>
      </w:r>
      <w:r w:rsidR="00AB70F0" w:rsidRPr="00557018">
        <w:rPr>
          <w:rFonts w:ascii="Times New Roman" w:hAnsi="Times New Roman"/>
          <w:sz w:val="28"/>
          <w:szCs w:val="28"/>
        </w:rPr>
        <w:t>4</w:t>
      </w:r>
      <w:r w:rsidRPr="00557018">
        <w:rPr>
          <w:rFonts w:ascii="Times New Roman" w:hAnsi="Times New Roman"/>
          <w:sz w:val="28"/>
          <w:szCs w:val="28"/>
        </w:rPr>
        <w:t xml:space="preserve"> г.).</w:t>
      </w:r>
    </w:p>
    <w:p w14:paraId="40449272" w14:textId="77777777" w:rsidR="00770228" w:rsidRDefault="00770228" w:rsidP="00963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B2E7B9" w14:textId="77777777" w:rsidR="00770228" w:rsidRPr="005E49B2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9B2">
        <w:rPr>
          <w:rFonts w:ascii="Times New Roman" w:hAnsi="Times New Roman" w:cs="Times New Roman"/>
          <w:sz w:val="28"/>
          <w:szCs w:val="28"/>
        </w:rPr>
        <w:t>2.4.4. Результаты мониторинга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рынках товаров, работ и услуг муниципального образования и деятельности по содействию развитию конкуренции, размещаемой на официальном сайте муниципального образования.</w:t>
      </w:r>
    </w:p>
    <w:p w14:paraId="6770628C" w14:textId="77777777" w:rsidR="00770228" w:rsidRPr="006A685E" w:rsidRDefault="00770228" w:rsidP="00963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9B2">
        <w:rPr>
          <w:rFonts w:ascii="Times New Roman" w:hAnsi="Times New Roman"/>
          <w:sz w:val="28"/>
          <w:szCs w:val="28"/>
        </w:rPr>
        <w:t xml:space="preserve">В целях открытости информации для субъектов предпринимательской деятельности и потребителей товаров, работ и услуг на товарных рынках Приморского края о системе мер и решений, направленных на развитие конкуренции на </w:t>
      </w:r>
      <w:r w:rsidRPr="005E49B2">
        <w:rPr>
          <w:rFonts w:ascii="Times New Roman" w:hAnsi="Times New Roman"/>
          <w:bCs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5E49B2">
        <w:rPr>
          <w:rFonts w:ascii="Times New Roman" w:hAnsi="Times New Roman"/>
          <w:sz w:val="28"/>
          <w:szCs w:val="28"/>
        </w:rPr>
        <w:t>Черниговского муниципального</w:t>
      </w:r>
      <w:r w:rsidRPr="006A6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6A685E">
        <w:rPr>
          <w:rFonts w:ascii="Times New Roman" w:hAnsi="Times New Roman"/>
          <w:sz w:val="28"/>
          <w:szCs w:val="28"/>
        </w:rPr>
        <w:t xml:space="preserve"> в сети «Интернет»: создан раздел «Развитие конкуренции» </w:t>
      </w:r>
      <w:hyperlink r:id="rId20" w:history="1">
        <w:r w:rsidRPr="005E49B2">
          <w:rPr>
            <w:rStyle w:val="af1"/>
            <w:rFonts w:ascii="Times New Roman" w:hAnsi="Times New Roman"/>
            <w:sz w:val="28"/>
            <w:szCs w:val="28"/>
          </w:rPr>
          <w:t>"Развитие конкуренции"</w:t>
        </w:r>
      </w:hyperlink>
    </w:p>
    <w:p w14:paraId="5D81737E" w14:textId="77777777" w:rsidR="00770228" w:rsidRPr="006A685E" w:rsidRDefault="00770228" w:rsidP="00963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 w:cs="Times New Roman"/>
          <w:bCs/>
          <w:sz w:val="28"/>
          <w:szCs w:val="28"/>
        </w:rPr>
        <w:t>В разделе размещены нормативные документы по внедрению стандарта развития конкуренции в Приморском крае, Перечень социально значимых и приоритетных рынков Приморского края, информация о ходе выполнения мероприятий по проведению мониторинга состояния и развития конкурентной среды на рынках товаров и услуг Приморского края,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21" w:history="1">
        <w:r w:rsidRPr="005E49B2">
          <w:rPr>
            <w:rStyle w:val="af1"/>
            <w:rFonts w:ascii="Times New Roman" w:hAnsi="Times New Roman" w:cs="Times New Roman"/>
            <w:bCs/>
            <w:sz w:val="28"/>
            <w:szCs w:val="28"/>
          </w:rPr>
          <w:t>Соглашение</w:t>
        </w:r>
      </w:hyperlink>
      <w:r w:rsidRPr="006A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685E">
        <w:rPr>
          <w:rFonts w:ascii="Times New Roman" w:hAnsi="Times New Roman" w:cs="Times New Roman"/>
          <w:sz w:val="28"/>
          <w:szCs w:val="28"/>
        </w:rPr>
        <w:t>о внедрении стандарта развития конкуренции в Приморском крае между департаментом экономики и развития предпринимательства Приморского края и администрацией Черниговского муниципального района от 02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6A685E">
        <w:rPr>
          <w:rFonts w:ascii="Times New Roman" w:hAnsi="Times New Roman" w:cs="Times New Roman"/>
          <w:sz w:val="28"/>
          <w:szCs w:val="28"/>
        </w:rPr>
        <w:t xml:space="preserve">2019 года, </w:t>
      </w:r>
      <w:r w:rsidRPr="00CC28E6">
        <w:rPr>
          <w:rFonts w:ascii="Times New Roman" w:hAnsi="Times New Roman" w:cs="Times New Roman"/>
          <w:sz w:val="28"/>
          <w:szCs w:val="28"/>
        </w:rPr>
        <w:t xml:space="preserve">Дополнительное  </w:t>
      </w:r>
      <w:hyperlink r:id="rId22" w:history="1">
        <w:r w:rsidRPr="005E49B2">
          <w:rPr>
            <w:rStyle w:val="af1"/>
            <w:rFonts w:ascii="Times New Roman" w:hAnsi="Times New Roman" w:cs="Times New Roman"/>
            <w:sz w:val="28"/>
            <w:szCs w:val="28"/>
          </w:rPr>
          <w:t>соглашение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E6">
        <w:rPr>
          <w:rFonts w:ascii="Times New Roman" w:hAnsi="Times New Roman" w:cs="Times New Roman"/>
          <w:sz w:val="28"/>
          <w:szCs w:val="28"/>
        </w:rPr>
        <w:t xml:space="preserve">от 07.09.2020 года, </w:t>
      </w:r>
      <w:hyperlink r:id="rId23" w:history="1">
        <w:r w:rsidRPr="005E49B2">
          <w:rPr>
            <w:rStyle w:val="af1"/>
            <w:rFonts w:ascii="Times New Roman" w:hAnsi="Times New Roman" w:cs="Times New Roman"/>
            <w:sz w:val="28"/>
            <w:szCs w:val="28"/>
          </w:rPr>
          <w:t>Дорожная карта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E6">
        <w:rPr>
          <w:rFonts w:ascii="Times New Roman" w:hAnsi="Times New Roman" w:cs="Times New Roman"/>
          <w:bCs/>
          <w:sz w:val="28"/>
          <w:szCs w:val="28"/>
        </w:rPr>
        <w:t xml:space="preserve">по содействию развитию </w:t>
      </w:r>
      <w:r w:rsidRPr="00CC28E6">
        <w:rPr>
          <w:rFonts w:ascii="Times New Roman" w:hAnsi="Times New Roman" w:cs="Times New Roman"/>
          <w:sz w:val="28"/>
          <w:szCs w:val="28"/>
        </w:rPr>
        <w:t xml:space="preserve">в Черниговском </w:t>
      </w:r>
      <w:r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CC28E6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CC28E6">
        <w:rPr>
          <w:rFonts w:ascii="Times New Roman" w:hAnsi="Times New Roman"/>
          <w:bCs/>
          <w:sz w:val="28"/>
          <w:szCs w:val="28"/>
        </w:rPr>
        <w:t xml:space="preserve">, а также информация о реализации мероприятий </w:t>
      </w:r>
      <w:hyperlink r:id="rId24" w:history="1">
        <w:r w:rsidRPr="005E49B2">
          <w:rPr>
            <w:rStyle w:val="af1"/>
            <w:rFonts w:ascii="Times New Roman" w:hAnsi="Times New Roman"/>
            <w:bCs/>
            <w:sz w:val="28"/>
            <w:szCs w:val="28"/>
          </w:rPr>
          <w:t>"Дорожной карты"</w:t>
        </w:r>
      </w:hyperlink>
      <w:r w:rsidRPr="00CC28E6">
        <w:rPr>
          <w:rFonts w:ascii="Times New Roman" w:hAnsi="Times New Roman"/>
          <w:bCs/>
          <w:sz w:val="28"/>
          <w:szCs w:val="28"/>
        </w:rPr>
        <w:t>.</w:t>
      </w:r>
      <w:r w:rsidRPr="00D9420E">
        <w:rPr>
          <w:rFonts w:ascii="Times New Roman" w:hAnsi="Times New Roman"/>
          <w:bCs/>
          <w:color w:val="FF0000"/>
          <w:sz w:val="28"/>
          <w:szCs w:val="28"/>
        </w:rPr>
        <w:tab/>
      </w:r>
    </w:p>
    <w:p w14:paraId="4A38926C" w14:textId="77777777" w:rsidR="00770228" w:rsidRDefault="00770228" w:rsidP="00963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6176B" w14:textId="77777777" w:rsidR="00770228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2.4.5. Результаты мониторинга деятельности хозяйствующих субъектов, доля участия муниципального образования в которых составляет 50 и более процентов.</w:t>
      </w:r>
    </w:p>
    <w:p w14:paraId="3CCD4A13" w14:textId="77777777" w:rsidR="00770228" w:rsidRPr="006A685E" w:rsidRDefault="00770228" w:rsidP="009632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ab/>
        <w:t xml:space="preserve">В рамках действующего Соглашения о взаимодействии по внедрению стандарта развития конкуренции в Приморском крае, в целях осуществления мониторинга деятельности хозяйствующих субъектов, доля участия муниципального образования в которых составляет 50 и более процентов, в план реализации мероприятий «Дорожной карты» по развитию конкуренции в Черниговском </w:t>
      </w:r>
      <w:r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6A685E">
        <w:rPr>
          <w:rFonts w:ascii="Times New Roman" w:hAnsi="Times New Roman" w:cs="Times New Roman"/>
          <w:sz w:val="28"/>
          <w:szCs w:val="28"/>
        </w:rPr>
        <w:t xml:space="preserve"> включена информация о доле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</w:t>
      </w:r>
      <w:r w:rsidRPr="006A685E">
        <w:rPr>
          <w:rFonts w:ascii="Times New Roman" w:hAnsi="Times New Roman" w:cs="Times New Roman"/>
          <w:sz w:val="28"/>
          <w:szCs w:val="28"/>
        </w:rPr>
        <w:lastRenderedPageBreak/>
        <w:t xml:space="preserve">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215E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A685E">
        <w:rPr>
          <w:rFonts w:ascii="Times New Roman" w:hAnsi="Times New Roman" w:cs="Times New Roman"/>
          <w:sz w:val="28"/>
          <w:szCs w:val="28"/>
        </w:rPr>
        <w:t>от 05.04.2013 № 44-ФЗ</w:t>
      </w:r>
      <w:r>
        <w:rPr>
          <w:rFonts w:ascii="Times New Roman" w:hAnsi="Times New Roman" w:cs="Times New Roman"/>
          <w:sz w:val="28"/>
          <w:szCs w:val="28"/>
        </w:rPr>
        <w:t xml:space="preserve"> (ред. 26.12.2024)</w:t>
      </w:r>
      <w:r w:rsidRPr="006A685E">
        <w:rPr>
          <w:rFonts w:ascii="Times New Roman" w:hAnsi="Times New Roman" w:cs="Times New Roman"/>
          <w:sz w:val="28"/>
          <w:szCs w:val="28"/>
        </w:rPr>
        <w:t>.</w:t>
      </w:r>
    </w:p>
    <w:p w14:paraId="2A9F8B74" w14:textId="77777777" w:rsidR="00770228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59EBB" w14:textId="54061D36" w:rsidR="00770228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2.4.6. Результаты мониторинга удовлетворенности населения и субъектов малого и среднего предпринимательства деятельностью в сфере финансовых услуг, осуществляемой на территории муниципального образования </w:t>
      </w:r>
      <w:r w:rsidR="009632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риморского края.</w:t>
      </w:r>
    </w:p>
    <w:p w14:paraId="6397519C" w14:textId="06941C95" w:rsidR="00770228" w:rsidRPr="00594D3C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8B">
        <w:rPr>
          <w:rFonts w:ascii="Times New Roman" w:hAnsi="Times New Roman" w:cs="Times New Roman"/>
          <w:sz w:val="28"/>
          <w:szCs w:val="28"/>
        </w:rPr>
        <w:t xml:space="preserve">В декабре 2024 года проведено анкетирование населения в сфере финансовых услуг. Опрошено </w:t>
      </w:r>
      <w:r w:rsidR="0050278B">
        <w:rPr>
          <w:rFonts w:ascii="Times New Roman" w:hAnsi="Times New Roman" w:cs="Times New Roman"/>
          <w:sz w:val="28"/>
          <w:szCs w:val="28"/>
        </w:rPr>
        <w:t>6</w:t>
      </w:r>
      <w:r w:rsidRPr="0050278B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50278B">
        <w:rPr>
          <w:rFonts w:ascii="Times New Roman" w:hAnsi="Times New Roman" w:cs="Times New Roman"/>
          <w:sz w:val="28"/>
          <w:szCs w:val="28"/>
        </w:rPr>
        <w:t>ов</w:t>
      </w:r>
      <w:r w:rsidRPr="0050278B">
        <w:rPr>
          <w:rFonts w:ascii="Times New Roman" w:hAnsi="Times New Roman" w:cs="Times New Roman"/>
          <w:sz w:val="28"/>
          <w:szCs w:val="28"/>
        </w:rPr>
        <w:t>. Банковские услуги остаются наиболее востребованным видом финансовых услуг. Из всего числа респондентов только не сталкивались с услугами кредитных организаций (далее – КО) 6</w:t>
      </w:r>
      <w:r w:rsidR="0050278B">
        <w:rPr>
          <w:rFonts w:ascii="Times New Roman" w:hAnsi="Times New Roman" w:cs="Times New Roman"/>
          <w:sz w:val="28"/>
          <w:szCs w:val="28"/>
        </w:rPr>
        <w:t>0</w:t>
      </w:r>
      <w:r w:rsidRPr="0050278B">
        <w:rPr>
          <w:rFonts w:ascii="Times New Roman" w:hAnsi="Times New Roman" w:cs="Times New Roman"/>
          <w:sz w:val="28"/>
          <w:szCs w:val="28"/>
        </w:rPr>
        <w:t xml:space="preserve"> %. </w:t>
      </w:r>
      <w:r w:rsidR="0050278B">
        <w:rPr>
          <w:rFonts w:ascii="Times New Roman" w:hAnsi="Times New Roman" w:cs="Times New Roman"/>
          <w:sz w:val="28"/>
          <w:szCs w:val="28"/>
        </w:rPr>
        <w:t>40</w:t>
      </w:r>
      <w:r w:rsidRPr="0050278B">
        <w:rPr>
          <w:rFonts w:ascii="Times New Roman" w:hAnsi="Times New Roman" w:cs="Times New Roman"/>
          <w:sz w:val="28"/>
          <w:szCs w:val="28"/>
        </w:rPr>
        <w:t>% опрошенных сообщили, что удовлетворены качеством работы КО.</w:t>
      </w:r>
      <w:r w:rsidRPr="00594D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22BA2B" w14:textId="740F013A" w:rsidR="00770228" w:rsidRPr="006A685E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 xml:space="preserve">Опрошенные респонденты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A685E">
        <w:rPr>
          <w:rFonts w:ascii="Times New Roman" w:hAnsi="Times New Roman" w:cs="Times New Roman"/>
          <w:sz w:val="28"/>
          <w:szCs w:val="28"/>
        </w:rPr>
        <w:t xml:space="preserve"> (100%)  не пользуются услугами микрофинансовых организаций (МФО), кредитных потребительских кооперативов(КПК) и сельскохозяйственных кредитных потребительских кооперативов (СКПК) (далее - микрофинансовые институты -МФИ), в связи с чем, не могут оценить удовлетворенность их работой. </w:t>
      </w:r>
    </w:p>
    <w:p w14:paraId="78388A00" w14:textId="534E7C3F" w:rsidR="00770228" w:rsidRDefault="0050278B" w:rsidP="00A91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</w:t>
      </w:r>
      <w:r w:rsidR="00770228" w:rsidRPr="0046499F">
        <w:rPr>
          <w:rFonts w:ascii="Times New Roman" w:hAnsi="Times New Roman" w:cs="Times New Roman"/>
          <w:sz w:val="28"/>
          <w:szCs w:val="28"/>
        </w:rPr>
        <w:t>Черниговско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70228" w:rsidRPr="0046499F">
        <w:rPr>
          <w:rFonts w:ascii="Times New Roman" w:hAnsi="Times New Roman" w:cs="Times New Roman"/>
          <w:sz w:val="28"/>
          <w:szCs w:val="28"/>
        </w:rPr>
        <w:t xml:space="preserve"> </w:t>
      </w:r>
      <w:r w:rsidR="00770228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70228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0228" w:rsidRPr="0046499F">
        <w:rPr>
          <w:rFonts w:ascii="Times New Roman" w:hAnsi="Times New Roman" w:cs="Times New Roman"/>
          <w:sz w:val="28"/>
          <w:szCs w:val="28"/>
        </w:rPr>
        <w:t xml:space="preserve"> не сталкивались с работой страховых компаний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55C471" w14:textId="0513EBC0" w:rsidR="00A91069" w:rsidRPr="00A91069" w:rsidRDefault="00A91069" w:rsidP="00A91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Опрошенные</w:t>
      </w:r>
      <w:r w:rsidRPr="00A91069">
        <w:rPr>
          <w:rFonts w:ascii="Times New Roman" w:hAnsi="Times New Roman" w:cs="Times New Roman"/>
          <w:sz w:val="28"/>
          <w:szCs w:val="28"/>
        </w:rPr>
        <w:t xml:space="preserve"> в основном положительно оценивают удовлетворенность услугами, предоставляемыми КО.</w:t>
      </w:r>
    </w:p>
    <w:p w14:paraId="515DDD7E" w14:textId="63D67397" w:rsidR="00A91069" w:rsidRPr="00A91069" w:rsidRDefault="00A91069" w:rsidP="00A91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69">
        <w:rPr>
          <w:rFonts w:ascii="Times New Roman" w:hAnsi="Times New Roman" w:cs="Times New Roman"/>
          <w:sz w:val="28"/>
          <w:szCs w:val="28"/>
        </w:rPr>
        <w:t>Среди банковских услуг наиболее удовлетворены следующими продуктами/услугами финансовых организаций: Кредиты в банках 7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A91069">
        <w:rPr>
          <w:rFonts w:ascii="Times New Roman" w:hAnsi="Times New Roman" w:cs="Times New Roman"/>
          <w:sz w:val="28"/>
          <w:szCs w:val="28"/>
        </w:rPr>
        <w:t>% от опрошенных.</w:t>
      </w:r>
    </w:p>
    <w:p w14:paraId="19071EB1" w14:textId="0DFD41AA" w:rsidR="00A91069" w:rsidRPr="00A91069" w:rsidRDefault="00A91069" w:rsidP="00A91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69">
        <w:rPr>
          <w:rFonts w:ascii="Times New Roman" w:hAnsi="Times New Roman" w:cs="Times New Roman"/>
          <w:sz w:val="28"/>
          <w:szCs w:val="28"/>
        </w:rPr>
        <w:t xml:space="preserve">Среди опрошенных субъектов малого и среднего предпринимательства: не удовлетворены: Количество и удобство расположения банковских отделений, качеством интернет-связи, качеством мобильной связи </w:t>
      </w:r>
      <w:r>
        <w:rPr>
          <w:rFonts w:ascii="Times New Roman" w:hAnsi="Times New Roman" w:cs="Times New Roman"/>
          <w:sz w:val="28"/>
          <w:szCs w:val="28"/>
        </w:rPr>
        <w:t xml:space="preserve">– 50 </w:t>
      </w:r>
      <w:r w:rsidRPr="00A9106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311FB4" w14:textId="198E2AB9" w:rsidR="00A91069" w:rsidRPr="00A91069" w:rsidRDefault="00A91069" w:rsidP="00A91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69">
        <w:rPr>
          <w:rFonts w:ascii="Times New Roman" w:hAnsi="Times New Roman" w:cs="Times New Roman"/>
          <w:sz w:val="28"/>
          <w:szCs w:val="28"/>
        </w:rPr>
        <w:t>Скорее не удовлетворены: Имеющимся выбором различных банков для получения необходимых банковских услуг</w:t>
      </w:r>
      <w:r>
        <w:rPr>
          <w:rFonts w:ascii="Times New Roman" w:hAnsi="Times New Roman" w:cs="Times New Roman"/>
          <w:sz w:val="28"/>
          <w:szCs w:val="28"/>
        </w:rPr>
        <w:t xml:space="preserve"> – 100 </w:t>
      </w:r>
      <w:r w:rsidRPr="00A9106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10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016C3C" w14:textId="272E2D93" w:rsidR="00A91069" w:rsidRDefault="00A91069" w:rsidP="00A91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69">
        <w:rPr>
          <w:rFonts w:ascii="Times New Roman" w:hAnsi="Times New Roman" w:cs="Times New Roman"/>
          <w:sz w:val="28"/>
          <w:szCs w:val="28"/>
        </w:rPr>
        <w:t>Удовлетворены: Количеством и удобством расположения субъектов страхового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0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1069">
        <w:rPr>
          <w:rFonts w:ascii="Times New Roman" w:hAnsi="Times New Roman" w:cs="Times New Roman"/>
          <w:sz w:val="28"/>
          <w:szCs w:val="28"/>
        </w:rPr>
        <w:t>0%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6A6942" w14:textId="77777777" w:rsidR="00A91069" w:rsidRDefault="00A91069" w:rsidP="00963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132979" w14:textId="77777777" w:rsidR="00770228" w:rsidRPr="00B60A8E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8E">
        <w:rPr>
          <w:rFonts w:ascii="Times New Roman" w:hAnsi="Times New Roman" w:cs="Times New Roman"/>
          <w:sz w:val="28"/>
          <w:szCs w:val="28"/>
        </w:rPr>
        <w:t>2.4.7. Результаты мониторинга доступности для населения и субъектов малого и среднего предпринимательства финансовых услуг, оказываемых на территории муниципального образования.</w:t>
      </w:r>
    </w:p>
    <w:p w14:paraId="762ACA04" w14:textId="14673561" w:rsidR="00770228" w:rsidRPr="00B60A8E" w:rsidRDefault="00770228" w:rsidP="009632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A8E">
        <w:rPr>
          <w:rFonts w:ascii="Times New Roman" w:hAnsi="Times New Roman" w:cs="Times New Roman"/>
          <w:sz w:val="28"/>
          <w:szCs w:val="28"/>
        </w:rPr>
        <w:t>В декабре 202</w:t>
      </w:r>
      <w:r w:rsidR="00B60A8E" w:rsidRPr="00B60A8E">
        <w:rPr>
          <w:rFonts w:ascii="Times New Roman" w:hAnsi="Times New Roman" w:cs="Times New Roman"/>
          <w:sz w:val="28"/>
          <w:szCs w:val="28"/>
        </w:rPr>
        <w:t>4</w:t>
      </w:r>
      <w:r w:rsidRPr="00B60A8E">
        <w:rPr>
          <w:rFonts w:ascii="Times New Roman" w:hAnsi="Times New Roman" w:cs="Times New Roman"/>
          <w:sz w:val="28"/>
          <w:szCs w:val="28"/>
        </w:rPr>
        <w:t xml:space="preserve"> года проведено анкетирование населения в сфере финансовых услуг. В опросе приняли участие </w:t>
      </w:r>
      <w:r w:rsidR="00BC022A">
        <w:rPr>
          <w:rFonts w:ascii="Times New Roman" w:hAnsi="Times New Roman" w:cs="Times New Roman"/>
          <w:sz w:val="28"/>
          <w:szCs w:val="28"/>
        </w:rPr>
        <w:t>6</w:t>
      </w:r>
      <w:r w:rsidRPr="00B60A8E">
        <w:rPr>
          <w:rFonts w:ascii="Times New Roman" w:hAnsi="Times New Roman" w:cs="Times New Roman"/>
          <w:sz w:val="28"/>
          <w:szCs w:val="28"/>
        </w:rPr>
        <w:t xml:space="preserve"> респонден</w:t>
      </w:r>
      <w:r w:rsidR="0050278B">
        <w:rPr>
          <w:rFonts w:ascii="Times New Roman" w:hAnsi="Times New Roman" w:cs="Times New Roman"/>
          <w:sz w:val="28"/>
          <w:szCs w:val="28"/>
        </w:rPr>
        <w:t>т</w:t>
      </w:r>
      <w:r w:rsidR="00BC022A">
        <w:rPr>
          <w:rFonts w:ascii="Times New Roman" w:hAnsi="Times New Roman" w:cs="Times New Roman"/>
          <w:sz w:val="28"/>
          <w:szCs w:val="28"/>
        </w:rPr>
        <w:t>ов</w:t>
      </w:r>
      <w:r w:rsidRPr="00B60A8E">
        <w:rPr>
          <w:rFonts w:ascii="Times New Roman" w:hAnsi="Times New Roman" w:cs="Times New Roman"/>
          <w:sz w:val="28"/>
          <w:szCs w:val="28"/>
        </w:rPr>
        <w:t>.</w:t>
      </w:r>
    </w:p>
    <w:p w14:paraId="6294EB18" w14:textId="689B2805" w:rsidR="00770228" w:rsidRDefault="00770228" w:rsidP="009632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069">
        <w:rPr>
          <w:rFonts w:ascii="Times New Roman" w:hAnsi="Times New Roman" w:cs="Times New Roman"/>
          <w:sz w:val="28"/>
          <w:szCs w:val="28"/>
        </w:rPr>
        <w:lastRenderedPageBreak/>
        <w:t xml:space="preserve">По каналам обслуживания в населенных пунктах населению </w:t>
      </w:r>
      <w:r w:rsidR="00B60A8E" w:rsidRPr="00A91069">
        <w:rPr>
          <w:rFonts w:ascii="Times New Roman" w:hAnsi="Times New Roman" w:cs="Times New Roman"/>
          <w:sz w:val="28"/>
          <w:szCs w:val="28"/>
        </w:rPr>
        <w:t>округ</w:t>
      </w:r>
      <w:r w:rsidRPr="00A91069">
        <w:rPr>
          <w:rFonts w:ascii="Times New Roman" w:hAnsi="Times New Roman" w:cs="Times New Roman"/>
          <w:sz w:val="28"/>
          <w:szCs w:val="28"/>
        </w:rPr>
        <w:t>а доступно для обслуживания: Касса в отделении банка (100</w:t>
      </w:r>
      <w:r w:rsidR="00C7163B">
        <w:rPr>
          <w:rFonts w:ascii="Times New Roman" w:hAnsi="Times New Roman" w:cs="Times New Roman"/>
          <w:sz w:val="28"/>
          <w:szCs w:val="28"/>
        </w:rPr>
        <w:t xml:space="preserve"> </w:t>
      </w:r>
      <w:r w:rsidRPr="00A91069">
        <w:rPr>
          <w:rFonts w:ascii="Times New Roman" w:hAnsi="Times New Roman" w:cs="Times New Roman"/>
          <w:sz w:val="28"/>
          <w:szCs w:val="28"/>
        </w:rPr>
        <w:t>%), Банкомат или терминал (устройство без функции выдачи наличных денежных средств) в отделении банка (</w:t>
      </w:r>
      <w:r w:rsidR="00A91069">
        <w:rPr>
          <w:rFonts w:ascii="Times New Roman" w:hAnsi="Times New Roman" w:cs="Times New Roman"/>
          <w:sz w:val="28"/>
          <w:szCs w:val="28"/>
        </w:rPr>
        <w:t>66,7</w:t>
      </w:r>
      <w:r w:rsidR="00C7163B">
        <w:rPr>
          <w:rFonts w:ascii="Times New Roman" w:hAnsi="Times New Roman" w:cs="Times New Roman"/>
          <w:sz w:val="28"/>
          <w:szCs w:val="28"/>
        </w:rPr>
        <w:t xml:space="preserve"> </w:t>
      </w:r>
      <w:r w:rsidRPr="00A91069">
        <w:rPr>
          <w:rFonts w:ascii="Times New Roman" w:hAnsi="Times New Roman" w:cs="Times New Roman"/>
          <w:sz w:val="28"/>
          <w:szCs w:val="28"/>
        </w:rPr>
        <w:t>%), Банкомат или терминал (устройство без функции выдачи наличных денежных средств) вне отделения банка (</w:t>
      </w:r>
      <w:r w:rsidR="00A91069">
        <w:rPr>
          <w:rFonts w:ascii="Times New Roman" w:hAnsi="Times New Roman" w:cs="Times New Roman"/>
          <w:sz w:val="28"/>
          <w:szCs w:val="28"/>
        </w:rPr>
        <w:t>50</w:t>
      </w:r>
      <w:r w:rsidR="00C7163B">
        <w:rPr>
          <w:rFonts w:ascii="Times New Roman" w:hAnsi="Times New Roman" w:cs="Times New Roman"/>
          <w:sz w:val="28"/>
          <w:szCs w:val="28"/>
        </w:rPr>
        <w:t xml:space="preserve"> </w:t>
      </w:r>
      <w:r w:rsidRPr="00A91069">
        <w:rPr>
          <w:rFonts w:ascii="Times New Roman" w:hAnsi="Times New Roman" w:cs="Times New Roman"/>
          <w:sz w:val="28"/>
          <w:szCs w:val="28"/>
        </w:rPr>
        <w:t>%), POS-терминал для безналичной оплаты с помощью банковской карты в организациях торговли (услуг) (66</w:t>
      </w:r>
      <w:r w:rsidR="00C7163B">
        <w:rPr>
          <w:rFonts w:ascii="Times New Roman" w:hAnsi="Times New Roman" w:cs="Times New Roman"/>
          <w:sz w:val="28"/>
          <w:szCs w:val="28"/>
        </w:rPr>
        <w:t xml:space="preserve">,7 </w:t>
      </w:r>
      <w:r w:rsidRPr="00A91069">
        <w:rPr>
          <w:rFonts w:ascii="Times New Roman" w:hAnsi="Times New Roman" w:cs="Times New Roman"/>
          <w:sz w:val="28"/>
          <w:szCs w:val="28"/>
        </w:rPr>
        <w:t>%), Отделение почтовой связи (</w:t>
      </w:r>
      <w:r w:rsidR="00C7163B">
        <w:rPr>
          <w:rFonts w:ascii="Times New Roman" w:hAnsi="Times New Roman" w:cs="Times New Roman"/>
          <w:sz w:val="28"/>
          <w:szCs w:val="28"/>
        </w:rPr>
        <w:t xml:space="preserve">83,3 </w:t>
      </w:r>
      <w:r w:rsidRPr="00A91069">
        <w:rPr>
          <w:rFonts w:ascii="Times New Roman" w:hAnsi="Times New Roman" w:cs="Times New Roman"/>
          <w:sz w:val="28"/>
          <w:szCs w:val="28"/>
        </w:rPr>
        <w:t>%).</w:t>
      </w:r>
    </w:p>
    <w:p w14:paraId="0E598D8F" w14:textId="77777777" w:rsidR="00A91069" w:rsidRPr="004212C8" w:rsidRDefault="00A91069" w:rsidP="009632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0BEA70" w14:textId="77777777" w:rsidR="00770228" w:rsidRPr="004212C8" w:rsidRDefault="00770228" w:rsidP="00963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D81B0" w14:textId="77777777" w:rsidR="00770228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Утверждение перечня товарных рынков.</w:t>
      </w:r>
    </w:p>
    <w:p w14:paraId="76D4FCD9" w14:textId="77777777" w:rsidR="00770228" w:rsidRPr="004212C8" w:rsidRDefault="00770228" w:rsidP="0096324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12C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соответствии с утвержденным Стандартом развития конкуренции в субъектах Российской Федерации </w:t>
      </w:r>
      <w:r w:rsidRPr="004212C8">
        <w:rPr>
          <w:rFonts w:ascii="Times New Roman" w:hAnsi="Times New Roman" w:cs="Times New Roman"/>
          <w:bCs/>
          <w:sz w:val="28"/>
          <w:szCs w:val="28"/>
        </w:rPr>
        <w:t xml:space="preserve">распоряжением администрации Черниговского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</w:t>
      </w:r>
      <w:r w:rsidRPr="004212C8">
        <w:rPr>
          <w:rFonts w:ascii="Times New Roman" w:hAnsi="Times New Roman" w:cs="Times New Roman"/>
          <w:bCs/>
          <w:sz w:val="28"/>
          <w:szCs w:val="28"/>
        </w:rPr>
        <w:t xml:space="preserve">а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22.11.2019 </w:t>
      </w:r>
      <w:r w:rsidRPr="004212C8">
        <w:rPr>
          <w:rFonts w:ascii="Times New Roman" w:hAnsi="Times New Roman" w:cs="Times New Roman"/>
          <w:bCs/>
          <w:sz w:val="28"/>
          <w:szCs w:val="28"/>
        </w:rPr>
        <w:t xml:space="preserve">№ 293-ра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(с изм. от 18.07.2022 № 213-ра) </w:t>
      </w:r>
      <w:r w:rsidRPr="004212C8">
        <w:rPr>
          <w:rFonts w:ascii="Times New Roman" w:hAnsi="Times New Roman" w:cs="Times New Roman"/>
          <w:bCs/>
          <w:sz w:val="28"/>
          <w:szCs w:val="28"/>
        </w:rPr>
        <w:t xml:space="preserve">утвержден </w:t>
      </w:r>
      <w:hyperlink r:id="rId25" w:history="1">
        <w:r w:rsidRPr="00925ACC">
          <w:rPr>
            <w:rStyle w:val="af1"/>
            <w:rFonts w:ascii="Times New Roman" w:hAnsi="Times New Roman" w:cs="Times New Roman"/>
            <w:bCs/>
            <w:sz w:val="28"/>
            <w:szCs w:val="28"/>
          </w:rPr>
          <w:t>Перечень товарных рынков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12C8">
        <w:rPr>
          <w:rFonts w:ascii="Times New Roman" w:hAnsi="Times New Roman" w:cs="Times New Roman"/>
          <w:bCs/>
          <w:sz w:val="28"/>
          <w:szCs w:val="28"/>
        </w:rPr>
        <w:t xml:space="preserve">и План мероприятий «Дорожная карта» по содействию развитию конкуренции в Черниговском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муниципальном округе</w:t>
      </w:r>
      <w:r w:rsidRPr="004212C8">
        <w:rPr>
          <w:rFonts w:ascii="Times New Roman" w:hAnsi="Times New Roman" w:cs="Times New Roman"/>
          <w:bCs/>
          <w:sz w:val="28"/>
          <w:szCs w:val="28"/>
        </w:rPr>
        <w:t xml:space="preserve"> Приморского края» от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4212C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4212C8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212C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Pr="004212C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4212C8">
        <w:rPr>
          <w:rFonts w:ascii="Times New Roman" w:hAnsi="Times New Roman" w:cs="Times New Roman"/>
          <w:bCs/>
          <w:sz w:val="28"/>
          <w:szCs w:val="28"/>
        </w:rPr>
        <w:t>-ра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26" w:history="1">
        <w:r w:rsidRPr="00925ACC">
          <w:rPr>
            <w:rStyle w:val="af1"/>
            <w:rFonts w:ascii="Times New Roman" w:hAnsi="Times New Roman" w:cs="Times New Roman"/>
            <w:bCs/>
            <w:sz w:val="28"/>
            <w:szCs w:val="28"/>
          </w:rPr>
          <w:t>Ссылка</w:t>
        </w:r>
      </w:hyperlink>
      <w:r w:rsidRPr="004212C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14:paraId="63F50EB6" w14:textId="77777777" w:rsidR="00770228" w:rsidRPr="004212C8" w:rsidRDefault="00770228" w:rsidP="00963243">
      <w:pPr>
        <w:autoSpaceDE w:val="0"/>
        <w:spacing w:after="0" w:line="240" w:lineRule="auto"/>
      </w:pPr>
      <w:r w:rsidRPr="004212C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Перечень товарных рынков Черниговского муниципального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округ</w:t>
      </w:r>
      <w:r w:rsidRPr="004212C8">
        <w:rPr>
          <w:rFonts w:ascii="Times New Roman" w:hAnsi="Times New Roman" w:cs="Times New Roman"/>
          <w:iCs/>
          <w:sz w:val="28"/>
          <w:szCs w:val="28"/>
          <w:lang w:eastAsia="ru-RU"/>
        </w:rPr>
        <w:t>а:</w:t>
      </w:r>
    </w:p>
    <w:p w14:paraId="4B423BF3" w14:textId="77777777" w:rsidR="00770228" w:rsidRPr="004212C8" w:rsidRDefault="00770228" w:rsidP="00963243">
      <w:pPr>
        <w:pStyle w:val="ConsPlusNormal"/>
        <w:numPr>
          <w:ilvl w:val="0"/>
          <w:numId w:val="1"/>
        </w:numPr>
        <w:ind w:left="0" w:firstLine="567"/>
        <w:jc w:val="both"/>
      </w:pPr>
      <w:r w:rsidRPr="004212C8">
        <w:rPr>
          <w:rFonts w:ascii="Times New Roman" w:hAnsi="Times New Roman" w:cs="Times New Roman"/>
          <w:sz w:val="28"/>
          <w:szCs w:val="28"/>
        </w:rPr>
        <w:t>Рынок медицинских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02BF54" w14:textId="77777777" w:rsidR="00770228" w:rsidRPr="004212C8" w:rsidRDefault="00770228" w:rsidP="00963243">
      <w:pPr>
        <w:pStyle w:val="ConsPlusNormal"/>
        <w:numPr>
          <w:ilvl w:val="0"/>
          <w:numId w:val="1"/>
        </w:numPr>
        <w:ind w:left="0" w:firstLine="567"/>
        <w:jc w:val="both"/>
      </w:pPr>
      <w:r w:rsidRPr="004212C8">
        <w:rPr>
          <w:rFonts w:ascii="Times New Roman" w:hAnsi="Times New Roman" w:cs="Times New Roman"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212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2E27D" w14:textId="77777777" w:rsidR="00770228" w:rsidRPr="004212C8" w:rsidRDefault="00770228" w:rsidP="00963243">
      <w:pPr>
        <w:pStyle w:val="ConsPlusNormal"/>
        <w:numPr>
          <w:ilvl w:val="0"/>
          <w:numId w:val="1"/>
        </w:numPr>
        <w:ind w:left="0" w:firstLine="567"/>
        <w:jc w:val="both"/>
      </w:pPr>
      <w:r w:rsidRPr="004212C8">
        <w:rPr>
          <w:rFonts w:ascii="Times New Roman" w:hAnsi="Times New Roman" w:cs="Times New Roman"/>
          <w:sz w:val="28"/>
          <w:szCs w:val="28"/>
        </w:rPr>
        <w:t>Рынок теплоснабжения (производство тепловой энергии)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67C19C" w14:textId="77777777" w:rsidR="00770228" w:rsidRPr="004212C8" w:rsidRDefault="00770228" w:rsidP="00963243">
      <w:pPr>
        <w:pStyle w:val="ConsPlusNormal"/>
        <w:numPr>
          <w:ilvl w:val="0"/>
          <w:numId w:val="1"/>
        </w:numPr>
        <w:ind w:left="0" w:firstLine="567"/>
        <w:jc w:val="both"/>
      </w:pPr>
      <w:r w:rsidRPr="004212C8">
        <w:rPr>
          <w:rFonts w:ascii="Times New Roman" w:hAnsi="Times New Roman" w:cs="Times New Roman"/>
          <w:sz w:val="28"/>
          <w:szCs w:val="28"/>
        </w:rPr>
        <w:t>Рынок выполнения работ по благоустройству городской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7B3C3C" w14:textId="77777777" w:rsidR="00770228" w:rsidRPr="004212C8" w:rsidRDefault="00770228" w:rsidP="00963243">
      <w:pPr>
        <w:pStyle w:val="ConsPlusNormal"/>
        <w:numPr>
          <w:ilvl w:val="0"/>
          <w:numId w:val="1"/>
        </w:numPr>
        <w:ind w:left="0" w:firstLine="567"/>
        <w:jc w:val="both"/>
      </w:pPr>
      <w:r w:rsidRPr="004212C8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C2BD57" w14:textId="77777777" w:rsidR="00770228" w:rsidRPr="004212C8" w:rsidRDefault="00770228" w:rsidP="00963243">
      <w:pPr>
        <w:pStyle w:val="ConsPlusNormal"/>
        <w:numPr>
          <w:ilvl w:val="0"/>
          <w:numId w:val="1"/>
        </w:numPr>
        <w:ind w:left="0" w:firstLine="567"/>
        <w:jc w:val="both"/>
      </w:pPr>
      <w:r w:rsidRPr="004212C8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E669AE" w14:textId="77777777" w:rsidR="00770228" w:rsidRPr="004212C8" w:rsidRDefault="00770228" w:rsidP="00963243">
      <w:pPr>
        <w:pStyle w:val="ConsPlusNormal"/>
        <w:numPr>
          <w:ilvl w:val="0"/>
          <w:numId w:val="1"/>
        </w:numPr>
        <w:ind w:left="0" w:firstLine="567"/>
        <w:jc w:val="both"/>
      </w:pPr>
      <w:r w:rsidRPr="004212C8">
        <w:rPr>
          <w:rFonts w:ascii="Times New Roman" w:hAnsi="Times New Roman" w:cs="Times New Roman"/>
          <w:sz w:val="28"/>
          <w:szCs w:val="28"/>
        </w:rPr>
        <w:t>Рынок жилищного строительства (за исключением Московского фонда реновации жилой застройки и индивидуального жилищного строительства)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70FF18" w14:textId="77777777" w:rsidR="00770228" w:rsidRPr="004212C8" w:rsidRDefault="00770228" w:rsidP="00963243">
      <w:pPr>
        <w:pStyle w:val="ConsPlusNormal"/>
        <w:numPr>
          <w:ilvl w:val="0"/>
          <w:numId w:val="1"/>
        </w:numPr>
        <w:ind w:left="0" w:firstLine="567"/>
        <w:jc w:val="both"/>
      </w:pPr>
      <w:r w:rsidRPr="004212C8">
        <w:rPr>
          <w:rFonts w:ascii="Times New Roman" w:hAnsi="Times New Roman" w:cs="Times New Roman"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F70F1E" w14:textId="77777777" w:rsidR="00770228" w:rsidRPr="004212C8" w:rsidRDefault="00770228" w:rsidP="00963243">
      <w:pPr>
        <w:pStyle w:val="ConsPlusNormal"/>
        <w:numPr>
          <w:ilvl w:val="0"/>
          <w:numId w:val="1"/>
        </w:numPr>
        <w:ind w:left="0" w:firstLine="567"/>
        <w:jc w:val="both"/>
      </w:pPr>
      <w:r w:rsidRPr="004212C8">
        <w:rPr>
          <w:rFonts w:ascii="Times New Roman" w:hAnsi="Times New Roman" w:cs="Times New Roman"/>
          <w:sz w:val="28"/>
          <w:szCs w:val="28"/>
        </w:rPr>
        <w:t>Рынок дорожной деятельности (за исключением проектирования)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0BABBE" w14:textId="77777777" w:rsidR="00770228" w:rsidRPr="004212C8" w:rsidRDefault="00770228" w:rsidP="00963243">
      <w:pPr>
        <w:pStyle w:val="ConsPlusNormal"/>
        <w:numPr>
          <w:ilvl w:val="0"/>
          <w:numId w:val="1"/>
        </w:numPr>
        <w:ind w:left="0" w:firstLine="567"/>
        <w:jc w:val="both"/>
      </w:pPr>
      <w:r w:rsidRPr="004212C8">
        <w:rPr>
          <w:rFonts w:ascii="Times New Roman" w:hAnsi="Times New Roman" w:cs="Times New Roman"/>
          <w:sz w:val="28"/>
          <w:szCs w:val="28"/>
        </w:rPr>
        <w:t>Сфера наружной рекламы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C87A8F" w14:textId="77777777" w:rsidR="00770228" w:rsidRPr="004212C8" w:rsidRDefault="00770228" w:rsidP="00963243">
      <w:pPr>
        <w:pStyle w:val="ConsPlusNormal"/>
        <w:numPr>
          <w:ilvl w:val="0"/>
          <w:numId w:val="1"/>
        </w:numPr>
        <w:ind w:left="0" w:firstLine="567"/>
        <w:jc w:val="both"/>
      </w:pPr>
      <w:r w:rsidRPr="004212C8">
        <w:rPr>
          <w:rFonts w:ascii="Times New Roman" w:eastAsia="Calibri" w:hAnsi="Times New Roman" w:cs="Times New Roman"/>
          <w:sz w:val="28"/>
          <w:szCs w:val="28"/>
        </w:rPr>
        <w:t>Рынок ритуальных услуг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F126DF4" w14:textId="77777777" w:rsidR="00770228" w:rsidRPr="004212C8" w:rsidRDefault="00770228" w:rsidP="00963243">
      <w:pPr>
        <w:pStyle w:val="ConsPlusNormal"/>
        <w:numPr>
          <w:ilvl w:val="0"/>
          <w:numId w:val="1"/>
        </w:numPr>
        <w:ind w:left="0" w:firstLine="567"/>
        <w:jc w:val="both"/>
      </w:pPr>
      <w:r w:rsidRPr="004212C8">
        <w:rPr>
          <w:rFonts w:ascii="Times New Roman" w:eastAsia="Calibri" w:hAnsi="Times New Roman" w:cs="Times New Roman"/>
          <w:sz w:val="28"/>
          <w:szCs w:val="28"/>
        </w:rPr>
        <w:t>Рынок розничной торговли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1117B5" w14:textId="77777777" w:rsidR="00770228" w:rsidRPr="006A685E" w:rsidRDefault="00770228" w:rsidP="00963243">
      <w:pPr>
        <w:pStyle w:val="ConsPlusNormal"/>
        <w:ind w:left="786"/>
        <w:jc w:val="both"/>
      </w:pPr>
    </w:p>
    <w:p w14:paraId="67C7746F" w14:textId="77777777" w:rsidR="00770228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Утверждение плана мероприятий («дорожной карты»).</w:t>
      </w:r>
    </w:p>
    <w:p w14:paraId="69CAC5ED" w14:textId="77777777" w:rsidR="00770228" w:rsidRDefault="00770228" w:rsidP="00963243">
      <w:pPr>
        <w:autoSpaceDE w:val="0"/>
        <w:spacing w:after="0" w:line="240" w:lineRule="auto"/>
        <w:ind w:firstLine="708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4212C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соответствии с утвержденным Стандартом развития конкуренции в субъектах Российской Федерации </w:t>
      </w:r>
      <w:r w:rsidRPr="004212C8">
        <w:rPr>
          <w:rFonts w:ascii="Times New Roman" w:hAnsi="Times New Roman" w:cs="Times New Roman"/>
          <w:bCs/>
          <w:sz w:val="28"/>
          <w:szCs w:val="28"/>
        </w:rPr>
        <w:t xml:space="preserve">распоряжением администрации Черниговского муниципального района от № 293-ра утвержден Перечень товарных рынков и План мероприятий «Дорожная карта» по содействию развитию конкуренции в Черниговском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муниципальном округ</w:t>
      </w:r>
      <w:r w:rsidRPr="004212C8">
        <w:rPr>
          <w:rFonts w:ascii="Times New Roman" w:hAnsi="Times New Roman" w:cs="Times New Roman"/>
          <w:bCs/>
          <w:sz w:val="28"/>
          <w:szCs w:val="28"/>
        </w:rPr>
        <w:t xml:space="preserve">е Приморского края» с изменениями от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4212C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4212C8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212C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Pr="004212C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4212C8">
        <w:rPr>
          <w:rFonts w:ascii="Times New Roman" w:hAnsi="Times New Roman" w:cs="Times New Roman"/>
          <w:bCs/>
          <w:sz w:val="28"/>
          <w:szCs w:val="28"/>
        </w:rPr>
        <w:t>-ра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27" w:history="1">
        <w:r w:rsidRPr="00925ACC">
          <w:rPr>
            <w:rStyle w:val="af1"/>
            <w:rFonts w:ascii="Times New Roman" w:hAnsi="Times New Roman" w:cs="Times New Roman"/>
            <w:bCs/>
            <w:sz w:val="28"/>
            <w:szCs w:val="28"/>
          </w:rPr>
          <w:t>Ссылка</w:t>
        </w:r>
      </w:hyperlink>
      <w:r w:rsidRPr="004212C8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2317FBC0" w14:textId="77777777" w:rsidR="00770228" w:rsidRPr="005855E2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Подготовка ежегодного Доклада, подготовленного в соответствии с положениями Стандарта.</w:t>
      </w:r>
    </w:p>
    <w:p w14:paraId="2D1F129E" w14:textId="6119AA93" w:rsidR="00770228" w:rsidRDefault="00770228" w:rsidP="003A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C7EA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Уполномоченным органом по содействию развитию конкуренции, </w:t>
      </w:r>
      <w:r w:rsidRPr="006C7EA4">
        <w:rPr>
          <w:rFonts w:ascii="Times New Roman" w:hAnsi="Times New Roman" w:cs="Times New Roman"/>
          <w:sz w:val="28"/>
          <w:szCs w:val="28"/>
        </w:rPr>
        <w:t xml:space="preserve">развитию конкурентной среды </w:t>
      </w:r>
      <w:r w:rsidRPr="006C7EA4">
        <w:rPr>
          <w:rFonts w:ascii="Times New Roman" w:hAnsi="Times New Roman" w:cs="Times New Roman"/>
          <w:bCs/>
          <w:sz w:val="28"/>
          <w:szCs w:val="28"/>
        </w:rPr>
        <w:t xml:space="preserve">в Черниговском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муниципальном округ</w:t>
      </w:r>
      <w:r w:rsidRPr="004212C8">
        <w:rPr>
          <w:rFonts w:ascii="Times New Roman" w:hAnsi="Times New Roman" w:cs="Times New Roman"/>
          <w:bCs/>
          <w:sz w:val="28"/>
          <w:szCs w:val="28"/>
        </w:rPr>
        <w:t>е</w:t>
      </w:r>
      <w:r w:rsidRPr="006C7EA4">
        <w:rPr>
          <w:rFonts w:ascii="Times New Roman" w:hAnsi="Times New Roman" w:cs="Times New Roman"/>
          <w:bCs/>
          <w:sz w:val="28"/>
          <w:szCs w:val="28"/>
        </w:rPr>
        <w:t xml:space="preserve"> Приморского края</w:t>
      </w:r>
      <w:r w:rsidRPr="006C7EA4">
        <w:rPr>
          <w:rFonts w:ascii="Times New Roman" w:hAnsi="Times New Roman" w:cs="Times New Roman"/>
          <w:sz w:val="28"/>
          <w:szCs w:val="28"/>
        </w:rPr>
        <w:t xml:space="preserve"> подготовлен доклад </w:t>
      </w:r>
      <w:r w:rsidRPr="006C7EA4">
        <w:rPr>
          <w:rFonts w:ascii="Times New Roman" w:hAnsi="Times New Roman" w:cs="Times New Roman"/>
          <w:bCs/>
          <w:sz w:val="28"/>
          <w:szCs w:val="28"/>
        </w:rPr>
        <w:t xml:space="preserve">о состоянии и развитии конкурентной среды на рынках товаров, работ и услуг в Черниговском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муниципальном округ</w:t>
      </w:r>
      <w:r w:rsidRPr="004212C8">
        <w:rPr>
          <w:rFonts w:ascii="Times New Roman" w:hAnsi="Times New Roman" w:cs="Times New Roman"/>
          <w:bCs/>
          <w:sz w:val="28"/>
          <w:szCs w:val="28"/>
        </w:rPr>
        <w:t>е</w:t>
      </w:r>
      <w:r w:rsidRPr="006C7EA4">
        <w:rPr>
          <w:rFonts w:ascii="Times New Roman" w:hAnsi="Times New Roman" w:cs="Times New Roman"/>
          <w:bCs/>
          <w:sz w:val="28"/>
          <w:szCs w:val="28"/>
        </w:rPr>
        <w:t xml:space="preserve"> Приморского края за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C7EA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3A45A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A45A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A45A4" w:rsidRPr="003A45A4">
        <w:rPr>
          <w:rFonts w:ascii="Times New Roman" w:hAnsi="Times New Roman" w:cs="Times New Roman"/>
          <w:bCs/>
          <w:sz w:val="28"/>
          <w:szCs w:val="28"/>
        </w:rPr>
        <w:t>Д</w:t>
      </w:r>
      <w:r w:rsidRPr="003A45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оклад рассмотрен </w:t>
      </w:r>
      <w:r w:rsidR="003A45A4" w:rsidRPr="003A45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28.01.2025 г</w:t>
      </w:r>
      <w:r w:rsidR="003A45A4" w:rsidRPr="003A45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45A4">
        <w:rPr>
          <w:rFonts w:ascii="Times New Roman" w:hAnsi="Times New Roman" w:cs="Times New Roman"/>
          <w:bCs/>
          <w:sz w:val="28"/>
          <w:szCs w:val="28"/>
        </w:rPr>
        <w:t>и</w:t>
      </w:r>
      <w:r w:rsidRPr="006C7EA4">
        <w:rPr>
          <w:rFonts w:ascii="Times New Roman" w:hAnsi="Times New Roman" w:cs="Times New Roman"/>
          <w:bCs/>
          <w:sz w:val="28"/>
          <w:szCs w:val="28"/>
        </w:rPr>
        <w:t xml:space="preserve"> утвержден </w:t>
      </w:r>
      <w:r w:rsidRPr="006C7EA4">
        <w:rPr>
          <w:rFonts w:ascii="Times New Roman" w:hAnsi="Times New Roman" w:cs="Times New Roman"/>
          <w:sz w:val="28"/>
          <w:szCs w:val="28"/>
        </w:rPr>
        <w:t xml:space="preserve">Координационным Советом по развитию малого и среднего предпринимательства при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C7EA4">
        <w:rPr>
          <w:rFonts w:ascii="Times New Roman" w:hAnsi="Times New Roman" w:cs="Times New Roman"/>
          <w:sz w:val="28"/>
          <w:szCs w:val="28"/>
        </w:rPr>
        <w:t xml:space="preserve">лаве Черниговского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6C7EA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6C7EA4">
        <w:rPr>
          <w:rFonts w:ascii="Times New Roman" w:hAnsi="Times New Roman" w:cs="Times New Roman"/>
          <w:sz w:val="28"/>
          <w:szCs w:val="28"/>
        </w:rPr>
        <w:t>Коллегиальный орган</w:t>
      </w:r>
      <w:r w:rsidRPr="002F71CB">
        <w:rPr>
          <w:rFonts w:ascii="Times New Roman" w:hAnsi="Times New Roman" w:cs="Times New Roman"/>
          <w:sz w:val="28"/>
          <w:szCs w:val="28"/>
        </w:rPr>
        <w:t>)</w:t>
      </w:r>
      <w:r w:rsidRPr="002F7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1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71CB" w:rsidRPr="002F71CB">
        <w:rPr>
          <w:rFonts w:ascii="Times New Roman" w:hAnsi="Times New Roman" w:cs="Times New Roman"/>
          <w:sz w:val="28"/>
          <w:szCs w:val="28"/>
        </w:rPr>
        <w:t>ссылка</w:t>
      </w:r>
      <w:r w:rsidR="00A53B32" w:rsidRPr="002F71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71CB">
        <w:rPr>
          <w:rFonts w:ascii="Times New Roman" w:hAnsi="Times New Roman" w:cs="Times New Roman"/>
          <w:bCs/>
          <w:sz w:val="28"/>
          <w:szCs w:val="28"/>
        </w:rPr>
        <w:t xml:space="preserve">на размещенный протокол </w:t>
      </w:r>
      <w:r w:rsidRPr="003A45A4">
        <w:rPr>
          <w:rFonts w:ascii="Times New Roman" w:hAnsi="Times New Roman" w:cs="Times New Roman"/>
          <w:bCs/>
          <w:sz w:val="28"/>
          <w:szCs w:val="28"/>
        </w:rPr>
        <w:t>№ 1 от 2</w:t>
      </w:r>
      <w:r w:rsidR="003A45A4" w:rsidRPr="003A45A4">
        <w:rPr>
          <w:rFonts w:ascii="Times New Roman" w:hAnsi="Times New Roman" w:cs="Times New Roman"/>
          <w:bCs/>
          <w:sz w:val="28"/>
          <w:szCs w:val="28"/>
        </w:rPr>
        <w:t>8</w:t>
      </w:r>
      <w:r w:rsidRPr="003A45A4">
        <w:rPr>
          <w:rFonts w:ascii="Times New Roman" w:hAnsi="Times New Roman" w:cs="Times New Roman"/>
          <w:bCs/>
          <w:sz w:val="28"/>
          <w:szCs w:val="28"/>
        </w:rPr>
        <w:t>.01.202</w:t>
      </w:r>
      <w:r w:rsidR="003A45A4" w:rsidRPr="003A45A4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3A45A4">
        <w:rPr>
          <w:rFonts w:ascii="Times New Roman" w:hAnsi="Times New Roman" w:cs="Times New Roman"/>
          <w:bCs/>
          <w:sz w:val="28"/>
          <w:szCs w:val="28"/>
        </w:rPr>
        <w:t>г.</w:t>
      </w:r>
      <w:r w:rsidR="003A45A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28" w:history="1">
        <w:r w:rsidR="002F71CB" w:rsidRPr="002F71CB">
          <w:rPr>
            <w:rStyle w:val="af1"/>
            <w:rFonts w:ascii="Times New Roman" w:hAnsi="Times New Roman" w:cs="Times New Roman"/>
            <w:bCs/>
            <w:sz w:val="28"/>
            <w:szCs w:val="28"/>
          </w:rPr>
          <w:t>https://chernigovka.gosuslugi.ru/deyatelnost/napravleniya-deyatelnosti/biznes-predprinimatelstvo/koordinatsionnyy-sovet/</w:t>
        </w:r>
      </w:hyperlink>
      <w:r w:rsidR="002F71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3934345" w14:textId="77777777" w:rsidR="003A45A4" w:rsidRPr="003A45A4" w:rsidRDefault="003A45A4" w:rsidP="003A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1C19F8F7" w14:textId="77777777" w:rsidR="00770228" w:rsidRDefault="00770228" w:rsidP="00963243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3. Сведения об эффекте, достигнутом при внедрении Стандарта</w:t>
      </w:r>
    </w:p>
    <w:p w14:paraId="2B70CCBC" w14:textId="77777777" w:rsidR="00770228" w:rsidRDefault="00770228" w:rsidP="009632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6B1A32" w14:textId="4B1FE94D" w:rsidR="00770228" w:rsidRDefault="00770228" w:rsidP="0096324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B52F8">
        <w:rPr>
          <w:rFonts w:ascii="Times New Roman" w:hAnsi="Times New Roman" w:cs="Times New Roman"/>
          <w:b/>
          <w:i/>
          <w:iCs/>
          <w:sz w:val="28"/>
          <w:szCs w:val="28"/>
        </w:rPr>
        <w:t>Рынок медицинских услуг</w:t>
      </w:r>
    </w:p>
    <w:p w14:paraId="2246090A" w14:textId="77777777" w:rsidR="003A45A4" w:rsidRPr="00C1405F" w:rsidRDefault="003A45A4" w:rsidP="00963243">
      <w:pPr>
        <w:spacing w:after="0" w:line="240" w:lineRule="auto"/>
        <w:jc w:val="center"/>
        <w:rPr>
          <w:iCs/>
        </w:rPr>
      </w:pPr>
    </w:p>
    <w:p w14:paraId="1A5EC719" w14:textId="77777777" w:rsidR="00A53B32" w:rsidRPr="009617C4" w:rsidRDefault="00A53B32" w:rsidP="00A53B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рынка медицинских услуг направлено на удовлетворение потребностей жителей в сохранении и укреплении здоровья, увеличение продолжительность жизни населения, а также позволяет получать и оказывать медицинские услуги, гарантирующие необходимый объем и соответствующий уровень качества таких услуг.</w:t>
      </w:r>
    </w:p>
    <w:p w14:paraId="24D8B819" w14:textId="77B83DEC" w:rsidR="00770228" w:rsidRDefault="00770228" w:rsidP="009632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FA6">
        <w:rPr>
          <w:rFonts w:ascii="Times New Roman" w:hAnsi="Times New Roman" w:cs="Times New Roman"/>
          <w:sz w:val="28"/>
          <w:szCs w:val="28"/>
        </w:rPr>
        <w:t xml:space="preserve">На территории Черниговского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AD5FA6">
        <w:rPr>
          <w:rFonts w:ascii="Times New Roman" w:hAnsi="Times New Roman" w:cs="Times New Roman"/>
          <w:sz w:val="28"/>
          <w:szCs w:val="28"/>
        </w:rPr>
        <w:t xml:space="preserve"> оказывают медицинские услуги населению </w:t>
      </w:r>
      <w:r w:rsidRPr="009617C4">
        <w:rPr>
          <w:rFonts w:ascii="Times New Roman" w:hAnsi="Times New Roman" w:cs="Times New Roman"/>
          <w:sz w:val="28"/>
          <w:szCs w:val="28"/>
        </w:rPr>
        <w:t>пять частных медицинских учреждений (три из них оказывают стоматологические услуги: ООО «</w:t>
      </w:r>
      <w:proofErr w:type="spellStart"/>
      <w:r w:rsidRPr="009617C4">
        <w:rPr>
          <w:rFonts w:ascii="Times New Roman" w:hAnsi="Times New Roman" w:cs="Times New Roman"/>
          <w:sz w:val="28"/>
          <w:szCs w:val="28"/>
        </w:rPr>
        <w:t>ВБСтом</w:t>
      </w:r>
      <w:proofErr w:type="spellEnd"/>
      <w:r w:rsidRPr="009617C4">
        <w:rPr>
          <w:rFonts w:ascii="Times New Roman" w:hAnsi="Times New Roman" w:cs="Times New Roman"/>
          <w:sz w:val="28"/>
          <w:szCs w:val="28"/>
        </w:rPr>
        <w:t>»; ООО «Вита-</w:t>
      </w:r>
      <w:proofErr w:type="spellStart"/>
      <w:r w:rsidRPr="009617C4">
        <w:rPr>
          <w:rFonts w:ascii="Times New Roman" w:hAnsi="Times New Roman" w:cs="Times New Roman"/>
          <w:sz w:val="28"/>
          <w:szCs w:val="28"/>
        </w:rPr>
        <w:t>Дент</w:t>
      </w:r>
      <w:proofErr w:type="spellEnd"/>
      <w:r w:rsidRPr="009617C4">
        <w:rPr>
          <w:rFonts w:ascii="Times New Roman" w:hAnsi="Times New Roman" w:cs="Times New Roman"/>
          <w:sz w:val="28"/>
          <w:szCs w:val="28"/>
        </w:rPr>
        <w:t>»; ООО «Аполлония» и две организации, предоставляющие медицинские услуги: ООО «Здоровье»; ООО «Живой свет»). Доля частных организаций в сфере здравоохранения составляет 10 %, остальные медицинские организации государственные, муниципальн</w:t>
      </w:r>
      <w:r w:rsidR="003A45A4">
        <w:rPr>
          <w:rFonts w:ascii="Times New Roman" w:hAnsi="Times New Roman" w:cs="Times New Roman"/>
          <w:sz w:val="28"/>
          <w:szCs w:val="28"/>
        </w:rPr>
        <w:t>ые</w:t>
      </w:r>
      <w:r w:rsidRPr="009617C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A45A4">
        <w:rPr>
          <w:rFonts w:ascii="Times New Roman" w:hAnsi="Times New Roman" w:cs="Times New Roman"/>
          <w:sz w:val="28"/>
          <w:szCs w:val="28"/>
        </w:rPr>
        <w:t>я отсутствуют</w:t>
      </w:r>
      <w:r w:rsidRPr="009617C4">
        <w:rPr>
          <w:rFonts w:ascii="Times New Roman" w:hAnsi="Times New Roman" w:cs="Times New Roman"/>
          <w:sz w:val="28"/>
          <w:szCs w:val="28"/>
        </w:rPr>
        <w:t>.</w:t>
      </w:r>
    </w:p>
    <w:p w14:paraId="291B58F2" w14:textId="04D94384" w:rsidR="00770228" w:rsidRDefault="00770228" w:rsidP="009632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7C4">
        <w:rPr>
          <w:rFonts w:ascii="Times New Roman" w:hAnsi="Times New Roman" w:cs="Times New Roman"/>
          <w:sz w:val="28"/>
          <w:szCs w:val="28"/>
        </w:rPr>
        <w:t>На территории Черниговского муниципального округа недостаточно развита инфраструктура территориально обособленных подразделений лечебно-профилактических учреждений, нехватка квалифицированных кадров.</w:t>
      </w:r>
    </w:p>
    <w:p w14:paraId="193008CB" w14:textId="77777777" w:rsidR="00770228" w:rsidRDefault="00770228" w:rsidP="00963243">
      <w:pPr>
        <w:pStyle w:val="ConsPlusNormal"/>
        <w:ind w:firstLine="567"/>
        <w:jc w:val="both"/>
        <w:rPr>
          <w:rFonts w:ascii="Tinos" w:hAnsi="Tinos" w:cs="Times New Roman"/>
          <w:sz w:val="28"/>
          <w:szCs w:val="28"/>
        </w:rPr>
      </w:pPr>
      <w:r w:rsidRPr="009617C4">
        <w:rPr>
          <w:rFonts w:ascii="Times New Roman" w:hAnsi="Times New Roman" w:cs="Times New Roman"/>
          <w:sz w:val="28"/>
          <w:szCs w:val="28"/>
        </w:rPr>
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 между учреждениями.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FA6">
        <w:rPr>
          <w:rFonts w:ascii="Times New Roman" w:hAnsi="Times New Roman" w:cs="Times New Roman"/>
          <w:sz w:val="28"/>
          <w:szCs w:val="28"/>
        </w:rPr>
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 между учреждениями.</w:t>
      </w:r>
      <w:r w:rsidRPr="00AD5FA6">
        <w:rPr>
          <w:rFonts w:ascii="Tinos" w:hAnsi="Tinos" w:cs="Times New Roman"/>
          <w:sz w:val="28"/>
          <w:szCs w:val="28"/>
        </w:rPr>
        <w:tab/>
      </w:r>
    </w:p>
    <w:p w14:paraId="62CE1528" w14:textId="6E8A4567" w:rsidR="00770228" w:rsidRDefault="00770228" w:rsidP="00963243">
      <w:pPr>
        <w:pStyle w:val="ConsPlusNormal"/>
        <w:ind w:firstLine="567"/>
        <w:jc w:val="both"/>
        <w:rPr>
          <w:rFonts w:ascii="Tinos" w:hAnsi="Tinos" w:cs="Times New Roman"/>
          <w:sz w:val="28"/>
          <w:szCs w:val="28"/>
        </w:rPr>
      </w:pPr>
      <w:r w:rsidRPr="00AD5FA6">
        <w:rPr>
          <w:rFonts w:ascii="Tinos" w:hAnsi="Tinos" w:cs="Times New Roman"/>
          <w:sz w:val="28"/>
          <w:szCs w:val="28"/>
        </w:rPr>
        <w:t>Целевой показатель - «С</w:t>
      </w:r>
      <w:r w:rsidRPr="00AD5FA6">
        <w:rPr>
          <w:rFonts w:ascii="Times New Roman" w:hAnsi="Times New Roman" w:cs="Times New Roman"/>
          <w:sz w:val="28"/>
          <w:szCs w:val="28"/>
        </w:rPr>
        <w:t>охранение доли медицинских</w:t>
      </w:r>
      <w:r w:rsidRPr="00594D3C">
        <w:rPr>
          <w:rFonts w:ascii="Times New Roman" w:hAnsi="Times New Roman" w:cs="Times New Roman"/>
          <w:sz w:val="28"/>
          <w:szCs w:val="28"/>
        </w:rPr>
        <w:t xml:space="preserve"> организаций частной системы здравоохранения, участвующих в реализации территориальных программ обязательного медицинского страхования» на 31.12.202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4D3C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594D3C">
        <w:rPr>
          <w:rFonts w:ascii="Tinos" w:hAnsi="Tinos" w:cs="Times New Roman"/>
          <w:sz w:val="28"/>
          <w:szCs w:val="28"/>
        </w:rPr>
        <w:t>находится на утвержденном уровне.</w:t>
      </w:r>
    </w:p>
    <w:p w14:paraId="49956F3D" w14:textId="77777777" w:rsidR="00C1405F" w:rsidRPr="00594D3C" w:rsidRDefault="00C1405F" w:rsidP="00963243">
      <w:pPr>
        <w:pStyle w:val="ConsPlusNormal"/>
        <w:ind w:firstLine="567"/>
        <w:jc w:val="both"/>
      </w:pPr>
    </w:p>
    <w:p w14:paraId="170E8F54" w14:textId="77777777" w:rsidR="00770228" w:rsidRPr="00594D3C" w:rsidRDefault="00770228" w:rsidP="00963243">
      <w:pPr>
        <w:pStyle w:val="ConsPlusNormal"/>
        <w:jc w:val="both"/>
        <w:rPr>
          <w:rFonts w:ascii="Tinos" w:hAnsi="Tinos" w:cs="Times New Roman"/>
          <w:sz w:val="28"/>
          <w:szCs w:val="28"/>
        </w:rPr>
      </w:pPr>
    </w:p>
    <w:p w14:paraId="249D3D4B" w14:textId="77777777" w:rsidR="00770228" w:rsidRDefault="00770228" w:rsidP="00963243">
      <w:pPr>
        <w:pStyle w:val="ConsPlusNormal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B52F8">
        <w:rPr>
          <w:rFonts w:ascii="Times New Roman" w:hAnsi="Times New Roman" w:cs="Times New Roman"/>
          <w:b/>
          <w:i/>
          <w:iCs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</w:p>
    <w:p w14:paraId="3F452D6E" w14:textId="77777777" w:rsidR="00770228" w:rsidRPr="007B52F8" w:rsidRDefault="00770228" w:rsidP="00963243">
      <w:pPr>
        <w:pStyle w:val="ConsPlusNormal"/>
        <w:jc w:val="center"/>
        <w:rPr>
          <w:i/>
          <w:iCs/>
        </w:rPr>
      </w:pPr>
    </w:p>
    <w:p w14:paraId="5BEC9DDD" w14:textId="77777777" w:rsidR="00770228" w:rsidRPr="009617C4" w:rsidRDefault="00770228" w:rsidP="00963243">
      <w:pPr>
        <w:pStyle w:val="ConsPlusNormal"/>
        <w:ind w:firstLine="708"/>
        <w:jc w:val="both"/>
        <w:rPr>
          <w:rFonts w:ascii="Tinos" w:hAnsi="Tinos" w:cs="Times New Roman"/>
          <w:sz w:val="28"/>
          <w:szCs w:val="28"/>
        </w:rPr>
      </w:pPr>
      <w:r w:rsidRPr="009617C4">
        <w:rPr>
          <w:rFonts w:ascii="Tinos" w:hAnsi="Tinos" w:cs="Times New Roman"/>
          <w:sz w:val="28"/>
          <w:szCs w:val="28"/>
        </w:rPr>
        <w:t xml:space="preserve">На территории Черниговского муниципального округа отсутствуют </w:t>
      </w:r>
      <w:r w:rsidRPr="009617C4">
        <w:rPr>
          <w:rFonts w:ascii="Tinos" w:hAnsi="Tinos" w:cs="Times New Roman"/>
          <w:sz w:val="28"/>
          <w:szCs w:val="28"/>
        </w:rPr>
        <w:lastRenderedPageBreak/>
        <w:t>предприятия с государственным или муниципальным участием, осуществляющие хозяйственную деятельность на рынке услуг в сфере розничной торговли лекарственными препаратами, всего количество данных объектов составляет 11.</w:t>
      </w:r>
    </w:p>
    <w:p w14:paraId="1F711D60" w14:textId="77777777" w:rsidR="00770228" w:rsidRPr="009617C4" w:rsidRDefault="00770228" w:rsidP="00963243">
      <w:pPr>
        <w:pStyle w:val="ConsPlusNormal"/>
        <w:ind w:firstLine="708"/>
        <w:jc w:val="both"/>
        <w:rPr>
          <w:rFonts w:ascii="Tinos" w:hAnsi="Tinos" w:cs="Times New Roman"/>
          <w:sz w:val="28"/>
          <w:szCs w:val="28"/>
        </w:rPr>
      </w:pPr>
      <w:r w:rsidRPr="009617C4">
        <w:rPr>
          <w:rFonts w:ascii="Tinos" w:hAnsi="Tinos" w:cs="Times New Roman"/>
          <w:sz w:val="28"/>
          <w:szCs w:val="28"/>
        </w:rPr>
        <w:t>Доля частных хозяйствующих субъектов, осуществляющих свою деятельность на рынке услуг в сфере розничной торговли лекарственными препаратам, составляет 100%.</w:t>
      </w:r>
    </w:p>
    <w:p w14:paraId="5180A98A" w14:textId="77777777" w:rsidR="00770228" w:rsidRPr="009617C4" w:rsidRDefault="00770228" w:rsidP="00963243">
      <w:pPr>
        <w:pStyle w:val="ConsPlusNormal"/>
        <w:ind w:firstLine="708"/>
        <w:jc w:val="both"/>
        <w:rPr>
          <w:rFonts w:ascii="Tinos" w:hAnsi="Tinos" w:cs="Times New Roman"/>
          <w:sz w:val="28"/>
          <w:szCs w:val="28"/>
        </w:rPr>
      </w:pPr>
      <w:r w:rsidRPr="009617C4">
        <w:rPr>
          <w:rFonts w:ascii="Tinos" w:hAnsi="Tinos" w:cs="Times New Roman"/>
          <w:sz w:val="28"/>
          <w:szCs w:val="28"/>
        </w:rPr>
        <w:t>Дальнейшее развитие аптечной сети в округе нецелесообразно, так как в период 2019 - 2024 годов было закрыто три аптечных пункта вследствие нерентабельности и перенасыщенности данного рынка услуг для населения. По данным координационного Совета предпринимателей Черниговского муниципального округа, общая выручка в данных учреждениях упала, вследствие открытия федеральных сетевых аптек, в населенных пунктах округа.</w:t>
      </w:r>
    </w:p>
    <w:p w14:paraId="4FF4FFC7" w14:textId="77777777" w:rsidR="00770228" w:rsidRPr="00594D3C" w:rsidRDefault="00770228" w:rsidP="00963243">
      <w:pPr>
        <w:pStyle w:val="ConsPlusNormal"/>
        <w:jc w:val="both"/>
      </w:pPr>
      <w:r w:rsidRPr="00594D3C">
        <w:rPr>
          <w:rFonts w:ascii="Tinos" w:hAnsi="Tinos" w:cs="Times New Roman"/>
          <w:sz w:val="28"/>
          <w:szCs w:val="28"/>
        </w:rPr>
        <w:tab/>
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 между предпринимателями и учреждениями торгующих лекарственными препаратами.</w:t>
      </w:r>
    </w:p>
    <w:p w14:paraId="05055DAC" w14:textId="77777777" w:rsidR="00770228" w:rsidRPr="00594D3C" w:rsidRDefault="00770228" w:rsidP="00963243">
      <w:pPr>
        <w:pStyle w:val="ConsPlusNormal"/>
        <w:jc w:val="both"/>
      </w:pPr>
      <w:r w:rsidRPr="00594D3C">
        <w:rPr>
          <w:rFonts w:ascii="Tinos" w:hAnsi="Tinos" w:cs="Times New Roman"/>
          <w:sz w:val="28"/>
          <w:szCs w:val="28"/>
        </w:rPr>
        <w:tab/>
        <w:t>Целевой показатель - «</w:t>
      </w:r>
      <w:r w:rsidRPr="00594D3C">
        <w:rPr>
          <w:rFonts w:ascii="Times New Roman" w:hAnsi="Times New Roman" w:cs="Times New Roman"/>
          <w:sz w:val="28"/>
          <w:szCs w:val="28"/>
        </w:rPr>
        <w:t>Сохранение доли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товарами» на 31.12.202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4D3C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594D3C">
        <w:rPr>
          <w:rFonts w:ascii="Tinos" w:hAnsi="Tinos" w:cs="Times New Roman"/>
          <w:sz w:val="28"/>
          <w:szCs w:val="28"/>
        </w:rPr>
        <w:t>находится на утвержденном уровне.</w:t>
      </w:r>
    </w:p>
    <w:p w14:paraId="39E743EF" w14:textId="77777777" w:rsidR="00770228" w:rsidRPr="00594D3C" w:rsidRDefault="00770228" w:rsidP="00963243">
      <w:pPr>
        <w:pStyle w:val="ConsPlusNormal"/>
        <w:jc w:val="both"/>
        <w:rPr>
          <w:rFonts w:ascii="Tinos" w:hAnsi="Tinos" w:cs="Times New Roman"/>
          <w:sz w:val="28"/>
          <w:szCs w:val="28"/>
        </w:rPr>
      </w:pPr>
    </w:p>
    <w:p w14:paraId="7826075B" w14:textId="77777777" w:rsidR="00770228" w:rsidRDefault="00770228" w:rsidP="00963243">
      <w:pPr>
        <w:pStyle w:val="ConsPlusNormal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B52F8">
        <w:rPr>
          <w:rFonts w:ascii="Times New Roman" w:hAnsi="Times New Roman" w:cs="Times New Roman"/>
          <w:b/>
          <w:i/>
          <w:iCs/>
          <w:sz w:val="28"/>
          <w:szCs w:val="28"/>
        </w:rPr>
        <w:t>Рынок теплоснабжения (производство тепловой энергии)</w:t>
      </w:r>
    </w:p>
    <w:p w14:paraId="65F51E99" w14:textId="77777777" w:rsidR="00770228" w:rsidRPr="007B52F8" w:rsidRDefault="00770228" w:rsidP="00963243">
      <w:pPr>
        <w:pStyle w:val="ConsPlusNormal"/>
        <w:jc w:val="center"/>
        <w:rPr>
          <w:i/>
          <w:iCs/>
        </w:rPr>
      </w:pPr>
    </w:p>
    <w:p w14:paraId="07A3CD32" w14:textId="77777777" w:rsidR="00770228" w:rsidRDefault="00770228" w:rsidP="00963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38A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617C4">
        <w:rPr>
          <w:rFonts w:ascii="Times New Roman" w:hAnsi="Times New Roman" w:cs="Times New Roman"/>
          <w:sz w:val="28"/>
          <w:szCs w:val="28"/>
        </w:rPr>
        <w:t>Рынок теплоснабжения на территории Черниговского муниципального округа включает в себя 33 котельных, отапливающих население и объекты социальной сферы. 1 котельная использует в качестве топлива дизельное топливо, 1 - мазут, 29 котельных – твердое топливо, 2 котельных - электроэнергию. Из 33 котельных 29 является муниципальной, 4 котельные краевой собственности. 22 котельные, находящиеся в муниципальной собственности, эксплуатируются КГУП «Примтеплоэнерго» по договору аренды.</w:t>
      </w:r>
    </w:p>
    <w:p w14:paraId="3203A313" w14:textId="77777777" w:rsidR="00770228" w:rsidRPr="00594D3C" w:rsidRDefault="00770228" w:rsidP="009632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3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За 2024</w:t>
      </w:r>
      <w:r w:rsidRPr="00594D3C">
        <w:rPr>
          <w:rFonts w:ascii="Times New Roman" w:hAnsi="Times New Roman" w:cs="Times New Roman"/>
          <w:sz w:val="28"/>
          <w:szCs w:val="28"/>
        </w:rPr>
        <w:t xml:space="preserve"> год в администрацию Черниговского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поступило 3 обращения от жителей </w:t>
      </w:r>
      <w:r w:rsidRPr="00594D3C">
        <w:rPr>
          <w:rFonts w:ascii="Times New Roman" w:hAnsi="Times New Roman" w:cs="Times New Roman"/>
          <w:sz w:val="28"/>
          <w:szCs w:val="28"/>
        </w:rPr>
        <w:t>по вопросам качества предоставляемых услуги теплоснабжения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4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обращения отработаны и вовремя предоставлены ответы.</w:t>
      </w:r>
    </w:p>
    <w:p w14:paraId="5093D450" w14:textId="77777777" w:rsidR="00770228" w:rsidRPr="00594D3C" w:rsidRDefault="00770228" w:rsidP="00963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44D4AF" w14:textId="77777777" w:rsidR="00770228" w:rsidRPr="00963243" w:rsidRDefault="00770228" w:rsidP="00963243">
      <w:pPr>
        <w:pStyle w:val="ConsPlusNormal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3243">
        <w:rPr>
          <w:rFonts w:ascii="Times New Roman" w:hAnsi="Times New Roman" w:cs="Times New Roman"/>
          <w:b/>
          <w:i/>
          <w:iCs/>
          <w:sz w:val="28"/>
          <w:szCs w:val="28"/>
        </w:rPr>
        <w:t>Рынок выполнения работ по благоустройству городской среды</w:t>
      </w:r>
    </w:p>
    <w:p w14:paraId="35A00C53" w14:textId="77777777" w:rsidR="00770228" w:rsidRPr="00AB4979" w:rsidRDefault="00770228" w:rsidP="00963243">
      <w:pPr>
        <w:pStyle w:val="ConsPlusNormal"/>
        <w:jc w:val="center"/>
        <w:rPr>
          <w:rFonts w:ascii="Times New Roman" w:hAnsi="Times New Roman" w:cs="Times New Roman"/>
          <w:b/>
          <w:i/>
          <w:iCs/>
          <w:sz w:val="28"/>
          <w:szCs w:val="28"/>
          <w:highlight w:val="cyan"/>
        </w:rPr>
      </w:pPr>
    </w:p>
    <w:p w14:paraId="75858001" w14:textId="77777777" w:rsidR="00AE0CAF" w:rsidRPr="00AE0CAF" w:rsidRDefault="00AE0CAF" w:rsidP="00AE0CAF">
      <w:pPr>
        <w:pStyle w:val="3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CAF">
        <w:rPr>
          <w:rFonts w:ascii="Times New Roman" w:hAnsi="Times New Roman" w:cs="Times New Roman"/>
          <w:bCs/>
          <w:sz w:val="28"/>
          <w:szCs w:val="28"/>
        </w:rPr>
        <w:t>В 2024 году в рамках государственной программы Приморского края «Формирование комфортной городской среды  муниципальных образований Приморского края», муниципальной программы «Формирование современной городской среды на территории Черниговского муниципального округа Приморского края на 2024-2030 годы» проведено благоустройство 2 общественных и 12 придомовых территорий по адресам:</w:t>
      </w:r>
    </w:p>
    <w:p w14:paraId="1D8C95B6" w14:textId="24DF70A2" w:rsidR="00AE0CAF" w:rsidRPr="00AE0CAF" w:rsidRDefault="00AE0CAF" w:rsidP="00AE0CAF">
      <w:pPr>
        <w:pStyle w:val="31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CA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с. Черниговка: </w:t>
      </w:r>
    </w:p>
    <w:p w14:paraId="35581799" w14:textId="77777777" w:rsidR="00AE0CAF" w:rsidRPr="00AE0CAF" w:rsidRDefault="00AE0CAF" w:rsidP="00AE0CAF">
      <w:pPr>
        <w:pStyle w:val="3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CAF">
        <w:rPr>
          <w:rFonts w:ascii="Times New Roman" w:hAnsi="Times New Roman" w:cs="Times New Roman"/>
          <w:bCs/>
          <w:sz w:val="28"/>
          <w:szCs w:val="28"/>
        </w:rPr>
        <w:t>•</w:t>
      </w:r>
      <w:r w:rsidRPr="00AE0CAF">
        <w:rPr>
          <w:rFonts w:ascii="Times New Roman" w:hAnsi="Times New Roman" w:cs="Times New Roman"/>
          <w:bCs/>
          <w:sz w:val="28"/>
          <w:szCs w:val="28"/>
        </w:rPr>
        <w:tab/>
        <w:t xml:space="preserve">ул. Ленинская, д. 61, ул. Ленинская, д. 67, ул. Партизанская, д.64, ул. Буденного, д. 17, ул. Буденного, д. 19, на сумму 2 316 749,28 руб. </w:t>
      </w:r>
    </w:p>
    <w:p w14:paraId="0F8E1011" w14:textId="7B9BCA67" w:rsidR="00AE0CAF" w:rsidRPr="00AE0CAF" w:rsidRDefault="00AE0CAF" w:rsidP="00AE0CAF">
      <w:pPr>
        <w:pStyle w:val="3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CAF">
        <w:rPr>
          <w:rFonts w:ascii="Times New Roman" w:hAnsi="Times New Roman" w:cs="Times New Roman"/>
          <w:bCs/>
          <w:sz w:val="28"/>
          <w:szCs w:val="28"/>
        </w:rPr>
        <w:t>•</w:t>
      </w:r>
      <w:r w:rsidRPr="00AE0CAF">
        <w:rPr>
          <w:rFonts w:ascii="Times New Roman" w:hAnsi="Times New Roman" w:cs="Times New Roman"/>
          <w:bCs/>
          <w:sz w:val="28"/>
          <w:szCs w:val="28"/>
        </w:rPr>
        <w:tab/>
        <w:t>общественная территория «Атлетик», по ул. Пушкинская, д.99 б.,  на сумму 1 229 900,00 руб.</w:t>
      </w:r>
    </w:p>
    <w:p w14:paraId="580B1A97" w14:textId="1B78635B" w:rsidR="00AE0CAF" w:rsidRPr="00AE0CAF" w:rsidRDefault="00AE0CAF" w:rsidP="00AE0CAF">
      <w:pPr>
        <w:pStyle w:val="31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E0CAF">
        <w:rPr>
          <w:rFonts w:ascii="Times New Roman" w:hAnsi="Times New Roman" w:cs="Times New Roman"/>
          <w:bCs/>
          <w:sz w:val="28"/>
          <w:szCs w:val="28"/>
        </w:rPr>
        <w:t>гт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E0CAF">
        <w:rPr>
          <w:rFonts w:ascii="Times New Roman" w:hAnsi="Times New Roman" w:cs="Times New Roman"/>
          <w:bCs/>
          <w:sz w:val="28"/>
          <w:szCs w:val="28"/>
        </w:rPr>
        <w:t xml:space="preserve"> Сибирцево:</w:t>
      </w:r>
    </w:p>
    <w:p w14:paraId="3D07F875" w14:textId="77777777" w:rsidR="00AE0CAF" w:rsidRPr="00AE0CAF" w:rsidRDefault="00AE0CAF" w:rsidP="00AE0CAF">
      <w:pPr>
        <w:pStyle w:val="3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CAF">
        <w:rPr>
          <w:rFonts w:ascii="Times New Roman" w:hAnsi="Times New Roman" w:cs="Times New Roman"/>
          <w:bCs/>
          <w:sz w:val="28"/>
          <w:szCs w:val="28"/>
        </w:rPr>
        <w:t>•</w:t>
      </w:r>
      <w:r w:rsidRPr="00AE0CAF">
        <w:rPr>
          <w:rFonts w:ascii="Times New Roman" w:hAnsi="Times New Roman" w:cs="Times New Roman"/>
          <w:bCs/>
          <w:sz w:val="28"/>
          <w:szCs w:val="28"/>
        </w:rPr>
        <w:tab/>
        <w:t xml:space="preserve"> ул. Красноармейская, д.12, ул. Строительная, д.5, д.6, д.12, д.17, д.18, д.20, на сумму 5 533 596,7 руб.  </w:t>
      </w:r>
    </w:p>
    <w:p w14:paraId="3CF769D3" w14:textId="75D38607" w:rsidR="00AE0CAF" w:rsidRDefault="00AE0CAF" w:rsidP="00AE0CAF">
      <w:pPr>
        <w:pStyle w:val="3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CAF">
        <w:rPr>
          <w:rFonts w:ascii="Times New Roman" w:hAnsi="Times New Roman" w:cs="Times New Roman"/>
          <w:bCs/>
          <w:sz w:val="28"/>
          <w:szCs w:val="28"/>
        </w:rPr>
        <w:t>•</w:t>
      </w:r>
      <w:r w:rsidRPr="00AE0CAF">
        <w:rPr>
          <w:rFonts w:ascii="Times New Roman" w:hAnsi="Times New Roman" w:cs="Times New Roman"/>
          <w:bCs/>
          <w:sz w:val="28"/>
          <w:szCs w:val="28"/>
        </w:rPr>
        <w:tab/>
        <w:t>общественная территория детского отдыха «Радуга» по ул. Рабочая, 12, на сумму   6 868 162,22 руб.</w:t>
      </w:r>
    </w:p>
    <w:p w14:paraId="01141AC3" w14:textId="0DC6097D" w:rsidR="00F13784" w:rsidRPr="00F13784" w:rsidRDefault="00AE0CAF" w:rsidP="00963243">
      <w:pPr>
        <w:pStyle w:val="3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б</w:t>
      </w:r>
      <w:r w:rsidR="00F13784" w:rsidRPr="00F13784">
        <w:rPr>
          <w:rFonts w:ascii="Times New Roman" w:hAnsi="Times New Roman" w:cs="Times New Roman"/>
          <w:bCs/>
          <w:sz w:val="28"/>
          <w:szCs w:val="28"/>
        </w:rPr>
        <w:t xml:space="preserve">лагодаря программе инициативного бюджетирования «Твой проект» в 2024 году, идеи граждан округа были представлены и воплощены в следующие проекты: </w:t>
      </w:r>
    </w:p>
    <w:p w14:paraId="7B5362A8" w14:textId="77777777" w:rsidR="00F13784" w:rsidRPr="00F13784" w:rsidRDefault="00F13784" w:rsidP="00963243">
      <w:pPr>
        <w:pStyle w:val="3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784">
        <w:rPr>
          <w:rFonts w:ascii="Times New Roman" w:hAnsi="Times New Roman" w:cs="Times New Roman"/>
          <w:bCs/>
          <w:sz w:val="28"/>
          <w:szCs w:val="28"/>
        </w:rPr>
        <w:t>1.</w:t>
      </w:r>
      <w:r w:rsidRPr="00F13784">
        <w:rPr>
          <w:rFonts w:ascii="Times New Roman" w:hAnsi="Times New Roman" w:cs="Times New Roman"/>
          <w:bCs/>
          <w:sz w:val="28"/>
          <w:szCs w:val="28"/>
        </w:rPr>
        <w:tab/>
        <w:t xml:space="preserve">Выполнение работ по благоустройству пришкольной территории МБОУСОШ № 5 по адресу: пгт. Сибирцево, ул. </w:t>
      </w:r>
      <w:proofErr w:type="spellStart"/>
      <w:r w:rsidRPr="00F13784">
        <w:rPr>
          <w:rFonts w:ascii="Times New Roman" w:hAnsi="Times New Roman" w:cs="Times New Roman"/>
          <w:bCs/>
          <w:sz w:val="28"/>
          <w:szCs w:val="28"/>
        </w:rPr>
        <w:t>Постышева</w:t>
      </w:r>
      <w:proofErr w:type="spellEnd"/>
      <w:r w:rsidRPr="00F13784">
        <w:rPr>
          <w:rFonts w:ascii="Times New Roman" w:hAnsi="Times New Roman" w:cs="Times New Roman"/>
          <w:bCs/>
          <w:sz w:val="28"/>
          <w:szCs w:val="28"/>
        </w:rPr>
        <w:t>, 13 на сумму 2 581 999,53 руб.</w:t>
      </w:r>
    </w:p>
    <w:p w14:paraId="48FCD399" w14:textId="77777777" w:rsidR="00F13784" w:rsidRPr="00F13784" w:rsidRDefault="00F13784" w:rsidP="00963243">
      <w:pPr>
        <w:pStyle w:val="3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784">
        <w:rPr>
          <w:rFonts w:ascii="Times New Roman" w:hAnsi="Times New Roman" w:cs="Times New Roman"/>
          <w:bCs/>
          <w:sz w:val="28"/>
          <w:szCs w:val="28"/>
        </w:rPr>
        <w:t>2.</w:t>
      </w:r>
      <w:r w:rsidRPr="00F13784">
        <w:rPr>
          <w:rFonts w:ascii="Times New Roman" w:hAnsi="Times New Roman" w:cs="Times New Roman"/>
          <w:bCs/>
          <w:sz w:val="28"/>
          <w:szCs w:val="28"/>
        </w:rPr>
        <w:tab/>
        <w:t xml:space="preserve">Благоустройство школьного двора МБОУСОШ № 9 по адресу: пгт. Сибирцево, ул. Школьная, </w:t>
      </w:r>
      <w:proofErr w:type="spellStart"/>
      <w:r w:rsidRPr="00F13784">
        <w:rPr>
          <w:rFonts w:ascii="Times New Roman" w:hAnsi="Times New Roman" w:cs="Times New Roman"/>
          <w:bCs/>
          <w:sz w:val="28"/>
          <w:szCs w:val="28"/>
        </w:rPr>
        <w:t>влд</w:t>
      </w:r>
      <w:proofErr w:type="spellEnd"/>
      <w:r w:rsidRPr="00F13784">
        <w:rPr>
          <w:rFonts w:ascii="Times New Roman" w:hAnsi="Times New Roman" w:cs="Times New Roman"/>
          <w:bCs/>
          <w:sz w:val="28"/>
          <w:szCs w:val="28"/>
        </w:rPr>
        <w:t>. 5 на сумму 2 439 394,96 руб.</w:t>
      </w:r>
    </w:p>
    <w:p w14:paraId="264E70AC" w14:textId="77777777" w:rsidR="00F13784" w:rsidRPr="00F13784" w:rsidRDefault="00F13784" w:rsidP="00963243">
      <w:pPr>
        <w:pStyle w:val="3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784">
        <w:rPr>
          <w:rFonts w:ascii="Times New Roman" w:hAnsi="Times New Roman" w:cs="Times New Roman"/>
          <w:bCs/>
          <w:sz w:val="28"/>
          <w:szCs w:val="28"/>
        </w:rPr>
        <w:t>Общий объем выделенных средств по программе инициативного бюджетирования «Твой проект» в 2024 г. составил 5 021 394,49 руб.</w:t>
      </w:r>
    </w:p>
    <w:p w14:paraId="2A453307" w14:textId="77777777" w:rsidR="00F13784" w:rsidRPr="00F13784" w:rsidRDefault="00F13784" w:rsidP="00963243">
      <w:pPr>
        <w:pStyle w:val="3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784">
        <w:rPr>
          <w:rFonts w:ascii="Times New Roman" w:hAnsi="Times New Roman" w:cs="Times New Roman"/>
          <w:bCs/>
          <w:sz w:val="28"/>
          <w:szCs w:val="28"/>
        </w:rPr>
        <w:t>По программе инициативного бюджетирования «Молодежный бюджет», в рамках которого инициаторами проектов выступали учащиеся 10 -11 классов общеобразовательных учреждений округа, благоустроены пришкольные территории:</w:t>
      </w:r>
    </w:p>
    <w:p w14:paraId="3BC36464" w14:textId="77777777" w:rsidR="00F13784" w:rsidRPr="00F13784" w:rsidRDefault="00F13784" w:rsidP="00963243">
      <w:pPr>
        <w:pStyle w:val="3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784">
        <w:rPr>
          <w:rFonts w:ascii="Times New Roman" w:hAnsi="Times New Roman" w:cs="Times New Roman"/>
          <w:bCs/>
          <w:sz w:val="28"/>
          <w:szCs w:val="28"/>
        </w:rPr>
        <w:t>1. МБОУСОШ № 1 в с. Черниговка, на сумму 1 417 447,87 руб.;</w:t>
      </w:r>
    </w:p>
    <w:p w14:paraId="51EF29CB" w14:textId="77777777" w:rsidR="00F13784" w:rsidRPr="00F13784" w:rsidRDefault="00F13784" w:rsidP="00963243">
      <w:pPr>
        <w:pStyle w:val="3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784">
        <w:rPr>
          <w:rFonts w:ascii="Times New Roman" w:hAnsi="Times New Roman" w:cs="Times New Roman"/>
          <w:bCs/>
          <w:sz w:val="28"/>
          <w:szCs w:val="28"/>
        </w:rPr>
        <w:t>2. МБОУСОШ № 2 в с. Черниговка, на сумму 1 242 424,24 руб.;</w:t>
      </w:r>
    </w:p>
    <w:p w14:paraId="5F2325F0" w14:textId="77777777" w:rsidR="00F13784" w:rsidRPr="00F13784" w:rsidRDefault="00F13784" w:rsidP="00963243">
      <w:pPr>
        <w:pStyle w:val="3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784">
        <w:rPr>
          <w:rFonts w:ascii="Times New Roman" w:hAnsi="Times New Roman" w:cs="Times New Roman"/>
          <w:bCs/>
          <w:sz w:val="28"/>
          <w:szCs w:val="28"/>
        </w:rPr>
        <w:t>3. МБОУСОШ № 8 в с. Черниговка, на сумму 1 249 875,73 руб.;</w:t>
      </w:r>
    </w:p>
    <w:p w14:paraId="6273562E" w14:textId="77777777" w:rsidR="00F13784" w:rsidRPr="00F13784" w:rsidRDefault="00F13784" w:rsidP="00963243">
      <w:pPr>
        <w:pStyle w:val="3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784">
        <w:rPr>
          <w:rFonts w:ascii="Times New Roman" w:hAnsi="Times New Roman" w:cs="Times New Roman"/>
          <w:bCs/>
          <w:sz w:val="28"/>
          <w:szCs w:val="28"/>
        </w:rPr>
        <w:t xml:space="preserve">4. МБОУСОШ № 7 в с. </w:t>
      </w:r>
      <w:proofErr w:type="spellStart"/>
      <w:r w:rsidRPr="00F13784">
        <w:rPr>
          <w:rFonts w:ascii="Times New Roman" w:hAnsi="Times New Roman" w:cs="Times New Roman"/>
          <w:bCs/>
          <w:sz w:val="28"/>
          <w:szCs w:val="28"/>
        </w:rPr>
        <w:t>Снегуровка</w:t>
      </w:r>
      <w:proofErr w:type="spellEnd"/>
      <w:r w:rsidRPr="00F13784">
        <w:rPr>
          <w:rFonts w:ascii="Times New Roman" w:hAnsi="Times New Roman" w:cs="Times New Roman"/>
          <w:bCs/>
          <w:sz w:val="28"/>
          <w:szCs w:val="28"/>
        </w:rPr>
        <w:t>, на сумму 1 507 575,76 руб.</w:t>
      </w:r>
    </w:p>
    <w:p w14:paraId="7DBE156C" w14:textId="77777777" w:rsidR="00F13784" w:rsidRPr="00F13784" w:rsidRDefault="00F13784" w:rsidP="00963243">
      <w:pPr>
        <w:pStyle w:val="3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784">
        <w:rPr>
          <w:rFonts w:ascii="Times New Roman" w:hAnsi="Times New Roman" w:cs="Times New Roman"/>
          <w:bCs/>
          <w:sz w:val="28"/>
          <w:szCs w:val="28"/>
        </w:rPr>
        <w:t>Общий объем выделенных средств по программе инициативного бюджетирования «Молодежный бюджет» в 2024 г. составил 5 417 323,6 руб.</w:t>
      </w:r>
    </w:p>
    <w:p w14:paraId="0CE84997" w14:textId="43D744EC" w:rsidR="00770228" w:rsidRDefault="00F13784" w:rsidP="00963243">
      <w:pPr>
        <w:pStyle w:val="3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784">
        <w:rPr>
          <w:rFonts w:ascii="Times New Roman" w:hAnsi="Times New Roman" w:cs="Times New Roman"/>
          <w:bCs/>
          <w:sz w:val="28"/>
          <w:szCs w:val="28"/>
        </w:rPr>
        <w:tab/>
        <w:t xml:space="preserve"> На всех объектах на регулярной основе проводился мониторинг выполняемых ремонтных работ общественными наблюдателями и сотрудниками Проектного офиса администрации Черниговского муниципального округа, представителями Заказчика, а также лично главой Черниговского муниципального округа.</w:t>
      </w:r>
    </w:p>
    <w:p w14:paraId="347BF3D1" w14:textId="77777777" w:rsidR="00F13784" w:rsidRPr="00594D3C" w:rsidRDefault="00F13784" w:rsidP="00963243">
      <w:pPr>
        <w:pStyle w:val="3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5BEA0A" w14:textId="77777777" w:rsidR="00770228" w:rsidRDefault="00770228" w:rsidP="00963243">
      <w:pPr>
        <w:pStyle w:val="ConsPlusNormal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B52F8">
        <w:rPr>
          <w:rFonts w:ascii="Times New Roman" w:hAnsi="Times New Roman" w:cs="Times New Roman"/>
          <w:b/>
          <w:i/>
          <w:iCs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14:paraId="4F2E66B6" w14:textId="77777777" w:rsidR="00770228" w:rsidRPr="007B52F8" w:rsidRDefault="00770228" w:rsidP="00963243">
      <w:pPr>
        <w:pStyle w:val="ConsPlusNormal"/>
        <w:jc w:val="both"/>
        <w:rPr>
          <w:i/>
          <w:iCs/>
        </w:rPr>
      </w:pPr>
    </w:p>
    <w:p w14:paraId="42272F3B" w14:textId="77777777" w:rsidR="00770228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97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Черниговского муниципального округа расположено 149 многоквартирных домов. Управление жилищным фондом осуществляют 5 управляющие компании и 4 ТСЖ. Доля жилищного фонда, находящегося в управлении частных компаний и ТСЖ составляет 96,6 % от общего количества многоквартирных домов Черниговского муниципального округа.</w:t>
      </w:r>
    </w:p>
    <w:p w14:paraId="744BBF79" w14:textId="77777777" w:rsidR="00770228" w:rsidRPr="001C72E2" w:rsidRDefault="00770228" w:rsidP="00963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2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Управляющих организаций в сфере жилищно-коммунального хозяйства Черниговского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  <w:r w:rsidRPr="001C72E2">
        <w:rPr>
          <w:rFonts w:ascii="Times New Roman" w:hAnsi="Times New Roman" w:cs="Times New Roman"/>
          <w:color w:val="000000" w:themeColor="text1"/>
          <w:sz w:val="28"/>
          <w:szCs w:val="28"/>
        </w:rPr>
        <w:t>а, осуществляющих неэффективное управление и текущее содержание многоквартирных домов, не выявлено.</w:t>
      </w:r>
    </w:p>
    <w:p w14:paraId="18FD8B62" w14:textId="77777777" w:rsidR="00770228" w:rsidRPr="00077469" w:rsidRDefault="00770228" w:rsidP="00963243">
      <w:pPr>
        <w:spacing w:after="0" w:line="240" w:lineRule="auto"/>
        <w:ind w:firstLine="709"/>
        <w:jc w:val="both"/>
      </w:pPr>
    </w:p>
    <w:p w14:paraId="51D8DCFB" w14:textId="77777777" w:rsidR="00770228" w:rsidRDefault="00770228" w:rsidP="00963243">
      <w:pPr>
        <w:pStyle w:val="ConsPlusNormal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B52F8">
        <w:rPr>
          <w:rFonts w:ascii="Times New Roman" w:hAnsi="Times New Roman" w:cs="Times New Roman"/>
          <w:b/>
          <w:i/>
          <w:iCs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14:paraId="07A273BC" w14:textId="77777777" w:rsidR="00770228" w:rsidRPr="007B52F8" w:rsidRDefault="00770228" w:rsidP="00963243">
      <w:pPr>
        <w:pStyle w:val="ConsPlusNormal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E3EB202" w14:textId="5CD3D26B" w:rsidR="00770228" w:rsidRPr="00077469" w:rsidRDefault="00770228" w:rsidP="0096324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80DDA">
        <w:rPr>
          <w:rFonts w:ascii="Times New Roman" w:hAnsi="Times New Roman"/>
          <w:sz w:val="28"/>
          <w:szCs w:val="28"/>
        </w:rPr>
        <w:t>В настоящее время рынок пассажирских перевозок автомобильным транспортом является конкурентным. По состоянию на 01.</w:t>
      </w:r>
      <w:r>
        <w:rPr>
          <w:rFonts w:ascii="Times New Roman" w:hAnsi="Times New Roman"/>
          <w:sz w:val="28"/>
          <w:szCs w:val="28"/>
        </w:rPr>
        <w:t>01</w:t>
      </w:r>
      <w:r w:rsidRPr="00480DD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480DDA">
        <w:rPr>
          <w:rFonts w:ascii="Times New Roman" w:hAnsi="Times New Roman"/>
          <w:sz w:val="28"/>
          <w:szCs w:val="28"/>
        </w:rPr>
        <w:t xml:space="preserve"> года доля негосударственных перевозчиков на муниципальных маршрутах пассажирского автомобильного транспорта от общего числа перевозчиков на муниципальных маршрутах регулярных перевозок в Черниговском муниципальном </w:t>
      </w:r>
      <w:r w:rsidR="00557018">
        <w:rPr>
          <w:rFonts w:ascii="Times New Roman" w:hAnsi="Times New Roman"/>
          <w:sz w:val="28"/>
          <w:szCs w:val="28"/>
        </w:rPr>
        <w:t>округ</w:t>
      </w:r>
      <w:r w:rsidRPr="00480DDA">
        <w:rPr>
          <w:rFonts w:ascii="Times New Roman" w:hAnsi="Times New Roman"/>
          <w:sz w:val="28"/>
          <w:szCs w:val="28"/>
        </w:rPr>
        <w:t xml:space="preserve">е составляет 100%. По муниципальным маршрутам Черниговского муниципального </w:t>
      </w:r>
      <w:r w:rsidR="00557018">
        <w:rPr>
          <w:rFonts w:ascii="Times New Roman" w:hAnsi="Times New Roman"/>
          <w:sz w:val="28"/>
          <w:szCs w:val="28"/>
        </w:rPr>
        <w:t>округ</w:t>
      </w:r>
      <w:r w:rsidRPr="00480DDA">
        <w:rPr>
          <w:rFonts w:ascii="Times New Roman" w:hAnsi="Times New Roman"/>
          <w:sz w:val="28"/>
          <w:szCs w:val="28"/>
        </w:rPr>
        <w:t>а перевозки пассажиров осуществляют 2 индивидуальных предпринимателя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469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Pr="00077469">
        <w:rPr>
          <w:rFonts w:ascii="Times New Roman" w:hAnsi="Times New Roman"/>
          <w:sz w:val="28"/>
          <w:szCs w:val="28"/>
        </w:rPr>
        <w:t>Силиванов</w:t>
      </w:r>
      <w:proofErr w:type="spellEnd"/>
      <w:r w:rsidRPr="00077469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, ИП </w:t>
      </w:r>
      <w:proofErr w:type="spellStart"/>
      <w:r>
        <w:rPr>
          <w:rFonts w:ascii="Times New Roman" w:hAnsi="Times New Roman"/>
          <w:sz w:val="28"/>
          <w:szCs w:val="28"/>
        </w:rPr>
        <w:t>Вегера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14:paraId="463FF834" w14:textId="77777777" w:rsidR="00770228" w:rsidRPr="00077469" w:rsidRDefault="00770228" w:rsidP="009632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7469">
        <w:rPr>
          <w:rFonts w:ascii="Times New Roman" w:hAnsi="Times New Roman"/>
          <w:sz w:val="28"/>
          <w:szCs w:val="28"/>
        </w:rPr>
        <w:t xml:space="preserve">Все рейсы по муниципальным маршрутам регулярных перевозок пассажиров наземным транспортом осуществляются немуниципальными перевозчиками. </w:t>
      </w:r>
    </w:p>
    <w:p w14:paraId="1F21B7F0" w14:textId="77777777" w:rsidR="00770228" w:rsidRPr="00077469" w:rsidRDefault="00770228" w:rsidP="009632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7469">
        <w:rPr>
          <w:rFonts w:ascii="Times New Roman" w:hAnsi="Times New Roman"/>
          <w:sz w:val="28"/>
          <w:szCs w:val="28"/>
        </w:rPr>
        <w:t>Ежемесячно проводится проверка состояния маршрутной сети на муниципальных маршрутах.</w:t>
      </w:r>
    </w:p>
    <w:p w14:paraId="6B9A2BE1" w14:textId="77777777" w:rsidR="00770228" w:rsidRPr="001C72E2" w:rsidRDefault="00770228" w:rsidP="0096324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9251B3" w14:textId="77777777" w:rsidR="00770228" w:rsidRPr="007B52F8" w:rsidRDefault="00770228" w:rsidP="00963243">
      <w:pPr>
        <w:pStyle w:val="ConsPlusNormal"/>
        <w:jc w:val="center"/>
        <w:rPr>
          <w:i/>
          <w:iCs/>
        </w:rPr>
      </w:pPr>
      <w:r w:rsidRPr="007B52F8">
        <w:rPr>
          <w:rFonts w:ascii="Times New Roman" w:hAnsi="Times New Roman" w:cs="Times New Roman"/>
          <w:b/>
          <w:i/>
          <w:iCs/>
          <w:sz w:val="28"/>
          <w:szCs w:val="28"/>
        </w:rPr>
        <w:t>Рынок жилищного строительства</w:t>
      </w:r>
    </w:p>
    <w:p w14:paraId="4C54F65A" w14:textId="77777777" w:rsidR="00770228" w:rsidRDefault="00770228" w:rsidP="0096324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27BA89E" w14:textId="77777777" w:rsidR="00770228" w:rsidRPr="001C72E2" w:rsidRDefault="00770228" w:rsidP="0096324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B4979">
        <w:rPr>
          <w:rFonts w:ascii="Times New Roman" w:hAnsi="Times New Roman"/>
          <w:sz w:val="28"/>
          <w:szCs w:val="28"/>
        </w:rPr>
        <w:t>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услуг в сфере жилищного строительства. Доля частных хозяйствующих субъектов, осуществляющих свою деятельность на рынке услуг в сфере жилищного строительства, составляет 100%. Реализация мероприятий по содействию развития конкуренции на данном рынке направлена на упрощение процедуры по получению разрешительных документов.</w:t>
      </w:r>
    </w:p>
    <w:p w14:paraId="0D00B202" w14:textId="77777777" w:rsidR="00770228" w:rsidRPr="001C72E2" w:rsidRDefault="00770228" w:rsidP="00963243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</w:p>
    <w:p w14:paraId="6EB9ACE6" w14:textId="77777777" w:rsidR="00770228" w:rsidRDefault="00770228" w:rsidP="00963243">
      <w:pPr>
        <w:pStyle w:val="ConsPlusNormal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7B52F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</w:p>
    <w:p w14:paraId="642AD9E8" w14:textId="77777777" w:rsidR="00770228" w:rsidRDefault="00770228" w:rsidP="00963243">
      <w:pPr>
        <w:pStyle w:val="ConsPlusNormal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14:paraId="5AF677EA" w14:textId="77777777" w:rsidR="00770228" w:rsidRPr="001C72E2" w:rsidRDefault="00770228" w:rsidP="00963243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72E2">
        <w:rPr>
          <w:rFonts w:ascii="Times New Roman" w:hAnsi="Times New Roman"/>
          <w:color w:val="000000" w:themeColor="text1"/>
          <w:sz w:val="28"/>
          <w:szCs w:val="28"/>
        </w:rPr>
        <w:t>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строительства объектов капитального строительства, за исключением жилищного и дорожного строительства. Доля частных хозяйствующих субъектов, осуществляющих свою деятельность на рынке строительства объектов капитального строительства, за исключением жилищного и дорожного строительства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14:paraId="3C6335A8" w14:textId="77777777" w:rsidR="00770228" w:rsidRPr="001C72E2" w:rsidRDefault="00770228" w:rsidP="00963243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</w:p>
    <w:p w14:paraId="450E4C37" w14:textId="77777777" w:rsidR="00770228" w:rsidRDefault="00770228" w:rsidP="00963243">
      <w:pPr>
        <w:pStyle w:val="ConsPlusNormal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7B52F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Рынок дорожной деятельности (за исключением проектирования)</w:t>
      </w:r>
    </w:p>
    <w:p w14:paraId="508EC02F" w14:textId="77777777" w:rsidR="00770228" w:rsidRPr="007B52F8" w:rsidRDefault="00770228" w:rsidP="00963243">
      <w:pPr>
        <w:pStyle w:val="ConsPlusNormal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14:paraId="0F6F9BA0" w14:textId="77777777" w:rsidR="00770228" w:rsidRDefault="00770228" w:rsidP="00963243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4979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муниципального образования отсутствуют учреждения и </w:t>
      </w:r>
    </w:p>
    <w:p w14:paraId="47B206B7" w14:textId="77777777" w:rsidR="00770228" w:rsidRPr="001C72E2" w:rsidRDefault="00770228" w:rsidP="00963243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1C72E2">
        <w:rPr>
          <w:rFonts w:ascii="Times New Roman" w:hAnsi="Times New Roman"/>
          <w:color w:val="000000" w:themeColor="text1"/>
          <w:sz w:val="28"/>
          <w:szCs w:val="28"/>
        </w:rPr>
        <w:t>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дорожной деятельности. Доля частных хозяйствующих субъектов, осуществляющих свою деятельность на рынке дорожной деятельности,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14:paraId="13B88029" w14:textId="77777777" w:rsidR="00770228" w:rsidRPr="004212C8" w:rsidRDefault="00770228" w:rsidP="00963243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8196B07" w14:textId="77777777" w:rsidR="00770228" w:rsidRDefault="00770228" w:rsidP="00963243">
      <w:pPr>
        <w:pStyle w:val="ConsPlusNormal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7B52F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Сфера наружной рекламы</w:t>
      </w:r>
    </w:p>
    <w:p w14:paraId="722BC5FB" w14:textId="77777777" w:rsidR="00770228" w:rsidRPr="007B52F8" w:rsidRDefault="00770228" w:rsidP="00963243">
      <w:pPr>
        <w:pStyle w:val="ConsPlusNormal"/>
        <w:jc w:val="center"/>
        <w:rPr>
          <w:i/>
          <w:iCs/>
          <w:color w:val="000000" w:themeColor="text1"/>
        </w:rPr>
      </w:pPr>
    </w:p>
    <w:p w14:paraId="1457113E" w14:textId="77777777" w:rsidR="00770228" w:rsidRPr="001C72E2" w:rsidRDefault="00770228" w:rsidP="00963243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72E2">
        <w:rPr>
          <w:rFonts w:ascii="Times New Roman" w:hAnsi="Times New Roman"/>
          <w:color w:val="000000" w:themeColor="text1"/>
          <w:sz w:val="28"/>
          <w:szCs w:val="28"/>
        </w:rPr>
        <w:t xml:space="preserve">           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услуг в сфере наружной рекламы. Доля частных хозяйствующих субъектов, осуществляющих свою деятельность на рынке услуг в сфере наружной рекламы,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14:paraId="6B3D3018" w14:textId="77777777" w:rsidR="00770228" w:rsidRPr="001C72E2" w:rsidRDefault="00770228" w:rsidP="0096324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56AE7E1" w14:textId="77777777" w:rsidR="00770228" w:rsidRDefault="00770228" w:rsidP="00963243">
      <w:pPr>
        <w:pStyle w:val="ConsPlusNormal"/>
        <w:jc w:val="center"/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</w:rPr>
      </w:pPr>
      <w:r w:rsidRPr="007B52F8"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</w:rPr>
        <w:t>Рынок ритуальных услуг</w:t>
      </w:r>
    </w:p>
    <w:p w14:paraId="114E7098" w14:textId="77777777" w:rsidR="00770228" w:rsidRPr="007B52F8" w:rsidRDefault="00770228" w:rsidP="00963243">
      <w:pPr>
        <w:pStyle w:val="ConsPlusNormal"/>
        <w:jc w:val="center"/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</w:rPr>
      </w:pPr>
    </w:p>
    <w:p w14:paraId="09422022" w14:textId="1F6BA0E5" w:rsidR="00770228" w:rsidRPr="001C72E2" w:rsidRDefault="00770228" w:rsidP="00963243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DDA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самоуправления» организация ритуальных услуг и содержание мест захоронения относится к вопросам местного значения. По состоянию на 01.</w:t>
      </w:r>
      <w:r>
        <w:rPr>
          <w:rFonts w:ascii="Times New Roman" w:hAnsi="Times New Roman"/>
          <w:sz w:val="28"/>
          <w:szCs w:val="28"/>
        </w:rPr>
        <w:t>01</w:t>
      </w:r>
      <w:r w:rsidRPr="00480DD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480DDA">
        <w:rPr>
          <w:rFonts w:ascii="Times New Roman" w:hAnsi="Times New Roman"/>
          <w:sz w:val="28"/>
          <w:szCs w:val="28"/>
        </w:rPr>
        <w:t xml:space="preserve"> года на территории Черниговского муниципального </w:t>
      </w:r>
      <w:r w:rsidR="00AB70F0">
        <w:rPr>
          <w:rFonts w:ascii="Times New Roman" w:hAnsi="Times New Roman"/>
          <w:sz w:val="28"/>
          <w:szCs w:val="28"/>
        </w:rPr>
        <w:t>округ</w:t>
      </w:r>
      <w:r w:rsidRPr="00480DDA">
        <w:rPr>
          <w:rFonts w:ascii="Times New Roman" w:hAnsi="Times New Roman"/>
          <w:sz w:val="28"/>
          <w:szCs w:val="28"/>
        </w:rPr>
        <w:t xml:space="preserve">а услуги оказывают 4 предприятия, все являются индивидуальными предпринимателями. Содержание мест захоронений на территории </w:t>
      </w:r>
      <w:r w:rsidR="00AB70F0">
        <w:rPr>
          <w:rFonts w:ascii="Times New Roman" w:hAnsi="Times New Roman"/>
          <w:sz w:val="28"/>
          <w:szCs w:val="28"/>
        </w:rPr>
        <w:t>округ</w:t>
      </w:r>
      <w:r w:rsidRPr="00480DDA">
        <w:rPr>
          <w:rFonts w:ascii="Times New Roman" w:hAnsi="Times New Roman"/>
          <w:sz w:val="28"/>
          <w:szCs w:val="28"/>
        </w:rPr>
        <w:t xml:space="preserve">а закреплено за Администрацией Черниговского </w:t>
      </w:r>
      <w:r w:rsidR="00AB70F0">
        <w:rPr>
          <w:rFonts w:ascii="Times New Roman" w:hAnsi="Times New Roman"/>
          <w:sz w:val="28"/>
          <w:szCs w:val="28"/>
        </w:rPr>
        <w:t>округ</w:t>
      </w:r>
      <w:r w:rsidRPr="00480DDA">
        <w:rPr>
          <w:rFonts w:ascii="Times New Roman" w:hAnsi="Times New Roman"/>
          <w:sz w:val="28"/>
          <w:szCs w:val="28"/>
        </w:rPr>
        <w:t>а.</w:t>
      </w:r>
    </w:p>
    <w:p w14:paraId="48D77292" w14:textId="77777777" w:rsidR="00770228" w:rsidRPr="004212C8" w:rsidRDefault="00770228" w:rsidP="00963243">
      <w:pPr>
        <w:pStyle w:val="ConsPlusNormal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C532A0D" w14:textId="77777777" w:rsidR="00770228" w:rsidRPr="007B52F8" w:rsidRDefault="00770228" w:rsidP="00963243">
      <w:pPr>
        <w:pStyle w:val="ConsPlusNormal"/>
        <w:jc w:val="center"/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</w:rPr>
      </w:pPr>
      <w:r w:rsidRPr="007B52F8"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</w:rPr>
        <w:t>Рынок розничной торговли</w:t>
      </w:r>
    </w:p>
    <w:p w14:paraId="0BD00F27" w14:textId="77777777" w:rsidR="00A201F9" w:rsidRDefault="00A201F9" w:rsidP="00963243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D80F47C" w14:textId="565EBEF1" w:rsidR="00770228" w:rsidRPr="00E92719" w:rsidRDefault="00770228" w:rsidP="00963243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9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Рынок услуг торговли в Черниговском муниципального округе оценивается как конкурентный. Деятельность организаций торговли осуществляется в условиях постоянной конкуренции.</w:t>
      </w:r>
    </w:p>
    <w:p w14:paraId="073028FE" w14:textId="4CA1D455" w:rsidR="00770228" w:rsidRPr="005E102E" w:rsidRDefault="00770228" w:rsidP="00963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B70F0">
        <w:rPr>
          <w:rFonts w:ascii="Times New Roman" w:hAnsi="Times New Roman"/>
          <w:sz w:val="28"/>
          <w:szCs w:val="28"/>
        </w:rPr>
        <w:t xml:space="preserve">По состоянию на 01 января 2025 </w:t>
      </w:r>
      <w:r w:rsidR="00A201F9">
        <w:rPr>
          <w:rFonts w:ascii="Times New Roman" w:hAnsi="Times New Roman"/>
          <w:sz w:val="28"/>
          <w:szCs w:val="28"/>
        </w:rPr>
        <w:t>н</w:t>
      </w:r>
      <w:r w:rsidR="00A201F9" w:rsidRPr="00A201F9">
        <w:rPr>
          <w:rFonts w:ascii="Times New Roman" w:hAnsi="Times New Roman"/>
          <w:sz w:val="28"/>
          <w:szCs w:val="28"/>
        </w:rPr>
        <w:t>а территории округа осуществляют розничную торговлю 336 магазинов, 43 нестационарных торговых объектов и 21 предприятие общественного питания. Суммарные торговые площади в стационарной торговой сети составляют 24 187,33 кв. метра. Фактическая обеспеченность жителей Черниговского муниципального округа площадью стационарных торговых объектов на одну тысячу жителей составляет 934,1 кв. метр.</w:t>
      </w:r>
    </w:p>
    <w:p w14:paraId="5DA15A22" w14:textId="77777777" w:rsidR="00770228" w:rsidRPr="00E92719" w:rsidRDefault="00770228" w:rsidP="00963243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9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Органами местного самоуправления определена 1 площадка для организации ярмарки с общим количеством торговых мест 49.</w:t>
      </w:r>
    </w:p>
    <w:p w14:paraId="120BBD98" w14:textId="77777777" w:rsidR="00770228" w:rsidRPr="00E92719" w:rsidRDefault="00770228" w:rsidP="00963243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9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На потребительском рынке округа продолжают осуществлять деятельность региональные торговые сети: «Реми», «Светофор», «Пятерочка», «Близкий».</w:t>
      </w:r>
    </w:p>
    <w:p w14:paraId="677531A1" w14:textId="77777777" w:rsidR="00770228" w:rsidRPr="00E92719" w:rsidRDefault="00770228" w:rsidP="00963243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927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развития конкуренции и обеспечения ценовой доступности основных продовольственных товаров для населения местные торговые сети со средним и умеренным уровнем цен так же проводят работу по переформатированию торговых объектов в сторону магазинов с низкими ценами.     </w:t>
      </w:r>
    </w:p>
    <w:p w14:paraId="15FDDD49" w14:textId="77777777" w:rsidR="00770228" w:rsidRPr="005E102E" w:rsidRDefault="00770228" w:rsidP="0096324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2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14:paraId="471EED4B" w14:textId="77777777" w:rsidR="00770228" w:rsidRPr="006A685E" w:rsidRDefault="00770228" w:rsidP="00963243">
      <w:pPr>
        <w:pStyle w:val="ConsPlusNormal"/>
        <w:ind w:firstLine="708"/>
        <w:jc w:val="both"/>
        <w:rPr>
          <w:sz w:val="28"/>
          <w:szCs w:val="28"/>
        </w:rPr>
      </w:pPr>
    </w:p>
    <w:p w14:paraId="088243CC" w14:textId="77777777" w:rsidR="00770228" w:rsidRDefault="00770228" w:rsidP="00963243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4. Дополнительные комментарии со стороны муниципального образования Приморского края («обратная связь»)</w:t>
      </w:r>
    </w:p>
    <w:p w14:paraId="086F8BA8" w14:textId="77777777" w:rsidR="00770228" w:rsidRDefault="00770228" w:rsidP="00963243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8"/>
          <w:szCs w:val="28"/>
        </w:rPr>
      </w:pPr>
    </w:p>
    <w:p w14:paraId="3A4D5564" w14:textId="77777777" w:rsidR="00770228" w:rsidRDefault="00770228" w:rsidP="00963243">
      <w:pPr>
        <w:spacing w:line="240" w:lineRule="auto"/>
        <w:sectPr w:rsidR="00770228" w:rsidSect="00770228">
          <w:pgSz w:w="11906" w:h="16838"/>
          <w:pgMar w:top="1134" w:right="851" w:bottom="1134" w:left="1418" w:header="0" w:footer="0" w:gutter="0"/>
          <w:cols w:space="720"/>
          <w:formProt w:val="0"/>
          <w:docGrid w:linePitch="360" w:charSpace="4096"/>
        </w:sectPr>
      </w:pPr>
    </w:p>
    <w:p w14:paraId="43D1C15C" w14:textId="77777777" w:rsidR="00770228" w:rsidRDefault="00770228" w:rsidP="00963243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Раздел 5. Сведения о достижении целевых значений контрольных показателей эффективности, установленных в муниципальной «дорожной карте»</w:t>
      </w:r>
    </w:p>
    <w:p w14:paraId="60F3ACB4" w14:textId="77777777" w:rsidR="00770228" w:rsidRDefault="00770228" w:rsidP="00963243">
      <w:pPr>
        <w:spacing w:line="240" w:lineRule="auto"/>
        <w:rPr>
          <w:rFonts w:ascii="Times New Roman,Italic" w:hAnsi="Times New Roman,Italic" w:cs="Times New Roman,Italic"/>
          <w:sz w:val="28"/>
          <w:szCs w:val="28"/>
        </w:rPr>
      </w:pPr>
    </w:p>
    <w:tbl>
      <w:tblPr>
        <w:tblStyle w:val="af0"/>
        <w:tblW w:w="15304" w:type="dxa"/>
        <w:tblLayout w:type="fixed"/>
        <w:tblLook w:val="04A0" w:firstRow="1" w:lastRow="0" w:firstColumn="1" w:lastColumn="0" w:noHBand="0" w:noVBand="1"/>
      </w:tblPr>
      <w:tblGrid>
        <w:gridCol w:w="504"/>
        <w:gridCol w:w="1618"/>
        <w:gridCol w:w="1419"/>
        <w:gridCol w:w="1417"/>
        <w:gridCol w:w="1134"/>
        <w:gridCol w:w="1277"/>
        <w:gridCol w:w="1133"/>
        <w:gridCol w:w="1275"/>
        <w:gridCol w:w="1563"/>
        <w:gridCol w:w="1987"/>
        <w:gridCol w:w="1977"/>
      </w:tblGrid>
      <w:tr w:rsidR="00770228" w14:paraId="32D63064" w14:textId="77777777" w:rsidTr="00CE67B0">
        <w:tc>
          <w:tcPr>
            <w:tcW w:w="504" w:type="dxa"/>
            <w:shd w:val="clear" w:color="auto" w:fill="auto"/>
          </w:tcPr>
          <w:p w14:paraId="7F355DC3" w14:textId="77777777" w:rsidR="00770228" w:rsidRDefault="00770228" w:rsidP="00963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618" w:type="dxa"/>
            <w:shd w:val="clear" w:color="auto" w:fill="auto"/>
          </w:tcPr>
          <w:p w14:paraId="3D5B0304" w14:textId="77777777" w:rsidR="00770228" w:rsidRDefault="00770228" w:rsidP="00963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рынка (направления</w:t>
            </w:r>
          </w:p>
          <w:p w14:paraId="678F8FFC" w14:textId="77777777" w:rsidR="00770228" w:rsidRDefault="00770228" w:rsidP="00963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системного</w:t>
            </w:r>
          </w:p>
          <w:p w14:paraId="0993A718" w14:textId="77777777" w:rsidR="00770228" w:rsidRDefault="00770228" w:rsidP="00963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мероприятия)</w:t>
            </w:r>
          </w:p>
        </w:tc>
        <w:tc>
          <w:tcPr>
            <w:tcW w:w="1419" w:type="dxa"/>
            <w:shd w:val="clear" w:color="auto" w:fill="auto"/>
          </w:tcPr>
          <w:p w14:paraId="007DF075" w14:textId="77777777" w:rsidR="00770228" w:rsidRDefault="00770228" w:rsidP="00963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14:paraId="7A7E5679" w14:textId="77777777" w:rsidR="00770228" w:rsidRDefault="00770228" w:rsidP="00963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417" w:type="dxa"/>
            <w:shd w:val="clear" w:color="auto" w:fill="auto"/>
          </w:tcPr>
          <w:p w14:paraId="5BC852F9" w14:textId="77777777" w:rsidR="00770228" w:rsidRDefault="00770228" w:rsidP="00963243">
            <w:pPr>
              <w:widowControl w:val="0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  <w:shd w:val="clear" w:color="auto" w:fill="auto"/>
          </w:tcPr>
          <w:p w14:paraId="2F23F8F1" w14:textId="77777777" w:rsidR="00770228" w:rsidRDefault="00770228" w:rsidP="00963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Исходное значение показателя в отчетном году</w:t>
            </w:r>
          </w:p>
        </w:tc>
        <w:tc>
          <w:tcPr>
            <w:tcW w:w="1277" w:type="dxa"/>
            <w:shd w:val="clear" w:color="auto" w:fill="auto"/>
          </w:tcPr>
          <w:p w14:paraId="12121144" w14:textId="77777777" w:rsidR="00770228" w:rsidRDefault="00770228" w:rsidP="00963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Целевое значение показателя, установленное в утвержденной «дорожной карте» на отчетный год</w:t>
            </w:r>
          </w:p>
        </w:tc>
        <w:tc>
          <w:tcPr>
            <w:tcW w:w="1133" w:type="dxa"/>
            <w:shd w:val="clear" w:color="auto" w:fill="auto"/>
          </w:tcPr>
          <w:p w14:paraId="5A2D1DC4" w14:textId="77777777" w:rsidR="00770228" w:rsidRDefault="00770228" w:rsidP="00963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Фактическое значение показателя в отчетном году</w:t>
            </w:r>
          </w:p>
        </w:tc>
        <w:tc>
          <w:tcPr>
            <w:tcW w:w="1275" w:type="dxa"/>
            <w:shd w:val="clear" w:color="auto" w:fill="auto"/>
          </w:tcPr>
          <w:p w14:paraId="0FDBCDA9" w14:textId="77777777" w:rsidR="00770228" w:rsidRDefault="00770228" w:rsidP="00963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14:paraId="7E6D7D9E" w14:textId="77777777" w:rsidR="00770228" w:rsidRDefault="00770228" w:rsidP="00963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данных для</w:t>
            </w:r>
          </w:p>
          <w:p w14:paraId="49792390" w14:textId="77777777" w:rsidR="00770228" w:rsidRDefault="00770228" w:rsidP="00963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расчета</w:t>
            </w:r>
          </w:p>
          <w:p w14:paraId="47562D3E" w14:textId="77777777" w:rsidR="00770228" w:rsidRDefault="00770228" w:rsidP="00963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563" w:type="dxa"/>
            <w:shd w:val="clear" w:color="auto" w:fill="auto"/>
          </w:tcPr>
          <w:p w14:paraId="50128CDF" w14:textId="77777777" w:rsidR="00770228" w:rsidRDefault="00770228" w:rsidP="00963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7" w:type="dxa"/>
            <w:shd w:val="clear" w:color="auto" w:fill="auto"/>
          </w:tcPr>
          <w:p w14:paraId="72B32FAF" w14:textId="77777777" w:rsidR="00770228" w:rsidRDefault="00770228" w:rsidP="00963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Удовлетворенность потребителей качеством товаров, работ и услуг на рынках муниципального образования и состоянием ценовой конкуренции, процентов</w:t>
            </w:r>
          </w:p>
        </w:tc>
        <w:tc>
          <w:tcPr>
            <w:tcW w:w="1977" w:type="dxa"/>
            <w:shd w:val="clear" w:color="auto" w:fill="auto"/>
          </w:tcPr>
          <w:p w14:paraId="5F394342" w14:textId="77777777" w:rsidR="00770228" w:rsidRDefault="00770228" w:rsidP="009632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Удовлетворенность предпринимателей действиями органов местного самоуправления, процентов</w:t>
            </w:r>
          </w:p>
        </w:tc>
      </w:tr>
      <w:tr w:rsidR="00770228" w14:paraId="52212DBA" w14:textId="77777777" w:rsidTr="00CE67B0">
        <w:tc>
          <w:tcPr>
            <w:tcW w:w="504" w:type="dxa"/>
            <w:shd w:val="clear" w:color="auto" w:fill="auto"/>
          </w:tcPr>
          <w:p w14:paraId="5E0B3801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14:paraId="6F7069BC" w14:textId="77777777" w:rsidR="00770228" w:rsidRDefault="00770228" w:rsidP="00963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>Рынок медицинских услуг</w:t>
            </w:r>
          </w:p>
        </w:tc>
        <w:tc>
          <w:tcPr>
            <w:tcW w:w="1419" w:type="dxa"/>
            <w:shd w:val="clear" w:color="auto" w:fill="auto"/>
          </w:tcPr>
          <w:p w14:paraId="4695364D" w14:textId="77777777" w:rsidR="00770228" w:rsidRDefault="00770228" w:rsidP="009632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/>
                <w:szCs w:val="20"/>
              </w:rPr>
              <w:t>Сохранение доли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417" w:type="dxa"/>
            <w:shd w:val="clear" w:color="auto" w:fill="auto"/>
          </w:tcPr>
          <w:p w14:paraId="6550FC1D" w14:textId="77777777" w:rsidR="00770228" w:rsidRDefault="00770228" w:rsidP="00963243">
            <w:pPr>
              <w:widowControl w:val="0"/>
              <w:spacing w:after="0" w:line="240" w:lineRule="auto"/>
              <w:ind w:left="-40" w:right="-8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Проценты</w:t>
            </w:r>
          </w:p>
        </w:tc>
        <w:tc>
          <w:tcPr>
            <w:tcW w:w="1134" w:type="dxa"/>
            <w:shd w:val="clear" w:color="auto" w:fill="auto"/>
          </w:tcPr>
          <w:p w14:paraId="6EE4E410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14:paraId="5E0E197F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14:paraId="5DF4F553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14:paraId="19746957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21F9EF92" w14:textId="77777777" w:rsidR="00770228" w:rsidRDefault="00770228" w:rsidP="0096324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 xml:space="preserve">В соответствии с Приказом ФАС России от </w:t>
            </w:r>
            <w:r>
              <w:rPr>
                <w:rFonts w:ascii="Times New Roman" w:hAnsi="Times New Roman" w:cs="Times New Roman"/>
                <w:szCs w:val="20"/>
              </w:rPr>
              <w:t>29.08.2018</w:t>
            </w:r>
            <w:r w:rsidRPr="006A685E">
              <w:rPr>
                <w:rFonts w:ascii="Times New Roman" w:hAnsi="Times New Roman" w:cs="Times New Roman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Cs w:val="20"/>
              </w:rPr>
              <w:t>1232/18</w:t>
            </w:r>
          </w:p>
          <w:p w14:paraId="0C687A07" w14:textId="77777777" w:rsidR="00770228" w:rsidRPr="006A685E" w:rsidRDefault="00770228" w:rsidP="0096324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1F1E04AF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14:paraId="5DA67282" w14:textId="6FAFB40A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>Количество опрошенных –</w:t>
            </w:r>
            <w:r w:rsidR="00C47F95" w:rsidRPr="00C47F95">
              <w:rPr>
                <w:rFonts w:ascii="Times New Roman" w:hAnsi="Times New Roman" w:cs="Times New Roman"/>
                <w:i/>
                <w:szCs w:val="20"/>
              </w:rPr>
              <w:t>37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 человек.</w:t>
            </w:r>
          </w:p>
          <w:p w14:paraId="5583C343" w14:textId="07CCD2C1" w:rsidR="00770228" w:rsidRPr="006A685E" w:rsidRDefault="00C47F95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C47F95">
              <w:rPr>
                <w:rFonts w:ascii="Times New Roman" w:hAnsi="Times New Roman" w:cs="Times New Roman"/>
                <w:i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C47F95">
              <w:rPr>
                <w:rFonts w:ascii="Times New Roman" w:hAnsi="Times New Roman" w:cs="Times New Roman"/>
                <w:i/>
                <w:szCs w:val="20"/>
                <w:u w:val="single"/>
              </w:rPr>
              <w:t>качества</w:t>
            </w:r>
            <w:r w:rsidR="00770228" w:rsidRPr="006A685E">
              <w:rPr>
                <w:rFonts w:ascii="Times New Roman" w:hAnsi="Times New Roman" w:cs="Times New Roman"/>
                <w:i/>
                <w:szCs w:val="20"/>
              </w:rPr>
              <w:t>–</w:t>
            </w:r>
            <w:r>
              <w:rPr>
                <w:rFonts w:ascii="Times New Roman" w:hAnsi="Times New Roman" w:cs="Times New Roman"/>
                <w:i/>
                <w:szCs w:val="20"/>
              </w:rPr>
              <w:t>8</w:t>
            </w:r>
            <w:r w:rsidR="00770228" w:rsidRPr="006A685E">
              <w:rPr>
                <w:rFonts w:ascii="Times New Roman" w:hAnsi="Times New Roman" w:cs="Times New Roman"/>
                <w:i/>
                <w:szCs w:val="20"/>
              </w:rPr>
              <w:t xml:space="preserve"> человек.</w:t>
            </w:r>
          </w:p>
          <w:p w14:paraId="406B4819" w14:textId="0C705043" w:rsidR="00770228" w:rsidRPr="00C47F95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="00C47F95" w:rsidRPr="00C47F95">
              <w:rPr>
                <w:rFonts w:ascii="Times New Roman" w:hAnsi="Times New Roman" w:cs="Times New Roman"/>
                <w:i/>
                <w:szCs w:val="20"/>
              </w:rPr>
              <w:t>8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/</w:t>
            </w:r>
            <w:r w:rsidR="00C47F95">
              <w:rPr>
                <w:rFonts w:ascii="Times New Roman" w:hAnsi="Times New Roman" w:cs="Times New Roman"/>
                <w:i/>
                <w:szCs w:val="20"/>
              </w:rPr>
              <w:t>37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) *100=</w:t>
            </w:r>
            <w:r w:rsidR="00C47F95" w:rsidRPr="00C47F95">
              <w:rPr>
                <w:rFonts w:ascii="Times New Roman" w:hAnsi="Times New Roman" w:cs="Times New Roman"/>
                <w:i/>
                <w:szCs w:val="20"/>
              </w:rPr>
              <w:t>22</w:t>
            </w:r>
            <w:r w:rsidRPr="006A685E">
              <w:rPr>
                <w:rFonts w:ascii="Times New Roman" w:hAnsi="Times New Roman" w:cs="Times New Roman"/>
                <w:szCs w:val="20"/>
              </w:rPr>
              <w:t>%</w:t>
            </w:r>
          </w:p>
          <w:p w14:paraId="6EB9CA49" w14:textId="106FB7D3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Cs w:val="20"/>
              </w:rPr>
              <w:t xml:space="preserve">качеством </w:t>
            </w:r>
            <w:r w:rsidRPr="006A685E">
              <w:rPr>
                <w:rFonts w:ascii="Times New Roman" w:hAnsi="Times New Roman" w:cs="Times New Roman"/>
                <w:szCs w:val="20"/>
              </w:rPr>
              <w:t xml:space="preserve">медицинских услуг – </w:t>
            </w:r>
            <w:r w:rsidR="00C47F95">
              <w:rPr>
                <w:rFonts w:ascii="Times New Roman" w:hAnsi="Times New Roman" w:cs="Times New Roman"/>
                <w:szCs w:val="20"/>
              </w:rPr>
              <w:t>22</w:t>
            </w:r>
            <w:r w:rsidRPr="006A685E">
              <w:rPr>
                <w:rFonts w:ascii="Times New Roman" w:hAnsi="Times New Roman" w:cs="Times New Roman"/>
                <w:szCs w:val="20"/>
              </w:rPr>
              <w:t>%.</w:t>
            </w:r>
          </w:p>
          <w:p w14:paraId="68923F3D" w14:textId="3EBF3C16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Cs w:val="20"/>
              </w:rPr>
              <w:t xml:space="preserve">ценой </w:t>
            </w:r>
            <w:r w:rsidRPr="006A685E">
              <w:rPr>
                <w:rFonts w:ascii="Times New Roman" w:hAnsi="Times New Roman" w:cs="Times New Roman"/>
                <w:szCs w:val="20"/>
              </w:rPr>
              <w:t xml:space="preserve">медицинских услуг – </w:t>
            </w:r>
            <w:r w:rsidR="00C47F95">
              <w:rPr>
                <w:rFonts w:ascii="Times New Roman" w:hAnsi="Times New Roman" w:cs="Times New Roman"/>
                <w:szCs w:val="20"/>
              </w:rPr>
              <w:t>19</w:t>
            </w:r>
            <w:r w:rsidRPr="006A685E">
              <w:rPr>
                <w:rFonts w:ascii="Times New Roman" w:hAnsi="Times New Roman" w:cs="Times New Roman"/>
                <w:szCs w:val="20"/>
              </w:rPr>
              <w:t>%.</w:t>
            </w:r>
          </w:p>
          <w:p w14:paraId="4D90F694" w14:textId="681CAEA1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возможность выбора </w:t>
            </w:r>
            <w:r w:rsidRPr="006A685E">
              <w:rPr>
                <w:rFonts w:ascii="Times New Roman" w:hAnsi="Times New Roman" w:cs="Times New Roman"/>
                <w:szCs w:val="20"/>
              </w:rPr>
              <w:t xml:space="preserve">медицинских услуг – </w:t>
            </w:r>
            <w:r w:rsidR="00C47F95">
              <w:rPr>
                <w:rFonts w:ascii="Times New Roman" w:hAnsi="Times New Roman" w:cs="Times New Roman"/>
                <w:szCs w:val="20"/>
              </w:rPr>
              <w:t>16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A685E">
              <w:rPr>
                <w:rFonts w:ascii="Times New Roman" w:hAnsi="Times New Roman" w:cs="Times New Roman"/>
                <w:szCs w:val="20"/>
              </w:rPr>
              <w:t>%.</w:t>
            </w:r>
          </w:p>
        </w:tc>
        <w:tc>
          <w:tcPr>
            <w:tcW w:w="1977" w:type="dxa"/>
            <w:shd w:val="clear" w:color="auto" w:fill="auto"/>
          </w:tcPr>
          <w:p w14:paraId="4D50696D" w14:textId="3556E9E3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>Количест</w:t>
            </w:r>
            <w:r w:rsidR="000E0519">
              <w:rPr>
                <w:rFonts w:ascii="Times New Roman" w:hAnsi="Times New Roman" w:cs="Times New Roman"/>
                <w:i/>
                <w:szCs w:val="20"/>
              </w:rPr>
              <w:t>во опрошенных предпринимателей -3</w:t>
            </w:r>
          </w:p>
          <w:p w14:paraId="20E95663" w14:textId="77777777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>Количество ответов «удовлетворен» и «скорее удовлетворен» - 1 предпринимателей.</w:t>
            </w:r>
          </w:p>
          <w:p w14:paraId="32A3DAFF" w14:textId="6876C208" w:rsidR="00770228" w:rsidRPr="006A685E" w:rsidRDefault="00CE67B0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(1/3</w:t>
            </w:r>
            <w:r w:rsidR="00770228" w:rsidRPr="006A685E">
              <w:rPr>
                <w:rFonts w:ascii="Times New Roman" w:hAnsi="Times New Roman" w:cs="Times New Roman"/>
                <w:i/>
                <w:szCs w:val="20"/>
              </w:rPr>
              <w:t>) *100</w:t>
            </w:r>
            <w:r>
              <w:rPr>
                <w:rFonts w:ascii="Times New Roman" w:hAnsi="Times New Roman" w:cs="Times New Roman"/>
                <w:i/>
                <w:szCs w:val="20"/>
              </w:rPr>
              <w:t>=33</w:t>
            </w:r>
            <w:r w:rsidR="00770228" w:rsidRPr="006A685E">
              <w:rPr>
                <w:rFonts w:ascii="Times New Roman" w:hAnsi="Times New Roman" w:cs="Times New Roman"/>
                <w:szCs w:val="20"/>
              </w:rPr>
              <w:t>%</w:t>
            </w:r>
          </w:p>
          <w:p w14:paraId="531549F8" w14:textId="77777777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2C3870F" w14:textId="77B7D91B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>Удовлет</w:t>
            </w:r>
            <w:r w:rsidR="00CE67B0">
              <w:rPr>
                <w:rFonts w:ascii="Times New Roman" w:hAnsi="Times New Roman" w:cs="Times New Roman"/>
                <w:szCs w:val="20"/>
              </w:rPr>
              <w:t>воренность предпринимателей – 33</w:t>
            </w:r>
            <w:r w:rsidRPr="006A685E">
              <w:rPr>
                <w:rFonts w:ascii="Times New Roman" w:hAnsi="Times New Roman" w:cs="Times New Roman"/>
                <w:szCs w:val="20"/>
              </w:rPr>
              <w:t>%</w:t>
            </w:r>
          </w:p>
        </w:tc>
      </w:tr>
      <w:tr w:rsidR="00770228" w14:paraId="3CE40316" w14:textId="77777777" w:rsidTr="00CE67B0">
        <w:tc>
          <w:tcPr>
            <w:tcW w:w="504" w:type="dxa"/>
            <w:shd w:val="clear" w:color="auto" w:fill="auto"/>
          </w:tcPr>
          <w:p w14:paraId="5DE42C55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2</w:t>
            </w:r>
          </w:p>
        </w:tc>
        <w:tc>
          <w:tcPr>
            <w:tcW w:w="1618" w:type="dxa"/>
            <w:shd w:val="clear" w:color="auto" w:fill="auto"/>
          </w:tcPr>
          <w:p w14:paraId="1585AB13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9" w:type="dxa"/>
            <w:shd w:val="clear" w:color="auto" w:fill="auto"/>
          </w:tcPr>
          <w:p w14:paraId="4400A47C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/>
                <w:szCs w:val="20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7B305CE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Проценты</w:t>
            </w:r>
          </w:p>
        </w:tc>
        <w:tc>
          <w:tcPr>
            <w:tcW w:w="1134" w:type="dxa"/>
            <w:shd w:val="clear" w:color="auto" w:fill="auto"/>
          </w:tcPr>
          <w:p w14:paraId="59F2AB17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14:paraId="4D9A89D7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14:paraId="3CA6D9F1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6803CE69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563" w:type="dxa"/>
            <w:shd w:val="clear" w:color="auto" w:fill="auto"/>
          </w:tcPr>
          <w:p w14:paraId="75128681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 соответствии с Приказом ФАС России от 29.08.2018 № 1232/18</w:t>
            </w:r>
          </w:p>
        </w:tc>
        <w:tc>
          <w:tcPr>
            <w:tcW w:w="1987" w:type="dxa"/>
            <w:shd w:val="clear" w:color="auto" w:fill="auto"/>
          </w:tcPr>
          <w:p w14:paraId="62BF0670" w14:textId="01EC793F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Количество опрошенных – </w:t>
            </w:r>
            <w:r w:rsidR="008E450D">
              <w:rPr>
                <w:rFonts w:ascii="Times New Roman" w:hAnsi="Times New Roman" w:cs="Times New Roman"/>
                <w:i/>
                <w:szCs w:val="20"/>
              </w:rPr>
              <w:t>37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 человек.</w:t>
            </w:r>
          </w:p>
          <w:p w14:paraId="182CB9B3" w14:textId="7679DB0B" w:rsidR="001C3392" w:rsidRDefault="001C3392" w:rsidP="001C3392">
            <w:pPr>
              <w:pStyle w:val="Default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i/>
                <w:iCs/>
                <w:sz w:val="20"/>
                <w:szCs w:val="20"/>
                <w:u w:val="single"/>
              </w:rPr>
              <w:t>качества – 27 человек.</w:t>
            </w:r>
          </w:p>
          <w:p w14:paraId="3BD52E61" w14:textId="7C6122F7" w:rsidR="001C3392" w:rsidRDefault="001C3392" w:rsidP="001C3392">
            <w:pPr>
              <w:pStyle w:val="Default"/>
              <w:rPr>
                <w:i/>
                <w:iCs/>
                <w:sz w:val="20"/>
                <w:szCs w:val="20"/>
                <w:u w:val="single"/>
              </w:rPr>
            </w:pPr>
          </w:p>
          <w:p w14:paraId="358754DE" w14:textId="647519F8" w:rsidR="001C3392" w:rsidRPr="001C3392" w:rsidRDefault="001C3392" w:rsidP="001C3392">
            <w:pPr>
              <w:pStyle w:val="Default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(27/</w:t>
            </w:r>
            <w:r w:rsidR="00587D37">
              <w:rPr>
                <w:i/>
                <w:iCs/>
                <w:sz w:val="20"/>
                <w:szCs w:val="20"/>
                <w:u w:val="single"/>
              </w:rPr>
              <w:t>37)</w:t>
            </w:r>
            <w:r w:rsidR="00587D37" w:rsidRPr="009830BB">
              <w:rPr>
                <w:i/>
                <w:iCs/>
                <w:sz w:val="20"/>
                <w:szCs w:val="20"/>
                <w:u w:val="single"/>
              </w:rPr>
              <w:t xml:space="preserve"> *</w:t>
            </w:r>
            <w:r>
              <w:rPr>
                <w:i/>
                <w:iCs/>
                <w:sz w:val="20"/>
                <w:szCs w:val="20"/>
                <w:u w:val="single"/>
              </w:rPr>
              <w:t>100=73%</w:t>
            </w:r>
          </w:p>
          <w:p w14:paraId="5C62BD6C" w14:textId="77777777" w:rsidR="001C3392" w:rsidRDefault="001C3392" w:rsidP="001C3392">
            <w:pPr>
              <w:pStyle w:val="Default"/>
              <w:rPr>
                <w:sz w:val="20"/>
                <w:szCs w:val="20"/>
              </w:rPr>
            </w:pPr>
          </w:p>
          <w:p w14:paraId="4567822E" w14:textId="7B0CB4A4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Cs w:val="20"/>
              </w:rPr>
              <w:t xml:space="preserve">качеством </w:t>
            </w:r>
            <w:r w:rsidRPr="006A685E">
              <w:rPr>
                <w:rFonts w:ascii="Times New Roman" w:hAnsi="Times New Roman"/>
                <w:szCs w:val="20"/>
              </w:rPr>
              <w:t>услуг розничной торговли лекарственными препаратами, медицинскими изделиями и сопутствующими товарами</w:t>
            </w:r>
            <w:r w:rsidRPr="006A685E">
              <w:rPr>
                <w:rFonts w:ascii="Times New Roman" w:hAnsi="Times New Roman" w:cs="Times New Roman"/>
                <w:szCs w:val="20"/>
              </w:rPr>
              <w:t xml:space="preserve"> –</w:t>
            </w:r>
            <w:r w:rsidR="001C3392">
              <w:rPr>
                <w:rFonts w:ascii="Times New Roman" w:hAnsi="Times New Roman" w:cs="Times New Roman"/>
                <w:szCs w:val="20"/>
              </w:rPr>
              <w:t>73</w:t>
            </w:r>
            <w:r w:rsidRPr="006A685E">
              <w:rPr>
                <w:rFonts w:ascii="Times New Roman" w:hAnsi="Times New Roman" w:cs="Times New Roman"/>
                <w:szCs w:val="20"/>
              </w:rPr>
              <w:t>%.</w:t>
            </w:r>
          </w:p>
          <w:p w14:paraId="2EFA0A89" w14:textId="43CC30D2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Cs w:val="20"/>
              </w:rPr>
              <w:t>ценой</w:t>
            </w:r>
            <w:r w:rsidR="001C3392">
              <w:rPr>
                <w:rFonts w:ascii="Times New Roman" w:hAnsi="Times New Roman" w:cs="Times New Roman"/>
                <w:szCs w:val="20"/>
              </w:rPr>
              <w:t>– 59</w:t>
            </w:r>
            <w:r w:rsidRPr="006A685E">
              <w:rPr>
                <w:rFonts w:ascii="Times New Roman" w:hAnsi="Times New Roman" w:cs="Times New Roman"/>
                <w:szCs w:val="20"/>
              </w:rPr>
              <w:t>%.</w:t>
            </w:r>
          </w:p>
          <w:p w14:paraId="4972EBDB" w14:textId="497B723B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возможность выбора </w:t>
            </w:r>
            <w:r w:rsidR="00BE5A4B">
              <w:rPr>
                <w:rFonts w:ascii="Times New Roman" w:hAnsi="Times New Roman" w:cs="Times New Roman"/>
                <w:szCs w:val="20"/>
              </w:rPr>
              <w:t>– 73</w:t>
            </w:r>
            <w:r w:rsidRPr="006A685E">
              <w:rPr>
                <w:rFonts w:ascii="Times New Roman" w:hAnsi="Times New Roman" w:cs="Times New Roman"/>
                <w:szCs w:val="20"/>
              </w:rPr>
              <w:t>%.</w:t>
            </w:r>
          </w:p>
        </w:tc>
        <w:tc>
          <w:tcPr>
            <w:tcW w:w="1977" w:type="dxa"/>
            <w:shd w:val="clear" w:color="auto" w:fill="auto"/>
          </w:tcPr>
          <w:p w14:paraId="58CF1257" w14:textId="6806A54C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 xml:space="preserve">Количество опрошенных – </w:t>
            </w:r>
            <w:r w:rsidR="00CE67B0">
              <w:rPr>
                <w:rFonts w:ascii="Times New Roman" w:hAnsi="Times New Roman" w:cs="Times New Roman"/>
                <w:i/>
                <w:szCs w:val="20"/>
              </w:rPr>
              <w:t>3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предпринимателей.</w:t>
            </w:r>
          </w:p>
          <w:p w14:paraId="1AFF6F05" w14:textId="7D7108AE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Количество ответов «удовлетвор</w:t>
            </w:r>
            <w:r w:rsidR="00CE67B0">
              <w:rPr>
                <w:rFonts w:ascii="Times New Roman" w:hAnsi="Times New Roman" w:cs="Times New Roman"/>
                <w:i/>
                <w:szCs w:val="20"/>
              </w:rPr>
              <w:t>ен» и «скорее удовлетворен» - 2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предпринимателей.</w:t>
            </w:r>
          </w:p>
          <w:p w14:paraId="5452DD5F" w14:textId="5AB8035A" w:rsidR="00770228" w:rsidRDefault="00CE67B0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(2/3</w:t>
            </w:r>
            <w:r w:rsidR="00770228">
              <w:rPr>
                <w:rFonts w:ascii="Times New Roman" w:hAnsi="Times New Roman" w:cs="Times New Roman"/>
                <w:i/>
                <w:szCs w:val="20"/>
              </w:rPr>
              <w:t>) *100=</w:t>
            </w:r>
            <w:r>
              <w:rPr>
                <w:rFonts w:ascii="Times New Roman" w:hAnsi="Times New Roman" w:cs="Times New Roman"/>
                <w:szCs w:val="20"/>
              </w:rPr>
              <w:t>67</w:t>
            </w:r>
            <w:r w:rsidR="00770228">
              <w:rPr>
                <w:rFonts w:ascii="Times New Roman" w:hAnsi="Times New Roman" w:cs="Times New Roman"/>
                <w:szCs w:val="20"/>
              </w:rPr>
              <w:t>%</w:t>
            </w:r>
          </w:p>
          <w:p w14:paraId="3F587D0A" w14:textId="77777777" w:rsidR="00CE67B0" w:rsidRDefault="00CE67B0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0A035517" w14:textId="775748B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Удовлет</w:t>
            </w:r>
            <w:r w:rsidR="00CE67B0">
              <w:rPr>
                <w:rFonts w:ascii="Times New Roman" w:hAnsi="Times New Roman" w:cs="Times New Roman"/>
                <w:szCs w:val="20"/>
              </w:rPr>
              <w:t>воренность предпринимателей – 67</w:t>
            </w:r>
            <w:r>
              <w:rPr>
                <w:rFonts w:ascii="Times New Roman" w:hAnsi="Times New Roman" w:cs="Times New Roman"/>
                <w:szCs w:val="20"/>
              </w:rPr>
              <w:t>%</w:t>
            </w:r>
          </w:p>
        </w:tc>
      </w:tr>
      <w:tr w:rsidR="00770228" w14:paraId="49A76931" w14:textId="77777777" w:rsidTr="00CE67B0">
        <w:tc>
          <w:tcPr>
            <w:tcW w:w="504" w:type="dxa"/>
            <w:shd w:val="clear" w:color="auto" w:fill="auto"/>
          </w:tcPr>
          <w:p w14:paraId="12573185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618" w:type="dxa"/>
            <w:shd w:val="clear" w:color="auto" w:fill="auto"/>
          </w:tcPr>
          <w:p w14:paraId="36137C94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1419" w:type="dxa"/>
            <w:shd w:val="clear" w:color="auto" w:fill="auto"/>
          </w:tcPr>
          <w:p w14:paraId="249F1BA0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</w:t>
            </w:r>
            <w:r w:rsidRPr="006A685E">
              <w:rPr>
                <w:rFonts w:ascii="Times New Roman" w:hAnsi="Times New Roman"/>
                <w:szCs w:val="20"/>
              </w:rPr>
              <w:t>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417" w:type="dxa"/>
            <w:shd w:val="clear" w:color="auto" w:fill="auto"/>
          </w:tcPr>
          <w:p w14:paraId="06F38525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>Проценты</w:t>
            </w:r>
          </w:p>
        </w:tc>
        <w:tc>
          <w:tcPr>
            <w:tcW w:w="1134" w:type="dxa"/>
            <w:shd w:val="clear" w:color="auto" w:fill="auto"/>
          </w:tcPr>
          <w:p w14:paraId="4747A2E0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85</w:t>
            </w:r>
          </w:p>
        </w:tc>
        <w:tc>
          <w:tcPr>
            <w:tcW w:w="1277" w:type="dxa"/>
            <w:shd w:val="clear" w:color="auto" w:fill="auto"/>
          </w:tcPr>
          <w:p w14:paraId="22403B53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14:paraId="1530B1BA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85</w:t>
            </w:r>
          </w:p>
        </w:tc>
        <w:tc>
          <w:tcPr>
            <w:tcW w:w="1275" w:type="dxa"/>
            <w:shd w:val="clear" w:color="auto" w:fill="auto"/>
          </w:tcPr>
          <w:p w14:paraId="081EE67E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247D32E9" w14:textId="77777777" w:rsidR="00770228" w:rsidRPr="006A685E" w:rsidRDefault="00770228" w:rsidP="0096324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>В соответствии с Приказом ФАС России от 29.08.2018 №1232/18</w:t>
            </w:r>
          </w:p>
          <w:p w14:paraId="7216E4E4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14:paraId="7357ED45" w14:textId="68BF5A9B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Количество опрошенных – </w:t>
            </w:r>
            <w:r w:rsidR="00587D37" w:rsidRPr="00587D37">
              <w:rPr>
                <w:rFonts w:ascii="Times New Roman" w:hAnsi="Times New Roman" w:cs="Times New Roman"/>
                <w:i/>
                <w:szCs w:val="20"/>
              </w:rPr>
              <w:t>3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7 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человек.</w:t>
            </w:r>
          </w:p>
          <w:p w14:paraId="0F366662" w14:textId="1003E984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6A685E">
              <w:rPr>
                <w:rFonts w:ascii="Times New Roman" w:hAnsi="Times New Roman" w:cs="Times New Roman"/>
                <w:i/>
                <w:szCs w:val="20"/>
                <w:u w:val="single"/>
              </w:rPr>
              <w:t>качества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 – </w:t>
            </w:r>
            <w:r w:rsidR="00587D37" w:rsidRPr="00587D37">
              <w:rPr>
                <w:rFonts w:ascii="Times New Roman" w:hAnsi="Times New Roman" w:cs="Times New Roman"/>
                <w:i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szCs w:val="20"/>
              </w:rPr>
              <w:t>7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Cs w:val="20"/>
              </w:rPr>
              <w:t>.</w:t>
            </w:r>
          </w:p>
          <w:p w14:paraId="350269E3" w14:textId="5DA12F72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lastRenderedPageBreak/>
              <w:t>(</w:t>
            </w:r>
            <w:r w:rsidR="00587D37" w:rsidRPr="009830BB">
              <w:rPr>
                <w:rFonts w:ascii="Times New Roman" w:hAnsi="Times New Roman" w:cs="Times New Roman"/>
                <w:i/>
                <w:szCs w:val="20"/>
              </w:rPr>
              <w:t>17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/</w:t>
            </w:r>
            <w:r w:rsidR="00587D37" w:rsidRPr="009830BB">
              <w:rPr>
                <w:rFonts w:ascii="Times New Roman" w:hAnsi="Times New Roman" w:cs="Times New Roman"/>
                <w:i/>
                <w:szCs w:val="20"/>
              </w:rPr>
              <w:t>37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) *100=</w:t>
            </w:r>
            <w:r>
              <w:rPr>
                <w:rFonts w:ascii="Times New Roman" w:hAnsi="Times New Roman" w:cs="Times New Roman"/>
                <w:i/>
                <w:szCs w:val="20"/>
              </w:rPr>
              <w:t>4</w:t>
            </w:r>
            <w:r w:rsidR="00587D37" w:rsidRPr="009830BB">
              <w:rPr>
                <w:rFonts w:ascii="Times New Roman" w:hAnsi="Times New Roman" w:cs="Times New Roman"/>
                <w:i/>
                <w:szCs w:val="20"/>
              </w:rPr>
              <w:t>6</w:t>
            </w:r>
            <w:r w:rsidRPr="006A685E">
              <w:rPr>
                <w:rFonts w:ascii="Times New Roman" w:hAnsi="Times New Roman" w:cs="Times New Roman"/>
                <w:szCs w:val="20"/>
              </w:rPr>
              <w:t>%</w:t>
            </w:r>
          </w:p>
          <w:p w14:paraId="38A4EA5B" w14:textId="77777777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29BF6413" w14:textId="77777777" w:rsidR="00770228" w:rsidRDefault="00770228" w:rsidP="00963243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Cs w:val="20"/>
              </w:rPr>
              <w:t xml:space="preserve">качеством </w:t>
            </w:r>
          </w:p>
          <w:p w14:paraId="2E6EFD87" w14:textId="243DA5B2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/>
                <w:szCs w:val="20"/>
              </w:rPr>
              <w:t xml:space="preserve">Рынок теплоснабжения </w:t>
            </w:r>
            <w:r w:rsidRPr="006A685E">
              <w:rPr>
                <w:rFonts w:ascii="Times New Roman" w:hAnsi="Times New Roman" w:cs="Times New Roman"/>
                <w:szCs w:val="20"/>
              </w:rPr>
              <w:t xml:space="preserve">– </w:t>
            </w:r>
            <w:r w:rsidR="00587D37" w:rsidRPr="009830BB">
              <w:rPr>
                <w:rFonts w:ascii="Times New Roman" w:hAnsi="Times New Roman" w:cs="Times New Roman"/>
                <w:szCs w:val="20"/>
              </w:rPr>
              <w:t>46</w:t>
            </w:r>
            <w:r w:rsidRPr="006A685E">
              <w:rPr>
                <w:rFonts w:ascii="Times New Roman" w:hAnsi="Times New Roman" w:cs="Times New Roman"/>
                <w:szCs w:val="20"/>
              </w:rPr>
              <w:t>%.</w:t>
            </w:r>
          </w:p>
          <w:p w14:paraId="7300E899" w14:textId="77777777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bCs/>
                <w:szCs w:val="20"/>
              </w:rPr>
              <w:t>ценой</w:t>
            </w:r>
            <w:r w:rsidRPr="006A685E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6A685E">
              <w:rPr>
                <w:rFonts w:ascii="Times New Roman" w:hAnsi="Times New Roman"/>
                <w:szCs w:val="20"/>
              </w:rPr>
              <w:t xml:space="preserve">Рынок теплоснабжения </w:t>
            </w:r>
            <w:r w:rsidRPr="006A685E">
              <w:rPr>
                <w:rFonts w:ascii="Times New Roman" w:hAnsi="Times New Roman" w:cs="Times New Roman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6A685E">
              <w:rPr>
                <w:rFonts w:ascii="Times New Roman" w:hAnsi="Times New Roman" w:cs="Times New Roman"/>
                <w:szCs w:val="20"/>
              </w:rPr>
              <w:t>1%.</w:t>
            </w:r>
          </w:p>
          <w:p w14:paraId="04E83D82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возможность выбора </w:t>
            </w:r>
          </w:p>
          <w:p w14:paraId="5C8C4485" w14:textId="43EC843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/>
                <w:szCs w:val="20"/>
              </w:rPr>
              <w:t xml:space="preserve">Рынок теплоснабжения </w:t>
            </w:r>
            <w:r w:rsidRPr="006A685E">
              <w:rPr>
                <w:rFonts w:ascii="Times New Roman" w:hAnsi="Times New Roman" w:cs="Times New Roman"/>
                <w:szCs w:val="20"/>
              </w:rPr>
              <w:t xml:space="preserve">– </w:t>
            </w:r>
            <w:r w:rsidR="00587D37" w:rsidRPr="009830BB">
              <w:rPr>
                <w:rFonts w:ascii="Times New Roman" w:hAnsi="Times New Roman" w:cs="Times New Roman"/>
                <w:szCs w:val="20"/>
              </w:rPr>
              <w:t>32</w:t>
            </w:r>
            <w:r w:rsidRPr="006A685E">
              <w:rPr>
                <w:rFonts w:ascii="Times New Roman" w:hAnsi="Times New Roman" w:cs="Times New Roman"/>
                <w:szCs w:val="20"/>
              </w:rPr>
              <w:t>%.</w:t>
            </w:r>
          </w:p>
        </w:tc>
        <w:tc>
          <w:tcPr>
            <w:tcW w:w="1977" w:type="dxa"/>
            <w:shd w:val="clear" w:color="auto" w:fill="auto"/>
          </w:tcPr>
          <w:p w14:paraId="2A5EAA7B" w14:textId="77777777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lastRenderedPageBreak/>
              <w:t>Количест</w:t>
            </w:r>
            <w:r>
              <w:rPr>
                <w:rFonts w:ascii="Times New Roman" w:hAnsi="Times New Roman" w:cs="Times New Roman"/>
                <w:i/>
                <w:szCs w:val="20"/>
              </w:rPr>
              <w:t>во опрошенных предпринимателей -3</w:t>
            </w:r>
          </w:p>
          <w:p w14:paraId="0CBF0774" w14:textId="46F34DBE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Cs w:val="20"/>
              </w:rPr>
              <w:t>рен» и «скорее удовлетворен» - 1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 предпринимателей.</w:t>
            </w:r>
          </w:p>
          <w:p w14:paraId="178DADA8" w14:textId="77777777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lastRenderedPageBreak/>
              <w:t>(1/3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) *100</w:t>
            </w:r>
            <w:r>
              <w:rPr>
                <w:rFonts w:ascii="Times New Roman" w:hAnsi="Times New Roman" w:cs="Times New Roman"/>
                <w:i/>
                <w:szCs w:val="20"/>
              </w:rPr>
              <w:t>=33</w:t>
            </w:r>
            <w:r w:rsidRPr="006A685E">
              <w:rPr>
                <w:rFonts w:ascii="Times New Roman" w:hAnsi="Times New Roman" w:cs="Times New Roman"/>
                <w:szCs w:val="20"/>
              </w:rPr>
              <w:t>%</w:t>
            </w:r>
          </w:p>
          <w:p w14:paraId="314BC892" w14:textId="77777777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0C2D872C" w14:textId="435A47E7" w:rsidR="00770228" w:rsidRDefault="00CE67B0" w:rsidP="00CE67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>Удовлет</w:t>
            </w:r>
            <w:r>
              <w:rPr>
                <w:rFonts w:ascii="Times New Roman" w:hAnsi="Times New Roman" w:cs="Times New Roman"/>
                <w:szCs w:val="20"/>
              </w:rPr>
              <w:t>воренность предпринимателей – 33</w:t>
            </w:r>
            <w:r w:rsidRPr="006A685E">
              <w:rPr>
                <w:rFonts w:ascii="Times New Roman" w:hAnsi="Times New Roman" w:cs="Times New Roman"/>
                <w:szCs w:val="20"/>
              </w:rPr>
              <w:t>%</w:t>
            </w:r>
          </w:p>
        </w:tc>
      </w:tr>
      <w:tr w:rsidR="00770228" w14:paraId="153A793E" w14:textId="77777777" w:rsidTr="00CE67B0">
        <w:tc>
          <w:tcPr>
            <w:tcW w:w="504" w:type="dxa"/>
            <w:shd w:val="clear" w:color="auto" w:fill="auto"/>
          </w:tcPr>
          <w:p w14:paraId="367B5E35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4</w:t>
            </w:r>
          </w:p>
        </w:tc>
        <w:tc>
          <w:tcPr>
            <w:tcW w:w="1618" w:type="dxa"/>
            <w:shd w:val="clear" w:color="auto" w:fill="auto"/>
          </w:tcPr>
          <w:p w14:paraId="35D9F630" w14:textId="77777777" w:rsidR="00770228" w:rsidRPr="006A685E" w:rsidRDefault="00770228" w:rsidP="00963243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A685E">
              <w:rPr>
                <w:rFonts w:ascii="Times New Roman" w:hAnsi="Times New Roman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419" w:type="dxa"/>
            <w:shd w:val="clear" w:color="auto" w:fill="auto"/>
          </w:tcPr>
          <w:p w14:paraId="05C66E9A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</w:t>
            </w:r>
            <w:r w:rsidRPr="006A685E">
              <w:rPr>
                <w:rFonts w:ascii="Times New Roman" w:hAnsi="Times New Roman"/>
                <w:szCs w:val="20"/>
              </w:rPr>
              <w:t>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417" w:type="dxa"/>
            <w:shd w:val="clear" w:color="auto" w:fill="auto"/>
          </w:tcPr>
          <w:p w14:paraId="288DB149" w14:textId="77777777" w:rsidR="00770228" w:rsidRPr="006A685E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>Проценты</w:t>
            </w:r>
          </w:p>
        </w:tc>
        <w:tc>
          <w:tcPr>
            <w:tcW w:w="1134" w:type="dxa"/>
            <w:shd w:val="clear" w:color="auto" w:fill="auto"/>
          </w:tcPr>
          <w:p w14:paraId="5ED6FEDB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14:paraId="78FC0061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14:paraId="76A78DDC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14FA1E3F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5A670AF6" w14:textId="77777777" w:rsidR="00770228" w:rsidRPr="006A685E" w:rsidRDefault="00770228" w:rsidP="0096324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>В соответствии с Приказом ФАС России от 29.08.2018 №1232/18</w:t>
            </w:r>
          </w:p>
          <w:p w14:paraId="3E1C626C" w14:textId="77777777" w:rsidR="00770228" w:rsidRPr="006A685E" w:rsidRDefault="00770228" w:rsidP="0096324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14:paraId="61F8A804" w14:textId="6A24561D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Количество опрошенных – </w:t>
            </w:r>
            <w:r w:rsidR="00587D37" w:rsidRPr="009830BB">
              <w:rPr>
                <w:rFonts w:ascii="Times New Roman" w:hAnsi="Times New Roman" w:cs="Times New Roman"/>
                <w:i/>
                <w:szCs w:val="20"/>
              </w:rPr>
              <w:t>37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 человек.</w:t>
            </w:r>
          </w:p>
          <w:p w14:paraId="1B52990B" w14:textId="439D43AF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6A685E">
              <w:rPr>
                <w:rFonts w:ascii="Times New Roman" w:hAnsi="Times New Roman" w:cs="Times New Roman"/>
                <w:i/>
                <w:szCs w:val="20"/>
                <w:u w:val="single"/>
              </w:rPr>
              <w:t>качества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 – </w:t>
            </w:r>
            <w:r w:rsidR="002C2294">
              <w:rPr>
                <w:rFonts w:ascii="Times New Roman" w:hAnsi="Times New Roman" w:cs="Times New Roman"/>
                <w:i/>
                <w:szCs w:val="20"/>
              </w:rPr>
              <w:t>11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человек</w:t>
            </w:r>
            <w:r>
              <w:rPr>
                <w:rFonts w:ascii="Times New Roman" w:hAnsi="Times New Roman" w:cs="Times New Roman"/>
                <w:i/>
                <w:szCs w:val="20"/>
              </w:rPr>
              <w:t>.</w:t>
            </w:r>
          </w:p>
          <w:p w14:paraId="4AC5EA93" w14:textId="185A7235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="00587D37">
              <w:rPr>
                <w:rFonts w:ascii="Times New Roman" w:hAnsi="Times New Roman" w:cs="Times New Roman"/>
                <w:i/>
                <w:szCs w:val="20"/>
              </w:rPr>
              <w:t>11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/</w:t>
            </w:r>
            <w:r w:rsidR="00587D37" w:rsidRPr="009830BB">
              <w:rPr>
                <w:rFonts w:ascii="Times New Roman" w:hAnsi="Times New Roman" w:cs="Times New Roman"/>
                <w:i/>
                <w:szCs w:val="20"/>
              </w:rPr>
              <w:t>37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*100=</w:t>
            </w:r>
            <w:r>
              <w:rPr>
                <w:rFonts w:ascii="Times New Roman" w:hAnsi="Times New Roman" w:cs="Times New Roman"/>
                <w:i/>
                <w:szCs w:val="20"/>
              </w:rPr>
              <w:t>3</w:t>
            </w:r>
            <w:r w:rsidR="00587D37">
              <w:rPr>
                <w:rFonts w:ascii="Times New Roman" w:hAnsi="Times New Roman" w:cs="Times New Roman"/>
                <w:i/>
                <w:szCs w:val="20"/>
              </w:rPr>
              <w:t>0</w:t>
            </w:r>
            <w:r w:rsidRPr="006A685E">
              <w:rPr>
                <w:rFonts w:ascii="Times New Roman" w:hAnsi="Times New Roman" w:cs="Times New Roman"/>
                <w:szCs w:val="20"/>
              </w:rPr>
              <w:t>%</w:t>
            </w:r>
          </w:p>
          <w:p w14:paraId="25C4F05B" w14:textId="77777777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0F459C91" w14:textId="77777777" w:rsidR="00770228" w:rsidRDefault="00770228" w:rsidP="009632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Cs w:val="20"/>
              </w:rPr>
              <w:t xml:space="preserve">качеством </w:t>
            </w:r>
          </w:p>
          <w:p w14:paraId="7C94216B" w14:textId="0FD20C51" w:rsidR="00770228" w:rsidRPr="006A685E" w:rsidRDefault="00770228" w:rsidP="00963243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/>
                <w:szCs w:val="20"/>
              </w:rPr>
              <w:t xml:space="preserve">Рынок выполнения работ по </w:t>
            </w:r>
            <w:r w:rsidRPr="006A685E">
              <w:rPr>
                <w:rFonts w:ascii="Times New Roman" w:hAnsi="Times New Roman"/>
                <w:szCs w:val="20"/>
              </w:rPr>
              <w:lastRenderedPageBreak/>
              <w:t>благоустройству городской среды</w:t>
            </w:r>
            <w:r w:rsidRPr="006A685E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587D37">
              <w:rPr>
                <w:rFonts w:ascii="Times New Roman" w:hAnsi="Times New Roman" w:cs="Times New Roman"/>
                <w:szCs w:val="20"/>
              </w:rPr>
              <w:t>30</w:t>
            </w:r>
            <w:r w:rsidRPr="006A685E">
              <w:rPr>
                <w:rFonts w:ascii="Times New Roman" w:hAnsi="Times New Roman" w:cs="Times New Roman"/>
                <w:szCs w:val="20"/>
              </w:rPr>
              <w:t>%.</w:t>
            </w:r>
          </w:p>
          <w:p w14:paraId="59D2EF4B" w14:textId="38607B09" w:rsidR="00770228" w:rsidRPr="006A685E" w:rsidRDefault="00770228" w:rsidP="00963243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Cs w:val="20"/>
              </w:rPr>
              <w:t xml:space="preserve">ценой на услуги </w:t>
            </w:r>
            <w:r w:rsidRPr="006A685E">
              <w:rPr>
                <w:rFonts w:ascii="Times New Roman" w:hAnsi="Times New Roman" w:cs="Times New Roman"/>
                <w:szCs w:val="20"/>
              </w:rPr>
              <w:t>на</w:t>
            </w:r>
            <w:r w:rsidRPr="006A685E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6A685E">
              <w:rPr>
                <w:rFonts w:ascii="Times New Roman" w:hAnsi="Times New Roman"/>
                <w:szCs w:val="20"/>
              </w:rPr>
              <w:t>Рынке выполнения работ по благоустройству городской среды</w:t>
            </w:r>
            <w:r w:rsidRPr="006A685E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587D37">
              <w:rPr>
                <w:rFonts w:ascii="Times New Roman" w:hAnsi="Times New Roman" w:cs="Times New Roman"/>
                <w:szCs w:val="20"/>
              </w:rPr>
              <w:t>32</w:t>
            </w:r>
            <w:r w:rsidRPr="006A685E">
              <w:rPr>
                <w:rFonts w:ascii="Times New Roman" w:hAnsi="Times New Roman" w:cs="Times New Roman"/>
                <w:szCs w:val="20"/>
              </w:rPr>
              <w:t>%.</w:t>
            </w:r>
          </w:p>
          <w:p w14:paraId="0C32FFF8" w14:textId="77777777" w:rsidR="00770228" w:rsidRDefault="00770228" w:rsidP="00963243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Cs w:val="20"/>
              </w:rPr>
              <w:t>возможность выбора</w:t>
            </w:r>
          </w:p>
          <w:p w14:paraId="1B9279E7" w14:textId="4C0538BE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/>
                <w:szCs w:val="20"/>
              </w:rPr>
              <w:t>Рынок выполнения работ по благоустройству городской среды</w:t>
            </w:r>
            <w:r w:rsidRPr="006A685E">
              <w:rPr>
                <w:rFonts w:ascii="Times New Roman" w:hAnsi="Times New Roman" w:cs="Times New Roman"/>
                <w:szCs w:val="20"/>
              </w:rPr>
              <w:t xml:space="preserve"> – 2</w:t>
            </w:r>
            <w:r w:rsidR="00587D37">
              <w:rPr>
                <w:rFonts w:ascii="Times New Roman" w:hAnsi="Times New Roman" w:cs="Times New Roman"/>
                <w:szCs w:val="20"/>
              </w:rPr>
              <w:t>7</w:t>
            </w:r>
            <w:r w:rsidRPr="006A685E">
              <w:rPr>
                <w:rFonts w:ascii="Times New Roman" w:hAnsi="Times New Roman" w:cs="Times New Roman"/>
                <w:szCs w:val="20"/>
              </w:rPr>
              <w:t>%.</w:t>
            </w:r>
          </w:p>
        </w:tc>
        <w:tc>
          <w:tcPr>
            <w:tcW w:w="1977" w:type="dxa"/>
            <w:shd w:val="clear" w:color="auto" w:fill="auto"/>
          </w:tcPr>
          <w:p w14:paraId="2C532913" w14:textId="77777777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lastRenderedPageBreak/>
              <w:t>Количест</w:t>
            </w:r>
            <w:r>
              <w:rPr>
                <w:rFonts w:ascii="Times New Roman" w:hAnsi="Times New Roman" w:cs="Times New Roman"/>
                <w:i/>
                <w:szCs w:val="20"/>
              </w:rPr>
              <w:t>во опрошенных предпринимателей -3</w:t>
            </w:r>
          </w:p>
          <w:p w14:paraId="0D5B926D" w14:textId="5EAC7184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Cs w:val="20"/>
              </w:rPr>
              <w:t>рен» и «скорее удовлетворен» - 0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 предпринимателей.</w:t>
            </w:r>
          </w:p>
          <w:p w14:paraId="0D0D0EE1" w14:textId="3BDDD559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(0/3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) *100</w:t>
            </w:r>
            <w:r>
              <w:rPr>
                <w:rFonts w:ascii="Times New Roman" w:hAnsi="Times New Roman" w:cs="Times New Roman"/>
                <w:i/>
                <w:szCs w:val="20"/>
              </w:rPr>
              <w:t>=0</w:t>
            </w:r>
            <w:r w:rsidRPr="006A685E">
              <w:rPr>
                <w:rFonts w:ascii="Times New Roman" w:hAnsi="Times New Roman" w:cs="Times New Roman"/>
                <w:szCs w:val="20"/>
              </w:rPr>
              <w:t>%</w:t>
            </w:r>
          </w:p>
          <w:p w14:paraId="490098D1" w14:textId="77777777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5D5B5E38" w14:textId="18050E8D" w:rsidR="00770228" w:rsidRDefault="00CE67B0" w:rsidP="00CE67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>Удовлет</w:t>
            </w:r>
            <w:r>
              <w:rPr>
                <w:rFonts w:ascii="Times New Roman" w:hAnsi="Times New Roman" w:cs="Times New Roman"/>
                <w:szCs w:val="20"/>
              </w:rPr>
              <w:t>воренность предпринимателей – 0</w:t>
            </w:r>
            <w:r w:rsidRPr="006A685E">
              <w:rPr>
                <w:rFonts w:ascii="Times New Roman" w:hAnsi="Times New Roman" w:cs="Times New Roman"/>
                <w:szCs w:val="20"/>
              </w:rPr>
              <w:t>%</w:t>
            </w:r>
          </w:p>
        </w:tc>
      </w:tr>
      <w:tr w:rsidR="00770228" w14:paraId="09C30B09" w14:textId="77777777" w:rsidTr="00CE67B0">
        <w:tc>
          <w:tcPr>
            <w:tcW w:w="504" w:type="dxa"/>
            <w:shd w:val="clear" w:color="auto" w:fill="auto"/>
          </w:tcPr>
          <w:p w14:paraId="7F49EC67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618" w:type="dxa"/>
            <w:shd w:val="clear" w:color="auto" w:fill="auto"/>
          </w:tcPr>
          <w:p w14:paraId="51FF240D" w14:textId="77777777" w:rsidR="00770228" w:rsidRPr="006A685E" w:rsidRDefault="00770228" w:rsidP="00963243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A685E">
              <w:rPr>
                <w:rFonts w:ascii="Times New Roman" w:hAnsi="Times New Roman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9" w:type="dxa"/>
            <w:shd w:val="clear" w:color="auto" w:fill="auto"/>
          </w:tcPr>
          <w:p w14:paraId="4416F1A5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</w:t>
            </w:r>
            <w:r w:rsidRPr="006A685E">
              <w:rPr>
                <w:rFonts w:ascii="Times New Roman" w:hAnsi="Times New Roman"/>
                <w:szCs w:val="20"/>
              </w:rPr>
              <w:t>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7" w:type="dxa"/>
            <w:shd w:val="clear" w:color="auto" w:fill="auto"/>
          </w:tcPr>
          <w:p w14:paraId="3F412880" w14:textId="77777777" w:rsidR="00770228" w:rsidRPr="006A685E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>Проценты</w:t>
            </w:r>
          </w:p>
        </w:tc>
        <w:tc>
          <w:tcPr>
            <w:tcW w:w="1134" w:type="dxa"/>
            <w:shd w:val="clear" w:color="auto" w:fill="auto"/>
          </w:tcPr>
          <w:p w14:paraId="41BB7D02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14:paraId="50B78CA5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14:paraId="2C9B6465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606730FC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71CF1986" w14:textId="77777777" w:rsidR="00770228" w:rsidRPr="006A685E" w:rsidRDefault="00770228" w:rsidP="0096324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>В соответствии с Приказом ФАС России от 29.08.2018 №1232/18</w:t>
            </w:r>
          </w:p>
          <w:p w14:paraId="31130BB0" w14:textId="77777777" w:rsidR="00770228" w:rsidRPr="006A685E" w:rsidRDefault="00770228" w:rsidP="0096324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14:paraId="42B428E4" w14:textId="29577C77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Количество опрошенных – </w:t>
            </w:r>
            <w:r w:rsidR="00587D37">
              <w:rPr>
                <w:rFonts w:ascii="Times New Roman" w:hAnsi="Times New Roman" w:cs="Times New Roman"/>
                <w:i/>
                <w:szCs w:val="20"/>
              </w:rPr>
              <w:t>37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 человек.</w:t>
            </w:r>
          </w:p>
          <w:p w14:paraId="14919763" w14:textId="26CA324A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6A685E">
              <w:rPr>
                <w:rFonts w:ascii="Times New Roman" w:hAnsi="Times New Roman" w:cs="Times New Roman"/>
                <w:i/>
                <w:szCs w:val="20"/>
                <w:u w:val="single"/>
              </w:rPr>
              <w:t>качества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 – </w:t>
            </w:r>
            <w:r w:rsidR="00587D37">
              <w:rPr>
                <w:rFonts w:ascii="Times New Roman" w:hAnsi="Times New Roman" w:cs="Times New Roman"/>
                <w:i/>
                <w:szCs w:val="20"/>
              </w:rPr>
              <w:t>10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Cs w:val="20"/>
              </w:rPr>
              <w:t>.</w:t>
            </w:r>
          </w:p>
          <w:p w14:paraId="30695B4D" w14:textId="0957FF32" w:rsidR="00770228" w:rsidRPr="00D21E07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="00587D37">
              <w:rPr>
                <w:rFonts w:ascii="Times New Roman" w:hAnsi="Times New Roman" w:cs="Times New Roman"/>
                <w:i/>
                <w:szCs w:val="20"/>
              </w:rPr>
              <w:t>10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/</w:t>
            </w:r>
            <w:r w:rsidR="00587D37">
              <w:rPr>
                <w:rFonts w:ascii="Times New Roman" w:hAnsi="Times New Roman" w:cs="Times New Roman"/>
                <w:i/>
                <w:szCs w:val="20"/>
              </w:rPr>
              <w:t>37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*100=</w:t>
            </w:r>
            <w:r>
              <w:rPr>
                <w:rFonts w:ascii="Times New Roman" w:hAnsi="Times New Roman" w:cs="Times New Roman"/>
                <w:i/>
                <w:szCs w:val="20"/>
              </w:rPr>
              <w:t>2</w:t>
            </w:r>
            <w:r w:rsidR="00326591">
              <w:rPr>
                <w:rFonts w:ascii="Times New Roman" w:hAnsi="Times New Roman" w:cs="Times New Roman"/>
                <w:i/>
                <w:szCs w:val="20"/>
              </w:rPr>
              <w:t>7</w:t>
            </w:r>
            <w:r w:rsidRPr="006A685E">
              <w:rPr>
                <w:rFonts w:ascii="Times New Roman" w:hAnsi="Times New Roman" w:cs="Times New Roman"/>
                <w:szCs w:val="20"/>
              </w:rPr>
              <w:t>%</w:t>
            </w:r>
          </w:p>
          <w:p w14:paraId="54E06480" w14:textId="38F09E68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Cs w:val="20"/>
              </w:rPr>
              <w:t xml:space="preserve">качеством </w:t>
            </w:r>
            <w:r w:rsidRPr="006A685E">
              <w:rPr>
                <w:rFonts w:ascii="Times New Roman" w:hAnsi="Times New Roman"/>
                <w:szCs w:val="20"/>
              </w:rPr>
              <w:t>выполнения работ по благоустройству городской среды</w:t>
            </w:r>
            <w:r w:rsidRPr="006A685E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326591">
              <w:rPr>
                <w:rFonts w:ascii="Times New Roman" w:hAnsi="Times New Roman" w:cs="Times New Roman"/>
                <w:szCs w:val="20"/>
              </w:rPr>
              <w:t>27</w:t>
            </w:r>
            <w:r w:rsidRPr="006A685E">
              <w:rPr>
                <w:rFonts w:ascii="Times New Roman" w:hAnsi="Times New Roman" w:cs="Times New Roman"/>
                <w:szCs w:val="20"/>
              </w:rPr>
              <w:t>%.</w:t>
            </w:r>
          </w:p>
          <w:p w14:paraId="3F7C5FF0" w14:textId="67825212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Cs w:val="20"/>
              </w:rPr>
              <w:t xml:space="preserve">ценой </w:t>
            </w:r>
            <w:r w:rsidRPr="006A685E">
              <w:rPr>
                <w:rFonts w:ascii="Times New Roman" w:hAnsi="Times New Roman" w:cs="Times New Roman"/>
                <w:b/>
                <w:szCs w:val="20"/>
              </w:rPr>
              <w:lastRenderedPageBreak/>
              <w:t>по</w:t>
            </w:r>
            <w:r w:rsidRPr="006A685E">
              <w:rPr>
                <w:rFonts w:ascii="Times New Roman" w:hAnsi="Times New Roman"/>
                <w:szCs w:val="20"/>
              </w:rPr>
              <w:t xml:space="preserve"> выполнению работ по благоустройству городской среды</w:t>
            </w:r>
            <w:r w:rsidRPr="006A685E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326591">
              <w:rPr>
                <w:rFonts w:ascii="Times New Roman" w:hAnsi="Times New Roman" w:cs="Times New Roman"/>
                <w:szCs w:val="20"/>
              </w:rPr>
              <w:t>24</w:t>
            </w:r>
            <w:r w:rsidRPr="006A685E">
              <w:rPr>
                <w:rFonts w:ascii="Times New Roman" w:hAnsi="Times New Roman" w:cs="Times New Roman"/>
                <w:szCs w:val="20"/>
              </w:rPr>
              <w:t>%.</w:t>
            </w:r>
          </w:p>
          <w:p w14:paraId="21794112" w14:textId="0616F410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возможность выбора </w:t>
            </w:r>
            <w:r w:rsidRPr="006A685E">
              <w:rPr>
                <w:rFonts w:ascii="Times New Roman" w:hAnsi="Times New Roman"/>
                <w:szCs w:val="20"/>
              </w:rPr>
              <w:t>выполнения работ по благоустройству городской среды</w:t>
            </w:r>
            <w:r w:rsidRPr="006A685E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326591">
              <w:rPr>
                <w:rFonts w:ascii="Times New Roman" w:hAnsi="Times New Roman" w:cs="Times New Roman"/>
                <w:szCs w:val="20"/>
              </w:rPr>
              <w:t>22</w:t>
            </w:r>
            <w:r w:rsidRPr="006A685E">
              <w:rPr>
                <w:rFonts w:ascii="Times New Roman" w:hAnsi="Times New Roman" w:cs="Times New Roman"/>
                <w:szCs w:val="20"/>
              </w:rPr>
              <w:t>%.</w:t>
            </w:r>
          </w:p>
        </w:tc>
        <w:tc>
          <w:tcPr>
            <w:tcW w:w="1977" w:type="dxa"/>
            <w:shd w:val="clear" w:color="auto" w:fill="auto"/>
          </w:tcPr>
          <w:p w14:paraId="324CE79E" w14:textId="77777777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lastRenderedPageBreak/>
              <w:t>Количест</w:t>
            </w:r>
            <w:r>
              <w:rPr>
                <w:rFonts w:ascii="Times New Roman" w:hAnsi="Times New Roman" w:cs="Times New Roman"/>
                <w:i/>
                <w:szCs w:val="20"/>
              </w:rPr>
              <w:t>во опрошенных предпринимателей -3</w:t>
            </w:r>
          </w:p>
          <w:p w14:paraId="4B5E698C" w14:textId="66F9C164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Количество ответов «удовлетворен» и «скорее удовлетворен» - </w:t>
            </w:r>
            <w:r w:rsidR="000B04CA">
              <w:rPr>
                <w:rFonts w:ascii="Times New Roman" w:hAnsi="Times New Roman" w:cs="Times New Roman"/>
                <w:i/>
                <w:szCs w:val="20"/>
              </w:rPr>
              <w:t>0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 предпринимателей.</w:t>
            </w:r>
          </w:p>
          <w:p w14:paraId="0003EED7" w14:textId="2C9ADC04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="000B04CA">
              <w:rPr>
                <w:rFonts w:ascii="Times New Roman" w:hAnsi="Times New Roman" w:cs="Times New Roman"/>
                <w:i/>
                <w:szCs w:val="20"/>
              </w:rPr>
              <w:t>0</w:t>
            </w:r>
            <w:r>
              <w:rPr>
                <w:rFonts w:ascii="Times New Roman" w:hAnsi="Times New Roman" w:cs="Times New Roman"/>
                <w:i/>
                <w:szCs w:val="20"/>
              </w:rPr>
              <w:t>/3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) *100</w:t>
            </w:r>
            <w:r w:rsidR="000B04CA">
              <w:rPr>
                <w:rFonts w:ascii="Times New Roman" w:hAnsi="Times New Roman" w:cs="Times New Roman"/>
                <w:i/>
                <w:szCs w:val="20"/>
              </w:rPr>
              <w:t>=0</w:t>
            </w:r>
            <w:r w:rsidRPr="006A685E">
              <w:rPr>
                <w:rFonts w:ascii="Times New Roman" w:hAnsi="Times New Roman" w:cs="Times New Roman"/>
                <w:szCs w:val="20"/>
              </w:rPr>
              <w:t>%</w:t>
            </w:r>
          </w:p>
          <w:p w14:paraId="31EE4C74" w14:textId="77777777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43C222EF" w14:textId="6ED71E25" w:rsidR="00770228" w:rsidRDefault="00CE67B0" w:rsidP="00CE67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>Удовлет</w:t>
            </w:r>
            <w:r w:rsidR="000B04CA">
              <w:rPr>
                <w:rFonts w:ascii="Times New Roman" w:hAnsi="Times New Roman" w:cs="Times New Roman"/>
                <w:szCs w:val="20"/>
              </w:rPr>
              <w:t>воренность предпринимателей – 0</w:t>
            </w:r>
            <w:r w:rsidRPr="006A685E">
              <w:rPr>
                <w:rFonts w:ascii="Times New Roman" w:hAnsi="Times New Roman" w:cs="Times New Roman"/>
                <w:szCs w:val="20"/>
              </w:rPr>
              <w:t>%</w:t>
            </w:r>
          </w:p>
        </w:tc>
      </w:tr>
      <w:tr w:rsidR="00770228" w14:paraId="3C37EAE5" w14:textId="77777777" w:rsidTr="00CE67B0">
        <w:tc>
          <w:tcPr>
            <w:tcW w:w="504" w:type="dxa"/>
            <w:shd w:val="clear" w:color="auto" w:fill="auto"/>
          </w:tcPr>
          <w:p w14:paraId="1A8B1471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618" w:type="dxa"/>
            <w:shd w:val="clear" w:color="auto" w:fill="auto"/>
          </w:tcPr>
          <w:p w14:paraId="649BE10E" w14:textId="77777777" w:rsidR="00770228" w:rsidRPr="006A685E" w:rsidRDefault="00770228" w:rsidP="00963243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A685E">
              <w:rPr>
                <w:rFonts w:ascii="Times New Roman" w:hAnsi="Times New Roman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19" w:type="dxa"/>
            <w:shd w:val="clear" w:color="auto" w:fill="auto"/>
          </w:tcPr>
          <w:p w14:paraId="4B15C428" w14:textId="77777777" w:rsidR="00770228" w:rsidRPr="00B83D0D" w:rsidRDefault="00770228" w:rsidP="00963243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</w:t>
            </w:r>
            <w:r w:rsidRPr="00B83D0D">
              <w:rPr>
                <w:rFonts w:ascii="Times New Roman" w:hAnsi="Times New Roman"/>
                <w:szCs w:val="20"/>
              </w:rPr>
              <w:t>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417" w:type="dxa"/>
            <w:shd w:val="clear" w:color="auto" w:fill="auto"/>
          </w:tcPr>
          <w:p w14:paraId="1D1305DB" w14:textId="77777777" w:rsidR="00770228" w:rsidRPr="00B83D0D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83D0D">
              <w:rPr>
                <w:rFonts w:ascii="Times New Roman" w:hAnsi="Times New Roman"/>
                <w:szCs w:val="20"/>
              </w:rPr>
              <w:t>Проценты%</w:t>
            </w:r>
          </w:p>
        </w:tc>
        <w:tc>
          <w:tcPr>
            <w:tcW w:w="1134" w:type="dxa"/>
            <w:shd w:val="clear" w:color="auto" w:fill="auto"/>
          </w:tcPr>
          <w:p w14:paraId="7DD4556E" w14:textId="77777777" w:rsidR="00770228" w:rsidRPr="00B83D0D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83D0D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14:paraId="55DE69FA" w14:textId="77777777" w:rsidR="00770228" w:rsidRPr="00B83D0D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83D0D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14:paraId="50946FF7" w14:textId="77777777" w:rsidR="00770228" w:rsidRPr="00B83D0D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83D0D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69982FE5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0E7243E1" w14:textId="77777777" w:rsidR="00770228" w:rsidRPr="006A685E" w:rsidRDefault="00770228" w:rsidP="0096324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>В соответствии с Приказом ФАС России от 29.08.2018 №1232/18</w:t>
            </w:r>
          </w:p>
          <w:p w14:paraId="50A2C07D" w14:textId="77777777" w:rsidR="00770228" w:rsidRPr="006A685E" w:rsidRDefault="00770228" w:rsidP="0096324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14:paraId="0EBF6CA1" w14:textId="4A9DE9DC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Количество опрошенных – </w:t>
            </w:r>
            <w:r w:rsidR="00A846A3">
              <w:rPr>
                <w:rFonts w:ascii="Times New Roman" w:hAnsi="Times New Roman" w:cs="Times New Roman"/>
                <w:i/>
                <w:szCs w:val="20"/>
              </w:rPr>
              <w:t>37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человек.</w:t>
            </w:r>
          </w:p>
          <w:p w14:paraId="60B72192" w14:textId="52164685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6A685E">
              <w:rPr>
                <w:rFonts w:ascii="Times New Roman" w:hAnsi="Times New Roman" w:cs="Times New Roman"/>
                <w:i/>
                <w:szCs w:val="20"/>
                <w:u w:val="single"/>
              </w:rPr>
              <w:t>качества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 – </w:t>
            </w:r>
            <w:r w:rsidR="00A846A3">
              <w:rPr>
                <w:rFonts w:ascii="Times New Roman" w:hAnsi="Times New Roman" w:cs="Times New Roman"/>
                <w:i/>
                <w:szCs w:val="20"/>
              </w:rPr>
              <w:t>19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 человек.</w:t>
            </w:r>
          </w:p>
          <w:p w14:paraId="6C8FCA02" w14:textId="5EA8D174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="00A846A3">
              <w:rPr>
                <w:rFonts w:ascii="Times New Roman" w:hAnsi="Times New Roman" w:cs="Times New Roman"/>
                <w:i/>
                <w:szCs w:val="20"/>
              </w:rPr>
              <w:t>19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/</w:t>
            </w:r>
            <w:r w:rsidR="00A846A3">
              <w:rPr>
                <w:rFonts w:ascii="Times New Roman" w:hAnsi="Times New Roman" w:cs="Times New Roman"/>
                <w:i/>
                <w:szCs w:val="20"/>
              </w:rPr>
              <w:t>37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*100=</w:t>
            </w:r>
            <w:r w:rsidR="00A846A3">
              <w:rPr>
                <w:rFonts w:ascii="Times New Roman" w:hAnsi="Times New Roman" w:cs="Times New Roman"/>
                <w:i/>
                <w:szCs w:val="20"/>
              </w:rPr>
              <w:t>51</w:t>
            </w:r>
            <w:r w:rsidRPr="006A685E">
              <w:rPr>
                <w:rFonts w:ascii="Times New Roman" w:hAnsi="Times New Roman" w:cs="Times New Roman"/>
                <w:szCs w:val="20"/>
              </w:rPr>
              <w:t>%</w:t>
            </w:r>
          </w:p>
          <w:p w14:paraId="6345A51D" w14:textId="77777777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01DC2314" w14:textId="0EF04906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Cs w:val="20"/>
              </w:rPr>
              <w:t xml:space="preserve">качеством </w:t>
            </w:r>
            <w:r w:rsidRPr="006A685E">
              <w:rPr>
                <w:rFonts w:ascii="Times New Roman" w:hAnsi="Times New Roman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6A685E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A846A3">
              <w:rPr>
                <w:rFonts w:ascii="Times New Roman" w:hAnsi="Times New Roman" w:cs="Times New Roman"/>
                <w:szCs w:val="20"/>
              </w:rPr>
              <w:t>51</w:t>
            </w:r>
            <w:r w:rsidRPr="006A685E">
              <w:rPr>
                <w:rFonts w:ascii="Times New Roman" w:hAnsi="Times New Roman" w:cs="Times New Roman"/>
                <w:szCs w:val="20"/>
              </w:rPr>
              <w:t>%.</w:t>
            </w:r>
          </w:p>
          <w:p w14:paraId="753A6C10" w14:textId="0A835DC5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Cs w:val="20"/>
              </w:rPr>
              <w:t xml:space="preserve">ценой </w:t>
            </w:r>
            <w:r w:rsidRPr="006A685E">
              <w:rPr>
                <w:rFonts w:ascii="Times New Roman" w:hAnsi="Times New Roman"/>
                <w:szCs w:val="20"/>
              </w:rPr>
              <w:t xml:space="preserve">оказания услуг по </w:t>
            </w:r>
            <w:r w:rsidRPr="006A685E">
              <w:rPr>
                <w:rFonts w:ascii="Times New Roman" w:hAnsi="Times New Roman"/>
                <w:szCs w:val="20"/>
              </w:rPr>
              <w:lastRenderedPageBreak/>
              <w:t>перевозке пассажиров автомобильным транспортом по муниципальным маршрутам регулярных перевозок</w:t>
            </w:r>
            <w:r w:rsidRPr="006A685E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A846A3">
              <w:rPr>
                <w:rFonts w:ascii="Times New Roman" w:hAnsi="Times New Roman" w:cs="Times New Roman"/>
                <w:szCs w:val="20"/>
              </w:rPr>
              <w:t>59</w:t>
            </w:r>
            <w:r w:rsidRPr="006A685E">
              <w:rPr>
                <w:rFonts w:ascii="Times New Roman" w:hAnsi="Times New Roman" w:cs="Times New Roman"/>
                <w:szCs w:val="20"/>
              </w:rPr>
              <w:t>%.</w:t>
            </w:r>
          </w:p>
          <w:p w14:paraId="5D508BB0" w14:textId="173387F5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Cs w:val="20"/>
              </w:rPr>
              <w:t>возможность выбора</w:t>
            </w:r>
            <w:r w:rsidRPr="006A685E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6A685E">
              <w:rPr>
                <w:rFonts w:ascii="Times New Roman" w:hAnsi="Times New Roman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6A685E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A846A3">
              <w:rPr>
                <w:rFonts w:ascii="Times New Roman" w:hAnsi="Times New Roman" w:cs="Times New Roman"/>
                <w:szCs w:val="20"/>
              </w:rPr>
              <w:t>43</w:t>
            </w:r>
            <w:r w:rsidRPr="006A685E">
              <w:rPr>
                <w:rFonts w:ascii="Times New Roman" w:hAnsi="Times New Roman" w:cs="Times New Roman"/>
                <w:szCs w:val="20"/>
              </w:rPr>
              <w:t>%.</w:t>
            </w:r>
          </w:p>
        </w:tc>
        <w:tc>
          <w:tcPr>
            <w:tcW w:w="1977" w:type="dxa"/>
            <w:shd w:val="clear" w:color="auto" w:fill="auto"/>
          </w:tcPr>
          <w:p w14:paraId="6EE6FF26" w14:textId="77777777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lastRenderedPageBreak/>
              <w:t>Количест</w:t>
            </w:r>
            <w:r>
              <w:rPr>
                <w:rFonts w:ascii="Times New Roman" w:hAnsi="Times New Roman" w:cs="Times New Roman"/>
                <w:i/>
                <w:szCs w:val="20"/>
              </w:rPr>
              <w:t>во опрошенных предпринимателей -3</w:t>
            </w:r>
          </w:p>
          <w:p w14:paraId="2ED741AD" w14:textId="71735E05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>Количество ответов «удовлетво</w:t>
            </w:r>
            <w:r w:rsidR="00A20DAC">
              <w:rPr>
                <w:rFonts w:ascii="Times New Roman" w:hAnsi="Times New Roman" w:cs="Times New Roman"/>
                <w:i/>
                <w:szCs w:val="20"/>
              </w:rPr>
              <w:t>рен» и «скорее удовлетворен» - 2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 предпринимателей.</w:t>
            </w:r>
          </w:p>
          <w:p w14:paraId="12FF60D8" w14:textId="68712951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="00A20DAC">
              <w:rPr>
                <w:rFonts w:ascii="Times New Roman" w:hAnsi="Times New Roman" w:cs="Times New Roman"/>
                <w:i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szCs w:val="20"/>
              </w:rPr>
              <w:t>/3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) *100</w:t>
            </w:r>
            <w:r w:rsidR="00A20DAC">
              <w:rPr>
                <w:rFonts w:ascii="Times New Roman" w:hAnsi="Times New Roman" w:cs="Times New Roman"/>
                <w:i/>
                <w:szCs w:val="20"/>
              </w:rPr>
              <w:t>=67</w:t>
            </w:r>
            <w:r w:rsidRPr="006A685E">
              <w:rPr>
                <w:rFonts w:ascii="Times New Roman" w:hAnsi="Times New Roman" w:cs="Times New Roman"/>
                <w:szCs w:val="20"/>
              </w:rPr>
              <w:t>%</w:t>
            </w:r>
          </w:p>
          <w:p w14:paraId="6A32ED85" w14:textId="77777777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60BC2AA" w14:textId="29646944" w:rsidR="00770228" w:rsidRDefault="00CE67B0" w:rsidP="00CE67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>Удовлет</w:t>
            </w:r>
            <w:r w:rsidR="00A20DAC">
              <w:rPr>
                <w:rFonts w:ascii="Times New Roman" w:hAnsi="Times New Roman" w:cs="Times New Roman"/>
                <w:szCs w:val="20"/>
              </w:rPr>
              <w:t>воренность предпринимателей – 67</w:t>
            </w:r>
            <w:r w:rsidRPr="006A685E">
              <w:rPr>
                <w:rFonts w:ascii="Times New Roman" w:hAnsi="Times New Roman" w:cs="Times New Roman"/>
                <w:szCs w:val="20"/>
              </w:rPr>
              <w:t>%</w:t>
            </w:r>
          </w:p>
        </w:tc>
      </w:tr>
      <w:tr w:rsidR="00770228" w14:paraId="14C5D318" w14:textId="77777777" w:rsidTr="00CE67B0">
        <w:tc>
          <w:tcPr>
            <w:tcW w:w="504" w:type="dxa"/>
            <w:shd w:val="clear" w:color="auto" w:fill="auto"/>
          </w:tcPr>
          <w:p w14:paraId="483B25D6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618" w:type="dxa"/>
            <w:shd w:val="clear" w:color="auto" w:fill="auto"/>
          </w:tcPr>
          <w:p w14:paraId="202769FF" w14:textId="77777777" w:rsidR="00770228" w:rsidRPr="006A685E" w:rsidRDefault="00770228" w:rsidP="00963243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A685E">
              <w:rPr>
                <w:rFonts w:ascii="Times New Roman" w:hAnsi="Times New Roman"/>
                <w:szCs w:val="20"/>
              </w:rPr>
              <w:t>Рынок жилищного строительства</w:t>
            </w:r>
          </w:p>
        </w:tc>
        <w:tc>
          <w:tcPr>
            <w:tcW w:w="1419" w:type="dxa"/>
            <w:shd w:val="clear" w:color="auto" w:fill="auto"/>
          </w:tcPr>
          <w:p w14:paraId="231A1AA7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</w:t>
            </w:r>
            <w:r w:rsidRPr="006A685E">
              <w:rPr>
                <w:rFonts w:ascii="Times New Roman" w:hAnsi="Times New Roman"/>
                <w:szCs w:val="20"/>
              </w:rPr>
              <w:t>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417" w:type="dxa"/>
            <w:shd w:val="clear" w:color="auto" w:fill="auto"/>
          </w:tcPr>
          <w:p w14:paraId="3B7D494B" w14:textId="77777777" w:rsidR="00770228" w:rsidRPr="006A685E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>Проценты %</w:t>
            </w:r>
          </w:p>
        </w:tc>
        <w:tc>
          <w:tcPr>
            <w:tcW w:w="1134" w:type="dxa"/>
            <w:shd w:val="clear" w:color="auto" w:fill="auto"/>
          </w:tcPr>
          <w:p w14:paraId="507186CE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14:paraId="2E4D6E65" w14:textId="77777777" w:rsidR="00770228" w:rsidRPr="006A685E" w:rsidRDefault="00770228" w:rsidP="0096324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A685E">
              <w:rPr>
                <w:rFonts w:ascii="Times New Roman" w:hAnsi="Times New Roman"/>
              </w:rPr>
              <w:t>100</w:t>
            </w:r>
          </w:p>
          <w:p w14:paraId="6B90DF32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2FCF7E72" w14:textId="77777777" w:rsidR="00770228" w:rsidRPr="006A685E" w:rsidRDefault="00770228" w:rsidP="0096324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A685E">
              <w:rPr>
                <w:rFonts w:ascii="Times New Roman" w:hAnsi="Times New Roman"/>
              </w:rPr>
              <w:t>100</w:t>
            </w:r>
          </w:p>
          <w:p w14:paraId="4632A9DD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0AB63F2" w14:textId="77777777" w:rsidR="00770228" w:rsidRPr="006A685E" w:rsidRDefault="00770228" w:rsidP="0096324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A685E">
              <w:rPr>
                <w:rFonts w:ascii="Times New Roman" w:hAnsi="Times New Roman"/>
              </w:rPr>
              <w:t>-</w:t>
            </w:r>
          </w:p>
          <w:p w14:paraId="6A25FA87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4E08EF0C" w14:textId="77777777" w:rsidR="00770228" w:rsidRPr="006A685E" w:rsidRDefault="00770228" w:rsidP="0096324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>В соответствии с Приказом ФАС России от 29.08.2018 №1232/18</w:t>
            </w:r>
          </w:p>
          <w:p w14:paraId="47C78FAD" w14:textId="77777777" w:rsidR="00770228" w:rsidRPr="006A685E" w:rsidRDefault="00770228" w:rsidP="0096324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14:paraId="4DDFC467" w14:textId="3FA10207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Количество опрошенных – </w:t>
            </w:r>
            <w:r w:rsidR="008855A5">
              <w:rPr>
                <w:rFonts w:ascii="Times New Roman" w:hAnsi="Times New Roman" w:cs="Times New Roman"/>
                <w:i/>
                <w:szCs w:val="20"/>
              </w:rPr>
              <w:t>37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 человек.</w:t>
            </w:r>
          </w:p>
          <w:p w14:paraId="1C7E741E" w14:textId="4A2B60AC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6A685E">
              <w:rPr>
                <w:rFonts w:ascii="Times New Roman" w:hAnsi="Times New Roman" w:cs="Times New Roman"/>
                <w:i/>
                <w:szCs w:val="20"/>
                <w:u w:val="single"/>
              </w:rPr>
              <w:t>качества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 – </w:t>
            </w:r>
            <w:r w:rsidR="008855A5">
              <w:rPr>
                <w:rFonts w:ascii="Times New Roman" w:hAnsi="Times New Roman" w:cs="Times New Roman"/>
                <w:i/>
                <w:szCs w:val="20"/>
              </w:rPr>
              <w:t>6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человек.</w:t>
            </w:r>
          </w:p>
          <w:p w14:paraId="3A396E6D" w14:textId="4AE7C974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="008855A5">
              <w:rPr>
                <w:rFonts w:ascii="Times New Roman" w:hAnsi="Times New Roman" w:cs="Times New Roman"/>
                <w:i/>
                <w:szCs w:val="20"/>
              </w:rPr>
              <w:t>6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/</w:t>
            </w:r>
            <w:r w:rsidR="008855A5">
              <w:rPr>
                <w:rFonts w:ascii="Times New Roman" w:hAnsi="Times New Roman" w:cs="Times New Roman"/>
                <w:i/>
                <w:szCs w:val="20"/>
              </w:rPr>
              <w:t>37</w:t>
            </w:r>
            <w:r w:rsidR="008855A5" w:rsidRPr="006A685E">
              <w:rPr>
                <w:rFonts w:ascii="Times New Roman" w:hAnsi="Times New Roman" w:cs="Times New Roman"/>
                <w:i/>
                <w:szCs w:val="20"/>
              </w:rPr>
              <w:t>) *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100=</w:t>
            </w:r>
            <w:r w:rsidR="008855A5">
              <w:rPr>
                <w:rFonts w:ascii="Times New Roman" w:hAnsi="Times New Roman" w:cs="Times New Roman"/>
                <w:i/>
                <w:szCs w:val="20"/>
              </w:rPr>
              <w:t>16</w:t>
            </w:r>
            <w:r w:rsidRPr="006A685E">
              <w:rPr>
                <w:rFonts w:ascii="Times New Roman" w:hAnsi="Times New Roman" w:cs="Times New Roman"/>
                <w:szCs w:val="20"/>
              </w:rPr>
              <w:t>%</w:t>
            </w:r>
          </w:p>
          <w:p w14:paraId="484E2908" w14:textId="77777777" w:rsidR="00770228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</w:p>
          <w:p w14:paraId="79890526" w14:textId="41324E6F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Cs w:val="20"/>
              </w:rPr>
              <w:t xml:space="preserve">качеством </w:t>
            </w:r>
            <w:r w:rsidRPr="006A685E">
              <w:rPr>
                <w:rFonts w:ascii="Times New Roman" w:hAnsi="Times New Roman"/>
                <w:szCs w:val="20"/>
              </w:rPr>
              <w:t>оказания услуг на рынке жилищного строительства</w:t>
            </w:r>
            <w:r w:rsidRPr="006A685E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8855A5">
              <w:rPr>
                <w:rFonts w:ascii="Times New Roman" w:hAnsi="Times New Roman" w:cs="Times New Roman"/>
                <w:szCs w:val="20"/>
              </w:rPr>
              <w:t>16</w:t>
            </w:r>
            <w:r w:rsidRPr="006A685E">
              <w:rPr>
                <w:rFonts w:ascii="Times New Roman" w:hAnsi="Times New Roman" w:cs="Times New Roman"/>
                <w:szCs w:val="20"/>
              </w:rPr>
              <w:t>%.</w:t>
            </w:r>
          </w:p>
          <w:p w14:paraId="18977C91" w14:textId="09B687AE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lastRenderedPageBreak/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Cs w:val="20"/>
              </w:rPr>
              <w:t xml:space="preserve">ценой </w:t>
            </w:r>
            <w:r w:rsidRPr="006A685E">
              <w:rPr>
                <w:rFonts w:ascii="Times New Roman" w:hAnsi="Times New Roman"/>
                <w:szCs w:val="20"/>
              </w:rPr>
              <w:t>оказания услуг на рынке жилищного строительства</w:t>
            </w:r>
            <w:r w:rsidRPr="006A685E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8855A5">
              <w:rPr>
                <w:rFonts w:ascii="Times New Roman" w:hAnsi="Times New Roman" w:cs="Times New Roman"/>
                <w:szCs w:val="20"/>
              </w:rPr>
              <w:t>14</w:t>
            </w:r>
            <w:r w:rsidRPr="006A685E">
              <w:rPr>
                <w:rFonts w:ascii="Times New Roman" w:hAnsi="Times New Roman" w:cs="Times New Roman"/>
                <w:szCs w:val="20"/>
              </w:rPr>
              <w:t>%.</w:t>
            </w:r>
          </w:p>
          <w:p w14:paraId="06928099" w14:textId="222A283E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возможность выбора </w:t>
            </w:r>
            <w:r w:rsidRPr="006A685E">
              <w:rPr>
                <w:rFonts w:ascii="Times New Roman" w:hAnsi="Times New Roman"/>
                <w:szCs w:val="20"/>
              </w:rPr>
              <w:t>оказания услуг на рынке жилищного строительства</w:t>
            </w:r>
            <w:r w:rsidRPr="006A685E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8855A5">
              <w:rPr>
                <w:rFonts w:ascii="Times New Roman" w:hAnsi="Times New Roman" w:cs="Times New Roman"/>
                <w:szCs w:val="20"/>
              </w:rPr>
              <w:t>11</w:t>
            </w:r>
            <w:r w:rsidRPr="006A685E">
              <w:rPr>
                <w:rFonts w:ascii="Times New Roman" w:hAnsi="Times New Roman" w:cs="Times New Roman"/>
                <w:szCs w:val="20"/>
              </w:rPr>
              <w:t>%.</w:t>
            </w:r>
          </w:p>
        </w:tc>
        <w:tc>
          <w:tcPr>
            <w:tcW w:w="1977" w:type="dxa"/>
            <w:shd w:val="clear" w:color="auto" w:fill="auto"/>
          </w:tcPr>
          <w:p w14:paraId="27C7C656" w14:textId="77777777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lastRenderedPageBreak/>
              <w:t>Количест</w:t>
            </w:r>
            <w:r>
              <w:rPr>
                <w:rFonts w:ascii="Times New Roman" w:hAnsi="Times New Roman" w:cs="Times New Roman"/>
                <w:i/>
                <w:szCs w:val="20"/>
              </w:rPr>
              <w:t>во опрошенных предпринимателей -3</w:t>
            </w:r>
          </w:p>
          <w:p w14:paraId="3610895D" w14:textId="0E786C46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>Количество ответов «удовлетво</w:t>
            </w:r>
            <w:r w:rsidR="00A20DAC">
              <w:rPr>
                <w:rFonts w:ascii="Times New Roman" w:hAnsi="Times New Roman" w:cs="Times New Roman"/>
                <w:i/>
                <w:szCs w:val="20"/>
              </w:rPr>
              <w:t>рен» и «скорее удовлетворен» - 0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 предпринимателей.</w:t>
            </w:r>
          </w:p>
          <w:p w14:paraId="33729080" w14:textId="2351B028" w:rsidR="00CE67B0" w:rsidRPr="006A685E" w:rsidRDefault="00A20DAC" w:rsidP="00CE67B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(0</w:t>
            </w:r>
            <w:r w:rsidR="00CE67B0">
              <w:rPr>
                <w:rFonts w:ascii="Times New Roman" w:hAnsi="Times New Roman" w:cs="Times New Roman"/>
                <w:i/>
                <w:szCs w:val="20"/>
              </w:rPr>
              <w:t>/3</w:t>
            </w:r>
            <w:r w:rsidR="00CE67B0" w:rsidRPr="006A685E">
              <w:rPr>
                <w:rFonts w:ascii="Times New Roman" w:hAnsi="Times New Roman" w:cs="Times New Roman"/>
                <w:i/>
                <w:szCs w:val="20"/>
              </w:rPr>
              <w:t>) *100</w:t>
            </w:r>
            <w:r>
              <w:rPr>
                <w:rFonts w:ascii="Times New Roman" w:hAnsi="Times New Roman" w:cs="Times New Roman"/>
                <w:i/>
                <w:szCs w:val="20"/>
              </w:rPr>
              <w:t>=0</w:t>
            </w:r>
            <w:r w:rsidR="00CE67B0" w:rsidRPr="006A685E">
              <w:rPr>
                <w:rFonts w:ascii="Times New Roman" w:hAnsi="Times New Roman" w:cs="Times New Roman"/>
                <w:szCs w:val="20"/>
              </w:rPr>
              <w:t>%</w:t>
            </w:r>
          </w:p>
          <w:p w14:paraId="4D1E3E90" w14:textId="77777777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3D5C30B8" w14:textId="20542E74" w:rsidR="00770228" w:rsidRDefault="00CE67B0" w:rsidP="00CE67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>Удовлет</w:t>
            </w:r>
            <w:r w:rsidR="00A20DAC">
              <w:rPr>
                <w:rFonts w:ascii="Times New Roman" w:hAnsi="Times New Roman" w:cs="Times New Roman"/>
                <w:szCs w:val="20"/>
              </w:rPr>
              <w:t>воренность предпринимателей – 0</w:t>
            </w:r>
            <w:r w:rsidRPr="006A685E">
              <w:rPr>
                <w:rFonts w:ascii="Times New Roman" w:hAnsi="Times New Roman" w:cs="Times New Roman"/>
                <w:szCs w:val="20"/>
              </w:rPr>
              <w:t>%</w:t>
            </w:r>
          </w:p>
        </w:tc>
      </w:tr>
      <w:tr w:rsidR="00770228" w14:paraId="61A2E7CE" w14:textId="77777777" w:rsidTr="00CE67B0">
        <w:tc>
          <w:tcPr>
            <w:tcW w:w="504" w:type="dxa"/>
            <w:shd w:val="clear" w:color="auto" w:fill="auto"/>
          </w:tcPr>
          <w:p w14:paraId="044007CE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618" w:type="dxa"/>
            <w:shd w:val="clear" w:color="auto" w:fill="auto"/>
          </w:tcPr>
          <w:p w14:paraId="27781346" w14:textId="77777777" w:rsidR="00770228" w:rsidRPr="006A685E" w:rsidRDefault="00770228" w:rsidP="00963243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A685E">
              <w:rPr>
                <w:rFonts w:ascii="Times New Roman" w:hAnsi="Times New Roman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19" w:type="dxa"/>
            <w:shd w:val="clear" w:color="auto" w:fill="auto"/>
          </w:tcPr>
          <w:p w14:paraId="44882910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A685E">
              <w:rPr>
                <w:rFonts w:ascii="Times New Roman" w:hAnsi="Times New Roman"/>
                <w:szCs w:val="20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17" w:type="dxa"/>
            <w:shd w:val="clear" w:color="auto" w:fill="auto"/>
          </w:tcPr>
          <w:p w14:paraId="369C3357" w14:textId="77777777" w:rsidR="00770228" w:rsidRPr="006A685E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>Проценты %</w:t>
            </w:r>
          </w:p>
        </w:tc>
        <w:tc>
          <w:tcPr>
            <w:tcW w:w="1134" w:type="dxa"/>
            <w:shd w:val="clear" w:color="auto" w:fill="auto"/>
          </w:tcPr>
          <w:p w14:paraId="216A52FE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14:paraId="06FEB192" w14:textId="77777777" w:rsidR="00770228" w:rsidRPr="006A685E" w:rsidRDefault="00770228" w:rsidP="0096324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A685E">
              <w:rPr>
                <w:rFonts w:ascii="Times New Roman" w:hAnsi="Times New Roman"/>
              </w:rPr>
              <w:t>100</w:t>
            </w:r>
          </w:p>
          <w:p w14:paraId="73EED29A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2C12505D" w14:textId="77777777" w:rsidR="00770228" w:rsidRPr="006A685E" w:rsidRDefault="00770228" w:rsidP="0096324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A685E">
              <w:rPr>
                <w:rFonts w:ascii="Times New Roman" w:hAnsi="Times New Roman"/>
              </w:rPr>
              <w:t>100</w:t>
            </w:r>
          </w:p>
          <w:p w14:paraId="55A1C159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9834AB3" w14:textId="77777777" w:rsidR="00770228" w:rsidRPr="006A685E" w:rsidRDefault="00770228" w:rsidP="0096324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A685E">
              <w:rPr>
                <w:rFonts w:ascii="Times New Roman" w:hAnsi="Times New Roman"/>
              </w:rPr>
              <w:t>-</w:t>
            </w:r>
          </w:p>
          <w:p w14:paraId="7CD586EC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26A5FA08" w14:textId="77777777" w:rsidR="00770228" w:rsidRPr="006A685E" w:rsidRDefault="00770228" w:rsidP="0096324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>В соответствии с Приказом ФАС России от 29.08.2018 №1232/18</w:t>
            </w:r>
          </w:p>
          <w:p w14:paraId="4875C6C5" w14:textId="77777777" w:rsidR="00770228" w:rsidRPr="006A685E" w:rsidRDefault="00770228" w:rsidP="0096324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14:paraId="69574071" w14:textId="5B962938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Количество опрошенных – </w:t>
            </w:r>
            <w:r w:rsidR="008855A5">
              <w:rPr>
                <w:rFonts w:ascii="Times New Roman" w:hAnsi="Times New Roman" w:cs="Times New Roman"/>
                <w:i/>
                <w:szCs w:val="20"/>
              </w:rPr>
              <w:t>3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7 человек.</w:t>
            </w:r>
          </w:p>
          <w:p w14:paraId="535016D3" w14:textId="2A0B28FF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6A685E">
              <w:rPr>
                <w:rFonts w:ascii="Times New Roman" w:hAnsi="Times New Roman" w:cs="Times New Roman"/>
                <w:i/>
                <w:szCs w:val="20"/>
                <w:u w:val="single"/>
              </w:rPr>
              <w:t>качества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 – </w:t>
            </w:r>
            <w:r w:rsidR="008855A5">
              <w:rPr>
                <w:rFonts w:ascii="Times New Roman" w:hAnsi="Times New Roman" w:cs="Times New Roman"/>
                <w:i/>
                <w:szCs w:val="20"/>
              </w:rPr>
              <w:t>5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 человек.</w:t>
            </w:r>
          </w:p>
          <w:p w14:paraId="42888C72" w14:textId="5C675F40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="008855A5">
              <w:rPr>
                <w:rFonts w:ascii="Times New Roman" w:hAnsi="Times New Roman" w:cs="Times New Roman"/>
                <w:i/>
                <w:szCs w:val="20"/>
              </w:rPr>
              <w:t>5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/</w:t>
            </w:r>
            <w:r w:rsidR="008855A5">
              <w:rPr>
                <w:rFonts w:ascii="Times New Roman" w:hAnsi="Times New Roman" w:cs="Times New Roman"/>
                <w:i/>
                <w:szCs w:val="20"/>
              </w:rPr>
              <w:t>37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*100=1</w:t>
            </w:r>
            <w:r w:rsidR="008855A5">
              <w:rPr>
                <w:rFonts w:ascii="Times New Roman" w:hAnsi="Times New Roman" w:cs="Times New Roman"/>
                <w:i/>
                <w:szCs w:val="20"/>
              </w:rPr>
              <w:t>4</w:t>
            </w:r>
            <w:r w:rsidRPr="006A685E">
              <w:rPr>
                <w:rFonts w:ascii="Times New Roman" w:hAnsi="Times New Roman" w:cs="Times New Roman"/>
                <w:szCs w:val="20"/>
              </w:rPr>
              <w:t>%</w:t>
            </w:r>
          </w:p>
          <w:p w14:paraId="0B80CB8E" w14:textId="77777777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670DCDC4" w14:textId="234F9062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Cs w:val="20"/>
              </w:rPr>
              <w:t xml:space="preserve">качеством </w:t>
            </w:r>
            <w:r w:rsidRPr="006A685E">
              <w:rPr>
                <w:rFonts w:ascii="Times New Roman" w:hAnsi="Times New Roman"/>
                <w:szCs w:val="20"/>
              </w:rPr>
              <w:t>оказания услуг на рынке строительства объектов капитального строительства, за исключением жилищного и дорожного строительства</w:t>
            </w:r>
            <w:r w:rsidRPr="006A685E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8855A5">
              <w:rPr>
                <w:rFonts w:ascii="Times New Roman" w:hAnsi="Times New Roman" w:cs="Times New Roman"/>
                <w:szCs w:val="20"/>
              </w:rPr>
              <w:t>14</w:t>
            </w:r>
            <w:r w:rsidRPr="006A685E">
              <w:rPr>
                <w:rFonts w:ascii="Times New Roman" w:hAnsi="Times New Roman" w:cs="Times New Roman"/>
                <w:szCs w:val="20"/>
              </w:rPr>
              <w:t>%.</w:t>
            </w:r>
          </w:p>
          <w:p w14:paraId="179BC779" w14:textId="5F444635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lastRenderedPageBreak/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Cs w:val="20"/>
              </w:rPr>
              <w:t xml:space="preserve">ценой </w:t>
            </w:r>
            <w:r w:rsidRPr="006A685E">
              <w:rPr>
                <w:rFonts w:ascii="Times New Roman" w:hAnsi="Times New Roman"/>
                <w:szCs w:val="20"/>
              </w:rPr>
              <w:t>оказания услуг на рынке строительства объектов капитального строительства, за исключением жилищного и дорожного строительства</w:t>
            </w:r>
            <w:r w:rsidRPr="006A685E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5F45B0">
              <w:rPr>
                <w:rFonts w:ascii="Times New Roman" w:hAnsi="Times New Roman" w:cs="Times New Roman"/>
                <w:szCs w:val="20"/>
              </w:rPr>
              <w:t>8</w:t>
            </w:r>
            <w:r w:rsidRPr="006A685E">
              <w:rPr>
                <w:rFonts w:ascii="Times New Roman" w:hAnsi="Times New Roman" w:cs="Times New Roman"/>
                <w:szCs w:val="20"/>
              </w:rPr>
              <w:t>%.</w:t>
            </w:r>
          </w:p>
          <w:p w14:paraId="4E403CAE" w14:textId="716C44FA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возможность выбора </w:t>
            </w:r>
            <w:r w:rsidRPr="006A685E">
              <w:rPr>
                <w:rFonts w:ascii="Times New Roman" w:hAnsi="Times New Roman"/>
                <w:szCs w:val="20"/>
              </w:rPr>
              <w:t>оказания услуг на рынке строительства объектов капитального строительства, за исключением жилищного и дорожного строительства</w:t>
            </w:r>
            <w:r w:rsidRPr="006A685E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5F45B0">
              <w:rPr>
                <w:rFonts w:ascii="Times New Roman" w:hAnsi="Times New Roman" w:cs="Times New Roman"/>
                <w:szCs w:val="20"/>
              </w:rPr>
              <w:t>11</w:t>
            </w:r>
            <w:r w:rsidRPr="006A685E">
              <w:rPr>
                <w:rFonts w:ascii="Times New Roman" w:hAnsi="Times New Roman" w:cs="Times New Roman"/>
                <w:szCs w:val="20"/>
              </w:rPr>
              <w:t>%.</w:t>
            </w:r>
          </w:p>
        </w:tc>
        <w:tc>
          <w:tcPr>
            <w:tcW w:w="1977" w:type="dxa"/>
            <w:shd w:val="clear" w:color="auto" w:fill="auto"/>
          </w:tcPr>
          <w:p w14:paraId="41E407CA" w14:textId="77777777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lastRenderedPageBreak/>
              <w:t>Количест</w:t>
            </w:r>
            <w:r>
              <w:rPr>
                <w:rFonts w:ascii="Times New Roman" w:hAnsi="Times New Roman" w:cs="Times New Roman"/>
                <w:i/>
                <w:szCs w:val="20"/>
              </w:rPr>
              <w:t>во опрошенных предпринимателей -3</w:t>
            </w:r>
          </w:p>
          <w:p w14:paraId="640BB9BC" w14:textId="30B2BD4B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>Количество ответов «удовлетво</w:t>
            </w:r>
            <w:r w:rsidR="00A20DAC">
              <w:rPr>
                <w:rFonts w:ascii="Times New Roman" w:hAnsi="Times New Roman" w:cs="Times New Roman"/>
                <w:i/>
                <w:szCs w:val="20"/>
              </w:rPr>
              <w:t>рен» и «скорее удовлетворен» - 0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 предпринимателей.</w:t>
            </w:r>
          </w:p>
          <w:p w14:paraId="30E13A9D" w14:textId="35ADEE84" w:rsidR="00CE67B0" w:rsidRPr="006A685E" w:rsidRDefault="00A20DAC" w:rsidP="00CE67B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(0</w:t>
            </w:r>
            <w:r w:rsidR="00CE67B0">
              <w:rPr>
                <w:rFonts w:ascii="Times New Roman" w:hAnsi="Times New Roman" w:cs="Times New Roman"/>
                <w:i/>
                <w:szCs w:val="20"/>
              </w:rPr>
              <w:t>/3</w:t>
            </w:r>
            <w:r w:rsidR="00CE67B0" w:rsidRPr="006A685E">
              <w:rPr>
                <w:rFonts w:ascii="Times New Roman" w:hAnsi="Times New Roman" w:cs="Times New Roman"/>
                <w:i/>
                <w:szCs w:val="20"/>
              </w:rPr>
              <w:t>) *100</w:t>
            </w:r>
            <w:r>
              <w:rPr>
                <w:rFonts w:ascii="Times New Roman" w:hAnsi="Times New Roman" w:cs="Times New Roman"/>
                <w:i/>
                <w:szCs w:val="20"/>
              </w:rPr>
              <w:t>=0</w:t>
            </w:r>
            <w:r w:rsidR="00CE67B0" w:rsidRPr="006A685E">
              <w:rPr>
                <w:rFonts w:ascii="Times New Roman" w:hAnsi="Times New Roman" w:cs="Times New Roman"/>
                <w:szCs w:val="20"/>
              </w:rPr>
              <w:t>%</w:t>
            </w:r>
          </w:p>
          <w:p w14:paraId="4B92604B" w14:textId="77777777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1164C33E" w14:textId="7DED5C8B" w:rsidR="00770228" w:rsidRDefault="00CE67B0" w:rsidP="00CE67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>Удовлет</w:t>
            </w:r>
            <w:r w:rsidR="00A20DAC">
              <w:rPr>
                <w:rFonts w:ascii="Times New Roman" w:hAnsi="Times New Roman" w:cs="Times New Roman"/>
                <w:szCs w:val="20"/>
              </w:rPr>
              <w:t>воренность предпринимателей – 0</w:t>
            </w:r>
            <w:r w:rsidRPr="006A685E">
              <w:rPr>
                <w:rFonts w:ascii="Times New Roman" w:hAnsi="Times New Roman" w:cs="Times New Roman"/>
                <w:szCs w:val="20"/>
              </w:rPr>
              <w:t>%</w:t>
            </w:r>
          </w:p>
        </w:tc>
      </w:tr>
      <w:tr w:rsidR="00770228" w14:paraId="282805F0" w14:textId="77777777" w:rsidTr="00CE67B0">
        <w:tc>
          <w:tcPr>
            <w:tcW w:w="504" w:type="dxa"/>
            <w:shd w:val="clear" w:color="auto" w:fill="auto"/>
          </w:tcPr>
          <w:p w14:paraId="41A3B236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618" w:type="dxa"/>
            <w:shd w:val="clear" w:color="auto" w:fill="auto"/>
          </w:tcPr>
          <w:p w14:paraId="3FF89C6E" w14:textId="77777777" w:rsidR="00770228" w:rsidRPr="006A685E" w:rsidRDefault="00770228" w:rsidP="00963243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44875">
              <w:rPr>
                <w:rFonts w:ascii="Times New Roman" w:hAnsi="Times New Roman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419" w:type="dxa"/>
            <w:shd w:val="clear" w:color="auto" w:fill="auto"/>
          </w:tcPr>
          <w:p w14:paraId="3F96077F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44875">
              <w:rPr>
                <w:rFonts w:ascii="Times New Roman" w:hAnsi="Times New Roman"/>
                <w:szCs w:val="20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417" w:type="dxa"/>
            <w:shd w:val="clear" w:color="auto" w:fill="auto"/>
          </w:tcPr>
          <w:p w14:paraId="79AA5D50" w14:textId="77777777" w:rsidR="00770228" w:rsidRPr="006A685E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44875">
              <w:rPr>
                <w:rFonts w:ascii="Times New Roman" w:hAnsi="Times New Roman" w:cs="Times New Roman"/>
                <w:szCs w:val="20"/>
              </w:rPr>
              <w:t>Проценты %</w:t>
            </w:r>
          </w:p>
        </w:tc>
        <w:tc>
          <w:tcPr>
            <w:tcW w:w="1134" w:type="dxa"/>
            <w:shd w:val="clear" w:color="auto" w:fill="auto"/>
          </w:tcPr>
          <w:p w14:paraId="17CABF86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44875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14:paraId="58223C17" w14:textId="77777777" w:rsidR="00770228" w:rsidRPr="00A44875" w:rsidRDefault="00770228" w:rsidP="0096324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44875">
              <w:rPr>
                <w:rFonts w:ascii="Times New Roman" w:hAnsi="Times New Roman"/>
              </w:rPr>
              <w:t>100</w:t>
            </w:r>
          </w:p>
          <w:p w14:paraId="346811FA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17867293" w14:textId="77777777" w:rsidR="00770228" w:rsidRPr="00A44875" w:rsidRDefault="00770228" w:rsidP="0096324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44875">
              <w:rPr>
                <w:rFonts w:ascii="Times New Roman" w:hAnsi="Times New Roman"/>
              </w:rPr>
              <w:t>100</w:t>
            </w:r>
          </w:p>
          <w:p w14:paraId="1BE62136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694C3BF" w14:textId="77777777" w:rsidR="00770228" w:rsidRPr="00A44875" w:rsidRDefault="00770228" w:rsidP="0096324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44875">
              <w:rPr>
                <w:rFonts w:ascii="Times New Roman" w:hAnsi="Times New Roman"/>
              </w:rPr>
              <w:t>-</w:t>
            </w:r>
          </w:p>
          <w:p w14:paraId="742659E3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7E53620E" w14:textId="77777777" w:rsidR="00770228" w:rsidRPr="00A44875" w:rsidRDefault="00770228" w:rsidP="0096324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 соответствии с Приказом ФАС России от 29.08.2018 №1232/18</w:t>
            </w:r>
          </w:p>
          <w:p w14:paraId="5FE5B862" w14:textId="77777777" w:rsidR="00770228" w:rsidRPr="006A685E" w:rsidRDefault="00770228" w:rsidP="0096324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14:paraId="0ADF66D7" w14:textId="4291E980" w:rsidR="00770228" w:rsidRPr="00A44875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Cs w:val="20"/>
              </w:rPr>
              <w:t xml:space="preserve">Количество опрошенных – </w:t>
            </w:r>
            <w:r w:rsidR="006F5D6A">
              <w:rPr>
                <w:rFonts w:ascii="Times New Roman" w:hAnsi="Times New Roman" w:cs="Times New Roman"/>
                <w:i/>
                <w:szCs w:val="20"/>
              </w:rPr>
              <w:t>3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7 </w:t>
            </w:r>
            <w:r w:rsidRPr="00A44875">
              <w:rPr>
                <w:rFonts w:ascii="Times New Roman" w:hAnsi="Times New Roman" w:cs="Times New Roman"/>
                <w:i/>
                <w:szCs w:val="20"/>
              </w:rPr>
              <w:t>человек.</w:t>
            </w:r>
          </w:p>
          <w:p w14:paraId="3778F469" w14:textId="097C4B8F" w:rsidR="00770228" w:rsidRPr="00A44875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Cs w:val="20"/>
              </w:rPr>
              <w:t xml:space="preserve"> – </w:t>
            </w:r>
            <w:r w:rsidR="006F5D6A">
              <w:rPr>
                <w:rFonts w:ascii="Times New Roman" w:hAnsi="Times New Roman" w:cs="Times New Roman"/>
                <w:i/>
                <w:szCs w:val="20"/>
              </w:rPr>
              <w:t>7</w:t>
            </w:r>
            <w:r w:rsidRPr="00A44875">
              <w:rPr>
                <w:rFonts w:ascii="Times New Roman" w:hAnsi="Times New Roman" w:cs="Times New Roman"/>
                <w:i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Cs w:val="20"/>
              </w:rPr>
              <w:t>.</w:t>
            </w:r>
          </w:p>
          <w:p w14:paraId="364543BA" w14:textId="4B56BB4F" w:rsidR="00770228" w:rsidRPr="00A44875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="009830BB">
              <w:rPr>
                <w:rFonts w:ascii="Times New Roman" w:hAnsi="Times New Roman" w:cs="Times New Roman"/>
                <w:i/>
                <w:szCs w:val="20"/>
              </w:rPr>
              <w:t>7/3</w:t>
            </w:r>
            <w:r>
              <w:rPr>
                <w:rFonts w:ascii="Times New Roman" w:hAnsi="Times New Roman" w:cs="Times New Roman"/>
                <w:i/>
                <w:szCs w:val="20"/>
              </w:rPr>
              <w:t>7</w:t>
            </w:r>
            <w:r w:rsidRPr="00A44875">
              <w:rPr>
                <w:rFonts w:ascii="Times New Roman" w:hAnsi="Times New Roman" w:cs="Times New Roman"/>
                <w:i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Cs w:val="20"/>
              </w:rPr>
              <w:t>*100=</w:t>
            </w:r>
            <w:r w:rsidR="009830BB">
              <w:rPr>
                <w:rFonts w:ascii="Times New Roman" w:hAnsi="Times New Roman" w:cs="Times New Roman"/>
                <w:i/>
                <w:szCs w:val="20"/>
              </w:rPr>
              <w:t>19</w:t>
            </w:r>
            <w:r w:rsidRPr="00A44875">
              <w:rPr>
                <w:rFonts w:ascii="Times New Roman" w:hAnsi="Times New Roman" w:cs="Times New Roman"/>
                <w:szCs w:val="20"/>
              </w:rPr>
              <w:t>%</w:t>
            </w:r>
          </w:p>
          <w:p w14:paraId="1A43F969" w14:textId="77777777" w:rsidR="00770228" w:rsidRPr="00A44875" w:rsidRDefault="00770228" w:rsidP="00963243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3CC3E585" w14:textId="55921EBA" w:rsidR="00770228" w:rsidRPr="00973EF9" w:rsidRDefault="00770228" w:rsidP="00963243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A44875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Cs w:val="20"/>
              </w:rPr>
              <w:lastRenderedPageBreak/>
              <w:t xml:space="preserve">качеством </w:t>
            </w:r>
            <w:r w:rsidRPr="00A44875">
              <w:rPr>
                <w:rFonts w:ascii="Times New Roman" w:hAnsi="Times New Roman"/>
                <w:szCs w:val="20"/>
              </w:rPr>
              <w:t>оказания услуг на рынке дорожной деятельности (за исключением проектирования</w:t>
            </w:r>
            <w:r w:rsidR="00973EF9">
              <w:rPr>
                <w:rFonts w:ascii="Times New Roman" w:hAnsi="Times New Roman"/>
                <w:szCs w:val="20"/>
              </w:rPr>
              <w:t>)</w:t>
            </w:r>
            <w:r w:rsidRPr="00A44875">
              <w:rPr>
                <w:rFonts w:ascii="Times New Roman" w:hAnsi="Times New Roman" w:cs="Times New Roman"/>
                <w:szCs w:val="20"/>
              </w:rPr>
              <w:t xml:space="preserve"> –</w:t>
            </w:r>
            <w:r w:rsidR="009830BB">
              <w:rPr>
                <w:rFonts w:ascii="Times New Roman" w:hAnsi="Times New Roman" w:cs="Times New Roman"/>
                <w:szCs w:val="20"/>
              </w:rPr>
              <w:t>19</w:t>
            </w:r>
            <w:r w:rsidRPr="00A44875">
              <w:rPr>
                <w:rFonts w:ascii="Times New Roman" w:hAnsi="Times New Roman" w:cs="Times New Roman"/>
                <w:szCs w:val="20"/>
              </w:rPr>
              <w:t>%.</w:t>
            </w:r>
          </w:p>
          <w:p w14:paraId="4248F7E2" w14:textId="42ED28A2" w:rsidR="00770228" w:rsidRPr="00A44875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A44875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Cs w:val="20"/>
              </w:rPr>
              <w:t>оказания услуг на рынке дорожной деятельности (за исключением проектирования</w:t>
            </w:r>
            <w:r w:rsidRPr="00A44875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973EF9">
              <w:rPr>
                <w:rFonts w:ascii="Times New Roman" w:hAnsi="Times New Roman" w:cs="Times New Roman"/>
                <w:szCs w:val="20"/>
              </w:rPr>
              <w:t>19</w:t>
            </w:r>
            <w:r w:rsidRPr="00A44875">
              <w:rPr>
                <w:rFonts w:ascii="Times New Roman" w:hAnsi="Times New Roman" w:cs="Times New Roman"/>
                <w:szCs w:val="20"/>
              </w:rPr>
              <w:t>%.</w:t>
            </w:r>
          </w:p>
          <w:p w14:paraId="045A6768" w14:textId="39EED00F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A44875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возможность выбора </w:t>
            </w:r>
            <w:r w:rsidRPr="00A44875">
              <w:rPr>
                <w:rFonts w:ascii="Times New Roman" w:hAnsi="Times New Roman"/>
                <w:szCs w:val="20"/>
              </w:rPr>
              <w:t>оказания услуг на рынке дорожной деятельности (за исключением проектирования</w:t>
            </w:r>
            <w:r w:rsidRPr="00A44875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973EF9">
              <w:rPr>
                <w:rFonts w:ascii="Times New Roman" w:hAnsi="Times New Roman" w:cs="Times New Roman"/>
                <w:szCs w:val="20"/>
              </w:rPr>
              <w:t>19</w:t>
            </w:r>
            <w:r w:rsidRPr="00A44875">
              <w:rPr>
                <w:rFonts w:ascii="Times New Roman" w:hAnsi="Times New Roman" w:cs="Times New Roman"/>
                <w:szCs w:val="20"/>
              </w:rPr>
              <w:t>%.</w:t>
            </w:r>
          </w:p>
        </w:tc>
        <w:tc>
          <w:tcPr>
            <w:tcW w:w="1977" w:type="dxa"/>
            <w:shd w:val="clear" w:color="auto" w:fill="auto"/>
          </w:tcPr>
          <w:p w14:paraId="0B8989DE" w14:textId="77777777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lastRenderedPageBreak/>
              <w:t>Количест</w:t>
            </w:r>
            <w:r>
              <w:rPr>
                <w:rFonts w:ascii="Times New Roman" w:hAnsi="Times New Roman" w:cs="Times New Roman"/>
                <w:i/>
                <w:szCs w:val="20"/>
              </w:rPr>
              <w:t>во опрошенных предпринимателей -3</w:t>
            </w:r>
          </w:p>
          <w:p w14:paraId="367AC7B1" w14:textId="39FF7E1F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Количество ответов «удовлетворен» и «скорее удовлетворен» - </w:t>
            </w:r>
            <w:r w:rsidR="00A20DAC">
              <w:rPr>
                <w:rFonts w:ascii="Times New Roman" w:hAnsi="Times New Roman" w:cs="Times New Roman"/>
                <w:i/>
                <w:szCs w:val="20"/>
              </w:rPr>
              <w:t>0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 предпринимателей.</w:t>
            </w:r>
          </w:p>
          <w:p w14:paraId="1F4B9410" w14:textId="7FD7F42F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="00A20DAC">
              <w:rPr>
                <w:rFonts w:ascii="Times New Roman" w:hAnsi="Times New Roman" w:cs="Times New Roman"/>
                <w:i/>
                <w:szCs w:val="20"/>
              </w:rPr>
              <w:t>0</w:t>
            </w:r>
            <w:r>
              <w:rPr>
                <w:rFonts w:ascii="Times New Roman" w:hAnsi="Times New Roman" w:cs="Times New Roman"/>
                <w:i/>
                <w:szCs w:val="20"/>
              </w:rPr>
              <w:t>/3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) *100</w:t>
            </w:r>
            <w:r w:rsidR="00A20DAC">
              <w:rPr>
                <w:rFonts w:ascii="Times New Roman" w:hAnsi="Times New Roman" w:cs="Times New Roman"/>
                <w:i/>
                <w:szCs w:val="20"/>
              </w:rPr>
              <w:t>=0</w:t>
            </w:r>
            <w:r w:rsidRPr="006A685E">
              <w:rPr>
                <w:rFonts w:ascii="Times New Roman" w:hAnsi="Times New Roman" w:cs="Times New Roman"/>
                <w:szCs w:val="20"/>
              </w:rPr>
              <w:t>%</w:t>
            </w:r>
          </w:p>
          <w:p w14:paraId="317BFD95" w14:textId="77777777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1B3DAD24" w14:textId="4D8D09D7" w:rsidR="00770228" w:rsidRDefault="00CE67B0" w:rsidP="00CE67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>Удовлет</w:t>
            </w:r>
            <w:r w:rsidR="00A20DAC">
              <w:rPr>
                <w:rFonts w:ascii="Times New Roman" w:hAnsi="Times New Roman" w:cs="Times New Roman"/>
                <w:szCs w:val="20"/>
              </w:rPr>
              <w:t xml:space="preserve">воренность предпринимателей </w:t>
            </w:r>
            <w:r w:rsidR="00A20DAC">
              <w:rPr>
                <w:rFonts w:ascii="Times New Roman" w:hAnsi="Times New Roman" w:cs="Times New Roman"/>
                <w:szCs w:val="20"/>
              </w:rPr>
              <w:lastRenderedPageBreak/>
              <w:t>– 0</w:t>
            </w:r>
            <w:r w:rsidRPr="006A685E">
              <w:rPr>
                <w:rFonts w:ascii="Times New Roman" w:hAnsi="Times New Roman" w:cs="Times New Roman"/>
                <w:szCs w:val="20"/>
              </w:rPr>
              <w:t>%</w:t>
            </w:r>
          </w:p>
        </w:tc>
      </w:tr>
      <w:tr w:rsidR="00770228" w14:paraId="2DE89E07" w14:textId="77777777" w:rsidTr="00CE67B0">
        <w:tc>
          <w:tcPr>
            <w:tcW w:w="504" w:type="dxa"/>
            <w:shd w:val="clear" w:color="auto" w:fill="auto"/>
          </w:tcPr>
          <w:p w14:paraId="22788315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10</w:t>
            </w:r>
          </w:p>
        </w:tc>
        <w:tc>
          <w:tcPr>
            <w:tcW w:w="1618" w:type="dxa"/>
            <w:shd w:val="clear" w:color="auto" w:fill="auto"/>
          </w:tcPr>
          <w:p w14:paraId="04498DA1" w14:textId="77777777" w:rsidR="00770228" w:rsidRPr="006A685E" w:rsidRDefault="00770228" w:rsidP="00963243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44875">
              <w:rPr>
                <w:rFonts w:ascii="Times New Roman" w:hAnsi="Times New Roman"/>
                <w:szCs w:val="20"/>
              </w:rPr>
              <w:t>Сфера наружной рекламы</w:t>
            </w:r>
          </w:p>
        </w:tc>
        <w:tc>
          <w:tcPr>
            <w:tcW w:w="1419" w:type="dxa"/>
            <w:shd w:val="clear" w:color="auto" w:fill="auto"/>
          </w:tcPr>
          <w:p w14:paraId="14CB1A87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44875">
              <w:rPr>
                <w:rFonts w:ascii="Times New Roman" w:hAnsi="Times New Roman"/>
                <w:szCs w:val="20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417" w:type="dxa"/>
            <w:shd w:val="clear" w:color="auto" w:fill="auto"/>
          </w:tcPr>
          <w:p w14:paraId="4EC579FE" w14:textId="77777777" w:rsidR="00770228" w:rsidRPr="006A685E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44875">
              <w:rPr>
                <w:rFonts w:ascii="Times New Roman" w:hAnsi="Times New Roman" w:cs="Times New Roman"/>
                <w:szCs w:val="20"/>
              </w:rPr>
              <w:t>Проценты %</w:t>
            </w:r>
          </w:p>
        </w:tc>
        <w:tc>
          <w:tcPr>
            <w:tcW w:w="1134" w:type="dxa"/>
            <w:shd w:val="clear" w:color="auto" w:fill="auto"/>
          </w:tcPr>
          <w:p w14:paraId="08E5F405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44875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14:paraId="78CF291F" w14:textId="77777777" w:rsidR="00770228" w:rsidRPr="00A44875" w:rsidRDefault="00770228" w:rsidP="0096324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44875">
              <w:rPr>
                <w:rFonts w:ascii="Times New Roman" w:hAnsi="Times New Roman"/>
              </w:rPr>
              <w:t>100</w:t>
            </w:r>
          </w:p>
          <w:p w14:paraId="3E698B24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720BA7BC" w14:textId="77777777" w:rsidR="00770228" w:rsidRPr="00A44875" w:rsidRDefault="00770228" w:rsidP="0096324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44875">
              <w:rPr>
                <w:rFonts w:ascii="Times New Roman" w:hAnsi="Times New Roman"/>
              </w:rPr>
              <w:t>100</w:t>
            </w:r>
          </w:p>
          <w:p w14:paraId="442ED853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42DB9E6" w14:textId="77777777" w:rsidR="00770228" w:rsidRPr="00A44875" w:rsidRDefault="00770228" w:rsidP="0096324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44875">
              <w:rPr>
                <w:rFonts w:ascii="Times New Roman" w:hAnsi="Times New Roman"/>
              </w:rPr>
              <w:t>-</w:t>
            </w:r>
          </w:p>
          <w:p w14:paraId="79418CE9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62C7B71C" w14:textId="77777777" w:rsidR="00770228" w:rsidRPr="00A44875" w:rsidRDefault="00770228" w:rsidP="0096324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 соответствии с Приказом ФАС России от 29.08.2018 №1232/18</w:t>
            </w:r>
          </w:p>
          <w:p w14:paraId="22C89FBD" w14:textId="77777777" w:rsidR="00770228" w:rsidRPr="006A685E" w:rsidRDefault="00770228" w:rsidP="0096324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14:paraId="05A4E517" w14:textId="737C5422" w:rsidR="00770228" w:rsidRPr="00A44875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Cs w:val="20"/>
              </w:rPr>
              <w:t xml:space="preserve">Количество опрошенных – </w:t>
            </w:r>
            <w:r w:rsidR="00973EF9">
              <w:rPr>
                <w:rFonts w:ascii="Times New Roman" w:hAnsi="Times New Roman" w:cs="Times New Roman"/>
                <w:i/>
                <w:szCs w:val="20"/>
              </w:rPr>
              <w:t>3</w:t>
            </w:r>
            <w:r>
              <w:rPr>
                <w:rFonts w:ascii="Times New Roman" w:hAnsi="Times New Roman" w:cs="Times New Roman"/>
                <w:i/>
                <w:szCs w:val="20"/>
              </w:rPr>
              <w:t>7</w:t>
            </w:r>
            <w:r w:rsidRPr="00A44875">
              <w:rPr>
                <w:rFonts w:ascii="Times New Roman" w:hAnsi="Times New Roman" w:cs="Times New Roman"/>
                <w:i/>
                <w:szCs w:val="20"/>
              </w:rPr>
              <w:t xml:space="preserve"> человек.</w:t>
            </w:r>
          </w:p>
          <w:p w14:paraId="21F54526" w14:textId="62C751F6" w:rsidR="00770228" w:rsidRPr="00A44875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Cs w:val="20"/>
              </w:rPr>
              <w:t xml:space="preserve"> – </w:t>
            </w:r>
            <w:r w:rsidR="00973EF9">
              <w:rPr>
                <w:rFonts w:ascii="Times New Roman" w:hAnsi="Times New Roman" w:cs="Times New Roman"/>
                <w:i/>
                <w:szCs w:val="20"/>
              </w:rPr>
              <w:t xml:space="preserve">7 </w:t>
            </w:r>
            <w:r w:rsidRPr="00A44875">
              <w:rPr>
                <w:rFonts w:ascii="Times New Roman" w:hAnsi="Times New Roman" w:cs="Times New Roman"/>
                <w:i/>
                <w:szCs w:val="20"/>
              </w:rPr>
              <w:t>человек.</w:t>
            </w:r>
          </w:p>
          <w:p w14:paraId="596A9992" w14:textId="50BB4C84" w:rsidR="00770228" w:rsidRPr="00A44875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="00973EF9">
              <w:rPr>
                <w:rFonts w:ascii="Times New Roman" w:hAnsi="Times New Roman" w:cs="Times New Roman"/>
                <w:i/>
                <w:szCs w:val="20"/>
              </w:rPr>
              <w:t>7/37</w:t>
            </w:r>
            <w:r w:rsidRPr="00A44875">
              <w:rPr>
                <w:rFonts w:ascii="Times New Roman" w:hAnsi="Times New Roman" w:cs="Times New Roman"/>
                <w:i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Cs w:val="20"/>
              </w:rPr>
              <w:t>*100=</w:t>
            </w:r>
            <w:r w:rsidR="00973EF9">
              <w:rPr>
                <w:rFonts w:ascii="Times New Roman" w:hAnsi="Times New Roman" w:cs="Times New Roman"/>
                <w:i/>
                <w:szCs w:val="20"/>
              </w:rPr>
              <w:t>19</w:t>
            </w:r>
            <w:r w:rsidRPr="00A44875">
              <w:rPr>
                <w:rFonts w:ascii="Times New Roman" w:hAnsi="Times New Roman" w:cs="Times New Roman"/>
                <w:szCs w:val="20"/>
              </w:rPr>
              <w:t>%</w:t>
            </w:r>
          </w:p>
          <w:p w14:paraId="69925CEA" w14:textId="77777777" w:rsidR="00770228" w:rsidRPr="00A44875" w:rsidRDefault="00770228" w:rsidP="00963243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2F0365E9" w14:textId="710328E2" w:rsidR="00770228" w:rsidRPr="00A44875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A44875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Cs w:val="20"/>
              </w:rPr>
              <w:lastRenderedPageBreak/>
              <w:t xml:space="preserve">качеством </w:t>
            </w:r>
            <w:r w:rsidRPr="00A44875">
              <w:rPr>
                <w:rFonts w:ascii="Times New Roman" w:hAnsi="Times New Roman"/>
                <w:szCs w:val="20"/>
              </w:rPr>
              <w:t>оказания услуг на рынке наружной рекламы</w:t>
            </w:r>
            <w:r w:rsidRPr="00A44875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973EF9">
              <w:rPr>
                <w:rFonts w:ascii="Times New Roman" w:hAnsi="Times New Roman" w:cs="Times New Roman"/>
                <w:szCs w:val="20"/>
              </w:rPr>
              <w:t>19</w:t>
            </w:r>
            <w:r w:rsidRPr="00A44875">
              <w:rPr>
                <w:rFonts w:ascii="Times New Roman" w:hAnsi="Times New Roman" w:cs="Times New Roman"/>
                <w:szCs w:val="20"/>
              </w:rPr>
              <w:t>%.</w:t>
            </w:r>
          </w:p>
          <w:p w14:paraId="30695A83" w14:textId="54A9F045" w:rsidR="00770228" w:rsidRPr="00A44875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A44875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Cs w:val="20"/>
              </w:rPr>
              <w:t>оказания услуг на рынке наружной рекламы</w:t>
            </w:r>
            <w:r w:rsidRPr="00A44875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973EF9">
              <w:rPr>
                <w:rFonts w:ascii="Times New Roman" w:hAnsi="Times New Roman" w:cs="Times New Roman"/>
                <w:szCs w:val="20"/>
              </w:rPr>
              <w:t>24</w:t>
            </w:r>
            <w:r w:rsidRPr="00A44875">
              <w:rPr>
                <w:rFonts w:ascii="Times New Roman" w:hAnsi="Times New Roman" w:cs="Times New Roman"/>
                <w:szCs w:val="20"/>
              </w:rPr>
              <w:t>%.</w:t>
            </w:r>
          </w:p>
          <w:p w14:paraId="54C21646" w14:textId="13512A0E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A44875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возможность выбора </w:t>
            </w:r>
            <w:r w:rsidRPr="00A44875">
              <w:rPr>
                <w:rFonts w:ascii="Times New Roman" w:hAnsi="Times New Roman"/>
                <w:szCs w:val="20"/>
              </w:rPr>
              <w:t>оказания услуг на рынке наружной рекламы</w:t>
            </w:r>
            <w:r w:rsidRPr="00A44875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973EF9">
              <w:rPr>
                <w:rFonts w:ascii="Times New Roman" w:hAnsi="Times New Roman" w:cs="Times New Roman"/>
                <w:szCs w:val="20"/>
              </w:rPr>
              <w:t>19</w:t>
            </w:r>
            <w:r w:rsidRPr="00A44875">
              <w:rPr>
                <w:rFonts w:ascii="Times New Roman" w:hAnsi="Times New Roman" w:cs="Times New Roman"/>
                <w:szCs w:val="20"/>
              </w:rPr>
              <w:t>%.</w:t>
            </w:r>
          </w:p>
        </w:tc>
        <w:tc>
          <w:tcPr>
            <w:tcW w:w="1977" w:type="dxa"/>
            <w:shd w:val="clear" w:color="auto" w:fill="auto"/>
          </w:tcPr>
          <w:p w14:paraId="573734DA" w14:textId="77777777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lastRenderedPageBreak/>
              <w:t>Количест</w:t>
            </w:r>
            <w:r>
              <w:rPr>
                <w:rFonts w:ascii="Times New Roman" w:hAnsi="Times New Roman" w:cs="Times New Roman"/>
                <w:i/>
                <w:szCs w:val="20"/>
              </w:rPr>
              <w:t>во опрошенных предпринимателей -3</w:t>
            </w:r>
          </w:p>
          <w:p w14:paraId="7BF3656F" w14:textId="6AB5EA92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>Количество ответов «удовлетво</w:t>
            </w:r>
            <w:r w:rsidR="00A20DAC">
              <w:rPr>
                <w:rFonts w:ascii="Times New Roman" w:hAnsi="Times New Roman" w:cs="Times New Roman"/>
                <w:i/>
                <w:szCs w:val="20"/>
              </w:rPr>
              <w:t>рен» и «скорее удовлетворен» - 0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 xml:space="preserve"> предпринимателей.</w:t>
            </w:r>
          </w:p>
          <w:p w14:paraId="43875626" w14:textId="7E522CF8" w:rsidR="00CE67B0" w:rsidRPr="006A685E" w:rsidRDefault="00A20DAC" w:rsidP="00CE67B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(0</w:t>
            </w:r>
            <w:r w:rsidR="00CE67B0">
              <w:rPr>
                <w:rFonts w:ascii="Times New Roman" w:hAnsi="Times New Roman" w:cs="Times New Roman"/>
                <w:i/>
                <w:szCs w:val="20"/>
              </w:rPr>
              <w:t>/3</w:t>
            </w:r>
            <w:r w:rsidR="00CE67B0" w:rsidRPr="006A685E">
              <w:rPr>
                <w:rFonts w:ascii="Times New Roman" w:hAnsi="Times New Roman" w:cs="Times New Roman"/>
                <w:i/>
                <w:szCs w:val="20"/>
              </w:rPr>
              <w:t>) *100</w:t>
            </w:r>
            <w:r>
              <w:rPr>
                <w:rFonts w:ascii="Times New Roman" w:hAnsi="Times New Roman" w:cs="Times New Roman"/>
                <w:i/>
                <w:szCs w:val="20"/>
              </w:rPr>
              <w:t>=0</w:t>
            </w:r>
            <w:r w:rsidR="00CE67B0" w:rsidRPr="006A685E">
              <w:rPr>
                <w:rFonts w:ascii="Times New Roman" w:hAnsi="Times New Roman" w:cs="Times New Roman"/>
                <w:szCs w:val="20"/>
              </w:rPr>
              <w:t>%</w:t>
            </w:r>
          </w:p>
          <w:p w14:paraId="3A00CF57" w14:textId="77777777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34DD6E98" w14:textId="664DFA64" w:rsidR="00770228" w:rsidRDefault="00CE67B0" w:rsidP="00CE67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>Удовлет</w:t>
            </w:r>
            <w:r>
              <w:rPr>
                <w:rFonts w:ascii="Times New Roman" w:hAnsi="Times New Roman" w:cs="Times New Roman"/>
                <w:szCs w:val="20"/>
              </w:rPr>
              <w:t>воренность предпринима</w:t>
            </w:r>
            <w:r w:rsidR="00A20DAC">
              <w:rPr>
                <w:rFonts w:ascii="Times New Roman" w:hAnsi="Times New Roman" w:cs="Times New Roman"/>
                <w:szCs w:val="20"/>
              </w:rPr>
              <w:t xml:space="preserve">телей </w:t>
            </w:r>
            <w:r w:rsidR="00A20DAC">
              <w:rPr>
                <w:rFonts w:ascii="Times New Roman" w:hAnsi="Times New Roman" w:cs="Times New Roman"/>
                <w:szCs w:val="20"/>
              </w:rPr>
              <w:lastRenderedPageBreak/>
              <w:t>– 0</w:t>
            </w:r>
            <w:r w:rsidRPr="006A685E">
              <w:rPr>
                <w:rFonts w:ascii="Times New Roman" w:hAnsi="Times New Roman" w:cs="Times New Roman"/>
                <w:szCs w:val="20"/>
              </w:rPr>
              <w:t>%</w:t>
            </w:r>
          </w:p>
        </w:tc>
      </w:tr>
      <w:tr w:rsidR="00770228" w14:paraId="29F6B4E0" w14:textId="77777777" w:rsidTr="00CE67B0">
        <w:tc>
          <w:tcPr>
            <w:tcW w:w="504" w:type="dxa"/>
            <w:shd w:val="clear" w:color="auto" w:fill="auto"/>
          </w:tcPr>
          <w:p w14:paraId="7681B3D7" w14:textId="61F0DD5C" w:rsidR="00770228" w:rsidRDefault="00973EF9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11</w:t>
            </w:r>
          </w:p>
        </w:tc>
        <w:tc>
          <w:tcPr>
            <w:tcW w:w="1618" w:type="dxa"/>
            <w:shd w:val="clear" w:color="auto" w:fill="auto"/>
          </w:tcPr>
          <w:p w14:paraId="68DD3CE8" w14:textId="77777777" w:rsidR="00770228" w:rsidRPr="00675D6B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675D6B">
              <w:rPr>
                <w:rFonts w:ascii="Times New Roman" w:hAnsi="Times New Roman" w:cs="Times New Roman"/>
                <w:szCs w:val="20"/>
              </w:rPr>
              <w:t xml:space="preserve">Рынок розничной торговли </w:t>
            </w:r>
          </w:p>
          <w:p w14:paraId="0A768F97" w14:textId="77777777" w:rsidR="00770228" w:rsidRPr="006A685E" w:rsidRDefault="00770228" w:rsidP="00963243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016F3846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75D6B">
              <w:rPr>
                <w:rFonts w:ascii="Times New Roman" w:hAnsi="Times New Roman" w:cs="Times New Roman"/>
                <w:szCs w:val="20"/>
              </w:rPr>
              <w:t>Увеличение количества нестационарных и мобильных торговых объектов, и торговых мест под них</w:t>
            </w:r>
          </w:p>
        </w:tc>
        <w:tc>
          <w:tcPr>
            <w:tcW w:w="1417" w:type="dxa"/>
            <w:shd w:val="clear" w:color="auto" w:fill="auto"/>
          </w:tcPr>
          <w:p w14:paraId="22CE938C" w14:textId="77777777" w:rsidR="00770228" w:rsidRPr="00675D6B" w:rsidRDefault="00770228" w:rsidP="0096324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75D6B">
              <w:rPr>
                <w:rFonts w:ascii="Times New Roman" w:hAnsi="Times New Roman" w:cs="Times New Roman"/>
                <w:szCs w:val="20"/>
              </w:rPr>
              <w:t>количество</w:t>
            </w:r>
          </w:p>
          <w:p w14:paraId="69FF2B96" w14:textId="77777777" w:rsidR="00770228" w:rsidRPr="006A685E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381B01" w14:textId="77777777" w:rsidR="00770228" w:rsidRPr="00A52A8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75D6B">
              <w:rPr>
                <w:rFonts w:ascii="Times New Roman" w:hAnsi="Times New Roman" w:cs="Times New Roman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14:paraId="6C70E11C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75D6B">
              <w:rPr>
                <w:rFonts w:ascii="Times New Roman" w:hAnsi="Times New Roman" w:cs="Times New Roman"/>
                <w:szCs w:val="20"/>
                <w:lang w:val="en-US"/>
              </w:rPr>
              <w:t>47</w:t>
            </w:r>
          </w:p>
        </w:tc>
        <w:tc>
          <w:tcPr>
            <w:tcW w:w="1133" w:type="dxa"/>
            <w:shd w:val="clear" w:color="auto" w:fill="auto"/>
          </w:tcPr>
          <w:p w14:paraId="4178D0CE" w14:textId="77777777" w:rsidR="00770228" w:rsidRPr="00A52A8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75D6B">
              <w:rPr>
                <w:rFonts w:ascii="Times New Roman" w:hAnsi="Times New Roman" w:cs="Times New Roman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52EF3C63" w14:textId="77777777" w:rsidR="00770228" w:rsidRDefault="00770228" w:rsidP="009632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563" w:type="dxa"/>
            <w:shd w:val="clear" w:color="auto" w:fill="auto"/>
          </w:tcPr>
          <w:p w14:paraId="3EEC7BBB" w14:textId="77777777" w:rsidR="00770228" w:rsidRPr="00675D6B" w:rsidRDefault="00770228" w:rsidP="0096324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75D6B">
              <w:rPr>
                <w:rFonts w:ascii="Times New Roman" w:hAnsi="Times New Roman" w:cs="Times New Roman"/>
                <w:szCs w:val="20"/>
              </w:rPr>
              <w:t>В соответствии с Приказом ФАС России от 29.08.2018 №1232/18</w:t>
            </w:r>
          </w:p>
          <w:p w14:paraId="11537FA4" w14:textId="77777777" w:rsidR="00770228" w:rsidRPr="006A685E" w:rsidRDefault="00770228" w:rsidP="0096324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14:paraId="4B546DBA" w14:textId="563D65F5" w:rsidR="00770228" w:rsidRPr="00A52A88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Cs w:val="20"/>
              </w:rPr>
              <w:t xml:space="preserve">Количество опрошенных – </w:t>
            </w:r>
            <w:r w:rsidR="0026493F">
              <w:rPr>
                <w:rFonts w:ascii="Times New Roman" w:hAnsi="Times New Roman" w:cs="Times New Roman"/>
                <w:i/>
                <w:szCs w:val="20"/>
              </w:rPr>
              <w:t>37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Cs w:val="20"/>
              </w:rPr>
              <w:t>человек.</w:t>
            </w:r>
          </w:p>
          <w:p w14:paraId="0102466D" w14:textId="411AC3B1" w:rsidR="00770228" w:rsidRPr="00A44875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Cs w:val="20"/>
              </w:rPr>
              <w:t xml:space="preserve"> – </w:t>
            </w:r>
            <w:r w:rsidR="0026493F">
              <w:rPr>
                <w:rFonts w:ascii="Times New Roman" w:hAnsi="Times New Roman" w:cs="Times New Roman"/>
                <w:i/>
                <w:szCs w:val="20"/>
              </w:rPr>
              <w:t>19</w:t>
            </w:r>
            <w:r w:rsidRPr="00A44875">
              <w:rPr>
                <w:rFonts w:ascii="Times New Roman" w:hAnsi="Times New Roman" w:cs="Times New Roman"/>
                <w:i/>
                <w:szCs w:val="20"/>
              </w:rPr>
              <w:t xml:space="preserve"> человек.</w:t>
            </w:r>
          </w:p>
          <w:p w14:paraId="4F546C82" w14:textId="1E8A2975" w:rsidR="00770228" w:rsidRPr="00A44875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="0026493F">
              <w:rPr>
                <w:rFonts w:ascii="Times New Roman" w:hAnsi="Times New Roman" w:cs="Times New Roman"/>
                <w:i/>
                <w:szCs w:val="20"/>
              </w:rPr>
              <w:t>19/37</w:t>
            </w:r>
            <w:r w:rsidRPr="00A44875">
              <w:rPr>
                <w:rFonts w:ascii="Times New Roman" w:hAnsi="Times New Roman" w:cs="Times New Roman"/>
                <w:i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Cs w:val="20"/>
              </w:rPr>
              <w:t>*100=</w:t>
            </w:r>
            <w:r w:rsidR="0026493F">
              <w:rPr>
                <w:rFonts w:ascii="Times New Roman" w:hAnsi="Times New Roman" w:cs="Times New Roman"/>
                <w:i/>
                <w:szCs w:val="20"/>
              </w:rPr>
              <w:t>51</w:t>
            </w:r>
            <w:r w:rsidRPr="00A44875">
              <w:rPr>
                <w:rFonts w:ascii="Times New Roman" w:hAnsi="Times New Roman" w:cs="Times New Roman"/>
                <w:szCs w:val="20"/>
              </w:rPr>
              <w:t>%</w:t>
            </w:r>
          </w:p>
          <w:p w14:paraId="74D397CF" w14:textId="77777777" w:rsidR="00770228" w:rsidRPr="00A44875" w:rsidRDefault="00770228" w:rsidP="00963243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473CAAB" w14:textId="250BDDB5" w:rsidR="00770228" w:rsidRPr="00A44875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A44875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Cs w:val="20"/>
              </w:rPr>
              <w:t xml:space="preserve">оказания услуг на рынке </w:t>
            </w:r>
            <w:r>
              <w:rPr>
                <w:rFonts w:ascii="Times New Roman" w:hAnsi="Times New Roman"/>
                <w:szCs w:val="20"/>
              </w:rPr>
              <w:t>розничной торговли</w:t>
            </w:r>
            <w:r w:rsidRPr="00A44875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26493F">
              <w:rPr>
                <w:rFonts w:ascii="Times New Roman" w:hAnsi="Times New Roman" w:cs="Times New Roman"/>
                <w:szCs w:val="20"/>
              </w:rPr>
              <w:t>51</w:t>
            </w:r>
            <w:r w:rsidRPr="00A44875">
              <w:rPr>
                <w:rFonts w:ascii="Times New Roman" w:hAnsi="Times New Roman" w:cs="Times New Roman"/>
                <w:szCs w:val="20"/>
              </w:rPr>
              <w:t>%.</w:t>
            </w:r>
          </w:p>
          <w:p w14:paraId="193306AC" w14:textId="41B2BEDF" w:rsidR="00770228" w:rsidRPr="00A44875" w:rsidRDefault="00770228" w:rsidP="0096324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A44875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Cs w:val="20"/>
              </w:rPr>
              <w:t xml:space="preserve">оказания услуг на </w:t>
            </w:r>
            <w:r w:rsidRPr="00A44875">
              <w:rPr>
                <w:rFonts w:ascii="Times New Roman" w:hAnsi="Times New Roman"/>
                <w:szCs w:val="20"/>
              </w:rPr>
              <w:lastRenderedPageBreak/>
              <w:t xml:space="preserve">рынке </w:t>
            </w:r>
            <w:r>
              <w:rPr>
                <w:rFonts w:ascii="Times New Roman" w:hAnsi="Times New Roman"/>
                <w:szCs w:val="20"/>
              </w:rPr>
              <w:t>розничной торговли</w:t>
            </w:r>
            <w:r w:rsidRPr="00A44875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26493F">
              <w:rPr>
                <w:rFonts w:ascii="Times New Roman" w:hAnsi="Times New Roman" w:cs="Times New Roman"/>
                <w:szCs w:val="20"/>
              </w:rPr>
              <w:t>62</w:t>
            </w:r>
            <w:r w:rsidRPr="00A44875">
              <w:rPr>
                <w:rFonts w:ascii="Times New Roman" w:hAnsi="Times New Roman" w:cs="Times New Roman"/>
                <w:szCs w:val="20"/>
              </w:rPr>
              <w:t>%.</w:t>
            </w:r>
          </w:p>
          <w:p w14:paraId="5593B466" w14:textId="5491A690" w:rsidR="00770228" w:rsidRPr="006A685E" w:rsidRDefault="00770228" w:rsidP="00963243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A44875">
              <w:rPr>
                <w:rFonts w:ascii="Times New Roman" w:hAnsi="Times New Roman" w:cs="Times New Roman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Cs w:val="20"/>
              </w:rPr>
              <w:t xml:space="preserve">оказания услуг на рынке </w:t>
            </w:r>
            <w:r>
              <w:rPr>
                <w:rFonts w:ascii="Times New Roman" w:hAnsi="Times New Roman"/>
                <w:szCs w:val="20"/>
              </w:rPr>
              <w:t>розничной торговли</w:t>
            </w:r>
            <w:r w:rsidRPr="00A44875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26493F">
              <w:rPr>
                <w:rFonts w:ascii="Times New Roman" w:hAnsi="Times New Roman" w:cs="Times New Roman"/>
                <w:szCs w:val="20"/>
              </w:rPr>
              <w:t>43</w:t>
            </w:r>
            <w:r w:rsidRPr="00A44875">
              <w:rPr>
                <w:rFonts w:ascii="Times New Roman" w:hAnsi="Times New Roman" w:cs="Times New Roman"/>
                <w:szCs w:val="20"/>
              </w:rPr>
              <w:t>%.</w:t>
            </w:r>
          </w:p>
        </w:tc>
        <w:tc>
          <w:tcPr>
            <w:tcW w:w="1977" w:type="dxa"/>
            <w:shd w:val="clear" w:color="auto" w:fill="auto"/>
          </w:tcPr>
          <w:p w14:paraId="5D54201D" w14:textId="77777777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lastRenderedPageBreak/>
              <w:t>Количест</w:t>
            </w:r>
            <w:r>
              <w:rPr>
                <w:rFonts w:ascii="Times New Roman" w:hAnsi="Times New Roman" w:cs="Times New Roman"/>
                <w:i/>
                <w:szCs w:val="20"/>
              </w:rPr>
              <w:t>во опрошенных предпринимателей -3</w:t>
            </w:r>
          </w:p>
          <w:p w14:paraId="7F60E33B" w14:textId="77777777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Cs w:val="20"/>
              </w:rPr>
              <w:t>Количество ответов «удовлетворен» и «скорее удовлетворен» - 1 предпринимателей.</w:t>
            </w:r>
          </w:p>
          <w:p w14:paraId="42FA4173" w14:textId="77777777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(1/3</w:t>
            </w:r>
            <w:r w:rsidRPr="006A685E">
              <w:rPr>
                <w:rFonts w:ascii="Times New Roman" w:hAnsi="Times New Roman" w:cs="Times New Roman"/>
                <w:i/>
                <w:szCs w:val="20"/>
              </w:rPr>
              <w:t>) *100</w:t>
            </w:r>
            <w:r>
              <w:rPr>
                <w:rFonts w:ascii="Times New Roman" w:hAnsi="Times New Roman" w:cs="Times New Roman"/>
                <w:i/>
                <w:szCs w:val="20"/>
              </w:rPr>
              <w:t>=33</w:t>
            </w:r>
            <w:r w:rsidRPr="006A685E">
              <w:rPr>
                <w:rFonts w:ascii="Times New Roman" w:hAnsi="Times New Roman" w:cs="Times New Roman"/>
                <w:szCs w:val="20"/>
              </w:rPr>
              <w:t>%</w:t>
            </w:r>
          </w:p>
          <w:p w14:paraId="15ADABBA" w14:textId="77777777" w:rsidR="00CE67B0" w:rsidRPr="006A685E" w:rsidRDefault="00CE67B0" w:rsidP="00CE67B0">
            <w:pPr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1E7C8493" w14:textId="42A1B4F8" w:rsidR="00770228" w:rsidRDefault="00CE67B0" w:rsidP="00CE67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A685E">
              <w:rPr>
                <w:rFonts w:ascii="Times New Roman" w:hAnsi="Times New Roman" w:cs="Times New Roman"/>
                <w:szCs w:val="20"/>
              </w:rPr>
              <w:t>Удовлет</w:t>
            </w:r>
            <w:r>
              <w:rPr>
                <w:rFonts w:ascii="Times New Roman" w:hAnsi="Times New Roman" w:cs="Times New Roman"/>
                <w:szCs w:val="20"/>
              </w:rPr>
              <w:t>воренность предпринимателей – 33</w:t>
            </w:r>
            <w:r w:rsidRPr="006A685E">
              <w:rPr>
                <w:rFonts w:ascii="Times New Roman" w:hAnsi="Times New Roman" w:cs="Times New Roman"/>
                <w:szCs w:val="20"/>
              </w:rPr>
              <w:t>%</w:t>
            </w:r>
          </w:p>
        </w:tc>
      </w:tr>
    </w:tbl>
    <w:p w14:paraId="7885B510" w14:textId="77777777" w:rsidR="00770228" w:rsidRDefault="00770228" w:rsidP="00963243">
      <w:pPr>
        <w:spacing w:line="240" w:lineRule="auto"/>
      </w:pPr>
    </w:p>
    <w:p w14:paraId="3C800FCA" w14:textId="77777777" w:rsidR="00770228" w:rsidRDefault="00770228" w:rsidP="00963243">
      <w:pPr>
        <w:pStyle w:val="2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Раздел 6. Сведения о лучших муниципальных практиках содействия развитию конкуренции</w:t>
      </w:r>
    </w:p>
    <w:p w14:paraId="17EA7E4B" w14:textId="73E96276" w:rsidR="00770228" w:rsidRDefault="00770228" w:rsidP="00963243">
      <w:pPr>
        <w:pStyle w:val="2"/>
        <w:spacing w:line="240" w:lineRule="auto"/>
        <w:ind w:left="964" w:hanging="170"/>
        <w:jc w:val="both"/>
      </w:pPr>
      <w:r>
        <w:rPr>
          <w:rFonts w:ascii="Times New Roman" w:hAnsi="Times New Roman"/>
          <w:b w:val="0"/>
          <w:bCs w:val="0"/>
        </w:rPr>
        <w:t xml:space="preserve">6.1 Лучших муниципальных практик по итогам </w:t>
      </w:r>
      <w:r w:rsidR="00B61993">
        <w:rPr>
          <w:rFonts w:ascii="Times New Roman" w:hAnsi="Times New Roman"/>
          <w:b w:val="0"/>
          <w:bCs w:val="0"/>
        </w:rPr>
        <w:t>2024</w:t>
      </w:r>
      <w:bookmarkStart w:id="4" w:name="_GoBack"/>
      <w:bookmarkEnd w:id="4"/>
      <w:r>
        <w:rPr>
          <w:rFonts w:ascii="Times New Roman" w:hAnsi="Times New Roman"/>
          <w:b w:val="0"/>
          <w:bCs w:val="0"/>
          <w:spacing w:val="-4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года нет. </w:t>
      </w:r>
    </w:p>
    <w:p w14:paraId="19FBC8C8" w14:textId="77777777" w:rsidR="00770228" w:rsidRDefault="00770228" w:rsidP="00963243">
      <w:pPr>
        <w:pStyle w:val="3"/>
        <w:spacing w:line="240" w:lineRule="auto"/>
        <w:ind w:hanging="102"/>
      </w:pPr>
    </w:p>
    <w:p w14:paraId="10016674" w14:textId="77777777" w:rsidR="00564CA3" w:rsidRDefault="00564CA3" w:rsidP="00963243">
      <w:pPr>
        <w:spacing w:line="240" w:lineRule="auto"/>
      </w:pPr>
    </w:p>
    <w:sectPr w:rsidR="00564CA3">
      <w:pgSz w:w="16838" w:h="11906" w:orient="landscape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D4E60E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68C4736"/>
    <w:multiLevelType w:val="hybridMultilevel"/>
    <w:tmpl w:val="390255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F06FEA"/>
    <w:multiLevelType w:val="hybridMultilevel"/>
    <w:tmpl w:val="50702940"/>
    <w:lvl w:ilvl="0" w:tplc="A0F45E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01138C"/>
    <w:multiLevelType w:val="hybridMultilevel"/>
    <w:tmpl w:val="530ECA2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15040A2"/>
    <w:multiLevelType w:val="hybridMultilevel"/>
    <w:tmpl w:val="4B4868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5D"/>
    <w:rsid w:val="0005513C"/>
    <w:rsid w:val="000B04CA"/>
    <w:rsid w:val="000C50F5"/>
    <w:rsid w:val="000D17F9"/>
    <w:rsid w:val="000E0519"/>
    <w:rsid w:val="000F7050"/>
    <w:rsid w:val="001C3392"/>
    <w:rsid w:val="0026062A"/>
    <w:rsid w:val="0026493F"/>
    <w:rsid w:val="002C2294"/>
    <w:rsid w:val="002F71CB"/>
    <w:rsid w:val="00313C3F"/>
    <w:rsid w:val="00326591"/>
    <w:rsid w:val="00372706"/>
    <w:rsid w:val="003A45A4"/>
    <w:rsid w:val="00445D20"/>
    <w:rsid w:val="004D4489"/>
    <w:rsid w:val="00500D17"/>
    <w:rsid w:val="0050278B"/>
    <w:rsid w:val="00544F62"/>
    <w:rsid w:val="00557018"/>
    <w:rsid w:val="005637B2"/>
    <w:rsid w:val="00564CA3"/>
    <w:rsid w:val="00587D37"/>
    <w:rsid w:val="005F45B0"/>
    <w:rsid w:val="006A15EC"/>
    <w:rsid w:val="006F5D6A"/>
    <w:rsid w:val="00770228"/>
    <w:rsid w:val="008855A5"/>
    <w:rsid w:val="008E4003"/>
    <w:rsid w:val="008E450D"/>
    <w:rsid w:val="0093394E"/>
    <w:rsid w:val="00963243"/>
    <w:rsid w:val="00973EF9"/>
    <w:rsid w:val="009830BB"/>
    <w:rsid w:val="00A201F9"/>
    <w:rsid w:val="00A20DAC"/>
    <w:rsid w:val="00A53B32"/>
    <w:rsid w:val="00A846A3"/>
    <w:rsid w:val="00A91069"/>
    <w:rsid w:val="00AB70F0"/>
    <w:rsid w:val="00AE0CAF"/>
    <w:rsid w:val="00B60A8E"/>
    <w:rsid w:val="00B61993"/>
    <w:rsid w:val="00BC022A"/>
    <w:rsid w:val="00BE5A4B"/>
    <w:rsid w:val="00C1405F"/>
    <w:rsid w:val="00C3215D"/>
    <w:rsid w:val="00C47F95"/>
    <w:rsid w:val="00C7163B"/>
    <w:rsid w:val="00CE67B0"/>
    <w:rsid w:val="00EE156F"/>
    <w:rsid w:val="00F1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9EAF"/>
  <w15:chartTrackingRefBased/>
  <w15:docId w15:val="{7AC90731-C64C-46A9-BBCD-BFBEA981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9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228"/>
    <w:pPr>
      <w:suppressAutoHyphens/>
      <w:spacing w:after="160" w:line="259" w:lineRule="auto"/>
      <w:ind w:left="0" w:firstLine="0"/>
      <w:jc w:val="left"/>
    </w:pPr>
  </w:style>
  <w:style w:type="paragraph" w:styleId="2">
    <w:name w:val="heading 2"/>
    <w:basedOn w:val="a"/>
    <w:link w:val="20"/>
    <w:qFormat/>
    <w:rsid w:val="00770228"/>
    <w:pPr>
      <w:ind w:left="939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qFormat/>
    <w:rsid w:val="00770228"/>
    <w:pPr>
      <w:ind w:left="102" w:right="104" w:hanging="36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0228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770228"/>
    <w:rPr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770228"/>
  </w:style>
  <w:style w:type="character" w:customStyle="1" w:styleId="a4">
    <w:name w:val="Нижний колонтитул Знак"/>
    <w:basedOn w:val="a0"/>
    <w:uiPriority w:val="99"/>
    <w:qFormat/>
    <w:rsid w:val="00770228"/>
  </w:style>
  <w:style w:type="paragraph" w:styleId="a5">
    <w:name w:val="Title"/>
    <w:basedOn w:val="a"/>
    <w:next w:val="a6"/>
    <w:link w:val="a7"/>
    <w:qFormat/>
    <w:rsid w:val="00770228"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character" w:customStyle="1" w:styleId="a7">
    <w:name w:val="Заголовок Знак"/>
    <w:basedOn w:val="a0"/>
    <w:link w:val="a5"/>
    <w:rsid w:val="00770228"/>
    <w:rPr>
      <w:rFonts w:ascii="Times New Roman" w:eastAsia="Tahoma" w:hAnsi="Times New Roman" w:cs="FreeSans"/>
      <w:sz w:val="28"/>
      <w:szCs w:val="28"/>
    </w:rPr>
  </w:style>
  <w:style w:type="paragraph" w:styleId="a6">
    <w:name w:val="Body Text"/>
    <w:basedOn w:val="a"/>
    <w:link w:val="a8"/>
    <w:rsid w:val="00770228"/>
    <w:pPr>
      <w:spacing w:after="140" w:line="276" w:lineRule="auto"/>
    </w:pPr>
  </w:style>
  <w:style w:type="character" w:customStyle="1" w:styleId="a8">
    <w:name w:val="Основной текст Знак"/>
    <w:basedOn w:val="a0"/>
    <w:link w:val="a6"/>
    <w:rsid w:val="00770228"/>
  </w:style>
  <w:style w:type="paragraph" w:styleId="a9">
    <w:name w:val="List"/>
    <w:basedOn w:val="a6"/>
    <w:rsid w:val="00770228"/>
    <w:rPr>
      <w:rFonts w:ascii="Times New Roman" w:hAnsi="Times New Roman" w:cs="FreeSans"/>
    </w:rPr>
  </w:style>
  <w:style w:type="paragraph" w:styleId="aa">
    <w:name w:val="caption"/>
    <w:basedOn w:val="a"/>
    <w:qFormat/>
    <w:rsid w:val="00770228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770228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770228"/>
    <w:pPr>
      <w:suppressLineNumbers/>
    </w:pPr>
    <w:rPr>
      <w:rFonts w:ascii="Times New Roman" w:hAnsi="Times New Roman" w:cs="FreeSans"/>
    </w:rPr>
  </w:style>
  <w:style w:type="paragraph" w:customStyle="1" w:styleId="ac">
    <w:name w:val="Верхний и нижний колонтитулы"/>
    <w:basedOn w:val="a"/>
    <w:qFormat/>
    <w:rsid w:val="00770228"/>
  </w:style>
  <w:style w:type="paragraph" w:customStyle="1" w:styleId="ad">
    <w:name w:val="Колонтитул"/>
    <w:basedOn w:val="a"/>
    <w:qFormat/>
    <w:rsid w:val="00770228"/>
  </w:style>
  <w:style w:type="paragraph" w:styleId="ae">
    <w:name w:val="header"/>
    <w:basedOn w:val="a"/>
    <w:link w:val="10"/>
    <w:uiPriority w:val="99"/>
    <w:unhideWhenUsed/>
    <w:rsid w:val="0077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e"/>
    <w:uiPriority w:val="99"/>
    <w:rsid w:val="00770228"/>
  </w:style>
  <w:style w:type="paragraph" w:styleId="af">
    <w:name w:val="footer"/>
    <w:basedOn w:val="a"/>
    <w:link w:val="11"/>
    <w:uiPriority w:val="99"/>
    <w:unhideWhenUsed/>
    <w:rsid w:val="0077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"/>
    <w:uiPriority w:val="99"/>
    <w:rsid w:val="00770228"/>
  </w:style>
  <w:style w:type="paragraph" w:customStyle="1" w:styleId="TableParagraph">
    <w:name w:val="Table Paragraph"/>
    <w:basedOn w:val="a"/>
    <w:qFormat/>
    <w:rsid w:val="00770228"/>
    <w:pPr>
      <w:ind w:left="107"/>
    </w:pPr>
  </w:style>
  <w:style w:type="table" w:styleId="af0">
    <w:name w:val="Table Grid"/>
    <w:basedOn w:val="a1"/>
    <w:uiPriority w:val="39"/>
    <w:rsid w:val="00770228"/>
    <w:pPr>
      <w:suppressAutoHyphens/>
      <w:spacing w:line="240" w:lineRule="auto"/>
      <w:ind w:left="0" w:firstLine="0"/>
      <w:jc w:val="left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228"/>
    <w:pPr>
      <w:suppressAutoHyphens/>
      <w:autoSpaceDE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af1">
    <w:name w:val="Hyperlink"/>
    <w:basedOn w:val="a0"/>
    <w:uiPriority w:val="99"/>
    <w:unhideWhenUsed/>
    <w:rsid w:val="00770228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70228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77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7022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770228"/>
    <w:pPr>
      <w:widowControl w:val="0"/>
      <w:suppressAutoHyphens/>
      <w:autoSpaceDE w:val="0"/>
      <w:spacing w:line="240" w:lineRule="auto"/>
      <w:ind w:left="0" w:firstLine="0"/>
      <w:jc w:val="left"/>
    </w:pPr>
    <w:rPr>
      <w:rFonts w:ascii="Calibri" w:eastAsia="Times New Roman" w:hAnsi="Calibri" w:cs="Calibri"/>
      <w:szCs w:val="20"/>
      <w:lang w:eastAsia="zh-CN"/>
    </w:rPr>
  </w:style>
  <w:style w:type="paragraph" w:customStyle="1" w:styleId="31">
    <w:name w:val="Текст3"/>
    <w:basedOn w:val="a"/>
    <w:rsid w:val="007702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Normal (Web)"/>
    <w:basedOn w:val="a"/>
    <w:uiPriority w:val="99"/>
    <w:unhideWhenUsed/>
    <w:rsid w:val="0077022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0228"/>
    <w:pPr>
      <w:ind w:left="720"/>
      <w:contextualSpacing/>
    </w:pPr>
  </w:style>
  <w:style w:type="character" w:styleId="af6">
    <w:name w:val="FollowedHyperlink"/>
    <w:basedOn w:val="a0"/>
    <w:uiPriority w:val="99"/>
    <w:semiHidden/>
    <w:unhideWhenUsed/>
    <w:rsid w:val="00770228"/>
    <w:rPr>
      <w:color w:val="954F72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3A4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igovka.gosuslugi.ru/deyatelnost/napravleniya-deyatelnosti/razvitie-konkurentsii/dokumenty/dokumenty_9948.html" TargetMode="External"/><Relationship Id="rId13" Type="http://schemas.openxmlformats.org/officeDocument/2006/relationships/hyperlink" Target="https://chernigovka.gosuslugi.ru/deyatelnost/napravleniya-deyatelnosti/biznes-predprinimatelstvo/koordinatsionnyy-sovet/dokumenty-omsu_9450.html" TargetMode="External"/><Relationship Id="rId18" Type="http://schemas.openxmlformats.org/officeDocument/2006/relationships/hyperlink" Target="https://chernigovka.gosuslugi.ru/deyatelnost/napravleniya-deyatelnosti/biznes-predprinimatelstvo/koordinatsionnyy-sovet/dokumenty-omsu_9939.html" TargetMode="External"/><Relationship Id="rId26" Type="http://schemas.openxmlformats.org/officeDocument/2006/relationships/hyperlink" Target="https://chernigovka.gosuslugi.ru/deyatelnost/napravleniya-deyatelnosti/razvitie-konkurentsii/dorozhnaya-karta-po-sodeystviyu-razvitiya-konkurentsii/informatsiya-o-generalnyh-planah_1536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chernigovka.gosuslugi.ru/deyatelnost/napravleniya-deyatelnosti/razvitie-konkurentsii/soglashenie-o-razvitii-konkurentsii/soglashenie-o-razvitii-konkurentsii_1518.html" TargetMode="External"/><Relationship Id="rId7" Type="http://schemas.openxmlformats.org/officeDocument/2006/relationships/hyperlink" Target="https://primorsky.ru/authorities/executive-agencies/departments/economics/razvitie-konkurentsii.php" TargetMode="External"/><Relationship Id="rId12" Type="http://schemas.openxmlformats.org/officeDocument/2006/relationships/hyperlink" Target="https://chernigovka.gosuslugi.ru/ofitsialno/dokumenty/dokumenty-all_9196.html" TargetMode="External"/><Relationship Id="rId17" Type="http://schemas.openxmlformats.org/officeDocument/2006/relationships/hyperlink" Target="https://chernigovka.gosuslugi.ru/deyatelnost/napravleniya-deyatelnosti/biznes-predprinimatelstvo/koordinatsionnyy-sovet/dokumenty-omsu_9947.html" TargetMode="External"/><Relationship Id="rId25" Type="http://schemas.openxmlformats.org/officeDocument/2006/relationships/hyperlink" Target="https://chernigovka.gosuslugi.ru/deyatelnost/napravleniya-deyatelnosti/razvitie-konkurentsii/dorozhnaya-karta-po-sodeystviyu-razvitiya-konkurentsii/informatsiya-o-generalnyh-planah_153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ernigovka.gosuslugi.ru/deyatelnost/napravleniya-deyatelnosti/biznes-predprinimatelstvo/koordinatsionnyy-sovet/dokumenty-omsu_9721.html" TargetMode="External"/><Relationship Id="rId20" Type="http://schemas.openxmlformats.org/officeDocument/2006/relationships/hyperlink" Target="https://chernigovka.gosuslugi.ru/deyatelnost/napravleniya-deyatelnosti/razvitie-konkurentsii/soglashenie-o-razvitii-konkurentsii/soglashenie-o-razvitii-konkurentsii_1522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hernigovka.gosuslugi.ru/deyatelnost/napravleniya-deyatelnosti/razvitie-konkurentsii/dorozhnaya-karta-po-sodeystviyu-razvitiya-konkurentsii/" TargetMode="External"/><Relationship Id="rId11" Type="http://schemas.openxmlformats.org/officeDocument/2006/relationships/hyperlink" Target="https://chernigovka.gosuslugi.ru/deyatelnost/napravleniya-deyatelnosti/biznes-predprinimatelstvo/koordinatsionnyy-sovet/dokumenty-omsu_9503.html" TargetMode="External"/><Relationship Id="rId24" Type="http://schemas.openxmlformats.org/officeDocument/2006/relationships/hyperlink" Target="https://chernigovka.gosuslugi.ru/deyatelnost/napravleniya-deyatelnosti/razvitie-konkurentsii/otchet-po-razvitiyu-konkurents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ernigovka.gosuslugi.ru/deyatelnost/napravleniya-deyatelnosti/biznes-predprinimatelstvo/koordinatsionnyy-sovet/dokumenty-omsu_9502.html" TargetMode="External"/><Relationship Id="rId23" Type="http://schemas.openxmlformats.org/officeDocument/2006/relationships/hyperlink" Target="https://chernigovka.gosuslugi.ru/deyatelnost/napravleniya-deyatelnosti/razvitie-konkurentsii/dorozhnaya-karta-po-sodeystviyu-razvitiya-konkurentsii/informatsiya-o-generalnyh-planah_1536.html" TargetMode="External"/><Relationship Id="rId28" Type="http://schemas.openxmlformats.org/officeDocument/2006/relationships/hyperlink" Target="https://chernigovka.gosuslugi.ru/deyatelnost/napravleniya-deyatelnosti/biznes-predprinimatelstvo/koordinatsionnyy-sovet/" TargetMode="External"/><Relationship Id="rId10" Type="http://schemas.openxmlformats.org/officeDocument/2006/relationships/hyperlink" Target="https://chernigovskoe-r25.gosweb.gosuslugi.ru/netcat_files/userfiles/Information/Napravleniya_deyatelnosti/Razvitie_konkurencii/dopsoglashenie-ot-07092020.pdf" TargetMode="Externa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chernigovka.gosuslugi.ru/deyatelnost/napravleniya-deyatelnosti/razvitie-konkurentsii/soglashenie-o-razvitii-konkurentsii/soglashenie-o-razvitii-konkurentsii_1522.html" TargetMode="External"/><Relationship Id="rId14" Type="http://schemas.openxmlformats.org/officeDocument/2006/relationships/hyperlink" Target="https://chernigovka.gosuslugi.ru/deyatelnost/napravleniya-deyatelnosti/biznes-predprinimatelstvo/koordinatsionnyy-sovet/dokumenty-omsu_9451.html" TargetMode="External"/><Relationship Id="rId22" Type="http://schemas.openxmlformats.org/officeDocument/2006/relationships/hyperlink" Target="https://chernigovka.gosuslugi.ru/deyatelnost/napravleniya-deyatelnosti/razvitie-konkurentsii/soglashenie-o-razvitii-konkurentsii/soglashenie-o-razvitii-konkurentsii_1517.html" TargetMode="External"/><Relationship Id="rId27" Type="http://schemas.openxmlformats.org/officeDocument/2006/relationships/hyperlink" Target="https://chernigovka.gosuslugi.ru/deyatelnost/napravleniya-deyatelnosti/razvitie-konkurentsii/dorozhnaya-karta-po-sodeystviyu-razvitiya-konkurentsii/informatsiya-o-generalnyh-planah_1536.html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Удовлетворенность потребителей качеством товаров и услуг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4273350987295522"/>
          <c:y val="0.11032123735871505"/>
          <c:w val="0.73113287942877636"/>
          <c:h val="0.438572840500826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Рынок медицинских услуг</c:v>
                </c:pt>
                <c:pt idx="1">
                  <c:v>Рынок услуг розничной торговли лекарственных препоратов</c:v>
                </c:pt>
                <c:pt idx="2">
                  <c:v>Рынок теплоснабжения</c:v>
                </c:pt>
                <c:pt idx="3">
                  <c:v>Рынок выполнения работ по благоустройству среды </c:v>
                </c:pt>
                <c:pt idx="4">
                  <c:v>Рынок выполнени работ по содержанию и текущему ремонту общего имущественного собственного помещения в мноквартирном доме</c:v>
                </c:pt>
                <c:pt idx="5">
                  <c:v>Рынок оказания услуг по перевозке пассажиров</c:v>
                </c:pt>
                <c:pt idx="6">
                  <c:v> Рынок жилищбного строительства</c:v>
                </c:pt>
                <c:pt idx="7">
                  <c:v>Рынок строительства объектов капитального строительства</c:v>
                </c:pt>
                <c:pt idx="8">
                  <c:v>Рынок дорожной деятельности</c:v>
                </c:pt>
                <c:pt idx="9">
                  <c:v>Сфера норужной рекламы</c:v>
                </c:pt>
                <c:pt idx="10">
                  <c:v>Сфера розничной торговли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8</c:v>
                </c:pt>
                <c:pt idx="1">
                  <c:v>27</c:v>
                </c:pt>
                <c:pt idx="2">
                  <c:v>17</c:v>
                </c:pt>
                <c:pt idx="3">
                  <c:v>11</c:v>
                </c:pt>
                <c:pt idx="4">
                  <c:v>10</c:v>
                </c:pt>
                <c:pt idx="5">
                  <c:v>19</c:v>
                </c:pt>
                <c:pt idx="6">
                  <c:v>6</c:v>
                </c:pt>
                <c:pt idx="7">
                  <c:v>5</c:v>
                </c:pt>
                <c:pt idx="8">
                  <c:v>7</c:v>
                </c:pt>
                <c:pt idx="9">
                  <c:v>7</c:v>
                </c:pt>
                <c:pt idx="1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90-48ED-8960-32392DDE5A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26"/>
        <c:axId val="597484704"/>
        <c:axId val="59875696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Рынок медицинских услуг</c:v>
                </c:pt>
                <c:pt idx="1">
                  <c:v>Рынок услуг розничной торговли лекарственных препоратов</c:v>
                </c:pt>
                <c:pt idx="2">
                  <c:v>Рынок теплоснабжения</c:v>
                </c:pt>
                <c:pt idx="3">
                  <c:v>Рынок выполнения работ по благоустройству среды </c:v>
                </c:pt>
                <c:pt idx="4">
                  <c:v>Рынок выполнени работ по содержанию и текущему ремонту общего имущественного собственного помещения в мноквартирном доме</c:v>
                </c:pt>
                <c:pt idx="5">
                  <c:v>Рынок оказания услуг по перевозке пассажиров</c:v>
                </c:pt>
                <c:pt idx="6">
                  <c:v> Рынок жилищбного строительства</c:v>
                </c:pt>
                <c:pt idx="7">
                  <c:v>Рынок строительства объектов капитального строительства</c:v>
                </c:pt>
                <c:pt idx="8">
                  <c:v>Рынок дорожной деятельности</c:v>
                </c:pt>
                <c:pt idx="9">
                  <c:v>Сфера норужной рекламы</c:v>
                </c:pt>
                <c:pt idx="10">
                  <c:v>Сфера розничной торговли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29</c:v>
                </c:pt>
                <c:pt idx="1">
                  <c:v>10</c:v>
                </c:pt>
                <c:pt idx="2">
                  <c:v>20</c:v>
                </c:pt>
                <c:pt idx="3">
                  <c:v>26</c:v>
                </c:pt>
                <c:pt idx="4">
                  <c:v>17</c:v>
                </c:pt>
                <c:pt idx="5">
                  <c:v>18</c:v>
                </c:pt>
                <c:pt idx="6">
                  <c:v>31</c:v>
                </c:pt>
                <c:pt idx="7">
                  <c:v>32</c:v>
                </c:pt>
                <c:pt idx="8">
                  <c:v>30</c:v>
                </c:pt>
                <c:pt idx="9">
                  <c:v>30</c:v>
                </c:pt>
                <c:pt idx="10">
                  <c:v>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190-48ED-8960-32392DDE5A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7484704"/>
        <c:axId val="598756960"/>
      </c:lineChart>
      <c:catAx>
        <c:axId val="59748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8756960"/>
        <c:crosses val="autoZero"/>
        <c:auto val="1"/>
        <c:lblAlgn val="ctr"/>
        <c:lblOffset val="100"/>
        <c:noMultiLvlLbl val="0"/>
      </c:catAx>
      <c:valAx>
        <c:axId val="598756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484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5159894729875592"/>
          <c:y val="0.92898537147460969"/>
          <c:w val="0.41563560391829718"/>
          <c:h val="5.0193688608674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A5974-7FA8-41CA-82BF-73D73D0F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25</Pages>
  <Words>6815</Words>
  <Characters>38851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semenova_a</dc:creator>
  <cp:keywords/>
  <dc:description/>
  <cp:lastModifiedBy>semenova_a</cp:lastModifiedBy>
  <cp:revision>32</cp:revision>
  <cp:lastPrinted>2025-01-30T00:35:00Z</cp:lastPrinted>
  <dcterms:created xsi:type="dcterms:W3CDTF">2025-01-17T02:03:00Z</dcterms:created>
  <dcterms:modified xsi:type="dcterms:W3CDTF">2025-01-30T05:12:00Z</dcterms:modified>
</cp:coreProperties>
</file>