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960" w:rsidRDefault="00E27960" w:rsidP="00E27960">
      <w:pPr>
        <w:widowControl/>
        <w:jc w:val="center"/>
        <w:rPr>
          <w:rFonts w:ascii="Liberation Serif" w:eastAsia="Times New Roman" w:hAnsi="Liberation Serif" w:cs="Times New Roman"/>
          <w:b/>
          <w:bCs/>
          <w:lang w:eastAsia="ar-SA" w:bidi="ar-SA"/>
        </w:rPr>
      </w:pPr>
      <w:r>
        <w:rPr>
          <w:rFonts w:ascii="Liberation Serif" w:eastAsia="Times New Roman" w:hAnsi="Liberation Serif" w:cs="Times New Roman"/>
          <w:noProof/>
          <w:color w:val="808080"/>
          <w:lang w:eastAsia="ru-RU" w:bidi="ar-SA"/>
        </w:rPr>
        <w:drawing>
          <wp:inline distT="0" distB="0" distL="0" distR="0">
            <wp:extent cx="585470" cy="719455"/>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E27960" w:rsidRDefault="00E27960" w:rsidP="00E27960">
      <w:pPr>
        <w:widowControl/>
        <w:jc w:val="center"/>
        <w:rPr>
          <w:rFonts w:ascii="Liberation Serif" w:eastAsia="Times New Roman" w:hAnsi="Liberation Serif" w:cs="Times New Roman"/>
          <w:b/>
          <w:bCs/>
          <w:lang w:eastAsia="ar-SA" w:bidi="ar-SA"/>
        </w:rPr>
      </w:pPr>
    </w:p>
    <w:p w:rsidR="00E27960" w:rsidRPr="008F3C6F" w:rsidRDefault="00E27960" w:rsidP="00E27960">
      <w:pPr>
        <w:widowControl/>
        <w:jc w:val="center"/>
        <w:rPr>
          <w:rFonts w:eastAsia="Times New Roman" w:cs="Times New Roman"/>
          <w:b/>
          <w:bCs/>
          <w:sz w:val="36"/>
          <w:szCs w:val="36"/>
          <w:lang w:eastAsia="ar-SA" w:bidi="ar-SA"/>
        </w:rPr>
      </w:pPr>
      <w:r w:rsidRPr="008F3C6F">
        <w:rPr>
          <w:rFonts w:eastAsia="Times New Roman" w:cs="Times New Roman"/>
          <w:b/>
          <w:bCs/>
          <w:sz w:val="36"/>
          <w:szCs w:val="36"/>
          <w:lang w:eastAsia="ar-SA" w:bidi="ar-SA"/>
        </w:rPr>
        <w:t>ДУМА ЧЕРНИГОВСКОГО РАЙОНА</w:t>
      </w:r>
    </w:p>
    <w:p w:rsidR="00E27960" w:rsidRDefault="00E27960" w:rsidP="00E27960">
      <w:pPr>
        <w:widowControl/>
        <w:rPr>
          <w:rFonts w:eastAsia="Times New Roman" w:cs="Times New Roman"/>
          <w:sz w:val="28"/>
          <w:szCs w:val="28"/>
          <w:lang w:eastAsia="ar-SA" w:bidi="ar-SA"/>
        </w:rPr>
      </w:pPr>
      <w:r>
        <w:rPr>
          <w:rFonts w:eastAsia="Times New Roman" w:cs="Times New Roman"/>
          <w:sz w:val="28"/>
          <w:szCs w:val="28"/>
          <w:lang w:eastAsia="ar-SA" w:bidi="ar-SA"/>
        </w:rPr>
        <w:t>____________________</w:t>
      </w:r>
      <w:r w:rsidR="008F3C6F">
        <w:rPr>
          <w:rFonts w:eastAsia="Times New Roman" w:cs="Times New Roman"/>
          <w:sz w:val="28"/>
          <w:szCs w:val="28"/>
          <w:lang w:eastAsia="ar-SA" w:bidi="ar-SA"/>
        </w:rPr>
        <w:t>____</w:t>
      </w:r>
      <w:r>
        <w:rPr>
          <w:rFonts w:eastAsia="Times New Roman" w:cs="Times New Roman"/>
          <w:sz w:val="28"/>
          <w:szCs w:val="28"/>
          <w:lang w:eastAsia="ar-SA" w:bidi="ar-SA"/>
        </w:rPr>
        <w:t>__________________________________________</w:t>
      </w:r>
    </w:p>
    <w:p w:rsidR="00E27960" w:rsidRPr="008F3C6F" w:rsidRDefault="00E27960" w:rsidP="00E27960">
      <w:pPr>
        <w:keepNext/>
        <w:widowControl/>
        <w:tabs>
          <w:tab w:val="left" w:pos="0"/>
        </w:tabs>
        <w:ind w:left="576" w:hanging="576"/>
        <w:jc w:val="center"/>
        <w:rPr>
          <w:rFonts w:eastAsia="Times New Roman" w:cs="Times New Roman"/>
          <w:b/>
          <w:bCs/>
          <w:sz w:val="32"/>
          <w:szCs w:val="32"/>
          <w:lang w:eastAsia="ar-SA" w:bidi="ar-SA"/>
        </w:rPr>
      </w:pPr>
      <w:r w:rsidRPr="008F3C6F">
        <w:rPr>
          <w:rFonts w:eastAsia="Times New Roman" w:cs="Times New Roman"/>
          <w:b/>
          <w:bCs/>
          <w:sz w:val="32"/>
          <w:szCs w:val="32"/>
          <w:lang w:eastAsia="ar-SA" w:bidi="ar-SA"/>
        </w:rPr>
        <w:t>РЕШЕНИЕ</w:t>
      </w:r>
    </w:p>
    <w:p w:rsidR="00F2043F" w:rsidRDefault="00F2043F"/>
    <w:p w:rsidR="008F3C6F" w:rsidRDefault="008F3C6F"/>
    <w:tbl>
      <w:tblPr>
        <w:tblW w:w="0" w:type="auto"/>
        <w:tblLook w:val="04A0" w:firstRow="1" w:lastRow="0" w:firstColumn="1" w:lastColumn="0" w:noHBand="0" w:noVBand="1"/>
      </w:tblPr>
      <w:tblGrid>
        <w:gridCol w:w="3115"/>
        <w:gridCol w:w="3115"/>
        <w:gridCol w:w="3115"/>
      </w:tblGrid>
      <w:tr w:rsidR="00E27960" w:rsidTr="008F3C6F">
        <w:tc>
          <w:tcPr>
            <w:tcW w:w="3115" w:type="dxa"/>
          </w:tcPr>
          <w:p w:rsidR="00E27960" w:rsidRPr="00E27960" w:rsidRDefault="00E27960" w:rsidP="00A93866">
            <w:pPr>
              <w:rPr>
                <w:b/>
                <w:sz w:val="28"/>
                <w:szCs w:val="28"/>
              </w:rPr>
            </w:pPr>
            <w:r>
              <w:rPr>
                <w:b/>
                <w:sz w:val="28"/>
                <w:szCs w:val="28"/>
              </w:rPr>
              <w:t>о</w:t>
            </w:r>
            <w:r w:rsidRPr="00E27960">
              <w:rPr>
                <w:b/>
                <w:sz w:val="28"/>
                <w:szCs w:val="28"/>
              </w:rPr>
              <w:t xml:space="preserve">т </w:t>
            </w:r>
            <w:r w:rsidR="00A93866">
              <w:rPr>
                <w:b/>
                <w:sz w:val="28"/>
                <w:szCs w:val="28"/>
              </w:rPr>
              <w:t>29.05.2019</w:t>
            </w:r>
          </w:p>
        </w:tc>
        <w:tc>
          <w:tcPr>
            <w:tcW w:w="3115" w:type="dxa"/>
          </w:tcPr>
          <w:p w:rsidR="00E27960" w:rsidRPr="00E27960" w:rsidRDefault="00E27960" w:rsidP="00E27960">
            <w:pPr>
              <w:jc w:val="center"/>
              <w:rPr>
                <w:b/>
                <w:sz w:val="28"/>
                <w:szCs w:val="28"/>
              </w:rPr>
            </w:pPr>
            <w:r w:rsidRPr="00E27960">
              <w:rPr>
                <w:b/>
                <w:sz w:val="28"/>
                <w:szCs w:val="28"/>
              </w:rPr>
              <w:t>с. Черниговка</w:t>
            </w:r>
          </w:p>
        </w:tc>
        <w:tc>
          <w:tcPr>
            <w:tcW w:w="3115" w:type="dxa"/>
          </w:tcPr>
          <w:p w:rsidR="00E27960" w:rsidRPr="00E27960" w:rsidRDefault="00E27960" w:rsidP="00A93866">
            <w:pPr>
              <w:jc w:val="right"/>
              <w:rPr>
                <w:b/>
                <w:sz w:val="28"/>
                <w:szCs w:val="28"/>
              </w:rPr>
            </w:pPr>
            <w:r w:rsidRPr="00E27960">
              <w:rPr>
                <w:b/>
                <w:sz w:val="28"/>
                <w:szCs w:val="28"/>
              </w:rPr>
              <w:t>№</w:t>
            </w:r>
            <w:r w:rsidR="008F3C6F">
              <w:rPr>
                <w:b/>
                <w:sz w:val="28"/>
                <w:szCs w:val="28"/>
              </w:rPr>
              <w:t xml:space="preserve"> </w:t>
            </w:r>
            <w:r w:rsidR="00A93866">
              <w:rPr>
                <w:b/>
                <w:sz w:val="28"/>
                <w:szCs w:val="28"/>
              </w:rPr>
              <w:t>197</w:t>
            </w:r>
          </w:p>
        </w:tc>
      </w:tr>
    </w:tbl>
    <w:p w:rsidR="00E27960" w:rsidRDefault="00E27960">
      <w:pPr>
        <w:rPr>
          <w:sz w:val="28"/>
          <w:szCs w:val="28"/>
        </w:rPr>
      </w:pPr>
    </w:p>
    <w:tbl>
      <w:tblPr>
        <w:tblW w:w="11128" w:type="dxa"/>
        <w:tblLook w:val="01E0" w:firstRow="1" w:lastRow="1" w:firstColumn="1" w:lastColumn="1" w:noHBand="0" w:noVBand="0"/>
      </w:tblPr>
      <w:tblGrid>
        <w:gridCol w:w="5637"/>
        <w:gridCol w:w="5491"/>
      </w:tblGrid>
      <w:tr w:rsidR="00DD2C7F" w:rsidRPr="00DD2C7F" w:rsidTr="001A62D3">
        <w:tc>
          <w:tcPr>
            <w:tcW w:w="5637" w:type="dxa"/>
          </w:tcPr>
          <w:p w:rsidR="00DD2C7F" w:rsidRPr="00DD2C7F" w:rsidRDefault="00DD2C7F" w:rsidP="00DD2C7F">
            <w:pPr>
              <w:widowControl/>
              <w:suppressAutoHyphens w:val="0"/>
              <w:jc w:val="both"/>
              <w:rPr>
                <w:rFonts w:eastAsia="Times New Roman" w:cs="Times New Roman"/>
                <w:b/>
                <w:kern w:val="0"/>
                <w:sz w:val="28"/>
                <w:szCs w:val="28"/>
                <w:lang w:eastAsia="ru-RU" w:bidi="ar-SA"/>
              </w:rPr>
            </w:pPr>
          </w:p>
          <w:p w:rsidR="00DD2C7F" w:rsidRPr="00DD2C7F" w:rsidRDefault="00DD2C7F" w:rsidP="00DD2C7F">
            <w:pPr>
              <w:widowControl/>
              <w:suppressAutoHyphens w:val="0"/>
              <w:jc w:val="both"/>
              <w:rPr>
                <w:rFonts w:eastAsia="Times New Roman" w:cs="Times New Roman"/>
                <w:b/>
                <w:kern w:val="0"/>
                <w:sz w:val="28"/>
                <w:szCs w:val="28"/>
                <w:lang w:eastAsia="ru-RU" w:bidi="ar-SA"/>
              </w:rPr>
            </w:pPr>
          </w:p>
          <w:p w:rsidR="00DD2C7F" w:rsidRPr="00DD2C7F" w:rsidRDefault="00DD2C7F" w:rsidP="00DD2C7F">
            <w:pPr>
              <w:widowControl/>
              <w:suppressAutoHyphens w:val="0"/>
              <w:jc w:val="both"/>
              <w:rPr>
                <w:rFonts w:eastAsia="Times New Roman" w:cs="Times New Roman"/>
                <w:b/>
                <w:kern w:val="0"/>
                <w:sz w:val="28"/>
                <w:szCs w:val="28"/>
                <w:lang w:eastAsia="ru-RU" w:bidi="ar-SA"/>
              </w:rPr>
            </w:pPr>
            <w:r w:rsidRPr="00DD2C7F">
              <w:rPr>
                <w:rFonts w:eastAsia="Times New Roman" w:cs="Times New Roman"/>
                <w:b/>
                <w:kern w:val="0"/>
                <w:sz w:val="28"/>
                <w:szCs w:val="28"/>
                <w:lang w:eastAsia="ru-RU" w:bidi="ar-SA"/>
              </w:rPr>
              <w:t>Об отчете Администрации Черниговского района «Исполнение бюджета Черниговского района за 201</w:t>
            </w:r>
            <w:r w:rsidR="00EC2784">
              <w:rPr>
                <w:rFonts w:eastAsia="Times New Roman" w:cs="Times New Roman"/>
                <w:b/>
                <w:kern w:val="0"/>
                <w:sz w:val="28"/>
                <w:szCs w:val="28"/>
                <w:lang w:eastAsia="ru-RU" w:bidi="ar-SA"/>
              </w:rPr>
              <w:t>8</w:t>
            </w:r>
            <w:r w:rsidRPr="00DD2C7F">
              <w:rPr>
                <w:rFonts w:eastAsia="Times New Roman" w:cs="Times New Roman"/>
                <w:b/>
                <w:kern w:val="0"/>
                <w:sz w:val="28"/>
                <w:szCs w:val="28"/>
                <w:lang w:eastAsia="ru-RU" w:bidi="ar-SA"/>
              </w:rPr>
              <w:t xml:space="preserve"> год»</w:t>
            </w:r>
          </w:p>
          <w:p w:rsidR="00DD2C7F" w:rsidRDefault="00DD2C7F" w:rsidP="00DD2C7F">
            <w:pPr>
              <w:widowControl/>
              <w:suppressAutoHyphens w:val="0"/>
              <w:jc w:val="both"/>
              <w:rPr>
                <w:rFonts w:eastAsia="Times New Roman" w:cs="Times New Roman"/>
                <w:b/>
                <w:kern w:val="0"/>
                <w:sz w:val="28"/>
                <w:szCs w:val="28"/>
                <w:lang w:eastAsia="ru-RU" w:bidi="ar-SA"/>
              </w:rPr>
            </w:pPr>
          </w:p>
          <w:p w:rsidR="00F871A5" w:rsidRPr="00DD2C7F" w:rsidRDefault="00F871A5" w:rsidP="00DD2C7F">
            <w:pPr>
              <w:widowControl/>
              <w:suppressAutoHyphens w:val="0"/>
              <w:jc w:val="both"/>
              <w:rPr>
                <w:rFonts w:eastAsia="Times New Roman" w:cs="Times New Roman"/>
                <w:b/>
                <w:kern w:val="0"/>
                <w:sz w:val="28"/>
                <w:szCs w:val="28"/>
                <w:lang w:eastAsia="ru-RU" w:bidi="ar-SA"/>
              </w:rPr>
            </w:pPr>
          </w:p>
        </w:tc>
        <w:tc>
          <w:tcPr>
            <w:tcW w:w="5491" w:type="dxa"/>
          </w:tcPr>
          <w:p w:rsidR="00DD2C7F" w:rsidRPr="00DD2C7F" w:rsidRDefault="00DD2C7F" w:rsidP="00DD2C7F">
            <w:pPr>
              <w:widowControl/>
              <w:suppressAutoHyphens w:val="0"/>
              <w:rPr>
                <w:rFonts w:eastAsia="Times New Roman" w:cs="Times New Roman"/>
                <w:b/>
                <w:kern w:val="0"/>
                <w:sz w:val="28"/>
                <w:szCs w:val="28"/>
                <w:lang w:eastAsia="ru-RU" w:bidi="ar-SA"/>
              </w:rPr>
            </w:pPr>
          </w:p>
        </w:tc>
      </w:tr>
    </w:tbl>
    <w:p w:rsidR="001A62D3" w:rsidRPr="001A62D3" w:rsidRDefault="001A62D3" w:rsidP="001A62D3">
      <w:pPr>
        <w:widowControl/>
        <w:suppressAutoHyphens w:val="0"/>
        <w:ind w:firstLine="540"/>
        <w:jc w:val="both"/>
        <w:rPr>
          <w:rFonts w:eastAsia="Times New Roman" w:cs="Times New Roman"/>
          <w:kern w:val="0"/>
          <w:sz w:val="28"/>
          <w:szCs w:val="28"/>
          <w:lang w:eastAsia="ru-RU" w:bidi="ar-SA"/>
        </w:rPr>
      </w:pPr>
      <w:r w:rsidRPr="001A62D3">
        <w:rPr>
          <w:rFonts w:eastAsia="Times New Roman" w:cs="Times New Roman"/>
          <w:kern w:val="0"/>
          <w:sz w:val="28"/>
          <w:szCs w:val="28"/>
          <w:lang w:eastAsia="ru-RU" w:bidi="ar-SA"/>
        </w:rPr>
        <w:t xml:space="preserve">Руководствуясь Бюджетным кодексом Российской Федерации, статьей 44 Решения Думы Черниговского района от 31.03.2008 года № 104 «О бюджетном устройстве, бюджетном процессе и межбюджетных отношениях в Черниговском районе», Решением Думы Черниговского района от </w:t>
      </w:r>
      <w:r w:rsidR="00EC2784">
        <w:rPr>
          <w:rFonts w:eastAsia="Times New Roman" w:cs="Times New Roman"/>
          <w:kern w:val="0"/>
          <w:sz w:val="28"/>
          <w:szCs w:val="28"/>
          <w:lang w:eastAsia="ru-RU" w:bidi="ar-SA"/>
        </w:rPr>
        <w:t>12.12.2017</w:t>
      </w:r>
      <w:r w:rsidRPr="001A62D3">
        <w:rPr>
          <w:rFonts w:eastAsia="Times New Roman" w:cs="Times New Roman"/>
          <w:kern w:val="0"/>
          <w:sz w:val="28"/>
          <w:szCs w:val="28"/>
          <w:lang w:eastAsia="ru-RU" w:bidi="ar-SA"/>
        </w:rPr>
        <w:t xml:space="preserve"> года № </w:t>
      </w:r>
      <w:r w:rsidR="00EC2784">
        <w:rPr>
          <w:rFonts w:eastAsia="Times New Roman" w:cs="Times New Roman"/>
          <w:kern w:val="0"/>
          <w:sz w:val="28"/>
          <w:szCs w:val="28"/>
          <w:lang w:eastAsia="ru-RU" w:bidi="ar-SA"/>
        </w:rPr>
        <w:t>79</w:t>
      </w:r>
      <w:r w:rsidRPr="001A62D3">
        <w:rPr>
          <w:rFonts w:eastAsia="Times New Roman" w:cs="Times New Roman"/>
          <w:kern w:val="0"/>
          <w:sz w:val="28"/>
          <w:szCs w:val="28"/>
          <w:lang w:eastAsia="ru-RU" w:bidi="ar-SA"/>
        </w:rPr>
        <w:t>-НПА «О бюджете Черниговского района на 201</w:t>
      </w:r>
      <w:r w:rsidR="00EC2784">
        <w:rPr>
          <w:rFonts w:eastAsia="Times New Roman" w:cs="Times New Roman"/>
          <w:kern w:val="0"/>
          <w:sz w:val="28"/>
          <w:szCs w:val="28"/>
          <w:lang w:eastAsia="ru-RU" w:bidi="ar-SA"/>
        </w:rPr>
        <w:t>8</w:t>
      </w:r>
      <w:r w:rsidRPr="001A62D3">
        <w:rPr>
          <w:rFonts w:eastAsia="Times New Roman" w:cs="Times New Roman"/>
          <w:kern w:val="0"/>
          <w:sz w:val="28"/>
          <w:szCs w:val="28"/>
          <w:lang w:eastAsia="ru-RU" w:bidi="ar-SA"/>
        </w:rPr>
        <w:t xml:space="preserve"> год и плановый период 201</w:t>
      </w:r>
      <w:r w:rsidR="00EC2784">
        <w:rPr>
          <w:rFonts w:eastAsia="Times New Roman" w:cs="Times New Roman"/>
          <w:kern w:val="0"/>
          <w:sz w:val="28"/>
          <w:szCs w:val="28"/>
          <w:lang w:eastAsia="ru-RU" w:bidi="ar-SA"/>
        </w:rPr>
        <w:t>9</w:t>
      </w:r>
      <w:r w:rsidRPr="001A62D3">
        <w:rPr>
          <w:rFonts w:eastAsia="Times New Roman" w:cs="Times New Roman"/>
          <w:kern w:val="0"/>
          <w:sz w:val="28"/>
          <w:szCs w:val="28"/>
          <w:lang w:eastAsia="ru-RU" w:bidi="ar-SA"/>
        </w:rPr>
        <w:t xml:space="preserve"> и 20</w:t>
      </w:r>
      <w:r w:rsidR="00EC2784">
        <w:rPr>
          <w:rFonts w:eastAsia="Times New Roman" w:cs="Times New Roman"/>
          <w:kern w:val="0"/>
          <w:sz w:val="28"/>
          <w:szCs w:val="28"/>
          <w:lang w:eastAsia="ru-RU" w:bidi="ar-SA"/>
        </w:rPr>
        <w:t>20</w:t>
      </w:r>
      <w:r w:rsidRPr="001A62D3">
        <w:rPr>
          <w:rFonts w:eastAsia="Times New Roman" w:cs="Times New Roman"/>
          <w:kern w:val="0"/>
          <w:sz w:val="28"/>
          <w:szCs w:val="28"/>
          <w:lang w:eastAsia="ru-RU" w:bidi="ar-SA"/>
        </w:rPr>
        <w:t xml:space="preserve"> годов», Уставом Черниговского муниципального района, Дума Черниговского района</w:t>
      </w:r>
    </w:p>
    <w:p w:rsidR="001A62D3" w:rsidRPr="001A62D3" w:rsidRDefault="001A62D3" w:rsidP="001A62D3">
      <w:pPr>
        <w:widowControl/>
        <w:suppressAutoHyphens w:val="0"/>
        <w:jc w:val="both"/>
        <w:rPr>
          <w:rFonts w:eastAsia="Times New Roman" w:cs="Times New Roman"/>
          <w:kern w:val="0"/>
          <w:sz w:val="28"/>
          <w:szCs w:val="28"/>
          <w:lang w:eastAsia="ru-RU" w:bidi="ar-SA"/>
        </w:rPr>
      </w:pPr>
    </w:p>
    <w:p w:rsidR="001A62D3" w:rsidRPr="001A62D3" w:rsidRDefault="001A62D3" w:rsidP="00A6575A">
      <w:pPr>
        <w:widowControl/>
        <w:suppressAutoHyphens w:val="0"/>
        <w:jc w:val="both"/>
        <w:rPr>
          <w:rFonts w:eastAsia="Times New Roman" w:cs="Times New Roman"/>
          <w:b/>
          <w:snapToGrid w:val="0"/>
          <w:kern w:val="0"/>
          <w:sz w:val="28"/>
          <w:szCs w:val="28"/>
          <w:lang w:eastAsia="ru-RU" w:bidi="ar-SA"/>
        </w:rPr>
      </w:pPr>
      <w:r w:rsidRPr="001A62D3">
        <w:rPr>
          <w:rFonts w:eastAsia="Times New Roman" w:cs="Times New Roman"/>
          <w:b/>
          <w:snapToGrid w:val="0"/>
          <w:kern w:val="0"/>
          <w:sz w:val="28"/>
          <w:szCs w:val="28"/>
          <w:lang w:eastAsia="ru-RU" w:bidi="ar-SA"/>
        </w:rPr>
        <w:t>Р Е Ш И Л А:</w:t>
      </w:r>
    </w:p>
    <w:p w:rsidR="001A62D3" w:rsidRPr="001A62D3" w:rsidRDefault="001A62D3" w:rsidP="001A62D3">
      <w:pPr>
        <w:widowControl/>
        <w:suppressAutoHyphens w:val="0"/>
        <w:ind w:firstLine="624"/>
        <w:jc w:val="both"/>
        <w:rPr>
          <w:rFonts w:eastAsia="Times New Roman" w:cs="Times New Roman"/>
          <w:b/>
          <w:snapToGrid w:val="0"/>
          <w:kern w:val="0"/>
          <w:sz w:val="28"/>
          <w:szCs w:val="28"/>
          <w:lang w:eastAsia="ru-RU" w:bidi="ar-SA"/>
        </w:rPr>
      </w:pP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1. Утвердить отчет об исполнении бюджета Черниговского района за 2018 год по доходам в сумме 775 562,98 тыс. рублей, по расходам – в сумме               774 110,48 тыс. рублей, с превышением доходов над расходами сумме 1 452,50 тыс. рублей, согласно приложению 1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 xml:space="preserve"> 2. Утвердить показатели доходов районного бюджета за 2018 год по кодам классификации доходов бюджетов согласно приложению 2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3. Утвердить показатели расходов районного бюджета за 2018 год по разделам и подразделам классификации расходов бюджетов согласно приложению 3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 xml:space="preserve">4. Утвердить показатели расходов районного бюджета за 2018 год по ведомственной структуре расходов бюджетов согласно приложению 4 к настоящему Решению. </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lastRenderedPageBreak/>
        <w:t>5. Утвердить показатели расходов районного бюджета за 2018 год по межбюджетным трансфертам бюджетам поселений, входящих в состав Черниговского района согласно приложению 5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6. Утвердить показатели расходов районного бюджета за 2018 год по финансовому обеспечению муниципальным программам Черниговского района согласно приложению 6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7. Утвердить показатели источников финансирования дефицита районного бюджета за 2018 год по кодам классификации источников финансирования дефицитов бюджетов согласно приложению 7 к настоящему Решению.</w:t>
      </w:r>
    </w:p>
    <w:p w:rsidR="00EC2784" w:rsidRPr="00EC2784" w:rsidRDefault="00EC2784" w:rsidP="00EC2784">
      <w:pPr>
        <w:widowControl/>
        <w:suppressAutoHyphens w:val="0"/>
        <w:ind w:firstLine="624"/>
        <w:jc w:val="both"/>
        <w:rPr>
          <w:rFonts w:eastAsia="Times New Roman" w:cs="Times New Roman"/>
          <w:snapToGrid w:val="0"/>
          <w:kern w:val="0"/>
          <w:sz w:val="28"/>
          <w:szCs w:val="20"/>
          <w:lang w:eastAsia="ru-RU" w:bidi="ar-SA"/>
        </w:rPr>
      </w:pPr>
      <w:r w:rsidRPr="00EC2784">
        <w:rPr>
          <w:rFonts w:eastAsia="Times New Roman" w:cs="Times New Roman"/>
          <w:snapToGrid w:val="0"/>
          <w:kern w:val="0"/>
          <w:sz w:val="28"/>
          <w:szCs w:val="20"/>
          <w:lang w:eastAsia="ru-RU" w:bidi="ar-SA"/>
        </w:rPr>
        <w:t>8. Настоящее решение вступает в силу с момента опубликования в «Вестнике нормативных правовых актов Черниговского района» приложения к газете «Новое время».</w:t>
      </w:r>
    </w:p>
    <w:p w:rsidR="00DD2C7F" w:rsidRDefault="00DD2C7F" w:rsidP="00DD2C7F">
      <w:pPr>
        <w:widowControl/>
        <w:suppressAutoHyphens w:val="0"/>
        <w:ind w:firstLine="630"/>
        <w:jc w:val="both"/>
        <w:rPr>
          <w:rFonts w:eastAsia="Times New Roman" w:cs="Times New Roman"/>
          <w:color w:val="FF0000"/>
          <w:kern w:val="0"/>
          <w:sz w:val="28"/>
          <w:szCs w:val="28"/>
          <w:lang w:eastAsia="ru-RU" w:bidi="ar-SA"/>
        </w:rPr>
      </w:pPr>
    </w:p>
    <w:p w:rsidR="00BD7B72" w:rsidRDefault="00BD7B72" w:rsidP="00DD2C7F">
      <w:pPr>
        <w:widowControl/>
        <w:suppressAutoHyphens w:val="0"/>
        <w:ind w:firstLine="630"/>
        <w:jc w:val="both"/>
        <w:rPr>
          <w:rFonts w:eastAsia="Times New Roman" w:cs="Times New Roman"/>
          <w:color w:val="FF0000"/>
          <w:kern w:val="0"/>
          <w:sz w:val="28"/>
          <w:szCs w:val="28"/>
          <w:lang w:eastAsia="ru-RU" w:bidi="ar-SA"/>
        </w:rPr>
      </w:pPr>
    </w:p>
    <w:p w:rsidR="001A62D3" w:rsidRPr="00DD2C7F" w:rsidRDefault="001A62D3" w:rsidP="00DD2C7F">
      <w:pPr>
        <w:widowControl/>
        <w:suppressAutoHyphens w:val="0"/>
        <w:ind w:firstLine="630"/>
        <w:jc w:val="both"/>
        <w:rPr>
          <w:rFonts w:eastAsia="Times New Roman" w:cs="Times New Roman"/>
          <w:color w:val="FF0000"/>
          <w:kern w:val="0"/>
          <w:sz w:val="28"/>
          <w:szCs w:val="28"/>
          <w:lang w:eastAsia="ru-RU" w:bidi="ar-SA"/>
        </w:rPr>
      </w:pPr>
    </w:p>
    <w:p w:rsidR="00DD2C7F" w:rsidRPr="001A62D3" w:rsidRDefault="00DD2C7F" w:rsidP="00DD2C7F">
      <w:pPr>
        <w:widowControl/>
        <w:suppressAutoHyphens w:val="0"/>
        <w:jc w:val="both"/>
        <w:rPr>
          <w:rFonts w:eastAsia="Times New Roman" w:cs="Times New Roman"/>
          <w:kern w:val="0"/>
          <w:sz w:val="28"/>
          <w:lang w:eastAsia="ru-RU" w:bidi="ar-SA"/>
        </w:rPr>
      </w:pPr>
      <w:r w:rsidRPr="001A62D3">
        <w:rPr>
          <w:rFonts w:eastAsia="Times New Roman" w:cs="Times New Roman"/>
          <w:kern w:val="0"/>
          <w:sz w:val="28"/>
          <w:lang w:eastAsia="ru-RU" w:bidi="ar-SA"/>
        </w:rPr>
        <w:t xml:space="preserve">Председатель Думы </w:t>
      </w:r>
    </w:p>
    <w:p w:rsidR="00DD2C7F" w:rsidRPr="001A62D3" w:rsidRDefault="00DD2C7F" w:rsidP="001A62D3">
      <w:pPr>
        <w:widowControl/>
        <w:suppressAutoHyphens w:val="0"/>
        <w:rPr>
          <w:rFonts w:eastAsia="Times New Roman" w:cs="Times New Roman"/>
          <w:kern w:val="0"/>
          <w:sz w:val="28"/>
          <w:lang w:eastAsia="ru-RU" w:bidi="ar-SA"/>
        </w:rPr>
      </w:pPr>
      <w:r w:rsidRPr="001A62D3">
        <w:rPr>
          <w:rFonts w:eastAsia="Times New Roman" w:cs="Times New Roman"/>
          <w:kern w:val="0"/>
          <w:sz w:val="28"/>
          <w:lang w:eastAsia="ru-RU" w:bidi="ar-SA"/>
        </w:rPr>
        <w:t xml:space="preserve">Черниговского района                                                       </w:t>
      </w:r>
      <w:r w:rsidR="001A62D3">
        <w:rPr>
          <w:rFonts w:eastAsia="Times New Roman" w:cs="Times New Roman"/>
          <w:kern w:val="0"/>
          <w:sz w:val="28"/>
          <w:lang w:eastAsia="ru-RU" w:bidi="ar-SA"/>
        </w:rPr>
        <w:t xml:space="preserve">       </w:t>
      </w:r>
      <w:r w:rsidRPr="001A62D3">
        <w:rPr>
          <w:rFonts w:eastAsia="Times New Roman" w:cs="Times New Roman"/>
          <w:kern w:val="0"/>
          <w:sz w:val="28"/>
          <w:lang w:eastAsia="ru-RU" w:bidi="ar-SA"/>
        </w:rPr>
        <w:t xml:space="preserve"> </w:t>
      </w:r>
      <w:r w:rsidR="001A62D3">
        <w:rPr>
          <w:rFonts w:eastAsia="Times New Roman" w:cs="Times New Roman"/>
          <w:kern w:val="0"/>
          <w:sz w:val="28"/>
          <w:lang w:eastAsia="ru-RU" w:bidi="ar-SA"/>
        </w:rPr>
        <w:t xml:space="preserve"> </w:t>
      </w:r>
      <w:r w:rsidRPr="001A62D3">
        <w:rPr>
          <w:rFonts w:eastAsia="Times New Roman" w:cs="Times New Roman"/>
          <w:kern w:val="0"/>
          <w:sz w:val="28"/>
          <w:lang w:eastAsia="ru-RU" w:bidi="ar-SA"/>
        </w:rPr>
        <w:t xml:space="preserve">     Г.А. Никитин</w:t>
      </w:r>
    </w:p>
    <w:p w:rsidR="00DD2C7F" w:rsidRPr="001A62D3" w:rsidRDefault="00DD2C7F" w:rsidP="00DD2C7F">
      <w:pPr>
        <w:widowControl/>
        <w:suppressAutoHyphens w:val="0"/>
        <w:jc w:val="both"/>
        <w:rPr>
          <w:rFonts w:eastAsia="Times New Roman" w:cs="Times New Roman"/>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396EDE">
      <w:pPr>
        <w:widowControl/>
        <w:suppressAutoHyphens w:val="0"/>
        <w:jc w:val="center"/>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Pr="00DD2C7F" w:rsidRDefault="00DD2C7F" w:rsidP="00DD2C7F">
      <w:pPr>
        <w:widowControl/>
        <w:suppressAutoHyphens w:val="0"/>
        <w:jc w:val="both"/>
        <w:rPr>
          <w:rFonts w:eastAsia="Times New Roman" w:cs="Times New Roman"/>
          <w:color w:val="FF0000"/>
          <w:kern w:val="0"/>
          <w:sz w:val="28"/>
          <w:lang w:eastAsia="ru-RU" w:bidi="ar-SA"/>
        </w:rPr>
      </w:pPr>
    </w:p>
    <w:p w:rsidR="00DD2C7F" w:rsidRDefault="00DD2C7F" w:rsidP="00DD2C7F">
      <w:pPr>
        <w:widowControl/>
        <w:suppressAutoHyphens w:val="0"/>
        <w:jc w:val="both"/>
        <w:rPr>
          <w:rFonts w:eastAsia="Times New Roman" w:cs="Times New Roman"/>
          <w:color w:val="FF0000"/>
          <w:kern w:val="0"/>
          <w:sz w:val="28"/>
          <w:lang w:eastAsia="ru-RU" w:bidi="ar-SA"/>
        </w:rPr>
      </w:pPr>
    </w:p>
    <w:p w:rsidR="00F871A5" w:rsidRDefault="00F871A5" w:rsidP="00DD2C7F">
      <w:pPr>
        <w:widowControl/>
        <w:suppressAutoHyphens w:val="0"/>
        <w:jc w:val="both"/>
        <w:rPr>
          <w:rFonts w:eastAsia="Times New Roman" w:cs="Times New Roman"/>
          <w:color w:val="FF0000"/>
          <w:kern w:val="0"/>
          <w:sz w:val="28"/>
          <w:lang w:eastAsia="ru-RU" w:bidi="ar-SA"/>
        </w:rPr>
      </w:pPr>
    </w:p>
    <w:p w:rsidR="00F871A5" w:rsidRPr="00DD2C7F" w:rsidRDefault="00F871A5" w:rsidP="00DD2C7F">
      <w:pPr>
        <w:widowControl/>
        <w:suppressAutoHyphens w:val="0"/>
        <w:jc w:val="both"/>
        <w:rPr>
          <w:rFonts w:eastAsia="Times New Roman" w:cs="Times New Roman"/>
          <w:color w:val="FF0000"/>
          <w:kern w:val="0"/>
          <w:sz w:val="28"/>
          <w:lang w:eastAsia="ru-RU" w:bidi="ar-SA"/>
        </w:rPr>
      </w:pPr>
    </w:p>
    <w:p w:rsidR="009C0E1F" w:rsidRDefault="009C0E1F" w:rsidP="001A62D3">
      <w:pPr>
        <w:widowControl/>
        <w:ind w:firstLine="580"/>
        <w:jc w:val="right"/>
        <w:rPr>
          <w:rFonts w:eastAsia="Times New Roman" w:cs="Times New Roman"/>
          <w:b/>
          <w:lang w:eastAsia="ar-SA" w:bidi="ar-SA"/>
        </w:rPr>
      </w:pPr>
    </w:p>
    <w:p w:rsidR="001A62D3" w:rsidRPr="008F3C6F" w:rsidRDefault="001A62D3" w:rsidP="001A62D3">
      <w:pPr>
        <w:widowControl/>
        <w:ind w:firstLine="580"/>
        <w:jc w:val="right"/>
        <w:rPr>
          <w:rFonts w:eastAsia="Times New Roman" w:cs="Times New Roman"/>
          <w:b/>
          <w:lang w:eastAsia="ar-SA" w:bidi="ar-SA"/>
        </w:rPr>
      </w:pPr>
      <w:r w:rsidRPr="008F3C6F">
        <w:rPr>
          <w:rFonts w:eastAsia="Times New Roman" w:cs="Times New Roman"/>
          <w:b/>
          <w:lang w:eastAsia="ar-SA" w:bidi="ar-SA"/>
        </w:rPr>
        <w:lastRenderedPageBreak/>
        <w:t>Приложение</w:t>
      </w:r>
      <w:r>
        <w:rPr>
          <w:rFonts w:eastAsia="Times New Roman" w:cs="Times New Roman"/>
          <w:b/>
          <w:lang w:eastAsia="ar-SA" w:bidi="ar-SA"/>
        </w:rPr>
        <w:t xml:space="preserve"> 1</w:t>
      </w:r>
      <w:r w:rsidRPr="008F3C6F">
        <w:rPr>
          <w:rFonts w:eastAsia="Times New Roman" w:cs="Times New Roman"/>
          <w:b/>
          <w:lang w:eastAsia="ar-SA" w:bidi="ar-SA"/>
        </w:rPr>
        <w:t xml:space="preserve"> </w:t>
      </w:r>
    </w:p>
    <w:p w:rsidR="001A62D3" w:rsidRPr="008F3C6F" w:rsidRDefault="001A62D3" w:rsidP="001A62D3">
      <w:pPr>
        <w:widowControl/>
        <w:ind w:firstLine="580"/>
        <w:jc w:val="right"/>
        <w:rPr>
          <w:rFonts w:eastAsia="Times New Roman" w:cs="Times New Roman"/>
          <w:b/>
          <w:lang w:eastAsia="ar-SA" w:bidi="ar-SA"/>
        </w:rPr>
      </w:pPr>
      <w:r w:rsidRPr="008F3C6F">
        <w:rPr>
          <w:rFonts w:eastAsia="Times New Roman" w:cs="Times New Roman"/>
          <w:b/>
          <w:lang w:eastAsia="ar-SA" w:bidi="ar-SA"/>
        </w:rPr>
        <w:t>к решению Думы Черниговского района</w:t>
      </w:r>
    </w:p>
    <w:p w:rsidR="001A62D3" w:rsidRPr="008F3C6F" w:rsidRDefault="001A62D3" w:rsidP="001A62D3">
      <w:pPr>
        <w:widowControl/>
        <w:ind w:firstLine="580"/>
        <w:jc w:val="right"/>
        <w:rPr>
          <w:rFonts w:eastAsia="Times New Roman" w:cs="Times New Roman"/>
          <w:b/>
          <w:lang w:eastAsia="ar-SA" w:bidi="ar-SA"/>
        </w:rPr>
      </w:pPr>
      <w:r w:rsidRPr="008F3C6F">
        <w:rPr>
          <w:rFonts w:eastAsia="Times New Roman" w:cs="Times New Roman"/>
          <w:b/>
          <w:lang w:eastAsia="ar-SA" w:bidi="ar-SA"/>
        </w:rPr>
        <w:t xml:space="preserve">от </w:t>
      </w:r>
      <w:r w:rsidR="00A93866">
        <w:rPr>
          <w:rFonts w:eastAsia="Times New Roman" w:cs="Times New Roman"/>
          <w:b/>
          <w:lang w:eastAsia="ar-SA" w:bidi="ar-SA"/>
        </w:rPr>
        <w:t>29.05.2019</w:t>
      </w:r>
      <w:r w:rsidRPr="008F3C6F">
        <w:rPr>
          <w:rFonts w:eastAsia="Times New Roman" w:cs="Times New Roman"/>
          <w:b/>
          <w:lang w:eastAsia="ar-SA" w:bidi="ar-SA"/>
        </w:rPr>
        <w:t xml:space="preserve"> № </w:t>
      </w:r>
      <w:r w:rsidR="00A93866">
        <w:rPr>
          <w:rFonts w:eastAsia="Times New Roman" w:cs="Times New Roman"/>
          <w:b/>
          <w:lang w:eastAsia="ar-SA" w:bidi="ar-SA"/>
        </w:rPr>
        <w:t>197</w:t>
      </w:r>
    </w:p>
    <w:tbl>
      <w:tblPr>
        <w:tblW w:w="9928" w:type="dxa"/>
        <w:tblInd w:w="-5" w:type="dxa"/>
        <w:tblLayout w:type="fixed"/>
        <w:tblLook w:val="04A0" w:firstRow="1" w:lastRow="0" w:firstColumn="1" w:lastColumn="0" w:noHBand="0" w:noVBand="1"/>
      </w:tblPr>
      <w:tblGrid>
        <w:gridCol w:w="2982"/>
        <w:gridCol w:w="2693"/>
        <w:gridCol w:w="1701"/>
        <w:gridCol w:w="1276"/>
        <w:gridCol w:w="1276"/>
      </w:tblGrid>
      <w:tr w:rsidR="001A62D3" w:rsidRPr="001A62D3" w:rsidTr="0045340C">
        <w:trPr>
          <w:trHeight w:val="375"/>
        </w:trPr>
        <w:tc>
          <w:tcPr>
            <w:tcW w:w="9928" w:type="dxa"/>
            <w:gridSpan w:val="5"/>
            <w:shd w:val="clear" w:color="auto" w:fill="auto"/>
            <w:noWrap/>
            <w:vAlign w:val="bottom"/>
            <w:hideMark/>
          </w:tcPr>
          <w:p w:rsidR="001A62D3" w:rsidRPr="00E70605" w:rsidRDefault="00F871A5" w:rsidP="00B46C1E">
            <w:pPr>
              <w:widowControl/>
              <w:suppressAutoHyphens w:val="0"/>
              <w:jc w:val="center"/>
              <w:rPr>
                <w:rFonts w:eastAsia="Times New Roman" w:cs="Times New Roman"/>
                <w:b/>
                <w:bCs/>
                <w:color w:val="000000"/>
                <w:kern w:val="0"/>
                <w:sz w:val="26"/>
                <w:szCs w:val="26"/>
                <w:lang w:eastAsia="ru-RU" w:bidi="ar-SA"/>
              </w:rPr>
            </w:pPr>
            <w:r w:rsidRPr="00E70605">
              <w:rPr>
                <w:rFonts w:eastAsia="Times New Roman" w:cs="Times New Roman"/>
                <w:b/>
                <w:bCs/>
                <w:color w:val="000000"/>
                <w:kern w:val="0"/>
                <w:sz w:val="26"/>
                <w:szCs w:val="26"/>
                <w:lang w:eastAsia="ru-RU" w:bidi="ar-SA"/>
              </w:rPr>
              <w:t>Отчет об исполнении бюджета Черниговского района за 201</w:t>
            </w:r>
            <w:r w:rsidR="00B46C1E">
              <w:rPr>
                <w:rFonts w:eastAsia="Times New Roman" w:cs="Times New Roman"/>
                <w:b/>
                <w:bCs/>
                <w:color w:val="000000"/>
                <w:kern w:val="0"/>
                <w:sz w:val="26"/>
                <w:szCs w:val="26"/>
                <w:lang w:eastAsia="ru-RU" w:bidi="ar-SA"/>
              </w:rPr>
              <w:t>8</w:t>
            </w:r>
            <w:r w:rsidRPr="00E70605">
              <w:rPr>
                <w:rFonts w:eastAsia="Times New Roman" w:cs="Times New Roman"/>
                <w:b/>
                <w:bCs/>
                <w:color w:val="000000"/>
                <w:kern w:val="0"/>
                <w:sz w:val="26"/>
                <w:szCs w:val="26"/>
                <w:lang w:eastAsia="ru-RU" w:bidi="ar-SA"/>
              </w:rPr>
              <w:t xml:space="preserve"> год </w:t>
            </w:r>
          </w:p>
        </w:tc>
      </w:tr>
      <w:tr w:rsidR="001A62D3" w:rsidRPr="001A62D3" w:rsidTr="0045340C">
        <w:trPr>
          <w:trHeight w:val="282"/>
        </w:trPr>
        <w:tc>
          <w:tcPr>
            <w:tcW w:w="9928" w:type="dxa"/>
            <w:gridSpan w:val="5"/>
            <w:tcBorders>
              <w:bottom w:val="single" w:sz="4" w:space="0" w:color="auto"/>
            </w:tcBorders>
            <w:shd w:val="clear" w:color="auto" w:fill="auto"/>
            <w:noWrap/>
            <w:vAlign w:val="bottom"/>
            <w:hideMark/>
          </w:tcPr>
          <w:p w:rsidR="00F871A5" w:rsidRPr="00E70605" w:rsidRDefault="001A62D3" w:rsidP="00F871A5">
            <w:pPr>
              <w:widowControl/>
              <w:suppressAutoHyphens w:val="0"/>
              <w:jc w:val="center"/>
              <w:rPr>
                <w:rFonts w:eastAsia="Times New Roman" w:cs="Times New Roman"/>
                <w:b/>
                <w:bCs/>
                <w:kern w:val="0"/>
                <w:sz w:val="26"/>
                <w:szCs w:val="26"/>
                <w:lang w:eastAsia="ru-RU" w:bidi="ar-SA"/>
              </w:rPr>
            </w:pPr>
            <w:r w:rsidRPr="00E70605">
              <w:rPr>
                <w:rFonts w:eastAsia="Times New Roman" w:cs="Times New Roman"/>
                <w:b/>
                <w:bCs/>
                <w:kern w:val="0"/>
                <w:sz w:val="26"/>
                <w:szCs w:val="26"/>
                <w:lang w:eastAsia="ru-RU" w:bidi="ar-SA"/>
              </w:rPr>
              <w:t>1. Доходы бюджета</w:t>
            </w:r>
          </w:p>
          <w:p w:rsidR="001A62D3" w:rsidRPr="00E70605" w:rsidRDefault="001A62D3" w:rsidP="00E24D7A">
            <w:pPr>
              <w:widowControl/>
              <w:suppressAutoHyphens w:val="0"/>
              <w:jc w:val="right"/>
              <w:rPr>
                <w:rFonts w:eastAsia="Times New Roman" w:cs="Times New Roman"/>
                <w:b/>
                <w:bCs/>
                <w:kern w:val="0"/>
                <w:sz w:val="20"/>
                <w:szCs w:val="20"/>
                <w:lang w:eastAsia="ru-RU" w:bidi="ar-SA"/>
              </w:rPr>
            </w:pPr>
            <w:r w:rsidRPr="00E70605">
              <w:rPr>
                <w:rFonts w:eastAsia="Times New Roman" w:cs="Times New Roman"/>
                <w:color w:val="000000"/>
                <w:kern w:val="0"/>
                <w:sz w:val="20"/>
                <w:szCs w:val="20"/>
                <w:lang w:eastAsia="ru-RU" w:bidi="ar-SA"/>
              </w:rPr>
              <w:t>(тыс.руб</w:t>
            </w:r>
            <w:r w:rsidR="00E24D7A">
              <w:rPr>
                <w:rFonts w:eastAsia="Times New Roman" w:cs="Times New Roman"/>
                <w:color w:val="000000"/>
                <w:kern w:val="0"/>
                <w:sz w:val="20"/>
                <w:szCs w:val="20"/>
                <w:lang w:eastAsia="ru-RU" w:bidi="ar-SA"/>
              </w:rPr>
              <w:t>.</w:t>
            </w:r>
            <w:r w:rsidRPr="00E70605">
              <w:rPr>
                <w:rFonts w:eastAsia="Times New Roman" w:cs="Times New Roman"/>
                <w:color w:val="000000"/>
                <w:kern w:val="0"/>
                <w:sz w:val="20"/>
                <w:szCs w:val="20"/>
                <w:lang w:eastAsia="ru-RU" w:bidi="ar-SA"/>
              </w:rPr>
              <w:t>)</w:t>
            </w:r>
          </w:p>
        </w:tc>
      </w:tr>
      <w:tr w:rsidR="001A62D3" w:rsidRPr="00E70605" w:rsidTr="0045340C">
        <w:trPr>
          <w:trHeight w:val="259"/>
        </w:trPr>
        <w:tc>
          <w:tcPr>
            <w:tcW w:w="298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1A62D3" w:rsidRPr="00E70605" w:rsidRDefault="001A62D3" w:rsidP="001A62D3">
            <w:pPr>
              <w:widowControl/>
              <w:suppressAutoHyphens w:val="0"/>
              <w:jc w:val="both"/>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 xml:space="preserve"> Наименование показателя</w:t>
            </w:r>
          </w:p>
        </w:tc>
        <w:tc>
          <w:tcPr>
            <w:tcW w:w="2693"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1A62D3" w:rsidRPr="00E70605" w:rsidRDefault="001A62D3" w:rsidP="001A62D3">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Код дохода по бюджетной классификации</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1A62D3" w:rsidRPr="00E70605" w:rsidRDefault="001A62D3" w:rsidP="001A62D3">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Утвержденные бюджетные назначения</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1A62D3" w:rsidRPr="00E70605" w:rsidRDefault="001A62D3" w:rsidP="001A62D3">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Исполнено</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1A62D3" w:rsidRPr="00E70605" w:rsidRDefault="001A62D3" w:rsidP="001A62D3">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Процент исполнения</w:t>
            </w:r>
          </w:p>
        </w:tc>
      </w:tr>
      <w:tr w:rsidR="001A62D3" w:rsidRPr="00E70605" w:rsidTr="0045340C">
        <w:trPr>
          <w:trHeight w:val="253"/>
        </w:trPr>
        <w:tc>
          <w:tcPr>
            <w:tcW w:w="2982"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jc w:val="both"/>
              <w:rPr>
                <w:rFonts w:eastAsia="Times New Roman" w:cs="Times New Roman"/>
                <w:color w:val="000000"/>
                <w:kern w:val="0"/>
                <w:sz w:val="20"/>
                <w:szCs w:val="20"/>
                <w:lang w:eastAsia="ru-RU" w:bidi="ar-SA"/>
              </w:rPr>
            </w:pPr>
          </w:p>
        </w:tc>
        <w:tc>
          <w:tcPr>
            <w:tcW w:w="2693"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701"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276"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276"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r>
      <w:tr w:rsidR="001A62D3" w:rsidRPr="00E70605" w:rsidTr="0045340C">
        <w:trPr>
          <w:trHeight w:val="540"/>
        </w:trPr>
        <w:tc>
          <w:tcPr>
            <w:tcW w:w="2982"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jc w:val="both"/>
              <w:rPr>
                <w:rFonts w:eastAsia="Times New Roman" w:cs="Times New Roman"/>
                <w:color w:val="000000"/>
                <w:kern w:val="0"/>
                <w:sz w:val="20"/>
                <w:szCs w:val="20"/>
                <w:lang w:eastAsia="ru-RU" w:bidi="ar-SA"/>
              </w:rPr>
            </w:pPr>
          </w:p>
        </w:tc>
        <w:tc>
          <w:tcPr>
            <w:tcW w:w="2693"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701"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276"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c>
          <w:tcPr>
            <w:tcW w:w="1276" w:type="dxa"/>
            <w:vMerge/>
            <w:tcBorders>
              <w:top w:val="nil"/>
              <w:left w:val="single" w:sz="4" w:space="0" w:color="000000"/>
              <w:bottom w:val="single" w:sz="4" w:space="0" w:color="000000"/>
              <w:right w:val="single" w:sz="4" w:space="0" w:color="000000"/>
            </w:tcBorders>
            <w:vAlign w:val="center"/>
            <w:hideMark/>
          </w:tcPr>
          <w:p w:rsidR="001A62D3" w:rsidRPr="00E70605" w:rsidRDefault="001A62D3" w:rsidP="001A62D3">
            <w:pPr>
              <w:widowControl/>
              <w:suppressAutoHyphens w:val="0"/>
              <w:rPr>
                <w:rFonts w:eastAsia="Times New Roman" w:cs="Times New Roman"/>
                <w:color w:val="000000"/>
                <w:kern w:val="0"/>
                <w:sz w:val="20"/>
                <w:szCs w:val="20"/>
                <w:lang w:eastAsia="ru-RU" w:bidi="ar-SA"/>
              </w:rPr>
            </w:pPr>
          </w:p>
        </w:tc>
      </w:tr>
      <w:tr w:rsidR="001A62D3" w:rsidRPr="00E70605" w:rsidTr="0045340C">
        <w:trPr>
          <w:trHeight w:val="285"/>
        </w:trPr>
        <w:tc>
          <w:tcPr>
            <w:tcW w:w="2982" w:type="dxa"/>
            <w:tcBorders>
              <w:top w:val="nil"/>
              <w:left w:val="single" w:sz="4" w:space="0" w:color="000000"/>
              <w:bottom w:val="single" w:sz="4" w:space="0" w:color="000000"/>
              <w:right w:val="single" w:sz="4" w:space="0" w:color="000000"/>
            </w:tcBorders>
            <w:shd w:val="clear" w:color="auto" w:fill="auto"/>
            <w:noWrap/>
            <w:vAlign w:val="center"/>
            <w:hideMark/>
          </w:tcPr>
          <w:p w:rsidR="001A62D3" w:rsidRPr="00E70605" w:rsidRDefault="001A62D3" w:rsidP="00F871A5">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1</w:t>
            </w:r>
          </w:p>
        </w:tc>
        <w:tc>
          <w:tcPr>
            <w:tcW w:w="2693" w:type="dxa"/>
            <w:tcBorders>
              <w:top w:val="nil"/>
              <w:left w:val="nil"/>
              <w:bottom w:val="single" w:sz="8" w:space="0" w:color="000000"/>
              <w:right w:val="single" w:sz="4" w:space="0" w:color="000000"/>
            </w:tcBorders>
            <w:shd w:val="clear" w:color="auto" w:fill="auto"/>
            <w:noWrap/>
            <w:vAlign w:val="center"/>
            <w:hideMark/>
          </w:tcPr>
          <w:p w:rsidR="001A62D3" w:rsidRPr="00E70605" w:rsidRDefault="001A62D3" w:rsidP="00F871A5">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2</w:t>
            </w:r>
          </w:p>
        </w:tc>
        <w:tc>
          <w:tcPr>
            <w:tcW w:w="1701" w:type="dxa"/>
            <w:tcBorders>
              <w:top w:val="nil"/>
              <w:left w:val="nil"/>
              <w:bottom w:val="single" w:sz="8" w:space="0" w:color="000000"/>
              <w:right w:val="single" w:sz="4" w:space="0" w:color="000000"/>
            </w:tcBorders>
            <w:shd w:val="clear" w:color="auto" w:fill="auto"/>
            <w:noWrap/>
            <w:vAlign w:val="center"/>
            <w:hideMark/>
          </w:tcPr>
          <w:p w:rsidR="001A62D3" w:rsidRPr="00E70605" w:rsidRDefault="001A62D3" w:rsidP="00F871A5">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3</w:t>
            </w:r>
          </w:p>
        </w:tc>
        <w:tc>
          <w:tcPr>
            <w:tcW w:w="1276" w:type="dxa"/>
            <w:tcBorders>
              <w:top w:val="nil"/>
              <w:left w:val="nil"/>
              <w:bottom w:val="single" w:sz="8" w:space="0" w:color="000000"/>
              <w:right w:val="single" w:sz="4" w:space="0" w:color="000000"/>
            </w:tcBorders>
            <w:shd w:val="clear" w:color="auto" w:fill="auto"/>
            <w:noWrap/>
            <w:vAlign w:val="center"/>
            <w:hideMark/>
          </w:tcPr>
          <w:p w:rsidR="001A62D3" w:rsidRPr="00E70605" w:rsidRDefault="001A62D3" w:rsidP="00F871A5">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1A62D3" w:rsidRPr="00E70605" w:rsidRDefault="001A62D3" w:rsidP="00F871A5">
            <w:pPr>
              <w:widowControl/>
              <w:suppressAutoHyphens w:val="0"/>
              <w:jc w:val="center"/>
              <w:rPr>
                <w:rFonts w:eastAsia="Times New Roman" w:cs="Times New Roman"/>
                <w:color w:val="000000"/>
                <w:kern w:val="0"/>
                <w:sz w:val="20"/>
                <w:szCs w:val="20"/>
                <w:lang w:eastAsia="ru-RU" w:bidi="ar-SA"/>
              </w:rPr>
            </w:pPr>
            <w:r w:rsidRPr="00E70605">
              <w:rPr>
                <w:rFonts w:eastAsia="Times New Roman" w:cs="Times New Roman"/>
                <w:color w:val="000000"/>
                <w:kern w:val="0"/>
                <w:sz w:val="20"/>
                <w:szCs w:val="20"/>
                <w:lang w:eastAsia="ru-RU" w:bidi="ar-SA"/>
              </w:rPr>
              <w:t>5</w:t>
            </w:r>
          </w:p>
        </w:tc>
      </w:tr>
      <w:tr w:rsidR="003030F3" w:rsidRPr="003030F3" w:rsidTr="0045340C">
        <w:trPr>
          <w:trHeight w:val="345"/>
        </w:trPr>
        <w:tc>
          <w:tcPr>
            <w:tcW w:w="29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бюджета - всего, в том числе:</w:t>
            </w:r>
          </w:p>
        </w:tc>
        <w:tc>
          <w:tcPr>
            <w:tcW w:w="2693"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798 309,26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775 562,98</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97,15</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НАЛОГОВЫЕ И НЕНАЛОГОВЫЕ ДОХОДЫ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311 070,00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298 630,09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96,00</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НАЛОГИ НА ПРИБЫЛЬ, ДОХОДЫ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257 824,00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242 710,74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94,14</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на доходы физических лиц</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000 1 01 02000 01 0000 110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257 824,00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242 710,74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94,14</w:t>
            </w:r>
          </w:p>
        </w:tc>
      </w:tr>
      <w:tr w:rsidR="003030F3" w:rsidRPr="003030F3" w:rsidTr="0045340C">
        <w:trPr>
          <w:trHeight w:val="12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Н</w:t>
            </w:r>
            <w:r w:rsidRPr="003030F3">
              <w:rPr>
                <w:rFonts w:eastAsia="Times New Roman" w:cs="Times New Roman"/>
                <w:color w:val="000000"/>
                <w:kern w:val="0"/>
                <w:sz w:val="20"/>
                <w:szCs w:val="20"/>
                <w:lang w:eastAsia="ru-RU" w:bidi="ar-SA"/>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182 1 01 02010 01 0000 110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256 302,00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241 178,56</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94,10</w:t>
            </w:r>
          </w:p>
        </w:tc>
      </w:tr>
      <w:tr w:rsidR="003030F3" w:rsidRPr="003030F3" w:rsidTr="0045340C">
        <w:trPr>
          <w:trHeight w:val="183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182 1 01 02020 01 0000 110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393,03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100,78</w:t>
            </w:r>
          </w:p>
        </w:tc>
      </w:tr>
      <w:tr w:rsidR="003030F3" w:rsidRPr="003030F3" w:rsidTr="0045340C">
        <w:trPr>
          <w:trHeight w:val="78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182 1 01 02030 01 0000 110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772,00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780,39</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101,09</w:t>
            </w:r>
          </w:p>
        </w:tc>
      </w:tr>
      <w:tr w:rsidR="003030F3" w:rsidRPr="003030F3" w:rsidTr="0045340C">
        <w:trPr>
          <w:trHeight w:val="983"/>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3030F3">
              <w:rPr>
                <w:rFonts w:eastAsia="Times New Roman" w:cs="Times New Roman"/>
                <w:color w:val="000000"/>
                <w:kern w:val="0"/>
                <w:sz w:val="20"/>
                <w:szCs w:val="20"/>
                <w:lang w:eastAsia="ru-RU" w:bidi="ar-SA"/>
              </w:rPr>
              <w:lastRenderedPageBreak/>
              <w:t>основании патента в соответствии со статьей 2271 Налогового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182 1 01 02040 01 0000 110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358,76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99,66</w:t>
            </w:r>
          </w:p>
        </w:tc>
      </w:tr>
      <w:tr w:rsidR="003030F3" w:rsidRPr="003030F3" w:rsidTr="0045340C">
        <w:trPr>
          <w:trHeight w:val="52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НАЛОГИ НА ТОВАРЫ (РАБОТЫ, УСЛУГИ), РЕАЛИЗУЕМЫЕ НА ТЕРРИТОРИИ РОССИЙСКОЙ ФЕДЕРАЦИИ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000 1 03 00000 00 0000 000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9 646,00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11 635,47</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120,62</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000 1 03 02000 01 0000 110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9 646,00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11 635,47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120,62</w:t>
            </w:r>
          </w:p>
        </w:tc>
      </w:tr>
      <w:tr w:rsidR="003030F3" w:rsidRPr="003030F3" w:rsidTr="0045340C">
        <w:trPr>
          <w:trHeight w:val="135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100 1 03 02230 01 0000 110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3 354,00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5 184,36</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154,57</w:t>
            </w:r>
          </w:p>
        </w:tc>
      </w:tr>
      <w:tr w:rsidR="003030F3" w:rsidRPr="003030F3" w:rsidTr="0045340C">
        <w:trPr>
          <w:trHeight w:val="156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100 1 03 02240 01 0000 110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49,93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161,06</w:t>
            </w:r>
          </w:p>
        </w:tc>
      </w:tr>
      <w:tr w:rsidR="003030F3" w:rsidRPr="003030F3" w:rsidTr="0045340C">
        <w:trPr>
          <w:trHeight w:val="136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100 1 03 02250 01 0000 110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6 261,00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7 562,77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120,79</w:t>
            </w:r>
          </w:p>
        </w:tc>
      </w:tr>
      <w:tr w:rsidR="003030F3" w:rsidRPr="003030F3" w:rsidTr="0045340C">
        <w:trPr>
          <w:trHeight w:val="12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100 1 03 02260 01 0000 110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-1 161,59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НАЛОГИ НА СОВОКУПНЫЙ ДОХОД</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000 1 05 00000 00 0000 000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18 299,00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18 103,92</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98,93</w:t>
            </w:r>
          </w:p>
        </w:tc>
      </w:tr>
      <w:tr w:rsidR="003030F3" w:rsidRPr="003030F3" w:rsidTr="0045340C">
        <w:trPr>
          <w:trHeight w:val="5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Единый налог на вмененный доход для отдельных видов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000 1 05 02000 02 0000 110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15 503,90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98,75</w:t>
            </w:r>
          </w:p>
        </w:tc>
      </w:tr>
      <w:tr w:rsidR="003030F3" w:rsidRPr="003030F3" w:rsidTr="0045340C">
        <w:trPr>
          <w:trHeight w:val="52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Единый налог на вмененный доход для отдельных видов деятельности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182 1 05 02010 02 0000 110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15 700,00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15 503,78</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98,75</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Единый налог на вмененный доход для отдельных видов деятельности (за налоговые периоды, истекшие до 1 января 2011 года)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182 1 05 02020 02 0000 110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Единый сельскохозяйственный налог</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000 1 05 03000 01 0000 110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2 407,00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2 364,45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98,23</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Единый сельскохозяйственный налог</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182 1 05 03010 01 0000 110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2 407,00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2 364,45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98,23</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взимаемый в связи с применением патентной системы налогообложения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000 1 05 04000 02 0000 110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235,57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122,69</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взимаемый в связи с применением патентной системы налогообложения, зачисляемый в бюджеты муниципальных районов 5</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182 1 05 04020 02 0000 110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235,57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122,69</w:t>
            </w:r>
          </w:p>
        </w:tc>
      </w:tr>
      <w:tr w:rsidR="003030F3" w:rsidRPr="003030F3" w:rsidTr="0045340C">
        <w:trPr>
          <w:trHeight w:val="153"/>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НАЛОГИ НА ИМУЩЕСТВО</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на имущество физических лиц</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000 1 06 01000 00 0000 110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182 1 06 01030 05 0000 110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ГОСУДАРСТВЕННАЯ ПОШЛИНА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000 1 08 00000 00 0000 000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3 845,00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3 950,89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102,75</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Государственная пошлина по делам, рассматриваемым в судах общей юрисдикции, мировыми судьями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000 1 08 03000 01 0000 110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3 830,00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3 935,89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102,76</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182 1 08 03010 01 0000 110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3 830,00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3 935,89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102,76</w:t>
            </w:r>
          </w:p>
        </w:tc>
      </w:tr>
      <w:tr w:rsidR="003030F3" w:rsidRPr="003030F3" w:rsidTr="0045340C">
        <w:trPr>
          <w:trHeight w:val="57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Государственная пошлина за государственную регистрацию, а также за совершение прочих юридически значимых действий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000 1 08 07000 01 0000 110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Государственная пошлина за выдачу разрешения на установку рекламной конструкции</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005 1 08 07150 01 0000 110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8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ИСПОЛЬЗОВАНИЯ ИМУЩЕСТВА, НАХОДЯЩЕГОСЯ В ГОСУДАРСТВЕННОЙ И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15 613,00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16 671,62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106,78</w:t>
            </w:r>
          </w:p>
        </w:tc>
      </w:tr>
      <w:tr w:rsidR="003030F3" w:rsidRPr="003030F3" w:rsidTr="0045340C">
        <w:trPr>
          <w:trHeight w:val="124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000 1 11 01000 00 0000 120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1,53</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76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005 1 11 01050 05 0000 120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154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000 1 11 05000 00 0000 120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14 600,00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15 626,77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107,03</w:t>
            </w:r>
          </w:p>
        </w:tc>
      </w:tr>
      <w:tr w:rsidR="003030F3" w:rsidRPr="003030F3" w:rsidTr="0045340C">
        <w:trPr>
          <w:trHeight w:val="105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000 1 11 05010 00 0000 120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12 400,00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13 420,50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108,23</w:t>
            </w:r>
          </w:p>
        </w:tc>
      </w:tr>
      <w:tr w:rsidR="003030F3" w:rsidRPr="003030F3" w:rsidTr="0045340C">
        <w:trPr>
          <w:trHeight w:val="156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005 1 11 05013 05 0000 120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8 000,00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8 277,25</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103,47</w:t>
            </w:r>
          </w:p>
        </w:tc>
      </w:tr>
      <w:tr w:rsidR="003030F3" w:rsidRPr="003030F3" w:rsidTr="0045340C">
        <w:trPr>
          <w:trHeight w:val="135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008 1 11 05013 13 0000 120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4 400,00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5 143,25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116,89</w:t>
            </w:r>
          </w:p>
        </w:tc>
      </w:tr>
      <w:tr w:rsidR="003030F3" w:rsidRPr="003030F3" w:rsidTr="0045340C">
        <w:trPr>
          <w:trHeight w:val="780"/>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000 1 11 05070 00 0000 120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2 200,00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2 206,26</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100,28</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сдачи в аренду имущества, составляющего казну муниципальных районов (за исключением земельных участков)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005 1 11 05075 05 0000 120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2 200,00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2 206,26</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100,28</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Платежи от государственных и муниципальных унитарных предприятий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000 1 11 07000 00 0000 120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110,40</w:t>
            </w:r>
          </w:p>
        </w:tc>
      </w:tr>
      <w:tr w:rsidR="003030F3" w:rsidRPr="003030F3" w:rsidTr="0045340C">
        <w:trPr>
          <w:trHeight w:val="8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000 1 11 07010 00 0000 120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110,40</w:t>
            </w:r>
          </w:p>
        </w:tc>
      </w:tr>
      <w:tr w:rsidR="003030F3" w:rsidRPr="003030F3" w:rsidTr="0045340C">
        <w:trPr>
          <w:trHeight w:val="81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005 1 11 07015 05 0000 120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110,40</w:t>
            </w:r>
          </w:p>
        </w:tc>
      </w:tr>
      <w:tr w:rsidR="003030F3" w:rsidRPr="003030F3" w:rsidTr="0045340C">
        <w:trPr>
          <w:trHeight w:val="12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000 1 11 09000 00 0000 120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1 008,00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1 037,80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102,96</w:t>
            </w:r>
          </w:p>
        </w:tc>
      </w:tr>
      <w:tr w:rsidR="003030F3" w:rsidRPr="003030F3" w:rsidTr="0045340C">
        <w:trPr>
          <w:trHeight w:val="132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000 1 11 09040 00 0000 120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1 008,00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1 037,80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102,96</w:t>
            </w:r>
          </w:p>
        </w:tc>
      </w:tr>
      <w:tr w:rsidR="003030F3" w:rsidRPr="003030F3" w:rsidTr="0045340C">
        <w:trPr>
          <w:trHeight w:val="41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w:t>
            </w:r>
            <w:r w:rsidRPr="003030F3">
              <w:rPr>
                <w:rFonts w:eastAsia="Times New Roman" w:cs="Times New Roman"/>
                <w:color w:val="000000"/>
                <w:kern w:val="0"/>
                <w:sz w:val="20"/>
                <w:szCs w:val="20"/>
                <w:lang w:eastAsia="ru-RU" w:bidi="ar-SA"/>
              </w:rPr>
              <w:lastRenderedPageBreak/>
              <w:t>предприятий, в том числе казенных)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005 1 11 09045 05 0000 120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1 037,80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102,96</w:t>
            </w:r>
          </w:p>
        </w:tc>
      </w:tr>
      <w:tr w:rsidR="003030F3" w:rsidRPr="003030F3" w:rsidTr="0045340C">
        <w:trPr>
          <w:trHeight w:val="420"/>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9634E5">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ПЛАТЕЖИ ПРИ ПОЛЬЗОВАНИИ ПРИРОДНЫМИ РЕСУРСАМИ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000 1 12 00000 00 0000 000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947,00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948,90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100,20</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негативное воздействие на окружающую среду</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000 1 12 01000 01 0000 120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947,00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946,78</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99,98</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выбросы загрязняющих веществ в атмосферный воздух стационарными объектами 7</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048 1 12 01010 01 0000 120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690,00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690,87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100,13</w:t>
            </w:r>
          </w:p>
        </w:tc>
      </w:tr>
      <w:tr w:rsidR="003030F3" w:rsidRPr="003030F3" w:rsidTr="0045340C">
        <w:trPr>
          <w:trHeight w:val="34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сбросы загрязняющих веществ в водные объекты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048 1 12 01030 01 0000 120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68,22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97,45</w:t>
            </w:r>
          </w:p>
        </w:tc>
      </w:tr>
      <w:tr w:rsidR="003030F3" w:rsidRPr="003030F3" w:rsidTr="0045340C">
        <w:trPr>
          <w:trHeight w:val="33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размещение отходов производства и потребления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000 1 12 01040 01 0000 120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187,00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187,69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100,37</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размещение отходов производства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048 1 12 01041 01 0000 120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187,00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187,35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100,19</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размещение твердых коммунальных отходов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048 1 12 01042 01 0000 120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0,34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пользование водными объектами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000 1 12 05000 00 0000 120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2,12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Плата за пользование водными объектами, находящимися в собственности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005 1 12 05050 05 0000 120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2,12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ОКАЗАНИЯ ПЛАТНЫХ УСЛУГ (РАБОТ) И КОМПЕНСАЦИИ ЗАТРАТ ГОСУДАРСТВА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000 1 13 00000 00 0000 000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120,24</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компенсации затрат государства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000 1 13 02000 00 0000 130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120,24</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доходы от компенсации затрат государства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000 1 13 02990 00 0000 130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120,24</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доходы от компенсации затрат бюджетов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005 1 13 02995 05 0000 130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182,77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120,24</w:t>
            </w:r>
          </w:p>
        </w:tc>
      </w:tr>
      <w:tr w:rsidR="003030F3" w:rsidRPr="003030F3" w:rsidTr="0045340C">
        <w:trPr>
          <w:trHeight w:val="52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ПРОДАЖИ МАТЕРИАЛЬНЫХ И НЕМАТЕРИАЛЬНЫХ АКТИВОВ</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000 1 14 00000 00 0000 000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1 981,00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1 988,02</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100,35</w:t>
            </w:r>
          </w:p>
        </w:tc>
      </w:tr>
      <w:tr w:rsidR="003030F3" w:rsidRPr="003030F3" w:rsidTr="0045340C">
        <w:trPr>
          <w:trHeight w:val="132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000 1 14 02000 00 0000 000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100,01</w:t>
            </w:r>
          </w:p>
        </w:tc>
      </w:tr>
      <w:tr w:rsidR="003030F3" w:rsidRPr="003030F3" w:rsidTr="0045340C">
        <w:trPr>
          <w:trHeight w:val="1406"/>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w:t>
            </w:r>
            <w:r w:rsidRPr="003030F3">
              <w:rPr>
                <w:rFonts w:eastAsia="Times New Roman" w:cs="Times New Roman"/>
                <w:color w:val="000000"/>
                <w:kern w:val="0"/>
                <w:sz w:val="20"/>
                <w:szCs w:val="20"/>
                <w:lang w:eastAsia="ru-RU" w:bidi="ar-SA"/>
              </w:rPr>
              <w:lastRenderedPageBreak/>
              <w:t>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000 1 14 02050 05 0000 410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1 642,11</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100,01</w:t>
            </w:r>
          </w:p>
        </w:tc>
      </w:tr>
      <w:tr w:rsidR="003030F3" w:rsidRPr="003030F3" w:rsidTr="0045340C">
        <w:trPr>
          <w:trHeight w:val="157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005 1 14 02053 05 0000 410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1 642,11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100,01</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000 1 14 06000 00 0000 430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339,00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345,91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102,04</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продажи земельных участков, государственная собственность на которые не разграничена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000 1 14 06010 00 0000 430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339,00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345,91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102,04</w:t>
            </w:r>
          </w:p>
        </w:tc>
      </w:tr>
      <w:tr w:rsidR="003030F3" w:rsidRPr="003030F3" w:rsidTr="0045340C">
        <w:trPr>
          <w:trHeight w:val="103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005 1 14 06013 05 0000 430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119,00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120,37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101,15</w:t>
            </w:r>
          </w:p>
        </w:tc>
      </w:tr>
      <w:tr w:rsidR="003030F3" w:rsidRPr="003030F3" w:rsidTr="0045340C">
        <w:trPr>
          <w:trHeight w:val="8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008 1 14 06013 13 0000 430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225,54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102,52</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ШТРАФЫ, САНКЦИИ, ВОЗМЕЩЕНИЕ УЩЕРБА</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2 763,00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2 432,83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88,05</w:t>
            </w:r>
          </w:p>
        </w:tc>
      </w:tr>
      <w:tr w:rsidR="003030F3" w:rsidRPr="003030F3" w:rsidTr="0045340C">
        <w:trPr>
          <w:trHeight w:val="52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о налогах и сборах</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000 1 16 03000 00 0000 140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176,00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183,66</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104,35</w:t>
            </w:r>
          </w:p>
        </w:tc>
      </w:tr>
      <w:tr w:rsidR="003030F3" w:rsidRPr="003030F3" w:rsidTr="0045340C">
        <w:trPr>
          <w:trHeight w:val="130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182 1 16 03010 01 0000 140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170,76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104,76</w:t>
            </w:r>
          </w:p>
        </w:tc>
      </w:tr>
      <w:tr w:rsidR="003030F3" w:rsidRPr="003030F3" w:rsidTr="0045340C">
        <w:trPr>
          <w:trHeight w:val="697"/>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EA369D">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Денежные взыскания (штрафы) за административные правонарушения в области налогов и сборов, предусмотренные Кодексом </w:t>
            </w:r>
            <w:r w:rsidRPr="003030F3">
              <w:rPr>
                <w:rFonts w:eastAsia="Times New Roman" w:cs="Times New Roman"/>
                <w:color w:val="000000"/>
                <w:kern w:val="0"/>
                <w:sz w:val="20"/>
                <w:szCs w:val="20"/>
                <w:lang w:eastAsia="ru-RU" w:bidi="ar-SA"/>
              </w:rPr>
              <w:lastRenderedPageBreak/>
              <w:t>Российской Федерации об административных правонарушениях</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182 1 16 03030 01 0000 140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13,00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12,90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99,24</w:t>
            </w:r>
          </w:p>
        </w:tc>
      </w:tr>
      <w:tr w:rsidR="003030F3" w:rsidRPr="003030F3" w:rsidTr="0045340C">
        <w:trPr>
          <w:trHeight w:val="106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182 1 16 06000 01 0000 140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3,26</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108,82</w:t>
            </w:r>
          </w:p>
        </w:tc>
      </w:tr>
      <w:tr w:rsidR="003030F3" w:rsidRPr="003030F3" w:rsidTr="0045340C">
        <w:trPr>
          <w:trHeight w:val="100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000 1 16 08000 01 0000 140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103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188 1 16 08010 01 0000 140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144,00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и иные суммы, взыскиваемые с лиц, виновных в совершении преступлений, и в возмещение ущерба имуществу</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000 1 16 21000 00 0000 140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189,00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195,39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103,38</w:t>
            </w:r>
          </w:p>
        </w:tc>
      </w:tr>
      <w:tr w:rsidR="003030F3" w:rsidRPr="003030F3" w:rsidTr="0045340C">
        <w:trPr>
          <w:trHeight w:val="103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188 1 16 21050 05 0000 140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189,00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195,39</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103,38</w:t>
            </w:r>
          </w:p>
        </w:tc>
      </w:tr>
      <w:tr w:rsidR="003030F3" w:rsidRPr="003030F3" w:rsidTr="0045340C">
        <w:trPr>
          <w:trHeight w:val="178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000 1 16 25000 00 0000 140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100,45</w:t>
            </w:r>
          </w:p>
        </w:tc>
      </w:tr>
      <w:tr w:rsidR="003030F3" w:rsidRPr="003030F3" w:rsidTr="0045340C">
        <w:trPr>
          <w:trHeight w:val="780"/>
        </w:trPr>
        <w:tc>
          <w:tcPr>
            <w:tcW w:w="2982"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об охране и использовании животного мира</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076 1 16 25030 01 0000 140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12,00</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12,05</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100,45</w:t>
            </w:r>
          </w:p>
        </w:tc>
      </w:tr>
      <w:tr w:rsidR="003030F3" w:rsidRPr="003030F3" w:rsidTr="0045340C">
        <w:trPr>
          <w:trHeight w:val="103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188 1 16 28000 01 0000 140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93,33</w:t>
            </w:r>
          </w:p>
        </w:tc>
      </w:tr>
      <w:tr w:rsidR="003030F3" w:rsidRPr="003030F3" w:rsidTr="0045340C">
        <w:trPr>
          <w:trHeight w:val="52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правонарушения в области дорожного движения</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000 1 16 30000 01 0000 140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406,00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6,30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1,55</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денежные взыскания (штрафы) за правонарушения в области дорожного движения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188 1 16 30030 01 0000 140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406,00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6,30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1,55</w:t>
            </w:r>
          </w:p>
        </w:tc>
      </w:tr>
      <w:tr w:rsidR="003030F3" w:rsidRPr="003030F3" w:rsidTr="0045340C">
        <w:trPr>
          <w:trHeight w:val="103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000 1 16 33000 00 0000 140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22,11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100,49</w:t>
            </w:r>
          </w:p>
        </w:tc>
      </w:tr>
      <w:tr w:rsidR="003030F3" w:rsidRPr="003030F3" w:rsidTr="0045340C">
        <w:trPr>
          <w:trHeight w:val="10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005 1 16 33050 05 0000 140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102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161 1 16 33050 05 0000 140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6,00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85,71</w:t>
            </w:r>
          </w:p>
        </w:tc>
      </w:tr>
      <w:tr w:rsidR="003030F3" w:rsidRPr="003030F3" w:rsidTr="0045340C">
        <w:trPr>
          <w:trHeight w:val="10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792 1 16 33050 05 0000 140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1080"/>
        </w:trPr>
        <w:tc>
          <w:tcPr>
            <w:tcW w:w="2982"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081 1 16 43000 01 0000 140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40,00</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40,00</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106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188 1 16 43000 01 0000 140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414,49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101,59</w:t>
            </w:r>
          </w:p>
        </w:tc>
      </w:tr>
      <w:tr w:rsidR="003030F3" w:rsidRPr="003030F3" w:rsidTr="0045340C">
        <w:trPr>
          <w:trHeight w:val="52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000 1 16 90000 00 0000 140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1 360,00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1 408,77</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103,59</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120,99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80,66</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076 1 16 90050 05 0000 140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350,00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218,64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62,47</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177 1 16 90050 05 0000 140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182 1 16 90050 05 0000 140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188 1 16 90050 05 0000 140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860,00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1 044,62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121,47</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поступления от денежных взысканий (штрафов) и иных сумм в возмещение ущерба, зачисляемые в бюджеты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776 1 16 90050 05 0000 140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НЕНАЛОГОВЫЕ ДОХОДЫ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4,87</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Невыясненные поступления</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000 1 17 01000 00 0000 180</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4,87</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2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Невыясненные поступления, зачисляемые в бюджеты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005 1 17 01050 05 0000 180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00"/>
        </w:trPr>
        <w:tc>
          <w:tcPr>
            <w:tcW w:w="2982"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БЕЗВОЗМЕЗДНЫЕ ПОСТУПЛЕНИЯ</w:t>
            </w:r>
          </w:p>
        </w:tc>
        <w:tc>
          <w:tcPr>
            <w:tcW w:w="2693"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000 2 00 00000 00 0000 000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487 239,26</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476 932,89</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97,88</w:t>
            </w:r>
          </w:p>
        </w:tc>
      </w:tr>
      <w:tr w:rsidR="003030F3" w:rsidRPr="003030F3" w:rsidTr="0045340C">
        <w:trPr>
          <w:trHeight w:val="272"/>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БЕЗВОЗМЕЗДНЫЕ ПОСТУПЛЕНИЯ ОТ ДРУГИХ БЮДЖЕТОВ БЮДЖЕТНОЙ </w:t>
            </w:r>
            <w:r w:rsidRPr="003030F3">
              <w:rPr>
                <w:rFonts w:eastAsia="Times New Roman" w:cs="Times New Roman"/>
                <w:color w:val="000000"/>
                <w:kern w:val="0"/>
                <w:sz w:val="20"/>
                <w:szCs w:val="20"/>
                <w:lang w:eastAsia="ru-RU" w:bidi="ar-SA"/>
              </w:rPr>
              <w:lastRenderedPageBreak/>
              <w:t>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000 2 02 00000 00 0000 000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487 239,26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476 947,42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97,89</w:t>
            </w:r>
          </w:p>
        </w:tc>
      </w:tr>
      <w:tr w:rsidR="003030F3" w:rsidRPr="003030F3" w:rsidTr="0045340C">
        <w:trPr>
          <w:trHeight w:val="37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Дотации бюджетам бюджетной системы Российской Федерации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000 2 02 10000 00 0000 151</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42 422,84</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42 422,84</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на выравнивание бюджетной обеспеченности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000 2 02 15001 00 0000 151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2 559,84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2 559,84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бюджетам муниципальных районов на выравнивание бюджетной обеспеченности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003 2 02 15001 05 0000 151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2 559,84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2 559,84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бюджетам на поддержку мер по обеспечению сбалансированности бюджетов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000 2 02 15002 00 0000 151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39 863,00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39 863,00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бюджетам муниципальных районов на поддержку мер по обеспечению сбалансированности бюджетов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003 2 02 15002 05 0000 151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39 863,00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39 863,00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бюджетам бюджетной системы Российской Федерации (межбюджетные субсидии)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000 2 02 20000 00 0000 151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40 386,32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33 517,42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82,99</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бюджетам на реализацию мероприятий государственной программы Российской Федерации "Доступная среда" на 2011 - 2020 годы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000 2 02 25027 00 0000 151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708,62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708,62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6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005 2 02 25027 05 0000 151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708,62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708,62</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бюджетам на реализацию мероприятий по обеспечению жильем молодых семей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000 2 02 25497 00 0000 151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1 459,55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1 459,55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бюджетам муниципальных районов на реализацию мероприятий по обеспечению жильем молодых семей</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005 2 02 25497 05 0000 151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1 459,55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1 459,55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Субсидия бюджетам на поддержку отрасли культуры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000 2 02 25519 00 0000 151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272,73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272,73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Субсидия бюджетам муниципальных районов на поддержку отрасли культуры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005 2 02 25519 05 0000 151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272,73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272,73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0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субсидии</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000 2 02 29999 00 0000 151</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37 945,42</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31 076,53</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81,90</w:t>
            </w:r>
          </w:p>
        </w:tc>
      </w:tr>
      <w:tr w:rsidR="003030F3" w:rsidRPr="003030F3" w:rsidTr="0045340C">
        <w:trPr>
          <w:trHeight w:val="30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субсидии бюджетам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005 2 02 29999 05 0000 151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36 105,42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31 076,53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86,07</w:t>
            </w:r>
          </w:p>
        </w:tc>
      </w:tr>
      <w:tr w:rsidR="003030F3" w:rsidRPr="003030F3" w:rsidTr="0045340C">
        <w:trPr>
          <w:trHeight w:val="300"/>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Прочие субсидии бюджетам муниципальных районов</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017 2 02 29999 05 0000 151</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1 840,00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бюджетной системы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000 2 02 30000 00 0000 151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404 430,10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401 007,15</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99,15</w:t>
            </w:r>
          </w:p>
        </w:tc>
      </w:tr>
      <w:tr w:rsidR="003030F3" w:rsidRPr="003030F3" w:rsidTr="0045340C">
        <w:trPr>
          <w:trHeight w:val="55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000 2 02 30024 00 0000 151</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393 184,64</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391 199,29</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99,50</w:t>
            </w:r>
          </w:p>
        </w:tc>
      </w:tr>
      <w:tr w:rsidR="003030F3" w:rsidRPr="003030F3" w:rsidTr="0045340C">
        <w:trPr>
          <w:trHeight w:val="5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Субвенции бюджетам муниципальных районов на выполнение передаваемых полномочий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003 2 02 30024 05 0000 151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19 466,63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19 466,63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8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муниципальных районов на выполнение передаваемых полномочий субъектов Российской Федерации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005 2 02 30024 05 0000 151</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2 937,12</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2 379,55</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81,02</w:t>
            </w:r>
          </w:p>
        </w:tc>
      </w:tr>
      <w:tr w:rsidR="003030F3" w:rsidRPr="003030F3" w:rsidTr="0045340C">
        <w:trPr>
          <w:trHeight w:val="60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муниципальных районов на выполнение передаваемых полномочий субъектов Российской Федерации</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017 2 02 30024 05 0000 151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370 780,90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369 353,11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99,61</w:t>
            </w:r>
          </w:p>
        </w:tc>
      </w:tr>
      <w:tr w:rsidR="003030F3" w:rsidRPr="003030F3" w:rsidTr="0045340C">
        <w:trPr>
          <w:trHeight w:val="12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000 2 02 30029 00 0000 151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7 121,00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5 683,41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79,81</w:t>
            </w:r>
          </w:p>
        </w:tc>
      </w:tr>
      <w:tr w:rsidR="003030F3" w:rsidRPr="003030F3" w:rsidTr="0045340C">
        <w:trPr>
          <w:trHeight w:val="133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017 2 02 30029 05 0000 151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7 121,00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5 683,41</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79,81</w:t>
            </w:r>
          </w:p>
        </w:tc>
      </w:tr>
      <w:tr w:rsidR="003030F3" w:rsidRPr="003030F3" w:rsidTr="0045340C">
        <w:trPr>
          <w:trHeight w:val="58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000 2 02 35118 00 0000 151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8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003 2 02 35118 05 0000 151</w:t>
            </w:r>
          </w:p>
        </w:tc>
        <w:tc>
          <w:tcPr>
            <w:tcW w:w="1701"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nil"/>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103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000 2 02 35120 00 0000 151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97"/>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w:t>
            </w:r>
            <w:r w:rsidRPr="003030F3">
              <w:rPr>
                <w:rFonts w:eastAsia="Times New Roman" w:cs="Times New Roman"/>
                <w:color w:val="000000"/>
                <w:kern w:val="0"/>
                <w:sz w:val="20"/>
                <w:szCs w:val="20"/>
                <w:lang w:eastAsia="ru-RU" w:bidi="ar-SA"/>
              </w:rPr>
              <w:lastRenderedPageBreak/>
              <w:t>федеральных судов общей юрисдикции в Российской Федерации</w:t>
            </w:r>
          </w:p>
        </w:tc>
        <w:tc>
          <w:tcPr>
            <w:tcW w:w="2693"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005 2 02 35120 05 0000 151</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421,25</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421,25</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Субвенции бюджетам на государственную регистрацию актов гражданского состояния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000 2 02 35930 00 0000 151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2 436,60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2 436,60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 бюджетам муниципальных районов на государственную регистрацию актов гражданского состояния</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005 2 02 35930 05 0000 151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2 436,60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2 436,60</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8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ВОЗВРАТ ОСТАТКОВ СУБСИДИЙ, СУБВЕНЦИЙ И ИНЫХ МЕЖБЮДЖЕТНЫХ ТРАНСФЕРТОВ, ИМЕЮЩИХ ЦЕЛЕВОЕ НАЗНАЧЕНИЕ, ПРОШЛЫХ ЛЕТ</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000 2 19 00000 00 0000 000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-14,53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w:t>
            </w:r>
          </w:p>
        </w:tc>
      </w:tr>
      <w:tr w:rsidR="003030F3" w:rsidRPr="003030F3" w:rsidTr="0045340C">
        <w:trPr>
          <w:trHeight w:val="8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000 2 19 00000 05 0000 151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-14,53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w:t>
            </w:r>
          </w:p>
        </w:tc>
      </w:tr>
      <w:tr w:rsidR="003030F3" w:rsidRPr="003030F3" w:rsidTr="0045340C">
        <w:trPr>
          <w:trHeight w:val="75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501211">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005 2 19 60010 05 0000 151</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-14,53</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w:t>
            </w:r>
          </w:p>
        </w:tc>
      </w:tr>
      <w:tr w:rsidR="003030F3" w:rsidRPr="003030F3" w:rsidTr="0045340C">
        <w:trPr>
          <w:trHeight w:val="300"/>
        </w:trPr>
        <w:tc>
          <w:tcPr>
            <w:tcW w:w="7376" w:type="dxa"/>
            <w:gridSpan w:val="3"/>
            <w:tcBorders>
              <w:top w:val="nil"/>
              <w:left w:val="nil"/>
              <w:bottom w:val="nil"/>
              <w:right w:val="nil"/>
            </w:tcBorders>
            <w:shd w:val="clear" w:color="auto" w:fill="auto"/>
            <w:noWrap/>
            <w:vAlign w:val="bottom"/>
            <w:hideMark/>
          </w:tcPr>
          <w:p w:rsidR="003030F3" w:rsidRDefault="003030F3" w:rsidP="003030F3">
            <w:pPr>
              <w:widowControl/>
              <w:suppressAutoHyphens w:val="0"/>
              <w:jc w:val="center"/>
              <w:rPr>
                <w:rFonts w:eastAsia="Times New Roman" w:cs="Times New Roman"/>
                <w:b/>
                <w:bCs/>
                <w:color w:val="000000"/>
                <w:kern w:val="0"/>
                <w:lang w:eastAsia="ru-RU" w:bidi="ar-SA"/>
              </w:rPr>
            </w:pPr>
            <w:r w:rsidRPr="003030F3">
              <w:rPr>
                <w:rFonts w:eastAsia="Times New Roman" w:cs="Times New Roman"/>
                <w:b/>
                <w:bCs/>
                <w:color w:val="000000"/>
                <w:kern w:val="0"/>
                <w:lang w:eastAsia="ru-RU" w:bidi="ar-SA"/>
              </w:rPr>
              <w:t xml:space="preserve">                                            </w:t>
            </w: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3030F3" w:rsidRDefault="003030F3" w:rsidP="003030F3">
            <w:pPr>
              <w:widowControl/>
              <w:suppressAutoHyphens w:val="0"/>
              <w:jc w:val="center"/>
              <w:rPr>
                <w:rFonts w:eastAsia="Times New Roman" w:cs="Times New Roman"/>
                <w:b/>
                <w:bCs/>
                <w:color w:val="000000"/>
                <w:kern w:val="0"/>
                <w:lang w:eastAsia="ru-RU" w:bidi="ar-SA"/>
              </w:rPr>
            </w:pPr>
          </w:p>
          <w:p w:rsidR="00501211" w:rsidRDefault="003030F3" w:rsidP="003030F3">
            <w:pPr>
              <w:widowControl/>
              <w:suppressAutoHyphens w:val="0"/>
              <w:jc w:val="center"/>
              <w:rPr>
                <w:rFonts w:eastAsia="Times New Roman" w:cs="Times New Roman"/>
                <w:b/>
                <w:bCs/>
                <w:color w:val="000000"/>
                <w:kern w:val="0"/>
                <w:lang w:eastAsia="ru-RU" w:bidi="ar-SA"/>
              </w:rPr>
            </w:pPr>
            <w:r>
              <w:rPr>
                <w:rFonts w:eastAsia="Times New Roman" w:cs="Times New Roman"/>
                <w:b/>
                <w:bCs/>
                <w:color w:val="000000"/>
                <w:kern w:val="0"/>
                <w:lang w:eastAsia="ru-RU" w:bidi="ar-SA"/>
              </w:rPr>
              <w:t xml:space="preserve">                                     </w:t>
            </w: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501211" w:rsidRDefault="00501211" w:rsidP="003030F3">
            <w:pPr>
              <w:widowControl/>
              <w:suppressAutoHyphens w:val="0"/>
              <w:jc w:val="center"/>
              <w:rPr>
                <w:rFonts w:eastAsia="Times New Roman" w:cs="Times New Roman"/>
                <w:b/>
                <w:bCs/>
                <w:color w:val="000000"/>
                <w:kern w:val="0"/>
                <w:lang w:eastAsia="ru-RU" w:bidi="ar-SA"/>
              </w:rPr>
            </w:pPr>
          </w:p>
          <w:p w:rsidR="003030F3" w:rsidRPr="003030F3" w:rsidRDefault="00501211" w:rsidP="003030F3">
            <w:pPr>
              <w:widowControl/>
              <w:suppressAutoHyphens w:val="0"/>
              <w:jc w:val="center"/>
              <w:rPr>
                <w:rFonts w:eastAsia="Times New Roman" w:cs="Times New Roman"/>
                <w:b/>
                <w:bCs/>
                <w:color w:val="000000"/>
                <w:kern w:val="0"/>
                <w:lang w:eastAsia="ru-RU" w:bidi="ar-SA"/>
              </w:rPr>
            </w:pPr>
            <w:r>
              <w:rPr>
                <w:rFonts w:eastAsia="Times New Roman" w:cs="Times New Roman"/>
                <w:b/>
                <w:bCs/>
                <w:color w:val="000000"/>
                <w:kern w:val="0"/>
                <w:lang w:eastAsia="ru-RU" w:bidi="ar-SA"/>
              </w:rPr>
              <w:lastRenderedPageBreak/>
              <w:t xml:space="preserve">                        </w:t>
            </w:r>
            <w:r w:rsidR="003030F3">
              <w:rPr>
                <w:rFonts w:eastAsia="Times New Roman" w:cs="Times New Roman"/>
                <w:b/>
                <w:bCs/>
                <w:color w:val="000000"/>
                <w:kern w:val="0"/>
                <w:lang w:eastAsia="ru-RU" w:bidi="ar-SA"/>
              </w:rPr>
              <w:t xml:space="preserve">   </w:t>
            </w:r>
            <w:r w:rsidR="003030F3" w:rsidRPr="003030F3">
              <w:rPr>
                <w:rFonts w:eastAsia="Times New Roman" w:cs="Times New Roman"/>
                <w:b/>
                <w:bCs/>
                <w:color w:val="000000"/>
                <w:kern w:val="0"/>
                <w:lang w:eastAsia="ru-RU" w:bidi="ar-SA"/>
              </w:rPr>
              <w:t>2. Расходы бюджета</w:t>
            </w:r>
          </w:p>
        </w:tc>
        <w:tc>
          <w:tcPr>
            <w:tcW w:w="1276"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b/>
                <w:bCs/>
                <w:color w:val="000000"/>
                <w:kern w:val="0"/>
                <w:sz w:val="20"/>
                <w:szCs w:val="20"/>
                <w:lang w:eastAsia="ru-RU" w:bidi="ar-SA"/>
              </w:rPr>
            </w:pPr>
            <w:r w:rsidRPr="003030F3">
              <w:rPr>
                <w:rFonts w:eastAsia="Times New Roman" w:cs="Times New Roman"/>
                <w:b/>
                <w:bCs/>
                <w:color w:val="000000"/>
                <w:kern w:val="0"/>
                <w:sz w:val="20"/>
                <w:szCs w:val="20"/>
                <w:lang w:eastAsia="ru-RU" w:bidi="ar-SA"/>
              </w:rPr>
              <w:lastRenderedPageBreak/>
              <w:t> </w:t>
            </w:r>
          </w:p>
        </w:tc>
        <w:tc>
          <w:tcPr>
            <w:tcW w:w="1276"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w:t>
            </w:r>
          </w:p>
        </w:tc>
      </w:tr>
      <w:tr w:rsidR="003030F3" w:rsidRPr="003030F3" w:rsidTr="0045340C">
        <w:trPr>
          <w:trHeight w:val="300"/>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 xml:space="preserve"> Наименование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Код расхода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Утвержденные бюджетные назначения/план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Исполнено/факт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Процент исполнения</w:t>
            </w:r>
          </w:p>
        </w:tc>
      </w:tr>
      <w:tr w:rsidR="003030F3" w:rsidRPr="003030F3" w:rsidTr="0045340C">
        <w:trPr>
          <w:trHeight w:val="30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30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315"/>
        </w:trPr>
        <w:tc>
          <w:tcPr>
            <w:tcW w:w="2982" w:type="dxa"/>
            <w:tcBorders>
              <w:top w:val="nil"/>
              <w:left w:val="single" w:sz="4" w:space="0" w:color="000000"/>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w:t>
            </w:r>
          </w:p>
        </w:tc>
        <w:tc>
          <w:tcPr>
            <w:tcW w:w="2693"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w:t>
            </w:r>
          </w:p>
        </w:tc>
        <w:tc>
          <w:tcPr>
            <w:tcW w:w="1701"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w:t>
            </w:r>
          </w:p>
        </w:tc>
        <w:tc>
          <w:tcPr>
            <w:tcW w:w="1276"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Расходы бюджета - всего, в том числе:</w:t>
            </w:r>
          </w:p>
        </w:tc>
        <w:tc>
          <w:tcPr>
            <w:tcW w:w="2693"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806 967,44</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774 110,48</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95,93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000 0102 99 9 99 10010 121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1 738,65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1 738,64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000 0102 99 9 99 10010 129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411,28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411,24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99,99</w:t>
            </w:r>
          </w:p>
        </w:tc>
      </w:tr>
      <w:tr w:rsidR="003030F3" w:rsidRPr="003030F3" w:rsidTr="0045340C">
        <w:trPr>
          <w:trHeight w:val="3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000 0103 99 9 99 10030 121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1 137,83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1 079,02</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94,83</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000 0103 99 9 99 10030 129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340,16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321,86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94,62</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6,19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6,19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000 0103 99 9 99 10030 853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72,39</w:t>
            </w:r>
          </w:p>
        </w:tc>
      </w:tr>
      <w:tr w:rsidR="003030F3" w:rsidRPr="003030F3" w:rsidTr="0045340C">
        <w:trPr>
          <w:trHeight w:val="34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000 0103 99 9 99 10040 121</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1 375,23</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1 375,23</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000 0103 99 9 99 10040 129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356,57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356,57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40"/>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000 0103 99 9 99 10050 123</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127,00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127,00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7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20 167,47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19 505,03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96,72</w:t>
            </w:r>
          </w:p>
        </w:tc>
      </w:tr>
      <w:tr w:rsidR="003030F3" w:rsidRPr="003030F3" w:rsidTr="0045340C">
        <w:trPr>
          <w:trHeight w:val="66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000 0104 99 9 99 10030 122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70,38</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69,58</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98,86</w:t>
            </w:r>
          </w:p>
        </w:tc>
      </w:tr>
      <w:tr w:rsidR="003030F3" w:rsidRPr="003030F3" w:rsidTr="0045340C">
        <w:trPr>
          <w:trHeight w:val="58"/>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Взносы по обязательному социальному страхованию на выплаты денежного содержания и иные выплаты </w:t>
            </w:r>
            <w:r w:rsidRPr="003030F3">
              <w:rPr>
                <w:rFonts w:eastAsia="Times New Roman" w:cs="Times New Roman"/>
                <w:color w:val="000000"/>
                <w:kern w:val="0"/>
                <w:sz w:val="20"/>
                <w:szCs w:val="20"/>
                <w:lang w:eastAsia="ru-RU" w:bidi="ar-SA"/>
              </w:rPr>
              <w:lastRenderedPageBreak/>
              <w:t>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000 0104 99 9 99 10030 129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5 923,21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5 719,40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96,56</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1 247,92</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914,70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73,30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налога на имущество организаций и земельного налога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000 0104 99 9 99 10030 851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1 076,63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863,31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80,19</w:t>
            </w:r>
          </w:p>
        </w:tc>
      </w:tr>
      <w:tr w:rsidR="003030F3" w:rsidRPr="003030F3" w:rsidTr="0045340C">
        <w:trPr>
          <w:trHeight w:val="17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прочих налогов, сборов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000 0104 99 9 99 10030 852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40,80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30,80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75,49</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000 0104 99 9 99 10030 853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108,43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106,84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98,53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000 0104 99 9 99 93010 121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788,74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788,74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000 0104 99 9 99 93010 122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0,40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000 0104 99 9 99 93010 129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235,57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235,57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000 0104 99 9 99 93010 244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65,35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65,35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000 0104 99 9 99 93100 121</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424,35</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424,35</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8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000 0104 99 9 99 93100 122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000 0104 99 9 99 93100 129</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124,06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124,06</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000 0104 99 9 99 93100 244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33,01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33,01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000 0105 99 9 99 51200 244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421,25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392,73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93,23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6 705,88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6 610,70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98,58</w:t>
            </w:r>
          </w:p>
        </w:tc>
      </w:tr>
      <w:tr w:rsidR="003030F3" w:rsidRPr="003030F3" w:rsidTr="0045340C">
        <w:trPr>
          <w:trHeight w:val="64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000 0106 14 0 01 10030 122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000 0106 14 0 01 10030 129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1 997,57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1 963,41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98,29</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000 0106 14 0 01 10030 244</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447,60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439,96</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98,29</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Уплата налога на имущество организаций и земельного налога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000 0106 14 0 01 10030 851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000 0106 14 0 01 10030 853</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000 0106 99 9 99 10030 244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189,37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99,67</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000 0106 99 9 99 10030 853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000 0106 99 9 99 10060 121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403,06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403,05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000 0106 99 9 99 10060 129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117,26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116,86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99,65</w:t>
            </w:r>
          </w:p>
        </w:tc>
      </w:tr>
      <w:tr w:rsidR="003030F3" w:rsidRPr="003030F3" w:rsidTr="0045340C">
        <w:trPr>
          <w:trHeight w:val="8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501211"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w:t>
            </w:r>
            <w:r>
              <w:rPr>
                <w:rFonts w:eastAsia="Times New Roman" w:cs="Times New Roman"/>
                <w:color w:val="000000"/>
                <w:kern w:val="0"/>
                <w:sz w:val="20"/>
                <w:szCs w:val="20"/>
                <w:lang w:eastAsia="ru-RU" w:bidi="ar-SA"/>
              </w:rPr>
              <w:t>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000 0113 12 0 01 92070 611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6 920,71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6 920,71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000 0113 12 0 01 92070 612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269,82</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269,82</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501211"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w:t>
            </w:r>
            <w:r w:rsidR="003030F3" w:rsidRPr="003030F3">
              <w:rPr>
                <w:rFonts w:eastAsia="Times New Roman" w:cs="Times New Roman"/>
                <w:color w:val="000000"/>
                <w:kern w:val="0"/>
                <w:sz w:val="20"/>
                <w:szCs w:val="20"/>
                <w:lang w:eastAsia="ru-RU" w:bidi="ar-SA"/>
              </w:rPr>
              <w:t xml:space="preserve">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12 0 01 S2070 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3 871,82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3 871,82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населению</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000 0113 17 0 01 20160 360</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55,00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000 0113 24 0 01 20600 244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000 0113 99 9 99 20250 244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2 190,47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1 845,79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84,26</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прочих налогов, сборов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000 0113 99 9 99 20250 852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13,75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13,75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000 0113 99 9 99 20260 244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53,70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53,70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Исполнение судебных актов Российской Федерации и мировых соглашений по возмещению причиненного вреда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000 0113 99 9 99 20290 831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342,77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342,77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4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000 0113 99 9 99 59300 121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1 449,78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1 449,78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0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000 0113 99 9 99 59300 122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0,54</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0,54</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414"/>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Взносы по обязательному социальному страхованию на выплаты денежного содержания и иные выплаты </w:t>
            </w:r>
            <w:r w:rsidRPr="003030F3">
              <w:rPr>
                <w:rFonts w:eastAsia="Times New Roman" w:cs="Times New Roman"/>
                <w:color w:val="000000"/>
                <w:kern w:val="0"/>
                <w:sz w:val="20"/>
                <w:szCs w:val="20"/>
                <w:lang w:eastAsia="ru-RU" w:bidi="ar-SA"/>
              </w:rPr>
              <w:lastRenderedPageBreak/>
              <w:t>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000 0113 99 9 99 59300 129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400,93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400,93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000 0113 99 9 99 59300 244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585,35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585,35</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000 0113 99 9 99 70010 111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6 614,38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6 372,23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96,34</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учреждений, за исключением фонда оплаты труда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000 0113 99 9 99 70010 112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82,42</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78,40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95,12</w:t>
            </w:r>
          </w:p>
        </w:tc>
      </w:tr>
      <w:tr w:rsidR="003030F3" w:rsidRPr="003030F3" w:rsidTr="0045340C">
        <w:trPr>
          <w:trHeight w:val="57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000 0113 99 9 99 70010 119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2 000,11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1 911,99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95,59</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5 531,01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5 246,97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94,86</w:t>
            </w:r>
          </w:p>
        </w:tc>
      </w:tr>
      <w:tr w:rsidR="003030F3" w:rsidRPr="003030F3" w:rsidTr="0045340C">
        <w:trPr>
          <w:trHeight w:val="39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налога на имущество организаций и земельного налога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000 0113 99 9 99 70010 851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176,00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138,95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78,95</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прочих налогов, сборов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000 0113 99 9 99 70010 852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45,81</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000 0113 99 9 99 70010 853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61,33</w:t>
            </w:r>
          </w:p>
        </w:tc>
      </w:tr>
      <w:tr w:rsidR="003030F3" w:rsidRPr="003030F3" w:rsidTr="0045340C">
        <w:trPr>
          <w:trHeight w:val="42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000 0113 99 9 99 93030 121</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489,52</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489,52</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000 0113 99 9 99 93030 129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146,63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146,63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000 0113 99 9 99 93030 244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70,82</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70,82</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Субвенции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000 0203 99 9 99 51180 530</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1 266,60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000 0405 99 9 99 93040 244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557,57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000 0406 99 9 99 20280 244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493,76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493,76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000 0406 99 9 99 29020 244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1 894,29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1 894,29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000 0408 11 2 01 20470 244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7,65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7,50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98,04</w:t>
            </w:r>
          </w:p>
        </w:tc>
      </w:tr>
      <w:tr w:rsidR="003030F3" w:rsidRPr="003030F3" w:rsidTr="0045340C">
        <w:trPr>
          <w:trHeight w:val="87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000 0408 11 2 01 60010 811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3 379,00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3 006,42</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88,97</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000 0409 11 1 01 20320 244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4 190,09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2 753,93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65,72</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000 0409 11 1 01 20330 244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6 490,00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6 490,00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Бюджетные инвестиции в объекты капитального строительства государственной (муниципальной) собственности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000 0409 11 1 01 92380 414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115,20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000 0409 11 1 01 92390 244</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2 995,84</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Бюджетные инвестиции в объекты капитального строительства государственной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S2380 414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1 01 S2390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748,96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000 0409 11 3 01 20340 244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622,52</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620,78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99,72</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000 0409 99 9 99 20280 244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1 041,05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1 041,05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000 0409 99 9 99 29020 244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3 776,50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3 776,50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000 0409 99 9 99 29030 244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1 585,00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1 585,00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000 0410 07 0 01 20210 244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425,84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407,02</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95,58</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000 0412 15 0 01 20120 244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000 0412 15 0 01 20120 612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000 0412 15 0 01 20130 244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Субсидии бюджетным учреждениям на иные цели </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000 0412 23 0 01 20130 612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000 0412 99 9 99 20020 244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17,65</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000 0501 10 0 01 20350 244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54,00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38,23</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70,80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000 0501 10 0 01 20360 244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1 066,66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1 066,66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000 0501 99 9 99 20360 244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5,91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5,45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92,16</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Бюджетные инвестиции в объекты капитального строительства государственной (муниципальной) собственности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000 0502 13 1 01 92320 414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19 840,79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17 922,94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90,33</w:t>
            </w:r>
          </w:p>
        </w:tc>
      </w:tr>
      <w:tr w:rsidR="003030F3" w:rsidRPr="003030F3" w:rsidTr="0045340C">
        <w:trPr>
          <w:trHeight w:val="58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Бюджетные инвестиции в объекты капитального строительства государственной (муниципальной) собственности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13 1 01 S2320 414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4 960,20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4 480,74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90,33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000 0502 13 2 01 20410 244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1 509,71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1 509,71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000 0502 99 9 99 20400 111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34,70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34,70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3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000 0502 99 9 99 20400 119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10,48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10,48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000 0502 99 9 99 20400 244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10,73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10,73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прочих налогов, сборов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000 0502 99 9 99 20400 852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000 0502 99 9 99 20400 853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42,94</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000 0503 13 2 02 20420 244</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89,92</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89,92</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Прочая закупка товаров, работ и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000 0503 99 9 99 20280 244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108,19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учреждений</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000 0503 99 9 99 20450 111</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227,44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227,44</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4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000 0503 99 9 99 20450 119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68,69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68,69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000 0503 99 9 99 20450 244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399,41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399,41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000 0503 99 9 99 20460 244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47,63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24,48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51,38</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000 0505 99 9 99 93120 244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0,23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0,23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7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501211"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000 0701 01 1 01 70010 611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69 504,97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68 167,98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98,08</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000 0701 01 1 01 70010 612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2 277,20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1 884,01</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82,73</w:t>
            </w:r>
          </w:p>
        </w:tc>
      </w:tr>
      <w:tr w:rsidR="003030F3" w:rsidRPr="003030F3" w:rsidTr="0045340C">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501211"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000 0701 01 1 01 70080 611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155,31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155,31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501211" w:rsidP="00501211">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000 0701 01 1 01 93070 611</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99 424,15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99 424,15</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000 0701 01 1 01 93070 612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1 821,85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1 821,85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000 0701 06 0 01 70050 612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434,25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54,12</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501211"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000 0701 99 9 99 20290 611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67,17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67,17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000 0701 99 9 99 20290 612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52,82</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52,82</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000 0702 01 2 01 20040 244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44,96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44,96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79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задания на</w:t>
            </w:r>
            <w:r>
              <w:rPr>
                <w:rFonts w:eastAsia="Times New Roman" w:cs="Times New Roman"/>
                <w:color w:val="000000"/>
                <w:kern w:val="0"/>
                <w:sz w:val="20"/>
                <w:szCs w:val="20"/>
                <w:lang w:eastAsia="ru-RU" w:bidi="ar-SA"/>
              </w:rPr>
              <w:t xml:space="preserve">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000 0702 01 2 01 70010 611</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82 504,26</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72 490,11</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87,86</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Субсидии бюджетным учреждениям на иные цели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000 0702 01 2 01 70010 612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1 885,69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51,93</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000 0702 01 2 01 70080 611</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521,31</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521,31</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000 0702 01 2 01 93050 612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5 878,00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5 878,00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93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w:t>
            </w:r>
            <w:r>
              <w:rPr>
                <w:rFonts w:eastAsia="Times New Roman" w:cs="Times New Roman"/>
                <w:color w:val="000000"/>
                <w:kern w:val="0"/>
                <w:sz w:val="20"/>
                <w:szCs w:val="20"/>
                <w:lang w:eastAsia="ru-RU" w:bidi="ar-SA"/>
              </w:rPr>
              <w:t>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000 0702 01 2 01 93060 611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235 441,27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235 441,27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000 0702 01 2 01 93060 612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19 018,13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19 018,13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000 0702 01 2 01 93140 611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40,74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40,74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000 0702 01 2 01 93140 612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600,00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600,00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000 0702 01 2 01 93150 612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1 950,76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522,98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26,81</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000 0702 01 2 02 70020 612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593,84</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593,55</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99,95</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000 0702 01 2 02 92340 612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2 02 S2340 612</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460,00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8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000 0702 01 3 02 20070 611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1 082,26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1 082,26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000 0702 06 0 01 70050 612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461,40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50,93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000 0702 99 9 99 20290 611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43,57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43,57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000 0702 99 9 99 20290 612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202,54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202,54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Субсидии</w:t>
            </w:r>
            <w:r w:rsidR="003030F3" w:rsidRPr="003030F3">
              <w:rPr>
                <w:rFonts w:eastAsia="Times New Roman" w:cs="Times New Roman"/>
                <w:color w:val="000000"/>
                <w:kern w:val="0"/>
                <w:sz w:val="20"/>
                <w:szCs w:val="20"/>
                <w:lang w:eastAsia="ru-RU" w:bidi="ar-SA"/>
              </w:rPr>
              <w:t xml:space="preserve"> 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000 0703 01 3 01 70010 611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28 594,16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27 258,73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95,33</w:t>
            </w:r>
          </w:p>
        </w:tc>
      </w:tr>
      <w:tr w:rsidR="003030F3" w:rsidRPr="003030F3" w:rsidTr="0045340C">
        <w:trPr>
          <w:trHeight w:val="79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000 0703 01 3 01 70010 612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198,15</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149,00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75,20</w:t>
            </w:r>
          </w:p>
        </w:tc>
      </w:tr>
      <w:tr w:rsidR="003030F3" w:rsidRPr="003030F3" w:rsidTr="0045340C">
        <w:trPr>
          <w:trHeight w:val="556"/>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Субсидии</w:t>
            </w:r>
            <w:r w:rsidR="003030F3" w:rsidRPr="003030F3">
              <w:rPr>
                <w:rFonts w:eastAsia="Times New Roman" w:cs="Times New Roman"/>
                <w:color w:val="000000"/>
                <w:kern w:val="0"/>
                <w:sz w:val="20"/>
                <w:szCs w:val="20"/>
                <w:lang w:eastAsia="ru-RU" w:bidi="ar-SA"/>
              </w:rPr>
              <w:t xml:space="preserve"> 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 xml:space="preserve">азание государственных </w:t>
            </w:r>
            <w:r w:rsidR="003030F3" w:rsidRPr="003030F3">
              <w:rPr>
                <w:rFonts w:eastAsia="Times New Roman" w:cs="Times New Roman"/>
                <w:color w:val="000000"/>
                <w:kern w:val="0"/>
                <w:sz w:val="20"/>
                <w:szCs w:val="20"/>
                <w:lang w:eastAsia="ru-RU" w:bidi="ar-SA"/>
              </w:rPr>
              <w:lastRenderedPageBreak/>
              <w:t>(муниципальных) услуг (выполнение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000 0703 03 0 02 70010 611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20 670,03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20 187,64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97,67</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Субсидии бюджетным учреждениям на иные цели</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000 0703 03 0 02 70010 612</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39,21</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39,21</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000 0703 03 0 02 92480 612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292,26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292,26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03 0 02 S2480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73,07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73,07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000 0703 06 0 01 70050 612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учреждений, за исключением фонда оплаты труда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000 0705 01 4 02 20100 112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285,00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285,00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7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000 0707 01 3 02 20060 611</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319,15</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319,15</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4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w:t>
            </w:r>
            <w:r>
              <w:rPr>
                <w:rFonts w:eastAsia="Times New Roman" w:cs="Times New Roman"/>
                <w:color w:val="000000"/>
                <w:kern w:val="0"/>
                <w:sz w:val="20"/>
                <w:szCs w:val="20"/>
                <w:lang w:eastAsia="ru-RU" w:bidi="ar-SA"/>
              </w:rPr>
              <w:t xml:space="preserve"> (муниципального)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000 0707 01 3 02 20080 611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Пособия, компенсации и иные социальные выплаты гражданам, кроме публичных нормативных обязательств</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000 0707 01 3 02 93080 321</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462,64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462,64</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E75539">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000 0707 01 3 02 93080 611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6 143,36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6 143,36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000 0707 20 0 01 20030 244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E75539">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000 0709 01 3 01 20030 611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197,00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197,00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7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государственных (муниципальных) органов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000 0709 01 4 01 10030 121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3 356,15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3 356,15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600"/>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000 0709 01 4 01 10030 122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33,65</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12,30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36,55</w:t>
            </w:r>
          </w:p>
        </w:tc>
      </w:tr>
      <w:tr w:rsidR="003030F3" w:rsidRPr="003030F3" w:rsidTr="0045340C">
        <w:trPr>
          <w:trHeight w:val="556"/>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Взносы по обязательному социальному страхованию на выплаты денежного содержания и иные выплаты </w:t>
            </w:r>
            <w:r w:rsidRPr="003030F3">
              <w:rPr>
                <w:rFonts w:eastAsia="Times New Roman" w:cs="Times New Roman"/>
                <w:color w:val="000000"/>
                <w:kern w:val="0"/>
                <w:sz w:val="20"/>
                <w:szCs w:val="20"/>
                <w:lang w:eastAsia="ru-RU" w:bidi="ar-SA"/>
              </w:rPr>
              <w:lastRenderedPageBreak/>
              <w:t>работникам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000 0709 01 4 01 10030 129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1 112,39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1 004,61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90,31</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000 0709 01 4 01 10030 244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88,09</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88,09</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000 0709 01 4 01 10030 853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Фонд оплаты труда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000 0709 01 4 01 70010 111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8 040,17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8 040,17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персоналу учреждений, за исключением фонда оплаты труда</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000 0709 01 4 01 70010 112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51,00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48,44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94,99</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000 0709 01 4 01 70010 119</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2 415,95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2 415,95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887,58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887,49</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99,99</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прочих налогов, сборов</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000 0709 01 4 01 70010 852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У</w:t>
            </w:r>
            <w:r w:rsidR="003030F3" w:rsidRPr="003030F3">
              <w:rPr>
                <w:rFonts w:eastAsia="Times New Roman" w:cs="Times New Roman"/>
                <w:color w:val="000000"/>
                <w:kern w:val="0"/>
                <w:sz w:val="20"/>
                <w:szCs w:val="20"/>
                <w:lang w:eastAsia="ru-RU" w:bidi="ar-SA"/>
              </w:rPr>
              <w:t>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000 0709 01 4 01 70010 853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0,56</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0,56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000 0709 01 4 02 21100 244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19,50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19,50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Премии и гранты</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000 0709 01 4 02 21100 350</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80,50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80,50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Премии и гранты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000 0709 01 4 03 20090 350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000 0709 17 0 01 20160 612</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85,00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85,00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000 0709 19 0 01 20230 612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54,00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54,00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межбюджетные трансферты</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000 0801 03 0 01 40030 540</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5 484,50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5 484,50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w:t>
            </w:r>
            <w:r>
              <w:rPr>
                <w:rFonts w:eastAsia="Times New Roman" w:cs="Times New Roman"/>
                <w:color w:val="000000"/>
                <w:kern w:val="0"/>
                <w:sz w:val="20"/>
                <w:szCs w:val="20"/>
                <w:lang w:eastAsia="ru-RU" w:bidi="ar-SA"/>
              </w:rPr>
              <w:t>го) задания на ок</w:t>
            </w:r>
            <w:r w:rsidR="003030F3" w:rsidRPr="003030F3">
              <w:rPr>
                <w:rFonts w:eastAsia="Times New Roman" w:cs="Times New Roman"/>
                <w:color w:val="000000"/>
                <w:kern w:val="0"/>
                <w:sz w:val="20"/>
                <w:szCs w:val="20"/>
                <w:lang w:eastAsia="ru-RU" w:bidi="ar-SA"/>
              </w:rPr>
              <w:t>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000 0801 03 0 01 70010 611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12 364,92</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11 841,62</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95,77</w:t>
            </w:r>
          </w:p>
        </w:tc>
      </w:tr>
      <w:tr w:rsidR="003030F3" w:rsidRPr="003030F3" w:rsidTr="0045340C">
        <w:trPr>
          <w:trHeight w:val="88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E75539">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 xml:space="preserve">Субсидии </w:t>
            </w:r>
            <w:r w:rsidR="003030F3" w:rsidRPr="003030F3">
              <w:rPr>
                <w:rFonts w:eastAsia="Times New Roman" w:cs="Times New Roman"/>
                <w:color w:val="000000"/>
                <w:kern w:val="0"/>
                <w:sz w:val="20"/>
                <w:szCs w:val="20"/>
                <w:lang w:eastAsia="ru-RU" w:bidi="ar-SA"/>
              </w:rPr>
              <w:t>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000 0801 03 0 01 71010 611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14 439,65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14 097,76</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97,63</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000 0801 03 0 01 71010 612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101,34</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101,34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Премии и гранты</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L5192 350</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Премии и гранты</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01 L5193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200,00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000 0801 03 0 04 20170 612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322,73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322,73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000 0801 03 0 04 20180 612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125,00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125,00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Субсидии бюджетным учреждениям </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000 0801 03 0 04 20190 612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2 610,51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2 610,51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Субсидии бюджетным учреждениям </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000 0801 06 0 01 70050 612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23,00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000 0801 17 0 01 20160 612</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30,00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Субсидии бюджетным учреждениям на иные цели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000 0801 22 0 01 20150 612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78,74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бюджетным учреждениям на иные цели</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0801 22 0 01 L0270 612</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729,88</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729,88</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000 1001 99 9 99 80010 244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0,10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пенсии, социальные доплаты к пенсиям</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000 1001 99 9 99 80010 312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2 081,38</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2 081,38</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гражданам на приобретение жилья</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000 1003 02 0 01 80020 322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168,23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168,23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гражданам на приобретение жилья</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000 1003 02 0 01 80030 322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247,31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247,31</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гражданам на приобретение жилья</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1003 21 0 01 L4970 322</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1 859,55</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1 859,55</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000 1004 01 1 01 93090 244</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70,51</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56,74</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80,47</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Пособия, компенсации, меры социальной поддержки</w:t>
            </w:r>
          </w:p>
        </w:tc>
        <w:tc>
          <w:tcPr>
            <w:tcW w:w="2693"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000 1004 01 1 01 93090 313</w:t>
            </w:r>
          </w:p>
        </w:tc>
        <w:tc>
          <w:tcPr>
            <w:tcW w:w="1701"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7 050,50</w:t>
            </w:r>
          </w:p>
        </w:tc>
        <w:tc>
          <w:tcPr>
            <w:tcW w:w="1276" w:type="dxa"/>
            <w:tcBorders>
              <w:top w:val="nil"/>
              <w:left w:val="nil"/>
              <w:bottom w:val="single" w:sz="4" w:space="0" w:color="auto"/>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5 626,67</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79,81</w:t>
            </w:r>
          </w:p>
        </w:tc>
      </w:tr>
      <w:tr w:rsidR="003030F3" w:rsidRPr="003030F3" w:rsidTr="0045340C">
        <w:trPr>
          <w:trHeight w:val="79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000 1102 04 0 01 20200 113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713,00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Прочая закупка товаров, работ и услуг</w:t>
            </w:r>
          </w:p>
        </w:tc>
        <w:tc>
          <w:tcPr>
            <w:tcW w:w="2693"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000 1102 04 0 01 20200 244</w:t>
            </w:r>
          </w:p>
        </w:tc>
        <w:tc>
          <w:tcPr>
            <w:tcW w:w="1701"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150,00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Уплата иных платежей</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000 1102 04 0 01 20200 853</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67,00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67,00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8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000 1202 18 0 02 60020 811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1 200,00</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1 200,00</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на выравнивание бюджетной обеспеченности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000 1401 14 0 02 40010 511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1 374,17</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1 374,17</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Дотации на выравнивание бюджетной обеспеченности</w:t>
            </w:r>
          </w:p>
        </w:tc>
        <w:tc>
          <w:tcPr>
            <w:tcW w:w="2693"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000 1401 14 0 02 93110 511</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19 466,63</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19 466,63</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100,00</w:t>
            </w:r>
          </w:p>
        </w:tc>
      </w:tr>
      <w:tr w:rsidR="003030F3" w:rsidRPr="003030F3" w:rsidTr="0045340C">
        <w:trPr>
          <w:trHeight w:val="315"/>
        </w:trPr>
        <w:tc>
          <w:tcPr>
            <w:tcW w:w="29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Результат исполнения бюджета (дефицит / профицит)</w:t>
            </w:r>
          </w:p>
        </w:tc>
        <w:tc>
          <w:tcPr>
            <w:tcW w:w="2693" w:type="dxa"/>
            <w:tcBorders>
              <w:top w:val="single" w:sz="8" w:space="0" w:color="000000"/>
              <w:left w:val="nil"/>
              <w:bottom w:val="single" w:sz="8"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-8 658,19</w:t>
            </w:r>
          </w:p>
        </w:tc>
        <w:tc>
          <w:tcPr>
            <w:tcW w:w="1276" w:type="dxa"/>
            <w:tcBorders>
              <w:top w:val="nil"/>
              <w:left w:val="nil"/>
              <w:bottom w:val="single" w:sz="4" w:space="0" w:color="000000"/>
              <w:right w:val="single" w:sz="4" w:space="0" w:color="000000"/>
            </w:tcBorders>
            <w:shd w:val="clear" w:color="auto" w:fill="auto"/>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1 452,50</w:t>
            </w:r>
          </w:p>
        </w:tc>
        <w:tc>
          <w:tcPr>
            <w:tcW w:w="1276" w:type="dxa"/>
            <w:tcBorders>
              <w:top w:val="single" w:sz="8" w:space="0" w:color="000000"/>
              <w:left w:val="nil"/>
              <w:bottom w:val="single" w:sz="8"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9928" w:type="dxa"/>
            <w:gridSpan w:val="5"/>
            <w:tcBorders>
              <w:top w:val="nil"/>
              <w:left w:val="nil"/>
              <w:bottom w:val="nil"/>
              <w:right w:val="nil"/>
            </w:tcBorders>
            <w:shd w:val="clear" w:color="auto" w:fill="auto"/>
            <w:noWrap/>
            <w:vAlign w:val="bottom"/>
            <w:hideMark/>
          </w:tcPr>
          <w:p w:rsidR="001B4877" w:rsidRDefault="003030F3" w:rsidP="003030F3">
            <w:pPr>
              <w:widowControl/>
              <w:suppressAutoHyphens w:val="0"/>
              <w:jc w:val="center"/>
              <w:rPr>
                <w:rFonts w:eastAsia="Times New Roman" w:cs="Times New Roman"/>
                <w:b/>
                <w:bCs/>
                <w:color w:val="000000"/>
                <w:kern w:val="0"/>
                <w:lang w:eastAsia="ru-RU" w:bidi="ar-SA"/>
              </w:rPr>
            </w:pPr>
            <w:r w:rsidRPr="003030F3">
              <w:rPr>
                <w:rFonts w:eastAsia="Times New Roman" w:cs="Times New Roman"/>
                <w:b/>
                <w:bCs/>
                <w:color w:val="000000"/>
                <w:kern w:val="0"/>
                <w:lang w:eastAsia="ru-RU" w:bidi="ar-SA"/>
              </w:rPr>
              <w:t xml:space="preserve">                                </w:t>
            </w: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1B4877" w:rsidRDefault="001B4877" w:rsidP="003030F3">
            <w:pPr>
              <w:widowControl/>
              <w:suppressAutoHyphens w:val="0"/>
              <w:jc w:val="center"/>
              <w:rPr>
                <w:rFonts w:eastAsia="Times New Roman" w:cs="Times New Roman"/>
                <w:b/>
                <w:bCs/>
                <w:color w:val="000000"/>
                <w:kern w:val="0"/>
                <w:lang w:eastAsia="ru-RU" w:bidi="ar-SA"/>
              </w:rPr>
            </w:pPr>
          </w:p>
          <w:p w:rsidR="003030F3" w:rsidRPr="003030F3" w:rsidRDefault="003030F3" w:rsidP="003030F3">
            <w:pPr>
              <w:widowControl/>
              <w:suppressAutoHyphens w:val="0"/>
              <w:jc w:val="center"/>
              <w:rPr>
                <w:rFonts w:eastAsia="Times New Roman" w:cs="Times New Roman"/>
                <w:b/>
                <w:bCs/>
                <w:color w:val="000000"/>
                <w:kern w:val="0"/>
                <w:lang w:eastAsia="ru-RU" w:bidi="ar-SA"/>
              </w:rPr>
            </w:pPr>
            <w:r w:rsidRPr="003030F3">
              <w:rPr>
                <w:rFonts w:eastAsia="Times New Roman" w:cs="Times New Roman"/>
                <w:b/>
                <w:bCs/>
                <w:color w:val="000000"/>
                <w:kern w:val="0"/>
                <w:lang w:eastAsia="ru-RU" w:bidi="ar-SA"/>
              </w:rPr>
              <w:lastRenderedPageBreak/>
              <w:t xml:space="preserve">  3. Источники финансирования дефицита бюджета</w:t>
            </w:r>
          </w:p>
        </w:tc>
      </w:tr>
      <w:tr w:rsidR="003030F3" w:rsidRPr="003030F3" w:rsidTr="0045340C">
        <w:trPr>
          <w:trHeight w:val="300"/>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lastRenderedPageBreak/>
              <w:t xml:space="preserve"> Наименование </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Код источника финансирования дефицита бюджета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Утвержденные бюджетные назначения/план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Исполнено/факт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Процент исполнения</w:t>
            </w:r>
          </w:p>
        </w:tc>
      </w:tr>
      <w:tr w:rsidR="003030F3" w:rsidRPr="003030F3" w:rsidTr="0045340C">
        <w:trPr>
          <w:trHeight w:val="30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30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30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230"/>
        </w:trPr>
        <w:tc>
          <w:tcPr>
            <w:tcW w:w="2982"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p>
        </w:tc>
      </w:tr>
      <w:tr w:rsidR="003030F3" w:rsidRPr="003030F3" w:rsidTr="0045340C">
        <w:trPr>
          <w:trHeight w:val="315"/>
        </w:trPr>
        <w:tc>
          <w:tcPr>
            <w:tcW w:w="2982" w:type="dxa"/>
            <w:tcBorders>
              <w:top w:val="nil"/>
              <w:left w:val="single" w:sz="4" w:space="0" w:color="000000"/>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w:t>
            </w:r>
          </w:p>
        </w:tc>
        <w:tc>
          <w:tcPr>
            <w:tcW w:w="2693"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w:t>
            </w:r>
          </w:p>
        </w:tc>
        <w:tc>
          <w:tcPr>
            <w:tcW w:w="1701"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3</w:t>
            </w:r>
          </w:p>
        </w:tc>
        <w:tc>
          <w:tcPr>
            <w:tcW w:w="1276"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Источники финансирования дефицита бюджета - всего, в том числе:</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8 658,19</w:t>
            </w:r>
          </w:p>
        </w:tc>
        <w:tc>
          <w:tcPr>
            <w:tcW w:w="1276" w:type="dxa"/>
            <w:tcBorders>
              <w:top w:val="nil"/>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-1 452,50</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-16,78</w:t>
            </w:r>
          </w:p>
        </w:tc>
      </w:tr>
      <w:tr w:rsidR="003030F3" w:rsidRPr="003030F3" w:rsidTr="0045340C">
        <w:trPr>
          <w:trHeight w:val="315"/>
        </w:trPr>
        <w:tc>
          <w:tcPr>
            <w:tcW w:w="29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источники внутреннего финансирования бюджета, из них:</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5 880,30</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00000000000000000000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8 658,19</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Кредиты кредитных организаций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000 01 02 00 00 00 0000 000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4 789,65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Получение кредитов от кредитных организаций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000 01 02 00 00 00 0000 700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5 489,65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5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Получение кредитов от кредитных организаций бюджетами муниципальных районов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000 01 02 00 00 05 0000 710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5 489,65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Погашение кредитов, предоставленных кредитными организациями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000 01 02 00 00 00 0000 800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-700,00</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Погашение бюджетами муниципальных районов кредитов от кредитных организаций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000 01 02 00 00 05 0000 810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-700,00</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40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Иные источники внутреннего финансирования дефицитов бюджетов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000 01 06 00 00 00 0000 000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1 090,65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Бюджетные кредиты, предоставленные внутри страны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000 01 06 05 00 00 0000 000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1 090,65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Возврат бюджетных кредитов, предоставленных внутри страны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000 01 06 05 00 00 0000 600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1 090,65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Возврат бюджетных кредитов, предоставленных юридическим </w:t>
            </w:r>
            <w:r w:rsidR="00E75539" w:rsidRPr="003030F3">
              <w:rPr>
                <w:rFonts w:eastAsia="Times New Roman" w:cs="Times New Roman"/>
                <w:color w:val="000000"/>
                <w:kern w:val="0"/>
                <w:sz w:val="20"/>
                <w:szCs w:val="20"/>
                <w:lang w:eastAsia="ru-RU" w:bidi="ar-SA"/>
              </w:rPr>
              <w:t>лицам в</w:t>
            </w:r>
            <w:r w:rsidRPr="003030F3">
              <w:rPr>
                <w:rFonts w:eastAsia="Times New Roman" w:cs="Times New Roman"/>
                <w:color w:val="000000"/>
                <w:kern w:val="0"/>
                <w:sz w:val="20"/>
                <w:szCs w:val="20"/>
                <w:lang w:eastAsia="ru-RU" w:bidi="ar-SA"/>
              </w:rPr>
              <w:t xml:space="preserve">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000 01 06 05 01 00 0000 600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1 090,65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79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Возврат бюджетных кредитов, предоставленных юридическим лицам из бюджетов муниципальных районов в валюте Российской Федерации</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000 01 06 05 01 05 0000 640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1 090,65</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nil"/>
              <w:left w:val="single" w:sz="4" w:space="0" w:color="000000"/>
              <w:bottom w:val="single" w:sz="4" w:space="0" w:color="auto"/>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2693" w:type="dxa"/>
            <w:tcBorders>
              <w:top w:val="nil"/>
              <w:left w:val="nil"/>
              <w:bottom w:val="single" w:sz="4" w:space="0" w:color="auto"/>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003 00 00 00 00 00 0000 000</w:t>
            </w:r>
          </w:p>
        </w:tc>
        <w:tc>
          <w:tcPr>
            <w:tcW w:w="1701" w:type="dxa"/>
            <w:tcBorders>
              <w:top w:val="single" w:sz="8" w:space="0" w:color="000000"/>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8" w:space="0" w:color="000000"/>
              <w:left w:val="nil"/>
              <w:bottom w:val="single" w:sz="4" w:space="0" w:color="auto"/>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-1 452,50</w:t>
            </w:r>
          </w:p>
        </w:tc>
        <w:tc>
          <w:tcPr>
            <w:tcW w:w="1276" w:type="dxa"/>
            <w:tcBorders>
              <w:top w:val="single" w:sz="8" w:space="0" w:color="000000"/>
              <w:left w:val="nil"/>
              <w:bottom w:val="single" w:sz="4" w:space="0" w:color="auto"/>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lastRenderedPageBreak/>
              <w:t>и</w:t>
            </w:r>
            <w:r w:rsidRPr="003030F3">
              <w:rPr>
                <w:rFonts w:eastAsia="Times New Roman" w:cs="Times New Roman"/>
                <w:color w:val="000000"/>
                <w:kern w:val="0"/>
                <w:sz w:val="20"/>
                <w:szCs w:val="20"/>
                <w:lang w:eastAsia="ru-RU" w:bidi="ar-SA"/>
              </w:rPr>
              <w:t>сточники</w:t>
            </w:r>
            <w:r w:rsidR="003030F3" w:rsidRPr="003030F3">
              <w:rPr>
                <w:rFonts w:eastAsia="Times New Roman" w:cs="Times New Roman"/>
                <w:color w:val="000000"/>
                <w:kern w:val="0"/>
                <w:sz w:val="20"/>
                <w:szCs w:val="20"/>
                <w:lang w:eastAsia="ru-RU" w:bidi="ar-SA"/>
              </w:rPr>
              <w:t xml:space="preserve"> внешнего финансирования бюджета, из них: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 -</w:t>
            </w:r>
          </w:p>
        </w:tc>
      </w:tr>
      <w:tr w:rsidR="003030F3" w:rsidRPr="003030F3" w:rsidTr="0045340C">
        <w:trPr>
          <w:trHeight w:val="315"/>
        </w:trPr>
        <w:tc>
          <w:tcPr>
            <w:tcW w:w="2982"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Изменение остатков средств</w:t>
            </w:r>
          </w:p>
        </w:tc>
        <w:tc>
          <w:tcPr>
            <w:tcW w:w="2693" w:type="dxa"/>
            <w:tcBorders>
              <w:top w:val="single" w:sz="4" w:space="0" w:color="auto"/>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000 01 00 00 00 00 0000 000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2 777,89</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-1 452,50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-52,29</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Увеличение</w:t>
            </w:r>
            <w:r w:rsidR="003030F3" w:rsidRPr="003030F3">
              <w:rPr>
                <w:rFonts w:eastAsia="Times New Roman" w:cs="Times New Roman"/>
                <w:color w:val="000000"/>
                <w:kern w:val="0"/>
                <w:sz w:val="20"/>
                <w:szCs w:val="20"/>
                <w:lang w:eastAsia="ru-RU" w:bidi="ar-SA"/>
              </w:rPr>
              <w:t xml:space="preserve"> остатков средств, всего</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000 01 05 00 00 00 0000 500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-804 889,56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-776 465,57</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Увеличение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003 01 05 02 00 00 0000 500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-804 889,56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-776 465,57</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Увеличение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003 01 05 02 01 00 0000 510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-804 889,56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-776 465,57</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540"/>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 xml:space="preserve">Увеличение прочих остатков денежных </w:t>
            </w:r>
            <w:r w:rsidR="00E75539" w:rsidRPr="003030F3">
              <w:rPr>
                <w:rFonts w:eastAsia="Times New Roman" w:cs="Times New Roman"/>
                <w:color w:val="000000"/>
                <w:kern w:val="0"/>
                <w:sz w:val="20"/>
                <w:szCs w:val="20"/>
                <w:lang w:eastAsia="ru-RU" w:bidi="ar-SA"/>
              </w:rPr>
              <w:t>средств бюджетов</w:t>
            </w:r>
            <w:r w:rsidRPr="003030F3">
              <w:rPr>
                <w:rFonts w:eastAsia="Times New Roman" w:cs="Times New Roman"/>
                <w:color w:val="000000"/>
                <w:kern w:val="0"/>
                <w:sz w:val="20"/>
                <w:szCs w:val="20"/>
                <w:lang w:eastAsia="ru-RU" w:bidi="ar-SA"/>
              </w:rPr>
              <w:t xml:space="preserve">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003 01 05 02 01 05 0000 510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-804 889,56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-776 465,57</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298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030F3" w:rsidRPr="003030F3" w:rsidRDefault="00E75539"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Уменьшение</w:t>
            </w:r>
            <w:r w:rsidR="003030F3" w:rsidRPr="003030F3">
              <w:rPr>
                <w:rFonts w:eastAsia="Times New Roman" w:cs="Times New Roman"/>
                <w:color w:val="000000"/>
                <w:kern w:val="0"/>
                <w:sz w:val="20"/>
                <w:szCs w:val="20"/>
                <w:lang w:eastAsia="ru-RU" w:bidi="ar-SA"/>
              </w:rPr>
              <w:t xml:space="preserve"> остатков средств, всего</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000 01 05 00 00 00 0000 600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807 667,44</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775 013,08</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Уменьшение прочих остатков средств бюджетов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003 01 05 02 00 00 0000 600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807 667,44</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775 013,08</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1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Уменьшение прочих остатков денежных средств бюджетов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003 01 05 02 01 00 0000 610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807 667,44</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775 013,08</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525"/>
        </w:trPr>
        <w:tc>
          <w:tcPr>
            <w:tcW w:w="2982" w:type="dxa"/>
            <w:tcBorders>
              <w:top w:val="nil"/>
              <w:left w:val="single" w:sz="4" w:space="0" w:color="000000"/>
              <w:bottom w:val="single" w:sz="4" w:space="0" w:color="000000"/>
              <w:right w:val="single" w:sz="8" w:space="0" w:color="000000"/>
            </w:tcBorders>
            <w:shd w:val="clear" w:color="auto" w:fill="auto"/>
            <w:vAlign w:val="bottom"/>
            <w:hideMark/>
          </w:tcPr>
          <w:p w:rsidR="003030F3" w:rsidRPr="003030F3" w:rsidRDefault="003030F3" w:rsidP="003030F3">
            <w:pPr>
              <w:widowControl/>
              <w:suppressAutoHyphens w:val="0"/>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Уменьшение прочих остатков денежных средств бюджетов муниципальных районов</w:t>
            </w:r>
          </w:p>
        </w:tc>
        <w:tc>
          <w:tcPr>
            <w:tcW w:w="2693" w:type="dxa"/>
            <w:tcBorders>
              <w:top w:val="nil"/>
              <w:left w:val="nil"/>
              <w:bottom w:val="single" w:sz="4" w:space="0" w:color="000000"/>
              <w:right w:val="single" w:sz="4" w:space="0" w:color="000000"/>
            </w:tcBorders>
            <w:shd w:val="clear" w:color="auto" w:fill="auto"/>
            <w:noWrap/>
            <w:vAlign w:val="center"/>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003 01 05 02 01 05 0000 610</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807 667,44</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030F3" w:rsidRPr="003030F3" w:rsidRDefault="003030F3" w:rsidP="003030F3">
            <w:pPr>
              <w:widowControl/>
              <w:suppressAutoHyphens w:val="0"/>
              <w:jc w:val="right"/>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775 013,08</w:t>
            </w:r>
          </w:p>
        </w:tc>
        <w:tc>
          <w:tcPr>
            <w:tcW w:w="1276" w:type="dxa"/>
            <w:tcBorders>
              <w:top w:val="nil"/>
              <w:left w:val="nil"/>
              <w:bottom w:val="single" w:sz="4" w:space="0" w:color="000000"/>
              <w:right w:val="single" w:sz="8" w:space="0" w:color="000000"/>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r w:rsidRPr="003030F3">
              <w:rPr>
                <w:rFonts w:eastAsia="Times New Roman" w:cs="Times New Roman"/>
                <w:color w:val="000000"/>
                <w:kern w:val="0"/>
                <w:sz w:val="20"/>
                <w:szCs w:val="20"/>
                <w:lang w:eastAsia="ru-RU" w:bidi="ar-SA"/>
              </w:rPr>
              <w:t>X</w:t>
            </w:r>
          </w:p>
        </w:tc>
      </w:tr>
      <w:tr w:rsidR="003030F3" w:rsidRPr="003030F3" w:rsidTr="0045340C">
        <w:trPr>
          <w:trHeight w:val="300"/>
        </w:trPr>
        <w:tc>
          <w:tcPr>
            <w:tcW w:w="2982"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jc w:val="center"/>
              <w:rPr>
                <w:rFonts w:eastAsia="Times New Roman" w:cs="Times New Roman"/>
                <w:color w:val="000000"/>
                <w:kern w:val="0"/>
                <w:sz w:val="20"/>
                <w:szCs w:val="20"/>
                <w:lang w:eastAsia="ru-RU" w:bidi="ar-SA"/>
              </w:rPr>
            </w:pPr>
          </w:p>
        </w:tc>
        <w:tc>
          <w:tcPr>
            <w:tcW w:w="2693"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rPr>
                <w:rFonts w:eastAsia="Times New Roman" w:cs="Times New Roman"/>
                <w:kern w:val="0"/>
                <w:sz w:val="20"/>
                <w:szCs w:val="20"/>
                <w:lang w:eastAsia="ru-RU" w:bidi="ar-SA"/>
              </w:rPr>
            </w:pPr>
          </w:p>
        </w:tc>
        <w:tc>
          <w:tcPr>
            <w:tcW w:w="1701"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rPr>
                <w:rFonts w:eastAsia="Times New Roman" w:cs="Times New Roman"/>
                <w:kern w:val="0"/>
                <w:sz w:val="20"/>
                <w:szCs w:val="20"/>
                <w:lang w:eastAsia="ru-RU" w:bidi="ar-SA"/>
              </w:rPr>
            </w:pPr>
          </w:p>
        </w:tc>
        <w:tc>
          <w:tcPr>
            <w:tcW w:w="1276"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rPr>
                <w:rFonts w:eastAsia="Times New Roman" w:cs="Times New Roman"/>
                <w:kern w:val="0"/>
                <w:sz w:val="20"/>
                <w:szCs w:val="20"/>
                <w:lang w:eastAsia="ru-RU" w:bidi="ar-SA"/>
              </w:rPr>
            </w:pPr>
          </w:p>
        </w:tc>
        <w:tc>
          <w:tcPr>
            <w:tcW w:w="1276" w:type="dxa"/>
            <w:tcBorders>
              <w:top w:val="nil"/>
              <w:left w:val="nil"/>
              <w:bottom w:val="nil"/>
              <w:right w:val="nil"/>
            </w:tcBorders>
            <w:shd w:val="clear" w:color="auto" w:fill="auto"/>
            <w:noWrap/>
            <w:vAlign w:val="bottom"/>
            <w:hideMark/>
          </w:tcPr>
          <w:p w:rsidR="003030F3" w:rsidRPr="003030F3" w:rsidRDefault="003030F3" w:rsidP="003030F3">
            <w:pPr>
              <w:widowControl/>
              <w:suppressAutoHyphens w:val="0"/>
              <w:rPr>
                <w:rFonts w:eastAsia="Times New Roman" w:cs="Times New Roman"/>
                <w:kern w:val="0"/>
                <w:sz w:val="20"/>
                <w:szCs w:val="20"/>
                <w:lang w:eastAsia="ru-RU" w:bidi="ar-SA"/>
              </w:rPr>
            </w:pPr>
          </w:p>
        </w:tc>
      </w:tr>
    </w:tbl>
    <w:p w:rsidR="003030F3" w:rsidRDefault="003030F3"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3030F3" w:rsidRDefault="003030F3"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3030F3" w:rsidRDefault="003030F3"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1B4877" w:rsidRDefault="001B4877"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8F3C6F" w:rsidRPr="00585BFB" w:rsidRDefault="00370D4A" w:rsidP="00370D4A">
      <w:pPr>
        <w:widowControl/>
        <w:tabs>
          <w:tab w:val="left" w:pos="750"/>
          <w:tab w:val="left" w:pos="2552"/>
          <w:tab w:val="left" w:pos="4820"/>
          <w:tab w:val="left" w:pos="7938"/>
          <w:tab w:val="left" w:pos="8364"/>
        </w:tabs>
        <w:spacing w:line="100" w:lineRule="atLeast"/>
        <w:jc w:val="right"/>
        <w:rPr>
          <w:rFonts w:cs="Times New Roman"/>
          <w:b/>
          <w:sz w:val="22"/>
          <w:szCs w:val="22"/>
        </w:rPr>
      </w:pPr>
      <w:r w:rsidRPr="00585BFB">
        <w:rPr>
          <w:rFonts w:cs="Times New Roman"/>
          <w:b/>
          <w:sz w:val="22"/>
          <w:szCs w:val="22"/>
        </w:rPr>
        <w:lastRenderedPageBreak/>
        <w:t>Приложение 2</w:t>
      </w:r>
    </w:p>
    <w:p w:rsidR="00370D4A" w:rsidRPr="00585BFB" w:rsidRDefault="00370D4A" w:rsidP="00370D4A">
      <w:pPr>
        <w:widowControl/>
        <w:tabs>
          <w:tab w:val="left" w:pos="750"/>
          <w:tab w:val="left" w:pos="2552"/>
          <w:tab w:val="left" w:pos="4820"/>
          <w:tab w:val="left" w:pos="7938"/>
          <w:tab w:val="left" w:pos="8364"/>
        </w:tabs>
        <w:spacing w:line="100" w:lineRule="atLeast"/>
        <w:jc w:val="right"/>
        <w:rPr>
          <w:rFonts w:cs="Times New Roman"/>
          <w:b/>
          <w:sz w:val="22"/>
          <w:szCs w:val="22"/>
        </w:rPr>
      </w:pPr>
      <w:r w:rsidRPr="00585BFB">
        <w:rPr>
          <w:rFonts w:cs="Times New Roman"/>
          <w:b/>
          <w:sz w:val="22"/>
          <w:szCs w:val="22"/>
        </w:rPr>
        <w:t>к решению Думы Черниговского района</w:t>
      </w:r>
    </w:p>
    <w:p w:rsidR="00370D4A" w:rsidRPr="00585BFB" w:rsidRDefault="00370D4A" w:rsidP="00370D4A">
      <w:pPr>
        <w:widowControl/>
        <w:tabs>
          <w:tab w:val="left" w:pos="750"/>
          <w:tab w:val="left" w:pos="2552"/>
          <w:tab w:val="left" w:pos="4820"/>
          <w:tab w:val="left" w:pos="7938"/>
          <w:tab w:val="left" w:pos="8364"/>
        </w:tabs>
        <w:spacing w:line="100" w:lineRule="atLeast"/>
        <w:jc w:val="right"/>
        <w:rPr>
          <w:rFonts w:cs="Times New Roman"/>
          <w:b/>
          <w:sz w:val="22"/>
          <w:szCs w:val="22"/>
        </w:rPr>
      </w:pPr>
      <w:r w:rsidRPr="00585BFB">
        <w:rPr>
          <w:rFonts w:cs="Times New Roman"/>
          <w:b/>
          <w:sz w:val="22"/>
          <w:szCs w:val="22"/>
        </w:rPr>
        <w:t xml:space="preserve">от </w:t>
      </w:r>
      <w:r w:rsidR="001B4877">
        <w:rPr>
          <w:rFonts w:cs="Times New Roman"/>
          <w:b/>
          <w:sz w:val="22"/>
          <w:szCs w:val="22"/>
        </w:rPr>
        <w:t>_______</w:t>
      </w:r>
      <w:r w:rsidRPr="00585BFB">
        <w:rPr>
          <w:rFonts w:cs="Times New Roman"/>
          <w:b/>
          <w:sz w:val="22"/>
          <w:szCs w:val="22"/>
        </w:rPr>
        <w:t xml:space="preserve"> №</w:t>
      </w:r>
      <w:r w:rsidR="00DA57FD">
        <w:rPr>
          <w:rFonts w:cs="Times New Roman"/>
          <w:b/>
          <w:sz w:val="22"/>
          <w:szCs w:val="22"/>
        </w:rPr>
        <w:t xml:space="preserve"> </w:t>
      </w:r>
      <w:r w:rsidR="001B4877">
        <w:rPr>
          <w:rFonts w:cs="Times New Roman"/>
          <w:b/>
          <w:sz w:val="22"/>
          <w:szCs w:val="22"/>
        </w:rPr>
        <w:t>____</w:t>
      </w:r>
    </w:p>
    <w:tbl>
      <w:tblPr>
        <w:tblW w:w="9878" w:type="dxa"/>
        <w:tblInd w:w="70" w:type="dxa"/>
        <w:tblLayout w:type="fixed"/>
        <w:tblLook w:val="04A0" w:firstRow="1" w:lastRow="0" w:firstColumn="1" w:lastColumn="0" w:noHBand="0" w:noVBand="1"/>
      </w:tblPr>
      <w:tblGrid>
        <w:gridCol w:w="3539"/>
        <w:gridCol w:w="2825"/>
        <w:gridCol w:w="1124"/>
        <w:gridCol w:w="1022"/>
        <w:gridCol w:w="386"/>
        <w:gridCol w:w="982"/>
      </w:tblGrid>
      <w:tr w:rsidR="00370D4A" w:rsidRPr="00370D4A" w:rsidTr="00E33567">
        <w:trPr>
          <w:trHeight w:val="665"/>
        </w:trPr>
        <w:tc>
          <w:tcPr>
            <w:tcW w:w="9878" w:type="dxa"/>
            <w:gridSpan w:val="6"/>
            <w:shd w:val="clear" w:color="auto" w:fill="auto"/>
            <w:noWrap/>
            <w:vAlign w:val="bottom"/>
            <w:hideMark/>
          </w:tcPr>
          <w:p w:rsidR="00370D4A" w:rsidRPr="003338D1" w:rsidRDefault="00370D4A" w:rsidP="00370D4A">
            <w:pPr>
              <w:widowControl/>
              <w:suppressAutoHyphens w:val="0"/>
              <w:jc w:val="center"/>
              <w:rPr>
                <w:rFonts w:eastAsia="Times New Roman" w:cs="Times New Roman"/>
                <w:b/>
                <w:bCs/>
                <w:kern w:val="0"/>
                <w:sz w:val="26"/>
                <w:szCs w:val="26"/>
                <w:lang w:eastAsia="ru-RU" w:bidi="ar-SA"/>
              </w:rPr>
            </w:pPr>
            <w:r w:rsidRPr="003338D1">
              <w:rPr>
                <w:rFonts w:eastAsia="Times New Roman" w:cs="Times New Roman"/>
                <w:b/>
                <w:bCs/>
                <w:kern w:val="0"/>
                <w:sz w:val="26"/>
                <w:szCs w:val="26"/>
                <w:lang w:eastAsia="ru-RU" w:bidi="ar-SA"/>
              </w:rPr>
              <w:t xml:space="preserve">             </w:t>
            </w:r>
            <w:r w:rsidR="001B4877">
              <w:rPr>
                <w:rFonts w:eastAsia="Times New Roman" w:cs="Times New Roman"/>
                <w:b/>
                <w:bCs/>
                <w:kern w:val="0"/>
                <w:sz w:val="26"/>
                <w:szCs w:val="26"/>
                <w:lang w:eastAsia="ru-RU" w:bidi="ar-SA"/>
              </w:rPr>
              <w:t>Д</w:t>
            </w:r>
            <w:r w:rsidRPr="003338D1">
              <w:rPr>
                <w:rFonts w:eastAsia="Times New Roman" w:cs="Times New Roman"/>
                <w:b/>
                <w:bCs/>
                <w:kern w:val="0"/>
                <w:sz w:val="26"/>
                <w:szCs w:val="26"/>
                <w:lang w:eastAsia="ru-RU" w:bidi="ar-SA"/>
              </w:rPr>
              <w:t>оход</w:t>
            </w:r>
            <w:r w:rsidR="001B4877">
              <w:rPr>
                <w:rFonts w:eastAsia="Times New Roman" w:cs="Times New Roman"/>
                <w:b/>
                <w:bCs/>
                <w:kern w:val="0"/>
                <w:sz w:val="26"/>
                <w:szCs w:val="26"/>
                <w:lang w:eastAsia="ru-RU" w:bidi="ar-SA"/>
              </w:rPr>
              <w:t>ы</w:t>
            </w:r>
            <w:r w:rsidRPr="003338D1">
              <w:rPr>
                <w:rFonts w:eastAsia="Times New Roman" w:cs="Times New Roman"/>
                <w:b/>
                <w:bCs/>
                <w:kern w:val="0"/>
                <w:sz w:val="26"/>
                <w:szCs w:val="26"/>
                <w:lang w:eastAsia="ru-RU" w:bidi="ar-SA"/>
              </w:rPr>
              <w:t xml:space="preserve"> бюджета Черниговского района</w:t>
            </w:r>
          </w:p>
          <w:p w:rsidR="00370D4A" w:rsidRPr="00370D4A" w:rsidRDefault="00370D4A" w:rsidP="00B643CD">
            <w:pPr>
              <w:widowControl/>
              <w:suppressAutoHyphens w:val="0"/>
              <w:jc w:val="center"/>
              <w:rPr>
                <w:rFonts w:eastAsia="Times New Roman" w:cs="Times New Roman"/>
                <w:b/>
                <w:bCs/>
                <w:kern w:val="0"/>
                <w:lang w:eastAsia="ru-RU" w:bidi="ar-SA"/>
              </w:rPr>
            </w:pPr>
            <w:r w:rsidRPr="003338D1">
              <w:rPr>
                <w:rFonts w:eastAsia="Times New Roman" w:cs="Times New Roman"/>
                <w:b/>
                <w:bCs/>
                <w:kern w:val="0"/>
                <w:sz w:val="26"/>
                <w:szCs w:val="26"/>
                <w:lang w:eastAsia="ru-RU" w:bidi="ar-SA"/>
              </w:rPr>
              <w:t>по кодам классификации доходов бюджетов за 201</w:t>
            </w:r>
            <w:r w:rsidR="00B643CD">
              <w:rPr>
                <w:rFonts w:eastAsia="Times New Roman" w:cs="Times New Roman"/>
                <w:b/>
                <w:bCs/>
                <w:kern w:val="0"/>
                <w:sz w:val="26"/>
                <w:szCs w:val="26"/>
                <w:lang w:eastAsia="ru-RU" w:bidi="ar-SA"/>
              </w:rPr>
              <w:t>8</w:t>
            </w:r>
            <w:r w:rsidRPr="003338D1">
              <w:rPr>
                <w:rFonts w:eastAsia="Times New Roman" w:cs="Times New Roman"/>
                <w:b/>
                <w:bCs/>
                <w:kern w:val="0"/>
                <w:sz w:val="26"/>
                <w:szCs w:val="26"/>
                <w:lang w:eastAsia="ru-RU" w:bidi="ar-SA"/>
              </w:rPr>
              <w:t xml:space="preserve"> год</w:t>
            </w:r>
          </w:p>
        </w:tc>
      </w:tr>
      <w:tr w:rsidR="00370D4A" w:rsidRPr="003338D1" w:rsidTr="00E33567">
        <w:trPr>
          <w:trHeight w:val="360"/>
        </w:trPr>
        <w:tc>
          <w:tcPr>
            <w:tcW w:w="3539" w:type="dxa"/>
            <w:tcBorders>
              <w:left w:val="nil"/>
            </w:tcBorders>
            <w:shd w:val="clear" w:color="auto" w:fill="auto"/>
            <w:noWrap/>
            <w:vAlign w:val="bottom"/>
            <w:hideMark/>
          </w:tcPr>
          <w:p w:rsidR="00370D4A" w:rsidRPr="003338D1" w:rsidRDefault="00370D4A" w:rsidP="00370D4A">
            <w:pPr>
              <w:widowControl/>
              <w:suppressAutoHyphens w:val="0"/>
              <w:jc w:val="center"/>
              <w:rPr>
                <w:rFonts w:eastAsia="Times New Roman" w:cs="Times New Roman"/>
                <w:b/>
                <w:bCs/>
                <w:kern w:val="0"/>
                <w:sz w:val="20"/>
                <w:szCs w:val="20"/>
                <w:lang w:eastAsia="ru-RU" w:bidi="ar-SA"/>
              </w:rPr>
            </w:pPr>
          </w:p>
        </w:tc>
        <w:tc>
          <w:tcPr>
            <w:tcW w:w="2825" w:type="dxa"/>
            <w:shd w:val="clear" w:color="auto" w:fill="auto"/>
            <w:noWrap/>
            <w:vAlign w:val="bottom"/>
            <w:hideMark/>
          </w:tcPr>
          <w:p w:rsidR="00370D4A" w:rsidRPr="003338D1" w:rsidRDefault="00370D4A" w:rsidP="00370D4A">
            <w:pPr>
              <w:widowControl/>
              <w:suppressAutoHyphens w:val="0"/>
              <w:rPr>
                <w:rFonts w:eastAsia="Times New Roman" w:cs="Times New Roman"/>
                <w:kern w:val="0"/>
                <w:sz w:val="20"/>
                <w:szCs w:val="20"/>
                <w:lang w:eastAsia="ru-RU" w:bidi="ar-SA"/>
              </w:rPr>
            </w:pPr>
          </w:p>
        </w:tc>
        <w:tc>
          <w:tcPr>
            <w:tcW w:w="1124" w:type="dxa"/>
            <w:shd w:val="clear" w:color="auto" w:fill="auto"/>
            <w:noWrap/>
            <w:vAlign w:val="bottom"/>
            <w:hideMark/>
          </w:tcPr>
          <w:p w:rsidR="00370D4A" w:rsidRPr="003338D1" w:rsidRDefault="00370D4A" w:rsidP="00370D4A">
            <w:pPr>
              <w:widowControl/>
              <w:suppressAutoHyphens w:val="0"/>
              <w:rPr>
                <w:rFonts w:eastAsia="Times New Roman" w:cs="Times New Roman"/>
                <w:kern w:val="0"/>
                <w:sz w:val="20"/>
                <w:szCs w:val="20"/>
                <w:lang w:eastAsia="ru-RU" w:bidi="ar-SA"/>
              </w:rPr>
            </w:pPr>
          </w:p>
        </w:tc>
        <w:tc>
          <w:tcPr>
            <w:tcW w:w="1022" w:type="dxa"/>
            <w:shd w:val="clear" w:color="auto" w:fill="auto"/>
            <w:noWrap/>
            <w:vAlign w:val="bottom"/>
            <w:hideMark/>
          </w:tcPr>
          <w:p w:rsidR="00370D4A" w:rsidRPr="003338D1" w:rsidRDefault="00370D4A" w:rsidP="00370D4A">
            <w:pPr>
              <w:widowControl/>
              <w:suppressAutoHyphens w:val="0"/>
              <w:rPr>
                <w:rFonts w:eastAsia="Times New Roman" w:cs="Times New Roman"/>
                <w:kern w:val="0"/>
                <w:sz w:val="20"/>
                <w:szCs w:val="20"/>
                <w:lang w:eastAsia="ru-RU" w:bidi="ar-SA"/>
              </w:rPr>
            </w:pPr>
          </w:p>
        </w:tc>
        <w:tc>
          <w:tcPr>
            <w:tcW w:w="1368" w:type="dxa"/>
            <w:gridSpan w:val="2"/>
            <w:shd w:val="clear" w:color="auto" w:fill="auto"/>
            <w:noWrap/>
            <w:vAlign w:val="bottom"/>
            <w:hideMark/>
          </w:tcPr>
          <w:p w:rsidR="00370D4A" w:rsidRPr="0026746C" w:rsidRDefault="00370D4A" w:rsidP="00370D4A">
            <w:pPr>
              <w:widowControl/>
              <w:suppressAutoHyphens w:val="0"/>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 тыс. руб.)</w:t>
            </w:r>
          </w:p>
        </w:tc>
      </w:tr>
      <w:tr w:rsidR="00370D4A" w:rsidRPr="0026746C" w:rsidTr="00E33567">
        <w:trPr>
          <w:trHeight w:val="285"/>
        </w:trPr>
        <w:tc>
          <w:tcPr>
            <w:tcW w:w="3539"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370D4A" w:rsidRPr="0026746C" w:rsidRDefault="00370D4A" w:rsidP="00370D4A">
            <w:pPr>
              <w:widowControl/>
              <w:suppressAutoHyphens w:val="0"/>
              <w:jc w:val="center"/>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 xml:space="preserve">Источники </w:t>
            </w:r>
          </w:p>
        </w:tc>
        <w:tc>
          <w:tcPr>
            <w:tcW w:w="2825" w:type="dxa"/>
            <w:tcBorders>
              <w:top w:val="single" w:sz="4" w:space="0" w:color="auto"/>
              <w:left w:val="nil"/>
              <w:bottom w:val="nil"/>
              <w:right w:val="single" w:sz="4" w:space="0" w:color="auto"/>
            </w:tcBorders>
            <w:shd w:val="clear" w:color="auto" w:fill="auto"/>
            <w:noWrap/>
            <w:vAlign w:val="center"/>
            <w:hideMark/>
          </w:tcPr>
          <w:p w:rsidR="00370D4A" w:rsidRPr="0026746C" w:rsidRDefault="00370D4A" w:rsidP="00370D4A">
            <w:pPr>
              <w:widowControl/>
              <w:suppressAutoHyphens w:val="0"/>
              <w:jc w:val="center"/>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КБК</w:t>
            </w:r>
          </w:p>
        </w:tc>
        <w:tc>
          <w:tcPr>
            <w:tcW w:w="11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70D4A" w:rsidRPr="0026746C" w:rsidRDefault="00370D4A" w:rsidP="00370D4A">
            <w:pPr>
              <w:widowControl/>
              <w:suppressAutoHyphens w:val="0"/>
              <w:jc w:val="center"/>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План</w:t>
            </w:r>
          </w:p>
        </w:tc>
        <w:tc>
          <w:tcPr>
            <w:tcW w:w="1408"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70D4A" w:rsidRPr="0026746C" w:rsidRDefault="00370D4A" w:rsidP="00370D4A">
            <w:pPr>
              <w:widowControl/>
              <w:suppressAutoHyphens w:val="0"/>
              <w:jc w:val="center"/>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Исполнено</w:t>
            </w:r>
          </w:p>
        </w:tc>
        <w:tc>
          <w:tcPr>
            <w:tcW w:w="982" w:type="dxa"/>
            <w:vMerge w:val="restart"/>
            <w:tcBorders>
              <w:top w:val="single" w:sz="4" w:space="0" w:color="auto"/>
              <w:left w:val="single" w:sz="4" w:space="0" w:color="auto"/>
              <w:bottom w:val="single" w:sz="8" w:space="0" w:color="000000"/>
              <w:right w:val="single" w:sz="8" w:space="0" w:color="auto"/>
            </w:tcBorders>
            <w:shd w:val="clear" w:color="auto" w:fill="auto"/>
            <w:vAlign w:val="bottom"/>
            <w:hideMark/>
          </w:tcPr>
          <w:p w:rsidR="00370D4A" w:rsidRPr="0026746C" w:rsidRDefault="00370D4A" w:rsidP="00370D4A">
            <w:pPr>
              <w:widowControl/>
              <w:suppressAutoHyphens w:val="0"/>
              <w:jc w:val="center"/>
              <w:rPr>
                <w:rFonts w:eastAsia="Times New Roman" w:cs="Times New Roman"/>
                <w:bCs/>
                <w:kern w:val="0"/>
                <w:sz w:val="20"/>
                <w:szCs w:val="20"/>
                <w:lang w:eastAsia="ru-RU" w:bidi="ar-SA"/>
              </w:rPr>
            </w:pPr>
            <w:r w:rsidRPr="0026746C">
              <w:rPr>
                <w:rFonts w:eastAsia="Times New Roman" w:cs="Times New Roman"/>
                <w:bCs/>
                <w:kern w:val="0"/>
                <w:sz w:val="20"/>
                <w:szCs w:val="20"/>
                <w:lang w:eastAsia="ru-RU" w:bidi="ar-SA"/>
              </w:rPr>
              <w:t>% исполнения</w:t>
            </w:r>
          </w:p>
        </w:tc>
      </w:tr>
      <w:tr w:rsidR="00370D4A" w:rsidRPr="003338D1" w:rsidTr="00E33567">
        <w:trPr>
          <w:trHeight w:val="300"/>
        </w:trPr>
        <w:tc>
          <w:tcPr>
            <w:tcW w:w="3539" w:type="dxa"/>
            <w:vMerge/>
            <w:tcBorders>
              <w:top w:val="single" w:sz="8" w:space="0" w:color="auto"/>
              <w:left w:val="single" w:sz="8" w:space="0" w:color="auto"/>
              <w:bottom w:val="single" w:sz="8" w:space="0" w:color="000000"/>
              <w:right w:val="single" w:sz="4" w:space="0" w:color="auto"/>
            </w:tcBorders>
            <w:vAlign w:val="center"/>
            <w:hideMark/>
          </w:tcPr>
          <w:p w:rsidR="00370D4A" w:rsidRPr="003338D1" w:rsidRDefault="00370D4A" w:rsidP="00370D4A">
            <w:pPr>
              <w:widowControl/>
              <w:suppressAutoHyphens w:val="0"/>
              <w:rPr>
                <w:rFonts w:eastAsia="Times New Roman" w:cs="Times New Roman"/>
                <w:b/>
                <w:bCs/>
                <w:kern w:val="0"/>
                <w:sz w:val="20"/>
                <w:szCs w:val="20"/>
                <w:lang w:eastAsia="ru-RU" w:bidi="ar-SA"/>
              </w:rPr>
            </w:pPr>
          </w:p>
        </w:tc>
        <w:tc>
          <w:tcPr>
            <w:tcW w:w="2825" w:type="dxa"/>
            <w:tcBorders>
              <w:top w:val="nil"/>
              <w:left w:val="nil"/>
              <w:bottom w:val="single" w:sz="8" w:space="0" w:color="auto"/>
              <w:right w:val="single" w:sz="4" w:space="0" w:color="auto"/>
            </w:tcBorders>
            <w:shd w:val="clear" w:color="auto" w:fill="auto"/>
            <w:noWrap/>
            <w:vAlign w:val="center"/>
            <w:hideMark/>
          </w:tcPr>
          <w:p w:rsidR="00370D4A" w:rsidRPr="003338D1" w:rsidRDefault="00370D4A" w:rsidP="00370D4A">
            <w:pPr>
              <w:widowControl/>
              <w:suppressAutoHyphens w:val="0"/>
              <w:jc w:val="center"/>
              <w:rPr>
                <w:rFonts w:eastAsia="Times New Roman" w:cs="Times New Roman"/>
                <w:b/>
                <w:bCs/>
                <w:kern w:val="0"/>
                <w:sz w:val="20"/>
                <w:szCs w:val="20"/>
                <w:lang w:eastAsia="ru-RU" w:bidi="ar-SA"/>
              </w:rPr>
            </w:pPr>
            <w:r w:rsidRPr="003338D1">
              <w:rPr>
                <w:rFonts w:eastAsia="Times New Roman" w:cs="Times New Roman"/>
                <w:b/>
                <w:bCs/>
                <w:kern w:val="0"/>
                <w:sz w:val="20"/>
                <w:szCs w:val="20"/>
                <w:lang w:eastAsia="ru-RU" w:bidi="ar-SA"/>
              </w:rPr>
              <w:t> </w:t>
            </w: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370D4A" w:rsidRPr="003338D1" w:rsidRDefault="00370D4A" w:rsidP="00370D4A">
            <w:pPr>
              <w:widowControl/>
              <w:suppressAutoHyphens w:val="0"/>
              <w:rPr>
                <w:rFonts w:eastAsia="Times New Roman" w:cs="Times New Roman"/>
                <w:b/>
                <w:bCs/>
                <w:kern w:val="0"/>
                <w:sz w:val="20"/>
                <w:szCs w:val="20"/>
                <w:lang w:eastAsia="ru-RU" w:bidi="ar-SA"/>
              </w:rPr>
            </w:pPr>
          </w:p>
        </w:tc>
        <w:tc>
          <w:tcPr>
            <w:tcW w:w="1408" w:type="dxa"/>
            <w:gridSpan w:val="2"/>
            <w:vMerge/>
            <w:tcBorders>
              <w:top w:val="single" w:sz="8" w:space="0" w:color="auto"/>
              <w:left w:val="single" w:sz="4" w:space="0" w:color="auto"/>
              <w:bottom w:val="single" w:sz="8" w:space="0" w:color="000000"/>
              <w:right w:val="single" w:sz="4" w:space="0" w:color="auto"/>
            </w:tcBorders>
            <w:vAlign w:val="center"/>
            <w:hideMark/>
          </w:tcPr>
          <w:p w:rsidR="00370D4A" w:rsidRPr="003338D1" w:rsidRDefault="00370D4A" w:rsidP="00370D4A">
            <w:pPr>
              <w:widowControl/>
              <w:suppressAutoHyphens w:val="0"/>
              <w:rPr>
                <w:rFonts w:eastAsia="Times New Roman" w:cs="Times New Roman"/>
                <w:b/>
                <w:bCs/>
                <w:kern w:val="0"/>
                <w:sz w:val="20"/>
                <w:szCs w:val="20"/>
                <w:lang w:eastAsia="ru-RU" w:bidi="ar-SA"/>
              </w:rPr>
            </w:pPr>
          </w:p>
        </w:tc>
        <w:tc>
          <w:tcPr>
            <w:tcW w:w="982" w:type="dxa"/>
            <w:vMerge/>
            <w:tcBorders>
              <w:top w:val="single" w:sz="8" w:space="0" w:color="auto"/>
              <w:left w:val="single" w:sz="4" w:space="0" w:color="auto"/>
              <w:bottom w:val="single" w:sz="8" w:space="0" w:color="000000"/>
              <w:right w:val="single" w:sz="8" w:space="0" w:color="auto"/>
            </w:tcBorders>
            <w:vAlign w:val="center"/>
            <w:hideMark/>
          </w:tcPr>
          <w:p w:rsidR="00370D4A" w:rsidRPr="003338D1" w:rsidRDefault="00370D4A" w:rsidP="00370D4A">
            <w:pPr>
              <w:widowControl/>
              <w:suppressAutoHyphens w:val="0"/>
              <w:rPr>
                <w:rFonts w:eastAsia="Times New Roman" w:cs="Times New Roman"/>
                <w:b/>
                <w:bCs/>
                <w:kern w:val="0"/>
                <w:sz w:val="20"/>
                <w:szCs w:val="20"/>
                <w:lang w:eastAsia="ru-RU" w:bidi="ar-SA"/>
              </w:rPr>
            </w:pPr>
          </w:p>
        </w:tc>
      </w:tr>
      <w:tr w:rsidR="00370D4A" w:rsidRPr="003338D1" w:rsidTr="00E33567">
        <w:trPr>
          <w:trHeight w:val="225"/>
        </w:trPr>
        <w:tc>
          <w:tcPr>
            <w:tcW w:w="3539" w:type="dxa"/>
            <w:tcBorders>
              <w:top w:val="nil"/>
              <w:left w:val="single" w:sz="8" w:space="0" w:color="auto"/>
              <w:bottom w:val="nil"/>
              <w:right w:val="single" w:sz="4" w:space="0" w:color="auto"/>
            </w:tcBorders>
            <w:shd w:val="clear" w:color="auto" w:fill="auto"/>
            <w:vAlign w:val="center"/>
            <w:hideMark/>
          </w:tcPr>
          <w:p w:rsidR="00370D4A" w:rsidRPr="003338D1" w:rsidRDefault="001B4877" w:rsidP="00370D4A">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1</w:t>
            </w:r>
          </w:p>
        </w:tc>
        <w:tc>
          <w:tcPr>
            <w:tcW w:w="2825" w:type="dxa"/>
            <w:tcBorders>
              <w:top w:val="nil"/>
              <w:left w:val="nil"/>
              <w:bottom w:val="nil"/>
              <w:right w:val="single" w:sz="4" w:space="0" w:color="auto"/>
            </w:tcBorders>
            <w:shd w:val="clear" w:color="auto" w:fill="auto"/>
            <w:vAlign w:val="center"/>
            <w:hideMark/>
          </w:tcPr>
          <w:p w:rsidR="00370D4A" w:rsidRPr="003338D1" w:rsidRDefault="00370D4A" w:rsidP="00370D4A">
            <w:pPr>
              <w:widowControl/>
              <w:suppressAutoHyphens w:val="0"/>
              <w:jc w:val="center"/>
              <w:rPr>
                <w:rFonts w:eastAsia="Times New Roman" w:cs="Times New Roman"/>
                <w:kern w:val="0"/>
                <w:sz w:val="20"/>
                <w:szCs w:val="20"/>
                <w:lang w:eastAsia="ru-RU" w:bidi="ar-SA"/>
              </w:rPr>
            </w:pPr>
            <w:r w:rsidRPr="003338D1">
              <w:rPr>
                <w:rFonts w:eastAsia="Times New Roman" w:cs="Times New Roman"/>
                <w:kern w:val="0"/>
                <w:sz w:val="20"/>
                <w:szCs w:val="20"/>
                <w:lang w:eastAsia="ru-RU" w:bidi="ar-SA"/>
              </w:rPr>
              <w:t> </w:t>
            </w:r>
            <w:r w:rsidR="001B4877">
              <w:rPr>
                <w:rFonts w:eastAsia="Times New Roman" w:cs="Times New Roman"/>
                <w:kern w:val="0"/>
                <w:sz w:val="20"/>
                <w:szCs w:val="20"/>
                <w:lang w:eastAsia="ru-RU" w:bidi="ar-SA"/>
              </w:rPr>
              <w:t>2</w:t>
            </w:r>
          </w:p>
        </w:tc>
        <w:tc>
          <w:tcPr>
            <w:tcW w:w="1124" w:type="dxa"/>
            <w:tcBorders>
              <w:top w:val="nil"/>
              <w:left w:val="nil"/>
              <w:bottom w:val="nil"/>
              <w:right w:val="single" w:sz="4" w:space="0" w:color="auto"/>
            </w:tcBorders>
            <w:shd w:val="clear" w:color="auto" w:fill="auto"/>
            <w:vAlign w:val="center"/>
            <w:hideMark/>
          </w:tcPr>
          <w:p w:rsidR="00370D4A" w:rsidRPr="003338D1" w:rsidRDefault="00370D4A" w:rsidP="00370D4A">
            <w:pPr>
              <w:widowControl/>
              <w:suppressAutoHyphens w:val="0"/>
              <w:jc w:val="center"/>
              <w:rPr>
                <w:rFonts w:eastAsia="Times New Roman" w:cs="Times New Roman"/>
                <w:kern w:val="0"/>
                <w:sz w:val="20"/>
                <w:szCs w:val="20"/>
                <w:lang w:eastAsia="ru-RU" w:bidi="ar-SA"/>
              </w:rPr>
            </w:pPr>
            <w:r w:rsidRPr="003338D1">
              <w:rPr>
                <w:rFonts w:eastAsia="Times New Roman" w:cs="Times New Roman"/>
                <w:kern w:val="0"/>
                <w:sz w:val="20"/>
                <w:szCs w:val="20"/>
                <w:lang w:eastAsia="ru-RU" w:bidi="ar-SA"/>
              </w:rPr>
              <w:t>3</w:t>
            </w:r>
          </w:p>
        </w:tc>
        <w:tc>
          <w:tcPr>
            <w:tcW w:w="1408" w:type="dxa"/>
            <w:gridSpan w:val="2"/>
            <w:tcBorders>
              <w:top w:val="nil"/>
              <w:left w:val="nil"/>
              <w:bottom w:val="nil"/>
              <w:right w:val="nil"/>
            </w:tcBorders>
            <w:shd w:val="clear" w:color="auto" w:fill="auto"/>
            <w:vAlign w:val="center"/>
            <w:hideMark/>
          </w:tcPr>
          <w:p w:rsidR="00370D4A" w:rsidRPr="003338D1" w:rsidRDefault="00370D4A" w:rsidP="00370D4A">
            <w:pPr>
              <w:widowControl/>
              <w:suppressAutoHyphens w:val="0"/>
              <w:jc w:val="center"/>
              <w:rPr>
                <w:rFonts w:eastAsia="Times New Roman" w:cs="Times New Roman"/>
                <w:kern w:val="0"/>
                <w:sz w:val="20"/>
                <w:szCs w:val="20"/>
                <w:lang w:eastAsia="ru-RU" w:bidi="ar-SA"/>
              </w:rPr>
            </w:pPr>
            <w:r w:rsidRPr="003338D1">
              <w:rPr>
                <w:rFonts w:eastAsia="Times New Roman" w:cs="Times New Roman"/>
                <w:kern w:val="0"/>
                <w:sz w:val="20"/>
                <w:szCs w:val="20"/>
                <w:lang w:eastAsia="ru-RU" w:bidi="ar-SA"/>
              </w:rPr>
              <w:t>4</w:t>
            </w:r>
          </w:p>
        </w:tc>
        <w:tc>
          <w:tcPr>
            <w:tcW w:w="982" w:type="dxa"/>
            <w:tcBorders>
              <w:top w:val="nil"/>
              <w:left w:val="single" w:sz="4" w:space="0" w:color="auto"/>
              <w:bottom w:val="nil"/>
              <w:right w:val="single" w:sz="8" w:space="0" w:color="auto"/>
            </w:tcBorders>
            <w:shd w:val="clear" w:color="auto" w:fill="auto"/>
            <w:vAlign w:val="center"/>
            <w:hideMark/>
          </w:tcPr>
          <w:p w:rsidR="00370D4A" w:rsidRPr="003338D1" w:rsidRDefault="00370D4A" w:rsidP="00370D4A">
            <w:pPr>
              <w:widowControl/>
              <w:suppressAutoHyphens w:val="0"/>
              <w:jc w:val="center"/>
              <w:rPr>
                <w:rFonts w:eastAsia="Times New Roman" w:cs="Times New Roman"/>
                <w:kern w:val="0"/>
                <w:sz w:val="20"/>
                <w:szCs w:val="20"/>
                <w:lang w:eastAsia="ru-RU" w:bidi="ar-SA"/>
              </w:rPr>
            </w:pPr>
            <w:r w:rsidRPr="003338D1">
              <w:rPr>
                <w:rFonts w:eastAsia="Times New Roman" w:cs="Times New Roman"/>
                <w:kern w:val="0"/>
                <w:sz w:val="20"/>
                <w:szCs w:val="20"/>
                <w:lang w:eastAsia="ru-RU" w:bidi="ar-SA"/>
              </w:rPr>
              <w:t>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Налоги на прибыль, доход</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000 1 01 00000 00 0000 000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257824,0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242710,74</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94,1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Налог на доходы физических лиц</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182  1 01 02000 00 0000 110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257824,0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242710,74</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94,1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в том числе: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r>
      <w:tr w:rsidR="00E75539"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rPr>
        <w:tc>
          <w:tcPr>
            <w:tcW w:w="3539" w:type="dxa"/>
            <w:shd w:val="clear" w:color="auto" w:fill="auto"/>
            <w:hideMark/>
          </w:tcPr>
          <w:p w:rsidR="00E75539" w:rsidRPr="001B4877" w:rsidRDefault="00E75539"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25" w:type="dxa"/>
            <w:shd w:val="clear" w:color="auto" w:fill="auto"/>
            <w:hideMark/>
          </w:tcPr>
          <w:p w:rsidR="00E75539" w:rsidRPr="001B4877" w:rsidRDefault="00E75539"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182 1 01 02010 01 0000 110</w:t>
            </w:r>
          </w:p>
          <w:p w:rsidR="00E75539" w:rsidRPr="001B4877" w:rsidRDefault="00E75539" w:rsidP="001B4877">
            <w:pPr>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E75539" w:rsidRPr="001B4877" w:rsidRDefault="00E75539"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256302,0</w:t>
            </w:r>
          </w:p>
        </w:tc>
        <w:tc>
          <w:tcPr>
            <w:tcW w:w="1408" w:type="dxa"/>
            <w:gridSpan w:val="2"/>
            <w:shd w:val="clear" w:color="auto" w:fill="auto"/>
            <w:vAlign w:val="center"/>
            <w:hideMark/>
          </w:tcPr>
          <w:p w:rsidR="00E75539" w:rsidRPr="001B4877" w:rsidRDefault="00E75539"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241178,56</w:t>
            </w:r>
          </w:p>
        </w:tc>
        <w:tc>
          <w:tcPr>
            <w:tcW w:w="982" w:type="dxa"/>
            <w:shd w:val="clear" w:color="auto" w:fill="auto"/>
            <w:vAlign w:val="center"/>
            <w:hideMark/>
          </w:tcPr>
          <w:p w:rsidR="00E75539" w:rsidRPr="001B4877" w:rsidRDefault="00E75539"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94,1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182 1 01 02020 01 0000 110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393,03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Налог на доходы физических лиц с </w:t>
            </w:r>
            <w:r w:rsidR="00E75539" w:rsidRPr="001B4877">
              <w:rPr>
                <w:rFonts w:eastAsia="Times New Roman" w:cs="Times New Roman"/>
                <w:kern w:val="0"/>
                <w:sz w:val="20"/>
                <w:szCs w:val="20"/>
                <w:lang w:eastAsia="ru-RU" w:bidi="ar-SA"/>
              </w:rPr>
              <w:t>доходов, полученных</w:t>
            </w:r>
            <w:r w:rsidRPr="001B4877">
              <w:rPr>
                <w:rFonts w:eastAsia="Times New Roman" w:cs="Times New Roman"/>
                <w:kern w:val="0"/>
                <w:sz w:val="20"/>
                <w:szCs w:val="20"/>
                <w:lang w:eastAsia="ru-RU" w:bidi="ar-SA"/>
              </w:rPr>
              <w:t xml:space="preserve"> физическими лицами в соответствии со статьей 228 Налогового Кодекса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182  1 01 02030 01 0000 110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772,0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780,39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101,1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w:t>
            </w:r>
            <w:r w:rsidR="00E75539" w:rsidRPr="001B4877">
              <w:rPr>
                <w:rFonts w:eastAsia="Times New Roman" w:cs="Times New Roman"/>
                <w:kern w:val="0"/>
                <w:sz w:val="20"/>
                <w:szCs w:val="20"/>
                <w:lang w:eastAsia="ru-RU" w:bidi="ar-SA"/>
              </w:rPr>
              <w:t>соответствии со</w:t>
            </w:r>
            <w:r w:rsidRPr="001B4877">
              <w:rPr>
                <w:rFonts w:eastAsia="Times New Roman" w:cs="Times New Roman"/>
                <w:kern w:val="0"/>
                <w:sz w:val="20"/>
                <w:szCs w:val="20"/>
                <w:lang w:eastAsia="ru-RU" w:bidi="ar-SA"/>
              </w:rPr>
              <w:t xml:space="preserve"> статьей 227.1 Налогового кодекса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182 101  02040 01 0000 110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360,0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358,76</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99,7</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Налоги на товары (работы, услуги), реализуемые на территории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000 1 03 00000 00 0000 000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9646,0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11635,47</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120,6</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Акцизы по подакцизным товарам (продукции), производимым на территории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100 1 03 02000 01 0000 110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9646,0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11635,47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120,6</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100 1 03 02230 01 0000 110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3354,0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5184,36</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154,6</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100 1 03 02240 01 0000 110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31,0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49,93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161,1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100 1 03 02250 01 0000 110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6261,0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7562,77</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100 1 03 02260 01 0000 110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-1161,59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Налоги на совокупный доход</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000 1 05 00000 00 0000 000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18299,0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18103,92</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98,9</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налог на вмененный доход для отдельных видов деятельности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182 1 05 02000 02 0000 110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15700,0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15503,90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98,8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налог на вмененный доход для отдельных видов деятельности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182 1 05 02010 02 0000 110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15700,0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15503,90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98,8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налог на вмененный доход для отдельных видов деятельности (за налоговые периоды, истекшие до 1 января 2011 года)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182 1 05 02020 02 0000 110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сельскохозяйственный налог</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182 1 05 03000 01 0000 110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2407,0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2364,45</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98,2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сельскохозяйственный налог</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182 1 05 03010 01 0000 110 </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2407,0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2364,45</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98,2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Единый сельскохозяйственный налог (за налоговые периоды, истекшие до 1 января 2011 года)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182 1 05 03020 01 0000 110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Налог, взимаемый в связи с применением патентной системы налогообложения</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182 1 05 04000 02 0000 110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192,0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235,57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122,7</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Налог, взимаемый в связи с применением патентной системы налогообложения, зачисляемый в бюджеты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182 1 05 04020 02 0000 110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192,0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235,57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122,7</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Налоги на имущество</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000 1 06 00000 00 0000 000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Налог на имущество физических лиц</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000 1 06 01000 00 0000 000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Земельный налог</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000 1 06 06000 00 0000 000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 xml:space="preserve"> Государственная пошлина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000 1 08 00000 00 0000 000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3845,0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3950,89</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102,8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Госпошлина по делам, рассматриваемым в судах общей юрисдикции, мировы</w:t>
            </w:r>
            <w:r w:rsidR="00E75539">
              <w:rPr>
                <w:rFonts w:eastAsia="Times New Roman" w:cs="Times New Roman"/>
                <w:kern w:val="0"/>
                <w:sz w:val="20"/>
                <w:szCs w:val="20"/>
                <w:lang w:eastAsia="ru-RU" w:bidi="ar-SA"/>
              </w:rPr>
              <w:t>ми судьями (</w:t>
            </w:r>
            <w:r w:rsidRPr="001B4877">
              <w:rPr>
                <w:rFonts w:eastAsia="Times New Roman" w:cs="Times New Roman"/>
                <w:kern w:val="0"/>
                <w:sz w:val="20"/>
                <w:szCs w:val="20"/>
                <w:lang w:eastAsia="ru-RU" w:bidi="ar-SA"/>
              </w:rPr>
              <w:t>за исключением Верховного Суда Российской Федерации)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182 1 08 03010 01 0000 110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3830,0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3935,89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102,8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Госпошлина за выдачу разрешения на установку рекламной конструкции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005 1 08 07150 01 0000 110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 xml:space="preserve"> Доходы от использования имущества, находящегося в муниципальной собственности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000 1 11 00000 00 0000 000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15613,00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16671,61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106,8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Доходы, получаемые в виде арендной либо иной платы за передаваемое в возмездное пользование государственного и муниципального имущества (за исключением имущества бюджетных </w:t>
            </w:r>
            <w:r w:rsidR="00E75539" w:rsidRPr="001B4877">
              <w:rPr>
                <w:rFonts w:eastAsia="Times New Roman" w:cs="Times New Roman"/>
                <w:kern w:val="0"/>
                <w:sz w:val="20"/>
                <w:szCs w:val="20"/>
                <w:lang w:eastAsia="ru-RU" w:bidi="ar-SA"/>
              </w:rPr>
              <w:t>и автономных</w:t>
            </w:r>
            <w:r w:rsidRPr="001B4877">
              <w:rPr>
                <w:rFonts w:eastAsia="Times New Roman" w:cs="Times New Roman"/>
                <w:kern w:val="0"/>
                <w:sz w:val="20"/>
                <w:szCs w:val="20"/>
                <w:lang w:eastAsia="ru-RU" w:bidi="ar-SA"/>
              </w:rPr>
              <w:t xml:space="preserve"> учреждений, а также имущества государственных и муниципальных унитарных предприятий, в том числе казенных)</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000 1 11 05000 00 0000 120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14600,0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15628,3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107,0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территориях, а также средства от продажи права на заключение договоров аренды указанных земельных участков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005 1 11 05013 05 0000 120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8000,0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8277,25</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103,5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005 1 11 05013 10 0000 120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w:t>
            </w:r>
            <w:r w:rsidR="00E75539">
              <w:rPr>
                <w:rFonts w:eastAsia="Times New Roman" w:cs="Times New Roman"/>
                <w:kern w:val="0"/>
                <w:sz w:val="20"/>
                <w:szCs w:val="20"/>
                <w:lang w:eastAsia="ru-RU" w:bidi="ar-SA"/>
              </w:rPr>
              <w:t xml:space="preserve"> </w:t>
            </w:r>
            <w:r w:rsidRPr="001B4877">
              <w:rPr>
                <w:rFonts w:eastAsia="Times New Roman" w:cs="Times New Roman"/>
                <w:kern w:val="0"/>
                <w:sz w:val="20"/>
                <w:szCs w:val="20"/>
                <w:lang w:eastAsia="ru-RU" w:bidi="ar-SA"/>
              </w:rPr>
              <w:t>поселений, а также средства от продажи права на заключение договоров аренды указанных земельных участков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005 1 11 05013 13 00000 120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4400,0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5143,25</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116,9</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в виде прибыли, приходящейся на доли в уставных (складочных) капиталах хозяйственных товариществ и обществ и дивидендов по акциям, принадлежащим муниципальным районам</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005 111 01050 05 0000120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 xml:space="preserve">доходы. получаемые в виде арендной платы, а так же </w:t>
            </w:r>
            <w:r w:rsidR="00E75539" w:rsidRPr="001B4877">
              <w:rPr>
                <w:rFonts w:eastAsia="Times New Roman" w:cs="Times New Roman"/>
                <w:kern w:val="0"/>
                <w:sz w:val="20"/>
                <w:szCs w:val="20"/>
                <w:lang w:eastAsia="ru-RU" w:bidi="ar-SA"/>
              </w:rPr>
              <w:t>средства</w:t>
            </w:r>
            <w:r w:rsidRPr="001B4877">
              <w:rPr>
                <w:rFonts w:eastAsia="Times New Roman" w:cs="Times New Roman"/>
                <w:kern w:val="0"/>
                <w:sz w:val="20"/>
                <w:szCs w:val="20"/>
                <w:lang w:eastAsia="ru-RU" w:bidi="ar-SA"/>
              </w:rPr>
              <w:t xml:space="preserve"> от продажи права на заключение договоров аренды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005 1 11 05025 05 0000 120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005 1 11 05035 05 0000 120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сдачи в аренду имущества, составляющего казну муниципального района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005 1 11 05075 05 0000 120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2200,0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2206,26</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100,3</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005 1 11 07015 05 0000 120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5,52</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110,4</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005 1 11 09045 05 0000 120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1008,0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1037,80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103,0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Пла</w:t>
            </w:r>
            <w:r w:rsidR="00E75539">
              <w:rPr>
                <w:rFonts w:eastAsia="Times New Roman" w:cs="Times New Roman"/>
                <w:b/>
                <w:bCs/>
                <w:i/>
                <w:iCs/>
                <w:kern w:val="0"/>
                <w:sz w:val="20"/>
                <w:szCs w:val="20"/>
                <w:lang w:eastAsia="ru-RU" w:bidi="ar-SA"/>
              </w:rPr>
              <w:t>тежи при пользовании природными</w:t>
            </w:r>
            <w:r w:rsidRPr="001B4877">
              <w:rPr>
                <w:rFonts w:eastAsia="Times New Roman" w:cs="Times New Roman"/>
                <w:b/>
                <w:bCs/>
                <w:i/>
                <w:iCs/>
                <w:kern w:val="0"/>
                <w:sz w:val="20"/>
                <w:szCs w:val="20"/>
                <w:lang w:eastAsia="ru-RU" w:bidi="ar-SA"/>
              </w:rPr>
              <w:t xml:space="preserve"> ресурсами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000 1 12 00000 00 0000 000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947,0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948,90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100,2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негативное воздействие на окружающую среду</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048 1 12 01000 01 0000 120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947,0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946,78</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выбросы загрязняющих веществ в атмосферу воздуха стационарными объектами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048 1 12 01010 01 0000 120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690,0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690,87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выбросы загрязняющих веществ в атмосферу воздуха передвижными объектами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048 1 12 01020 01 0000 120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сброс загрязняющих веществ в водные объекты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048 1 12 01030 01 0000 120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68,22</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97,5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размещение отходов производства и потребления</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048 1 12 01040 01 0000 120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187,0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187,69</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100,4</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плата за пользование водными объектами, находящимися в собственности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048 1 12 01050 01 0000 120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2,12</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Доходы от оказания платных услуг (работ) и компенсации затрат государства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000 1 13 00000 00 0000 000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152,0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182,77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120,2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Прочие доходы от компенсации затрат бюджетов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017 1 13 02995 05 0000 130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Прочие доходы от компенсации затрат бюджетов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005 1 13 02995 05 0000 130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152,0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182,77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 xml:space="preserve"> Доходы от продажи материальных и нематериальных активов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000 1 14 00000 00 0000 000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1981,0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1988,02</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100,4</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5"/>
        </w:trPr>
        <w:tc>
          <w:tcPr>
            <w:tcW w:w="3539" w:type="dxa"/>
            <w:shd w:val="clear" w:color="auto" w:fill="auto"/>
            <w:hideMark/>
          </w:tcPr>
          <w:p w:rsidR="001B4877" w:rsidRPr="001B4877" w:rsidRDefault="001B4877" w:rsidP="00E75539">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w:t>
            </w:r>
            <w:r w:rsidR="00E75539">
              <w:rPr>
                <w:rFonts w:eastAsia="Times New Roman" w:cs="Times New Roman"/>
                <w:kern w:val="0"/>
                <w:sz w:val="20"/>
                <w:szCs w:val="20"/>
                <w:lang w:eastAsia="ru-RU" w:bidi="ar-SA"/>
              </w:rPr>
              <w:t>ных унитарных предприятий, в то</w:t>
            </w:r>
            <w:r w:rsidRPr="001B4877">
              <w:rPr>
                <w:rFonts w:eastAsia="Times New Roman" w:cs="Times New Roman"/>
                <w:kern w:val="0"/>
                <w:sz w:val="20"/>
                <w:szCs w:val="20"/>
                <w:lang w:eastAsia="ru-RU" w:bidi="ar-SA"/>
              </w:rPr>
              <w:t xml:space="preserve">м числе казенных) в части реализации </w:t>
            </w:r>
            <w:r w:rsidR="00E75539" w:rsidRPr="001B4877">
              <w:rPr>
                <w:rFonts w:eastAsia="Times New Roman" w:cs="Times New Roman"/>
                <w:kern w:val="0"/>
                <w:sz w:val="20"/>
                <w:szCs w:val="20"/>
                <w:lang w:eastAsia="ru-RU" w:bidi="ar-SA"/>
              </w:rPr>
              <w:t>основные</w:t>
            </w:r>
            <w:r w:rsidRPr="001B4877">
              <w:rPr>
                <w:rFonts w:eastAsia="Times New Roman" w:cs="Times New Roman"/>
                <w:kern w:val="0"/>
                <w:sz w:val="20"/>
                <w:szCs w:val="20"/>
                <w:lang w:eastAsia="ru-RU" w:bidi="ar-SA"/>
              </w:rPr>
              <w:t xml:space="preserve"> средств по указанному имуществу</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005 1 14 02053 05 0000 410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1642,0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1642,11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39" w:type="dxa"/>
            <w:shd w:val="clear" w:color="auto" w:fill="auto"/>
            <w:hideMark/>
          </w:tcPr>
          <w:p w:rsidR="001B4877" w:rsidRPr="001B4877" w:rsidRDefault="001B4877" w:rsidP="00E75539">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продажи земельных участков, государственная собственность на которые не разграничена и которые расположены в границах</w:t>
            </w:r>
            <w:r w:rsidR="00E75539">
              <w:rPr>
                <w:rFonts w:eastAsia="Times New Roman" w:cs="Times New Roman"/>
                <w:kern w:val="0"/>
                <w:sz w:val="20"/>
                <w:szCs w:val="20"/>
                <w:lang w:eastAsia="ru-RU" w:bidi="ar-SA"/>
              </w:rPr>
              <w:t xml:space="preserve"> </w:t>
            </w:r>
            <w:r w:rsidRPr="001B4877">
              <w:rPr>
                <w:rFonts w:eastAsia="Times New Roman" w:cs="Times New Roman"/>
                <w:kern w:val="0"/>
                <w:sz w:val="20"/>
                <w:szCs w:val="20"/>
                <w:lang w:eastAsia="ru-RU" w:bidi="ar-SA"/>
              </w:rPr>
              <w:t>сельских поселений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005 1 14 06013 05 0000 430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119,0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120,37</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101,2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39" w:type="dxa"/>
            <w:shd w:val="clear" w:color="000000" w:fill="FFFFFF"/>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25" w:type="dxa"/>
            <w:shd w:val="clear" w:color="000000" w:fill="FFFFFF"/>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008 1 14 06013 13 0000 430</w:t>
            </w:r>
          </w:p>
        </w:tc>
        <w:tc>
          <w:tcPr>
            <w:tcW w:w="1124" w:type="dxa"/>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220,0</w:t>
            </w:r>
          </w:p>
        </w:tc>
        <w:tc>
          <w:tcPr>
            <w:tcW w:w="1408" w:type="dxa"/>
            <w:gridSpan w:val="2"/>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225,54</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102,5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Штрафы, санкции, возмещение ущерба</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000 1 16 00000 00 0000 000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2763,0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2432,83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88,1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нарушение законодательства о налогах и сборах, предусмотренных  статьями 116,  118, 119.1, пунктами 1и 2 ст. 120, статьями 125,126,128,129,129.1,132-135.1 НК РФ, а также штрафы, взыскиваемые на основании ранее действующей ст.117 НК РФ</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182 1 16 03010 01 0000 140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163,0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170,76</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104,8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административные правонарушения в области налогов и сборов, предусмотренных КОАП РФ</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182 1 16 03030 01 0000 140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13,0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12,90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99,2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Денежные взыскания (штрафы) за нарушение законодательства о </w:t>
            </w:r>
            <w:r w:rsidR="00E75539" w:rsidRPr="001B4877">
              <w:rPr>
                <w:rFonts w:eastAsia="Times New Roman" w:cs="Times New Roman"/>
                <w:kern w:val="0"/>
                <w:sz w:val="20"/>
                <w:szCs w:val="20"/>
                <w:lang w:eastAsia="ru-RU" w:bidi="ar-SA"/>
              </w:rPr>
              <w:t>применении ККТ</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182 1 16 06000 01 0000 140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3,26</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108,7</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188 1 16 08010 01 0000 140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144,0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144,00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188 1 16 08020 01 0000 140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188 1 16 21050 05 0000 140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189,0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195,39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103,4</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законодательства об охране животного мира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076 1 16 25030 01 0000 140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12,05</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100,4</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земельного законодательства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081 1 16 25060 01 0000 140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Денежные взыскания (штрафы) за нарушение законодательства в области обеспечения снэпидем. Благополучия человека и законодательства в сфере защиты прав человека</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188 1 16 28000 01 0000 140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2,80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93,3</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w:t>
            </w:r>
            <w:r w:rsidR="00E75539" w:rsidRPr="001B4877">
              <w:rPr>
                <w:rFonts w:eastAsia="Times New Roman" w:cs="Times New Roman"/>
                <w:kern w:val="0"/>
                <w:sz w:val="20"/>
                <w:szCs w:val="20"/>
                <w:lang w:eastAsia="ru-RU" w:bidi="ar-SA"/>
              </w:rPr>
              <w:t>за правонарушения</w:t>
            </w:r>
            <w:r w:rsidRPr="001B4877">
              <w:rPr>
                <w:rFonts w:eastAsia="Times New Roman" w:cs="Times New Roman"/>
                <w:kern w:val="0"/>
                <w:sz w:val="20"/>
                <w:szCs w:val="20"/>
                <w:lang w:eastAsia="ru-RU" w:bidi="ar-SA"/>
              </w:rPr>
              <w:t xml:space="preserve"> в области дорожного движения</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188 1 16 30030 01 0000 140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406,0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6,30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1,6</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нарушение законодательства</w:t>
            </w:r>
            <w:r w:rsidR="00E75539">
              <w:rPr>
                <w:rFonts w:eastAsia="Times New Roman" w:cs="Times New Roman"/>
                <w:kern w:val="0"/>
                <w:sz w:val="20"/>
                <w:szCs w:val="20"/>
                <w:lang w:eastAsia="ru-RU" w:bidi="ar-SA"/>
              </w:rPr>
              <w:t xml:space="preserve"> </w:t>
            </w:r>
            <w:r w:rsidRPr="001B4877">
              <w:rPr>
                <w:rFonts w:eastAsia="Times New Roman" w:cs="Times New Roman"/>
                <w:kern w:val="0"/>
                <w:sz w:val="20"/>
                <w:szCs w:val="20"/>
                <w:lang w:eastAsia="ru-RU" w:bidi="ar-SA"/>
              </w:rPr>
              <w:t>РФ о размещении заказов на поставки товаров, выполнение работ, оказание услуг для нужд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005 1 16 33050 05 0000 140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22,11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законодательства РФ об административных правонарушениях, предусмотренные статьей 25.25 КОАП РФ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188 1 16 43000 01 0000 140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408,0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414,49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101,6</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законодательства РФ об административных правонарушениях, предусмотренные статьей 25.25 КОАП РФ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081 1 16 43000 01 0000 140</w:t>
            </w:r>
          </w:p>
        </w:tc>
        <w:tc>
          <w:tcPr>
            <w:tcW w:w="1124" w:type="dxa"/>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40,0</w:t>
            </w:r>
          </w:p>
        </w:tc>
        <w:tc>
          <w:tcPr>
            <w:tcW w:w="1408" w:type="dxa"/>
            <w:gridSpan w:val="2"/>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законодательства РФ об административных правонарушениях, предусмотренные статьей 25.25 КОАП РФ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076 1 16 43000 01 0000 140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Денежные взыскания (штрафы) за нарушение законодательства РФ об административных правонарушениях, предусмотренные статьей 25.25 КОАП РФ </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177 1 16 43000 01 0000 140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005 1 16 90050 05 0000 140</w:t>
            </w:r>
          </w:p>
        </w:tc>
        <w:tc>
          <w:tcPr>
            <w:tcW w:w="1124" w:type="dxa"/>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150,0</w:t>
            </w:r>
          </w:p>
        </w:tc>
        <w:tc>
          <w:tcPr>
            <w:tcW w:w="1408" w:type="dxa"/>
            <w:gridSpan w:val="2"/>
            <w:shd w:val="clear" w:color="000000" w:fill="FFFFFF"/>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121,00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80,7</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076 1 16 90050 05 0000 140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350,0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218,64</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62,5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081 1 16 90050 05 0000 140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106 1 16 90050 05 0000 140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177 1 16 90050 05 0000 140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15,60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182 1 16 90050 05 0000 140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860,0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1044,62</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121,5</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нарушение лесного законодательства на лесных участках, находящихся в собственности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188 1 16 25074 05 0000 140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776 1 16 90050 05 0000 140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Денежные взыскания (штрафы) за нарушение законодательства</w:t>
            </w:r>
            <w:r w:rsidR="00E75539">
              <w:rPr>
                <w:rFonts w:eastAsia="Times New Roman" w:cs="Times New Roman"/>
                <w:kern w:val="0"/>
                <w:sz w:val="20"/>
                <w:szCs w:val="20"/>
                <w:lang w:eastAsia="ru-RU" w:bidi="ar-SA"/>
              </w:rPr>
              <w:t xml:space="preserve"> </w:t>
            </w:r>
            <w:r w:rsidRPr="001B4877">
              <w:rPr>
                <w:rFonts w:eastAsia="Times New Roman" w:cs="Times New Roman"/>
                <w:kern w:val="0"/>
                <w:sz w:val="20"/>
                <w:szCs w:val="20"/>
                <w:lang w:eastAsia="ru-RU" w:bidi="ar-SA"/>
              </w:rPr>
              <w:t>РФ о размещении заказов на поставки товаров, выполнение работ, оказание услуг для нужд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792 1 16 33050 05 0000 140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Прочие поступления от денежных взысканий (штрафов) и иных сумм в возмещение ущерба, зачисляемые </w:t>
            </w:r>
            <w:r w:rsidR="00E75539" w:rsidRPr="001B4877">
              <w:rPr>
                <w:rFonts w:eastAsia="Times New Roman" w:cs="Times New Roman"/>
                <w:kern w:val="0"/>
                <w:sz w:val="20"/>
                <w:szCs w:val="20"/>
                <w:lang w:eastAsia="ru-RU" w:bidi="ar-SA"/>
              </w:rPr>
              <w:t>в бюджеты</w:t>
            </w:r>
            <w:r w:rsidRPr="001B4877">
              <w:rPr>
                <w:rFonts w:eastAsia="Times New Roman" w:cs="Times New Roman"/>
                <w:kern w:val="0"/>
                <w:sz w:val="20"/>
                <w:szCs w:val="20"/>
                <w:lang w:eastAsia="ru-RU" w:bidi="ar-SA"/>
              </w:rPr>
              <w:t xml:space="preserve">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792 1 16 90050 05 0000 140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539" w:type="dxa"/>
            <w:shd w:val="clear" w:color="auto" w:fill="auto"/>
            <w:hideMark/>
          </w:tcPr>
          <w:p w:rsidR="001B4877" w:rsidRPr="001B4877" w:rsidRDefault="001B4877" w:rsidP="001B4877">
            <w:pPr>
              <w:widowControl/>
              <w:suppressAutoHyphens w:val="0"/>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Прочие неналоговые доходы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1 17 00000 00 0000 000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4,87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Невыясненные поступления, зачисляемые в бюджеты муниципальных районов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005 1 17 01050 05 0000 180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4,87</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39" w:type="dxa"/>
            <w:shd w:val="clear" w:color="000000" w:fill="C5D9F1"/>
            <w:hideMark/>
          </w:tcPr>
          <w:p w:rsidR="001B4877" w:rsidRPr="001B4877" w:rsidRDefault="001B4877" w:rsidP="001B4877">
            <w:pPr>
              <w:widowControl/>
              <w:suppressAutoHyphens w:val="0"/>
              <w:jc w:val="both"/>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Итого налоговые и неналоговые доходы</w:t>
            </w:r>
          </w:p>
        </w:tc>
        <w:tc>
          <w:tcPr>
            <w:tcW w:w="2825" w:type="dxa"/>
            <w:shd w:val="clear" w:color="000000" w:fill="C5D9F1"/>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w:t>
            </w:r>
          </w:p>
        </w:tc>
        <w:tc>
          <w:tcPr>
            <w:tcW w:w="1124" w:type="dxa"/>
            <w:shd w:val="clear" w:color="000000" w:fill="C5D9F1"/>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311070,0</w:t>
            </w:r>
          </w:p>
        </w:tc>
        <w:tc>
          <w:tcPr>
            <w:tcW w:w="1408" w:type="dxa"/>
            <w:gridSpan w:val="2"/>
            <w:shd w:val="clear" w:color="000000" w:fill="C5D9F1"/>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298630,09</w:t>
            </w:r>
          </w:p>
        </w:tc>
        <w:tc>
          <w:tcPr>
            <w:tcW w:w="982" w:type="dxa"/>
            <w:shd w:val="clear" w:color="000000" w:fill="C5D9F1"/>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96,0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3539" w:type="dxa"/>
            <w:shd w:val="clear" w:color="000000" w:fill="FCD5B4"/>
            <w:vAlign w:val="center"/>
            <w:hideMark/>
          </w:tcPr>
          <w:p w:rsidR="001B4877" w:rsidRPr="001B4877" w:rsidRDefault="001B4877" w:rsidP="001B4877">
            <w:pPr>
              <w:widowControl/>
              <w:suppressAutoHyphens w:val="0"/>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Безвозмездные поступления всего</w:t>
            </w:r>
          </w:p>
        </w:tc>
        <w:tc>
          <w:tcPr>
            <w:tcW w:w="2825" w:type="dxa"/>
            <w:shd w:val="clear" w:color="000000" w:fill="FCD5B4"/>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000 2 00 00000 00 0000 000</w:t>
            </w:r>
          </w:p>
        </w:tc>
        <w:tc>
          <w:tcPr>
            <w:tcW w:w="1124" w:type="dxa"/>
            <w:shd w:val="clear" w:color="000000" w:fill="FCD5B4"/>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487239,26</w:t>
            </w:r>
          </w:p>
        </w:tc>
        <w:tc>
          <w:tcPr>
            <w:tcW w:w="1408" w:type="dxa"/>
            <w:gridSpan w:val="2"/>
            <w:shd w:val="clear" w:color="000000" w:fill="FCD5B4"/>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476932,89</w:t>
            </w:r>
          </w:p>
        </w:tc>
        <w:tc>
          <w:tcPr>
            <w:tcW w:w="982" w:type="dxa"/>
            <w:shd w:val="clear" w:color="000000" w:fill="FCD5B4"/>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97,9</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Безвозмездные поступления от других бюджетов бюджетной системы Российской Федерации</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 000 2 02 00000 00 0000 000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487239,26</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476947,42</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97,9</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Дотации от других бюджетов бюджетной системы Российской Федерации</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003 2 02 10000 00 0000 000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42422,84</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42422,84</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Дотации бюджетам муниципальных районов на выравнивание бюджетной обеспеченности</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i/>
                <w:iCs/>
                <w:kern w:val="0"/>
                <w:sz w:val="20"/>
                <w:szCs w:val="20"/>
                <w:lang w:eastAsia="ru-RU" w:bidi="ar-SA"/>
              </w:rPr>
            </w:pPr>
            <w:r w:rsidRPr="001B4877">
              <w:rPr>
                <w:rFonts w:eastAsia="Times New Roman" w:cs="Times New Roman"/>
                <w:i/>
                <w:iCs/>
                <w:kern w:val="0"/>
                <w:sz w:val="20"/>
                <w:szCs w:val="20"/>
                <w:lang w:eastAsia="ru-RU" w:bidi="ar-SA"/>
              </w:rPr>
              <w:t>003 2 02 15001 05 0000 151</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2559,84</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2559,84</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i/>
                <w:iCs/>
                <w:kern w:val="0"/>
                <w:sz w:val="20"/>
                <w:szCs w:val="20"/>
                <w:lang w:eastAsia="ru-RU" w:bidi="ar-SA"/>
              </w:rPr>
            </w:pPr>
            <w:r w:rsidRPr="001B4877">
              <w:rPr>
                <w:rFonts w:eastAsia="Times New Roman" w:cs="Times New Roman"/>
                <w:i/>
                <w:iCs/>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Дотации бюджетам муниципальных районов на поддержку мер по обеспечению сбалансированности бюджетов</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003 2 02 15002 05 0000 151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39 863,00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39 863,00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Субсидии бюджетам субъектов Российской Федерации и муниципальных образований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000 2 02 02000 00 0000 000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40386,32</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33517,43</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83,0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Субсидии бюджетам муниципальных районов на реализацию мероприятий по обеспечению жильем молодых семей</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1 459,55</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1 459,55</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Субсидии бюджетам муниципальных районов на поддержку отрасли культура</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272,73</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272,73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005 2 02 25027 05 0000 151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708,62</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708,62</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xml:space="preserve">Прочие </w:t>
            </w:r>
            <w:r w:rsidR="00E75539" w:rsidRPr="001B4877">
              <w:rPr>
                <w:rFonts w:eastAsia="Times New Roman" w:cs="Times New Roman"/>
                <w:b/>
                <w:bCs/>
                <w:kern w:val="0"/>
                <w:sz w:val="20"/>
                <w:szCs w:val="20"/>
                <w:lang w:eastAsia="ru-RU" w:bidi="ar-SA"/>
              </w:rPr>
              <w:t>субсидии,</w:t>
            </w:r>
            <w:r w:rsidRPr="001B4877">
              <w:rPr>
                <w:rFonts w:eastAsia="Times New Roman" w:cs="Times New Roman"/>
                <w:b/>
                <w:bCs/>
                <w:kern w:val="0"/>
                <w:sz w:val="20"/>
                <w:szCs w:val="20"/>
                <w:lang w:eastAsia="ru-RU" w:bidi="ar-SA"/>
              </w:rPr>
              <w:t xml:space="preserve"> в т.ч.:</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000 2 02 29999 05 0000 151</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37945,42</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31076,53</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81,9</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субсидии бюджетам муниципальных образований Приморского края для ликвидации чрезвычайных ситуаций в Приморском крае (проведение неотложных аварийно-восстановительных работ на пострадавших объектах дорожной инфраструктуры в Черниговском муниципальном районе)</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3 776,51</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3 776,51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Субсидии бюджетам муниципальных образований Приморского края</w:t>
            </w:r>
            <w:r w:rsidR="00E75539">
              <w:rPr>
                <w:rFonts w:eastAsia="Times New Roman" w:cs="Times New Roman"/>
                <w:kern w:val="0"/>
                <w:sz w:val="20"/>
                <w:szCs w:val="20"/>
                <w:lang w:eastAsia="ru-RU" w:bidi="ar-SA"/>
              </w:rPr>
              <w:t xml:space="preserve"> </w:t>
            </w:r>
            <w:r w:rsidRPr="001B4877">
              <w:rPr>
                <w:rFonts w:eastAsia="Times New Roman" w:cs="Times New Roman"/>
                <w:kern w:val="0"/>
                <w:sz w:val="20"/>
                <w:szCs w:val="20"/>
                <w:lang w:eastAsia="ru-RU" w:bidi="ar-SA"/>
              </w:rPr>
              <w:t>на капитальный ремонт и ремонт автомобильных дорог общего пользования населенных пунктов</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005 2 02 29999 05 0000 151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2 995,84</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539" w:type="dxa"/>
            <w:shd w:val="clear" w:color="auto" w:fill="auto"/>
            <w:vAlign w:val="bottom"/>
            <w:hideMark/>
          </w:tcPr>
          <w:p w:rsidR="001B4877" w:rsidRPr="001B4877" w:rsidRDefault="001B4877" w:rsidP="001B4877">
            <w:pPr>
              <w:widowControl/>
              <w:suppressAutoHyphens w:val="0"/>
              <w:rPr>
                <w:rFonts w:eastAsia="Times New Roman" w:cs="Times New Roman"/>
                <w:color w:val="000000"/>
                <w:kern w:val="0"/>
                <w:sz w:val="20"/>
                <w:szCs w:val="20"/>
                <w:lang w:eastAsia="ru-RU" w:bidi="ar-SA"/>
              </w:rPr>
            </w:pPr>
            <w:r w:rsidRPr="001B4877">
              <w:rPr>
                <w:rFonts w:eastAsia="Times New Roman" w:cs="Times New Roman"/>
                <w:color w:val="000000"/>
                <w:kern w:val="0"/>
                <w:sz w:val="20"/>
                <w:szCs w:val="20"/>
                <w:lang w:eastAsia="ru-RU" w:bidi="ar-SA"/>
              </w:rPr>
              <w:t>- субсидии бюджетам муниципальных образований Приморского края для ликвидации чрезвычайных ситуаций в Приморском крае (проведение неотложных аварийно-восстановительных работ по защите населенных пунктов от затопления и аварийно-спасательных работ по проведению экстренных мероприятий по расчистке русел рек в Черниговском муниципальном районе)</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1 894,29</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1 894,29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5"/>
        </w:trPr>
        <w:tc>
          <w:tcPr>
            <w:tcW w:w="3539" w:type="dxa"/>
            <w:shd w:val="clear" w:color="auto" w:fill="auto"/>
            <w:vAlign w:val="bottom"/>
            <w:hideMark/>
          </w:tcPr>
          <w:p w:rsidR="001B4877" w:rsidRPr="001B4877" w:rsidRDefault="001B4877" w:rsidP="001B4877">
            <w:pPr>
              <w:widowControl/>
              <w:suppressAutoHyphens w:val="0"/>
              <w:rPr>
                <w:rFonts w:eastAsia="Times New Roman" w:cs="Times New Roman"/>
                <w:color w:val="000000"/>
                <w:kern w:val="0"/>
                <w:sz w:val="20"/>
                <w:szCs w:val="20"/>
                <w:lang w:eastAsia="ru-RU" w:bidi="ar-SA"/>
              </w:rPr>
            </w:pPr>
            <w:r w:rsidRPr="001B4877">
              <w:rPr>
                <w:rFonts w:eastAsia="Times New Roman" w:cs="Times New Roman"/>
                <w:color w:val="000000"/>
                <w:kern w:val="0"/>
                <w:sz w:val="20"/>
                <w:szCs w:val="20"/>
                <w:lang w:eastAsia="ru-RU" w:bidi="ar-SA"/>
              </w:rPr>
              <w:t>- субсидии бюджетам муниципальных образований Приморского края на проектирование, строительство, капитальный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r w:rsidR="00E75539" w:rsidRPr="001B4877">
              <w:rPr>
                <w:rFonts w:eastAsia="Times New Roman" w:cs="Times New Roman"/>
                <w:color w:val="000000"/>
                <w:kern w:val="0"/>
                <w:sz w:val="20"/>
                <w:szCs w:val="20"/>
                <w:lang w:eastAsia="ru-RU" w:bidi="ar-SA"/>
              </w:rPr>
              <w:t>, за</w:t>
            </w:r>
            <w:r w:rsidRPr="001B4877">
              <w:rPr>
                <w:rFonts w:eastAsia="Times New Roman" w:cs="Times New Roman"/>
                <w:color w:val="000000"/>
                <w:kern w:val="0"/>
                <w:sz w:val="20"/>
                <w:szCs w:val="20"/>
                <w:lang w:eastAsia="ru-RU" w:bidi="ar-SA"/>
              </w:rPr>
              <w:t xml:space="preserve"> счет дорожного фонда Приморского края</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115,20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39" w:type="dxa"/>
            <w:shd w:val="clear" w:color="auto" w:fill="auto"/>
            <w:vAlign w:val="bottom"/>
            <w:hideMark/>
          </w:tcPr>
          <w:p w:rsidR="001B4877" w:rsidRPr="001B4877" w:rsidRDefault="001B4877" w:rsidP="001B4877">
            <w:pPr>
              <w:widowControl/>
              <w:suppressAutoHyphens w:val="0"/>
              <w:rPr>
                <w:rFonts w:eastAsia="Times New Roman" w:cs="Times New Roman"/>
                <w:color w:val="000000"/>
                <w:kern w:val="0"/>
                <w:sz w:val="20"/>
                <w:szCs w:val="20"/>
                <w:lang w:eastAsia="ru-RU" w:bidi="ar-SA"/>
              </w:rPr>
            </w:pPr>
            <w:r w:rsidRPr="001B4877">
              <w:rPr>
                <w:rFonts w:eastAsia="Times New Roman" w:cs="Times New Roman"/>
                <w:color w:val="000000"/>
                <w:kern w:val="0"/>
                <w:sz w:val="20"/>
                <w:szCs w:val="20"/>
                <w:lang w:eastAsia="ru-RU" w:bidi="ar-SA"/>
              </w:rPr>
              <w:t xml:space="preserve"> приобретение музыкальных инструментов и художественного инвентаря для учреждений дополнительного образования детей в сфере культуры в 2018 году</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292,26</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292,26</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39" w:type="dxa"/>
            <w:shd w:val="clear" w:color="auto" w:fill="auto"/>
            <w:vAlign w:val="bottom"/>
            <w:hideMark/>
          </w:tcPr>
          <w:p w:rsidR="001B4877" w:rsidRPr="001B4877" w:rsidRDefault="001B4877" w:rsidP="001B4877">
            <w:pPr>
              <w:widowControl/>
              <w:suppressAutoHyphens w:val="0"/>
              <w:rPr>
                <w:rFonts w:eastAsia="Times New Roman" w:cs="Times New Roman"/>
                <w:color w:val="000000"/>
                <w:kern w:val="0"/>
                <w:sz w:val="20"/>
                <w:szCs w:val="20"/>
                <w:lang w:eastAsia="ru-RU" w:bidi="ar-SA"/>
              </w:rPr>
            </w:pPr>
            <w:r w:rsidRPr="001B4877">
              <w:rPr>
                <w:rFonts w:eastAsia="Times New Roman" w:cs="Times New Roman"/>
                <w:color w:val="000000"/>
                <w:kern w:val="0"/>
                <w:sz w:val="20"/>
                <w:szCs w:val="20"/>
                <w:lang w:eastAsia="ru-RU" w:bidi="ar-SA"/>
              </w:rPr>
              <w:t>Субсидии бюджетам муниципальных образований Приморского края на капитальный ремонт зданий муниципальных общеобразовательных учреждений в 2018 году</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1 840,00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Субсидии из краевого бюджета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 Приморского края</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005 2 02 29999 05 0000 151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19 840,79</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17 922,94</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i/>
                <w:iCs/>
                <w:kern w:val="0"/>
                <w:sz w:val="20"/>
                <w:szCs w:val="20"/>
                <w:lang w:eastAsia="ru-RU" w:bidi="ar-SA"/>
              </w:rPr>
            </w:pPr>
            <w:r w:rsidRPr="001B4877">
              <w:rPr>
                <w:rFonts w:eastAsia="Times New Roman" w:cs="Times New Roman"/>
                <w:i/>
                <w:iCs/>
                <w:kern w:val="0"/>
                <w:sz w:val="20"/>
                <w:szCs w:val="20"/>
                <w:lang w:eastAsia="ru-RU" w:bidi="ar-SA"/>
              </w:rPr>
              <w:t>90,3</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 xml:space="preserve"> субсидии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   </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005 2 02 29999 05 0000 151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7 190,53</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7 190,53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i/>
                <w:iCs/>
                <w:kern w:val="0"/>
                <w:sz w:val="20"/>
                <w:szCs w:val="20"/>
                <w:lang w:eastAsia="ru-RU" w:bidi="ar-SA"/>
              </w:rPr>
            </w:pPr>
            <w:r w:rsidRPr="001B4877">
              <w:rPr>
                <w:rFonts w:eastAsia="Times New Roman" w:cs="Times New Roman"/>
                <w:i/>
                <w:iCs/>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Субвенции бюджетам субъектов Российской Федерации и муниципальных образований</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000 2 02 30000 00 0000 000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404430,10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401007,15</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99,2</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r w:rsidR="00E75539" w:rsidRPr="001B4877">
              <w:rPr>
                <w:rFonts w:eastAsia="Times New Roman" w:cs="Times New Roman"/>
                <w:kern w:val="0"/>
                <w:sz w:val="20"/>
                <w:szCs w:val="20"/>
                <w:lang w:eastAsia="ru-RU" w:bidi="ar-SA"/>
              </w:rPr>
              <w:t>Субвенции бюджетам муниципальных</w:t>
            </w:r>
            <w:r w:rsidRPr="001B4877">
              <w:rPr>
                <w:rFonts w:eastAsia="Times New Roman" w:cs="Times New Roman"/>
                <w:kern w:val="0"/>
                <w:sz w:val="20"/>
                <w:szCs w:val="20"/>
                <w:lang w:eastAsia="ru-RU" w:bidi="ar-SA"/>
              </w:rPr>
              <w:t xml:space="preserve"> районов на </w:t>
            </w:r>
            <w:r w:rsidR="00E33567" w:rsidRPr="001B4877">
              <w:rPr>
                <w:rFonts w:eastAsia="Times New Roman" w:cs="Times New Roman"/>
                <w:kern w:val="0"/>
                <w:sz w:val="20"/>
                <w:szCs w:val="20"/>
                <w:lang w:eastAsia="ru-RU" w:bidi="ar-SA"/>
              </w:rPr>
              <w:t>государственную регистрацию актов гражданского</w:t>
            </w:r>
            <w:r w:rsidRPr="001B4877">
              <w:rPr>
                <w:rFonts w:eastAsia="Times New Roman" w:cs="Times New Roman"/>
                <w:kern w:val="0"/>
                <w:sz w:val="20"/>
                <w:szCs w:val="20"/>
                <w:lang w:eastAsia="ru-RU" w:bidi="ar-SA"/>
              </w:rPr>
              <w:t xml:space="preserve"> состояния</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005 2 02 35930 05 0000 151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2 436,60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2 436,60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Субвенции </w:t>
            </w:r>
            <w:r w:rsidR="00E33567" w:rsidRPr="001B4877">
              <w:rPr>
                <w:rFonts w:eastAsia="Times New Roman" w:cs="Times New Roman"/>
                <w:kern w:val="0"/>
                <w:sz w:val="20"/>
                <w:szCs w:val="20"/>
                <w:lang w:eastAsia="ru-RU" w:bidi="ar-SA"/>
              </w:rPr>
              <w:t>бюджетам муниципальных</w:t>
            </w:r>
            <w:r w:rsidRPr="001B4877">
              <w:rPr>
                <w:rFonts w:eastAsia="Times New Roman" w:cs="Times New Roman"/>
                <w:kern w:val="0"/>
                <w:sz w:val="20"/>
                <w:szCs w:val="20"/>
                <w:lang w:eastAsia="ru-RU" w:bidi="ar-SA"/>
              </w:rPr>
              <w:t xml:space="preserve"> районов на составление (изменение) списков </w:t>
            </w:r>
            <w:r w:rsidR="00E33567" w:rsidRPr="001B4877">
              <w:rPr>
                <w:rFonts w:eastAsia="Times New Roman" w:cs="Times New Roman"/>
                <w:kern w:val="0"/>
                <w:sz w:val="20"/>
                <w:szCs w:val="20"/>
                <w:lang w:eastAsia="ru-RU" w:bidi="ar-SA"/>
              </w:rPr>
              <w:t>кандидатов в</w:t>
            </w:r>
            <w:r w:rsidRPr="001B4877">
              <w:rPr>
                <w:rFonts w:eastAsia="Times New Roman" w:cs="Times New Roman"/>
                <w:kern w:val="0"/>
                <w:sz w:val="20"/>
                <w:szCs w:val="20"/>
                <w:lang w:eastAsia="ru-RU" w:bidi="ar-SA"/>
              </w:rPr>
              <w:t xml:space="preserve"> присяжные заседатели федеральных судов общей юрисдикции в Российской Федерации</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005 2 02 35120 05 0000 151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421,26</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421,25</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003 2 02 35118 05 0000 151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1 266,60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1 266,60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Субвенции бюджетам муниципальных районов на выполнение передаваемых полномочий субъектов Российской Федерации, в том числе:</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000 2 02 30024 05 0000 151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400 305,64</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396 882,70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99,1</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003 2 02 30024 05 0000 151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19 466,63</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19 466,63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создание и обеспечение деятельности комиссий по делам несовершеннолетних и защите их прав</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1 090,06</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1 090,06</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582,29</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582,29</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субвенции на реализацию отдельных государственных полномочий по созданию административных комиссий </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706,97</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706,97</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0,23</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0,23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 xml:space="preserve"> - Субвенции,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557,57</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254 459,40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254 459,40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субвенции на обеспечение обучающихся в младших классах (1-4 включительно) бесплатным питанием </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5 878,00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5 878,00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6 606,00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6 606,00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017 2 02 30024 05 0000 151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101 246,00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101 246,00</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1 950,76</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522,98</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26,8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640,73</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640,73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100,0</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017 2 02 30029 05 0000 151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7 121,00</w:t>
            </w:r>
          </w:p>
        </w:tc>
        <w:tc>
          <w:tcPr>
            <w:tcW w:w="1408" w:type="dxa"/>
            <w:gridSpan w:val="2"/>
            <w:shd w:val="clear" w:color="auto" w:fill="auto"/>
            <w:noWrap/>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5 683,41</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79,8</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Иные межбюджетные трансферты</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000 2 02 49999 00 0000 000</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Иные межбюджетные трансферты из краевого бюджета бюджетам муниципальных образований Приморского края на выплату гранта победителям конкурса "Лучший муниципальный </w:t>
            </w:r>
            <w:r w:rsidRPr="001B4877">
              <w:rPr>
                <w:rFonts w:eastAsia="Times New Roman" w:cs="Times New Roman"/>
                <w:kern w:val="0"/>
                <w:sz w:val="20"/>
                <w:szCs w:val="20"/>
                <w:lang w:eastAsia="ru-RU" w:bidi="ar-SA"/>
              </w:rPr>
              <w:lastRenderedPageBreak/>
              <w:t>многофункциональный центр Приморского края"</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lastRenderedPageBreak/>
              <w:t>005 2 02 49999 05 0000 151</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0,00</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lastRenderedPageBreak/>
              <w:t>Возврат остатков субсидий, субвенций и иных межбюджетных отношений, имеющих целевое назначение прошлых лет</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000 2 19 60010 00 0000 000</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 xml:space="preserve"> -</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-14,53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39" w:type="dxa"/>
            <w:shd w:val="clear" w:color="auto" w:fill="auto"/>
            <w:vAlign w:val="center"/>
            <w:hideMark/>
          </w:tcPr>
          <w:p w:rsidR="001B4877" w:rsidRPr="001B4877" w:rsidRDefault="001B4877" w:rsidP="001B4877">
            <w:pPr>
              <w:widowControl/>
              <w:suppressAutoHyphens w:val="0"/>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25"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005 2 19 60010 05 0000 151</w:t>
            </w:r>
          </w:p>
        </w:tc>
        <w:tc>
          <w:tcPr>
            <w:tcW w:w="1124"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c>
          <w:tcPr>
            <w:tcW w:w="1408" w:type="dxa"/>
            <w:gridSpan w:val="2"/>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-14,53</w:t>
            </w:r>
          </w:p>
        </w:tc>
        <w:tc>
          <w:tcPr>
            <w:tcW w:w="982" w:type="dxa"/>
            <w:shd w:val="clear" w:color="auto" w:fill="auto"/>
            <w:vAlign w:val="center"/>
            <w:hideMark/>
          </w:tcPr>
          <w:p w:rsidR="001B4877" w:rsidRPr="001B4877" w:rsidRDefault="001B4877" w:rsidP="001B4877">
            <w:pPr>
              <w:widowControl/>
              <w:suppressAutoHyphens w:val="0"/>
              <w:jc w:val="center"/>
              <w:rPr>
                <w:rFonts w:eastAsia="Times New Roman" w:cs="Times New Roman"/>
                <w:kern w:val="0"/>
                <w:sz w:val="20"/>
                <w:szCs w:val="20"/>
                <w:lang w:eastAsia="ru-RU" w:bidi="ar-SA"/>
              </w:rPr>
            </w:pPr>
            <w:r w:rsidRPr="001B4877">
              <w:rPr>
                <w:rFonts w:eastAsia="Times New Roman" w:cs="Times New Roman"/>
                <w:kern w:val="0"/>
                <w:sz w:val="20"/>
                <w:szCs w:val="20"/>
                <w:lang w:eastAsia="ru-RU" w:bidi="ar-SA"/>
              </w:rPr>
              <w:t xml:space="preserve"> -</w:t>
            </w:r>
          </w:p>
        </w:tc>
      </w:tr>
      <w:tr w:rsidR="001B4877" w:rsidRPr="001B4877" w:rsidTr="00E33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539" w:type="dxa"/>
            <w:shd w:val="clear" w:color="auto" w:fill="auto"/>
            <w:hideMark/>
          </w:tcPr>
          <w:p w:rsidR="001B4877" w:rsidRPr="001B4877" w:rsidRDefault="001B4877" w:rsidP="001B4877">
            <w:pPr>
              <w:widowControl/>
              <w:suppressAutoHyphens w:val="0"/>
              <w:jc w:val="both"/>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ВСЕГО доходов</w:t>
            </w:r>
          </w:p>
        </w:tc>
        <w:tc>
          <w:tcPr>
            <w:tcW w:w="2825" w:type="dxa"/>
            <w:shd w:val="clear" w:color="auto" w:fill="auto"/>
            <w:hideMark/>
          </w:tcPr>
          <w:p w:rsidR="001B4877" w:rsidRPr="001B4877" w:rsidRDefault="001B4877" w:rsidP="001B4877">
            <w:pPr>
              <w:widowControl/>
              <w:suppressAutoHyphens w:val="0"/>
              <w:jc w:val="center"/>
              <w:rPr>
                <w:rFonts w:eastAsia="Times New Roman" w:cs="Times New Roman"/>
                <w:b/>
                <w:bCs/>
                <w:kern w:val="0"/>
                <w:sz w:val="20"/>
                <w:szCs w:val="20"/>
                <w:lang w:eastAsia="ru-RU" w:bidi="ar-SA"/>
              </w:rPr>
            </w:pPr>
            <w:r w:rsidRPr="001B4877">
              <w:rPr>
                <w:rFonts w:eastAsia="Times New Roman" w:cs="Times New Roman"/>
                <w:b/>
                <w:bCs/>
                <w:kern w:val="0"/>
                <w:sz w:val="20"/>
                <w:szCs w:val="20"/>
                <w:lang w:eastAsia="ru-RU" w:bidi="ar-SA"/>
              </w:rPr>
              <w:t> </w:t>
            </w:r>
          </w:p>
        </w:tc>
        <w:tc>
          <w:tcPr>
            <w:tcW w:w="1124"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798309,26</w:t>
            </w:r>
          </w:p>
        </w:tc>
        <w:tc>
          <w:tcPr>
            <w:tcW w:w="1408" w:type="dxa"/>
            <w:gridSpan w:val="2"/>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775562,98</w:t>
            </w:r>
          </w:p>
        </w:tc>
        <w:tc>
          <w:tcPr>
            <w:tcW w:w="982" w:type="dxa"/>
            <w:shd w:val="clear" w:color="auto" w:fill="auto"/>
            <w:hideMark/>
          </w:tcPr>
          <w:p w:rsidR="001B4877" w:rsidRPr="001B4877" w:rsidRDefault="001B4877" w:rsidP="001B4877">
            <w:pPr>
              <w:widowControl/>
              <w:suppressAutoHyphens w:val="0"/>
              <w:jc w:val="center"/>
              <w:rPr>
                <w:rFonts w:eastAsia="Times New Roman" w:cs="Times New Roman"/>
                <w:b/>
                <w:bCs/>
                <w:i/>
                <w:iCs/>
                <w:kern w:val="0"/>
                <w:sz w:val="20"/>
                <w:szCs w:val="20"/>
                <w:lang w:eastAsia="ru-RU" w:bidi="ar-SA"/>
              </w:rPr>
            </w:pPr>
            <w:r w:rsidRPr="001B4877">
              <w:rPr>
                <w:rFonts w:eastAsia="Times New Roman" w:cs="Times New Roman"/>
                <w:b/>
                <w:bCs/>
                <w:i/>
                <w:iCs/>
                <w:kern w:val="0"/>
                <w:sz w:val="20"/>
                <w:szCs w:val="20"/>
                <w:lang w:eastAsia="ru-RU" w:bidi="ar-SA"/>
              </w:rPr>
              <w:t>97,2</w:t>
            </w:r>
          </w:p>
        </w:tc>
      </w:tr>
    </w:tbl>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33567" w:rsidRPr="003338D1" w:rsidRDefault="00E33567"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70605" w:rsidRPr="003338D1"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0"/>
          <w:szCs w:val="20"/>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E70605" w:rsidRDefault="00E70605" w:rsidP="00370D4A">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370D4A" w:rsidRPr="00E24D7A" w:rsidRDefault="00370D4A" w:rsidP="00370D4A">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lastRenderedPageBreak/>
        <w:t>Приложение 3</w:t>
      </w:r>
    </w:p>
    <w:p w:rsidR="00370D4A" w:rsidRPr="00E24D7A" w:rsidRDefault="00370D4A" w:rsidP="00370D4A">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к решению Думы Черниговского района</w:t>
      </w:r>
    </w:p>
    <w:p w:rsidR="00370D4A" w:rsidRPr="00E24D7A" w:rsidRDefault="00370D4A" w:rsidP="00370D4A">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 xml:space="preserve">от </w:t>
      </w:r>
      <w:r w:rsidR="00B643CD" w:rsidRPr="00E24D7A">
        <w:rPr>
          <w:rFonts w:cs="Times New Roman"/>
          <w:b/>
        </w:rPr>
        <w:t>_______</w:t>
      </w:r>
      <w:r w:rsidRPr="00E24D7A">
        <w:rPr>
          <w:rFonts w:cs="Times New Roman"/>
          <w:b/>
        </w:rPr>
        <w:t xml:space="preserve"> №</w:t>
      </w:r>
      <w:r w:rsidR="00DA57FD" w:rsidRPr="00E24D7A">
        <w:rPr>
          <w:rFonts w:cs="Times New Roman"/>
          <w:b/>
        </w:rPr>
        <w:t xml:space="preserve"> </w:t>
      </w:r>
      <w:r w:rsidR="00B643CD" w:rsidRPr="00E24D7A">
        <w:rPr>
          <w:rFonts w:cs="Times New Roman"/>
          <w:b/>
        </w:rPr>
        <w:t>____</w:t>
      </w:r>
    </w:p>
    <w:p w:rsidR="0026746C" w:rsidRDefault="0026746C" w:rsidP="00370D4A">
      <w:pPr>
        <w:widowControl/>
        <w:tabs>
          <w:tab w:val="left" w:pos="750"/>
          <w:tab w:val="left" w:pos="2552"/>
          <w:tab w:val="left" w:pos="4820"/>
          <w:tab w:val="left" w:pos="7938"/>
          <w:tab w:val="left" w:pos="8364"/>
        </w:tabs>
        <w:spacing w:line="100" w:lineRule="atLeast"/>
        <w:jc w:val="right"/>
        <w:rPr>
          <w:rFonts w:cs="Times New Roman"/>
          <w:b/>
          <w:sz w:val="22"/>
          <w:szCs w:val="22"/>
        </w:rPr>
      </w:pPr>
    </w:p>
    <w:p w:rsidR="0026746C" w:rsidRPr="0026746C" w:rsidRDefault="0026746C" w:rsidP="0026746C">
      <w:pPr>
        <w:widowControl/>
        <w:tabs>
          <w:tab w:val="left" w:pos="750"/>
          <w:tab w:val="left" w:pos="2552"/>
          <w:tab w:val="left" w:pos="4820"/>
          <w:tab w:val="left" w:pos="7938"/>
          <w:tab w:val="left" w:pos="8364"/>
        </w:tabs>
        <w:spacing w:line="100" w:lineRule="atLeast"/>
        <w:jc w:val="center"/>
        <w:rPr>
          <w:rFonts w:cs="Times New Roman"/>
          <w:b/>
          <w:sz w:val="26"/>
          <w:szCs w:val="26"/>
        </w:rPr>
      </w:pPr>
      <w:r w:rsidRPr="0026746C">
        <w:rPr>
          <w:rFonts w:cs="Times New Roman"/>
          <w:b/>
          <w:sz w:val="26"/>
          <w:szCs w:val="26"/>
        </w:rPr>
        <w:t>Показатели расходов районного бюджета за 2018 год по разделам и подразделам классификации расходов бюджетов</w:t>
      </w:r>
    </w:p>
    <w:p w:rsidR="00370D4A" w:rsidRPr="0026746C" w:rsidRDefault="0026746C" w:rsidP="00370D4A">
      <w:pPr>
        <w:widowControl/>
        <w:tabs>
          <w:tab w:val="left" w:pos="750"/>
          <w:tab w:val="left" w:pos="2552"/>
          <w:tab w:val="left" w:pos="4820"/>
          <w:tab w:val="left" w:pos="7938"/>
          <w:tab w:val="left" w:pos="8364"/>
        </w:tabs>
        <w:spacing w:line="100" w:lineRule="atLeast"/>
        <w:jc w:val="right"/>
        <w:rPr>
          <w:rFonts w:cs="Times New Roman"/>
          <w:sz w:val="20"/>
          <w:szCs w:val="20"/>
        </w:rPr>
      </w:pPr>
      <w:r w:rsidRPr="0026746C">
        <w:rPr>
          <w:rFonts w:cs="Times New Roman"/>
          <w:sz w:val="20"/>
          <w:szCs w:val="20"/>
        </w:rPr>
        <w:t>(тыс. руб.)</w:t>
      </w:r>
    </w:p>
    <w:tbl>
      <w:tblPr>
        <w:tblW w:w="9599" w:type="dxa"/>
        <w:tblInd w:w="35" w:type="dxa"/>
        <w:tblLook w:val="04A0" w:firstRow="1" w:lastRow="0" w:firstColumn="1" w:lastColumn="0" w:noHBand="0" w:noVBand="1"/>
      </w:tblPr>
      <w:tblGrid>
        <w:gridCol w:w="3929"/>
        <w:gridCol w:w="993"/>
        <w:gridCol w:w="1559"/>
        <w:gridCol w:w="1843"/>
        <w:gridCol w:w="1275"/>
      </w:tblGrid>
      <w:tr w:rsidR="00E33567" w:rsidRPr="00E33567" w:rsidTr="0026746C">
        <w:trPr>
          <w:trHeight w:val="525"/>
        </w:trPr>
        <w:tc>
          <w:tcPr>
            <w:tcW w:w="392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3567" w:rsidRPr="00E33567"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 xml:space="preserve">Наименование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3567" w:rsidRPr="00E33567"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Разд.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3567" w:rsidRPr="00E33567"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Уточненная роспись/план</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746C"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Финансирование/</w:t>
            </w:r>
          </w:p>
          <w:p w:rsidR="00E33567" w:rsidRPr="00E33567"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факт</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3567" w:rsidRPr="00E33567" w:rsidRDefault="00E33567" w:rsidP="00E33567">
            <w:pPr>
              <w:widowControl/>
              <w:suppressAutoHyphens w:val="0"/>
              <w:jc w:val="center"/>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 xml:space="preserve">Исполнение </w:t>
            </w:r>
          </w:p>
        </w:tc>
      </w:tr>
      <w:tr w:rsidR="00E33567" w:rsidRPr="00E33567" w:rsidTr="0026746C">
        <w:trPr>
          <w:trHeight w:val="300"/>
        </w:trPr>
        <w:tc>
          <w:tcPr>
            <w:tcW w:w="3929" w:type="dxa"/>
            <w:vMerge/>
            <w:tcBorders>
              <w:top w:val="single" w:sz="4" w:space="0" w:color="000000"/>
              <w:left w:val="single" w:sz="4" w:space="0" w:color="000000"/>
              <w:bottom w:val="single" w:sz="4" w:space="0" w:color="000000"/>
              <w:right w:val="single" w:sz="4" w:space="0" w:color="000000"/>
            </w:tcBorders>
            <w:vAlign w:val="center"/>
            <w:hideMark/>
          </w:tcPr>
          <w:p w:rsidR="00E33567" w:rsidRPr="00E33567" w:rsidRDefault="00E33567" w:rsidP="00E33567">
            <w:pPr>
              <w:widowControl/>
              <w:suppressAutoHyphens w:val="0"/>
              <w:rPr>
                <w:rFonts w:eastAsia="Times New Roman" w:cs="Times New Roman"/>
                <w:color w:val="000000"/>
                <w:kern w:val="0"/>
                <w:sz w:val="20"/>
                <w:szCs w:val="20"/>
                <w:lang w:eastAsia="ru-RU" w:bidi="ar-SA"/>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33567" w:rsidRPr="00E33567" w:rsidRDefault="00E33567" w:rsidP="00E33567">
            <w:pPr>
              <w:widowControl/>
              <w:suppressAutoHyphens w:val="0"/>
              <w:rPr>
                <w:rFonts w:eastAsia="Times New Roman" w:cs="Times New Roman"/>
                <w:color w:val="000000"/>
                <w:kern w:val="0"/>
                <w:sz w:val="20"/>
                <w:szCs w:val="20"/>
                <w:lang w:eastAsia="ru-RU" w:bidi="ar-SA"/>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33567" w:rsidRPr="00E33567" w:rsidRDefault="00E33567" w:rsidP="00E33567">
            <w:pPr>
              <w:widowControl/>
              <w:suppressAutoHyphens w:val="0"/>
              <w:rPr>
                <w:rFonts w:eastAsia="Times New Roman" w:cs="Times New Roman"/>
                <w:color w:val="000000"/>
                <w:kern w:val="0"/>
                <w:sz w:val="20"/>
                <w:szCs w:val="20"/>
                <w:lang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33567" w:rsidRPr="00E33567" w:rsidRDefault="00E33567" w:rsidP="00E33567">
            <w:pPr>
              <w:widowControl/>
              <w:suppressAutoHyphens w:val="0"/>
              <w:rPr>
                <w:rFonts w:eastAsia="Times New Roman" w:cs="Times New Roman"/>
                <w:color w:val="000000"/>
                <w:kern w:val="0"/>
                <w:sz w:val="20"/>
                <w:szCs w:val="20"/>
                <w:lang w:eastAsia="ru-RU" w:bidi="ar-SA"/>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E33567" w:rsidRPr="00E33567" w:rsidRDefault="00E33567" w:rsidP="00E33567">
            <w:pPr>
              <w:widowControl/>
              <w:suppressAutoHyphens w:val="0"/>
              <w:rPr>
                <w:rFonts w:eastAsia="Times New Roman" w:cs="Times New Roman"/>
                <w:color w:val="000000"/>
                <w:kern w:val="0"/>
                <w:sz w:val="20"/>
                <w:szCs w:val="20"/>
                <w:lang w:eastAsia="ru-RU" w:bidi="ar-SA"/>
              </w:rPr>
            </w:pP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0100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77 381,18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74 703,01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96,54%</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3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Глава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2 149,93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2 149,88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3 343,01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3 265,90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97,69%</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3 343,01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3 265,90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97,69%</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3 343,01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3 265,90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97,69%</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 xml:space="preserve">Руководство и управление в сфере установленных функций органов </w:t>
            </w:r>
            <w:r w:rsidR="00D267B1" w:rsidRPr="00E33567">
              <w:rPr>
                <w:rFonts w:eastAsia="Times New Roman" w:cs="Times New Roman"/>
                <w:color w:val="000000"/>
                <w:kern w:val="0"/>
                <w:sz w:val="20"/>
                <w:szCs w:val="20"/>
                <w:lang w:eastAsia="ru-RU" w:bidi="ar-SA"/>
              </w:rPr>
              <w:t>местного самоуправления</w:t>
            </w:r>
            <w:r w:rsidRPr="00E33567">
              <w:rPr>
                <w:rFonts w:eastAsia="Times New Roman" w:cs="Times New Roman"/>
                <w:color w:val="000000"/>
                <w:kern w:val="0"/>
                <w:sz w:val="20"/>
                <w:szCs w:val="20"/>
                <w:lang w:eastAsia="ru-RU" w:bidi="ar-SA"/>
              </w:rPr>
              <w:t xml:space="preserve">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1 484,21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1 407,10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94,80%</w:t>
            </w:r>
          </w:p>
        </w:tc>
      </w:tr>
      <w:tr w:rsidR="00E33567" w:rsidRPr="00E33567" w:rsidTr="0026746C">
        <w:trPr>
          <w:trHeight w:val="10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1 477,99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1 400,89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94,78%</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1 477,99</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1 400,89</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94,78%</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6,19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6,19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6,19</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6,19</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72,39%</w:t>
            </w:r>
          </w:p>
        </w:tc>
      </w:tr>
      <w:tr w:rsidR="00E33567" w:rsidRPr="00E33567" w:rsidTr="0026746C">
        <w:trPr>
          <w:trHeight w:val="3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72,39%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Председатель Думы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1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1 731,80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Депутаты Думы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30 307,17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28 881,99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95,30%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30 307,17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28 881,99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95,30%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30 307,17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28 881,99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95,30%</w:t>
            </w:r>
          </w:p>
        </w:tc>
      </w:tr>
      <w:tr w:rsidR="00E33567" w:rsidRPr="00E33567" w:rsidTr="0026746C">
        <w:trPr>
          <w:trHeight w:val="7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Руководство и управление в сфере установлен</w:t>
            </w:r>
            <w:r w:rsidR="00D267B1">
              <w:rPr>
                <w:rFonts w:eastAsia="Times New Roman" w:cs="Times New Roman"/>
                <w:color w:val="000000"/>
                <w:kern w:val="0"/>
                <w:sz w:val="20"/>
                <w:szCs w:val="20"/>
                <w:lang w:eastAsia="ru-RU" w:bidi="ar-SA"/>
              </w:rPr>
              <w:t xml:space="preserve">ных функций органов местного </w:t>
            </w:r>
            <w:r w:rsidRPr="00E33567">
              <w:rPr>
                <w:rFonts w:eastAsia="Times New Roman" w:cs="Times New Roman"/>
                <w:color w:val="000000"/>
                <w:kern w:val="0"/>
                <w:sz w:val="20"/>
                <w:szCs w:val="20"/>
                <w:lang w:eastAsia="ru-RU" w:bidi="ar-SA"/>
              </w:rPr>
              <w:t>самоуправления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28 634,83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27 209,65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95,02%</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D267B1">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26 161,05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25 294,00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96,69%</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26 161,05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25 294,00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96,69%</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1 247,92</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914,70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73,30%</w:t>
            </w:r>
          </w:p>
        </w:tc>
      </w:tr>
      <w:tr w:rsidR="00E33567" w:rsidRPr="00E33567" w:rsidTr="0026746C">
        <w:trPr>
          <w:trHeight w:val="57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1 247,92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914,70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73,30%</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1 225,86</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1 000,95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81,65%</w:t>
            </w:r>
          </w:p>
        </w:tc>
      </w:tr>
      <w:tr w:rsidR="00E33567" w:rsidRPr="00E33567" w:rsidTr="00D267B1">
        <w:trPr>
          <w:trHeight w:val="33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1 225,86</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1 000,95</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81,65%</w:t>
            </w:r>
          </w:p>
        </w:tc>
      </w:tr>
      <w:tr w:rsidR="00E33567" w:rsidRPr="00E33567" w:rsidTr="00D267B1">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Субвенции на создание и обеспечение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1 090,06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1 090,06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267B1">
        <w:trPr>
          <w:trHeight w:val="108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1 024,71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1 024,71</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1 024,71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1 024,71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65,35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65,35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65,35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65,35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582,29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582,29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549,27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549,27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33,01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33,01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Судебная система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Составление (изменение и дополнение) списков кандидатов в присяжные заседатели федеральных судов общей юрисдикции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6746C">
        <w:trPr>
          <w:trHeight w:val="58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421,25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392,73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93,23%</w:t>
            </w:r>
          </w:p>
        </w:tc>
      </w:tr>
      <w:tr w:rsidR="00E33567" w:rsidRPr="00E33567" w:rsidTr="00216796">
        <w:trPr>
          <w:trHeight w:val="795"/>
        </w:trPr>
        <w:tc>
          <w:tcPr>
            <w:tcW w:w="3929" w:type="dxa"/>
            <w:tcBorders>
              <w:top w:val="single" w:sz="4" w:space="0" w:color="auto"/>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9 870,28</w:t>
            </w:r>
          </w:p>
        </w:tc>
        <w:tc>
          <w:tcPr>
            <w:tcW w:w="184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9 732,25</w:t>
            </w:r>
          </w:p>
        </w:tc>
        <w:tc>
          <w:tcPr>
            <w:tcW w:w="1275"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98,60%</w:t>
            </w:r>
          </w:p>
        </w:tc>
      </w:tr>
      <w:tr w:rsidR="00E33567" w:rsidRPr="00E33567" w:rsidTr="00216796">
        <w:trPr>
          <w:trHeight w:val="108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9 159,96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9 022,97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98,50%</w:t>
            </w:r>
          </w:p>
        </w:tc>
      </w:tr>
      <w:tr w:rsidR="00E33567" w:rsidRPr="00E33567" w:rsidTr="00216796">
        <w:trPr>
          <w:trHeight w:val="58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"Управление бюджетным процессом в Черниговском районе"</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9 159,96</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9 022,97</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 xml:space="preserve">Руководство и управление в сфере установленных функций органов </w:t>
            </w:r>
            <w:r w:rsidR="00120A3B" w:rsidRPr="00E33567">
              <w:rPr>
                <w:rFonts w:eastAsia="Times New Roman" w:cs="Times New Roman"/>
                <w:color w:val="000000"/>
                <w:kern w:val="0"/>
                <w:sz w:val="20"/>
                <w:szCs w:val="20"/>
                <w:lang w:eastAsia="ru-RU" w:bidi="ar-SA"/>
              </w:rPr>
              <w:t>местного самоуправления</w:t>
            </w:r>
            <w:r w:rsidRPr="00E33567">
              <w:rPr>
                <w:rFonts w:eastAsia="Times New Roman" w:cs="Times New Roman"/>
                <w:color w:val="000000"/>
                <w:kern w:val="0"/>
                <w:sz w:val="20"/>
                <w:szCs w:val="20"/>
                <w:lang w:eastAsia="ru-RU" w:bidi="ar-SA"/>
              </w:rPr>
              <w:t xml:space="preserve">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9 159,96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9 022,97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8 711,45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8 582,11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98,52%</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8 711,45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8 582,11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98,52%</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447,60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439,96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98,29%</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447,60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439,96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98,29%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0,91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0,91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0,91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0,91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710,32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709,28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99,85%</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710,32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709,28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99,85%</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 xml:space="preserve">Руководство и управление в сфере установленных функций органов </w:t>
            </w:r>
            <w:r w:rsidR="00120A3B" w:rsidRPr="00E33567">
              <w:rPr>
                <w:rFonts w:eastAsia="Times New Roman" w:cs="Times New Roman"/>
                <w:color w:val="000000"/>
                <w:kern w:val="0"/>
                <w:sz w:val="20"/>
                <w:szCs w:val="20"/>
                <w:lang w:eastAsia="ru-RU" w:bidi="ar-SA"/>
              </w:rPr>
              <w:t>местного самоуправления</w:t>
            </w:r>
            <w:r w:rsidRPr="00E33567">
              <w:rPr>
                <w:rFonts w:eastAsia="Times New Roman" w:cs="Times New Roman"/>
                <w:color w:val="000000"/>
                <w:kern w:val="0"/>
                <w:sz w:val="20"/>
                <w:szCs w:val="20"/>
                <w:lang w:eastAsia="ru-RU" w:bidi="ar-SA"/>
              </w:rPr>
              <w:t xml:space="preserve">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189,37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99,67%</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189,37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99,67%</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189,37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99,67%</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120A3B" w:rsidP="00E33567">
            <w:pPr>
              <w:widowControl/>
              <w:suppressAutoHyphens w:val="0"/>
              <w:outlineLvl w:val="4"/>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Руководитель контрольно</w:t>
            </w:r>
            <w:r w:rsidR="00E33567" w:rsidRPr="00E33567">
              <w:rPr>
                <w:rFonts w:eastAsia="Times New Roman" w:cs="Times New Roman"/>
                <w:color w:val="000000"/>
                <w:kern w:val="0"/>
                <w:sz w:val="20"/>
                <w:szCs w:val="20"/>
                <w:lang w:eastAsia="ru-RU" w:bidi="ar-SA"/>
              </w:rPr>
              <w:t>-счетной комиссии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520,32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519,91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99,92%</w:t>
            </w:r>
          </w:p>
        </w:tc>
      </w:tr>
      <w:tr w:rsidR="00E33567" w:rsidRPr="00E33567" w:rsidTr="0026746C">
        <w:trPr>
          <w:trHeight w:val="105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520,32</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519,91</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99,92%</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520,32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519,91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99,92%</w:t>
            </w:r>
          </w:p>
        </w:tc>
      </w:tr>
      <w:tr w:rsidR="00E33567" w:rsidRPr="00E33567" w:rsidTr="00120A3B">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Другие общегосударственные вопросы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31 289,53</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30 280,26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96,77%</w:t>
            </w:r>
          </w:p>
        </w:tc>
      </w:tr>
      <w:tr w:rsidR="00E33567" w:rsidRPr="00E33567" w:rsidTr="00120A3B">
        <w:trPr>
          <w:trHeight w:val="102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 xml:space="preserve">Муниципальная программа "Развитие телекоммуникационной инфраструктуры органов государственной </w:t>
            </w:r>
            <w:r w:rsidR="00120A3B" w:rsidRPr="00E33567">
              <w:rPr>
                <w:rFonts w:eastAsia="Times New Roman" w:cs="Times New Roman"/>
                <w:color w:val="000000"/>
                <w:kern w:val="0"/>
                <w:sz w:val="20"/>
                <w:szCs w:val="20"/>
                <w:lang w:eastAsia="ru-RU" w:bidi="ar-SA"/>
              </w:rPr>
              <w:t>власти Приморского</w:t>
            </w:r>
            <w:r w:rsidRPr="00E33567">
              <w:rPr>
                <w:rFonts w:eastAsia="Times New Roman" w:cs="Times New Roman"/>
                <w:color w:val="000000"/>
                <w:kern w:val="0"/>
                <w:sz w:val="20"/>
                <w:szCs w:val="20"/>
                <w:lang w:eastAsia="ru-RU" w:bidi="ar-SA"/>
              </w:rPr>
              <w:t xml:space="preserve"> края 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11 062,35</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11 062,35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120A3B">
        <w:trPr>
          <w:trHeight w:val="82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"Организация предоставления государственных и муниципальных услуг в многофункциональных центрах"</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11 062,35</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11 062,35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2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7 190,53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содержание многофункционального центра предоставления государственных и муниципальных услуг, в целях софинансирования которых из бюджета Приморского края предоставляются субсидии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3 871,82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выплаты населению</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"О противодействии коррупции в Администрации Черниговского района" на 2016-2018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"Совершенствование системы противодействия коррупции в Черниговском районе"</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противодействию коррупции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120A3B">
        <w:trPr>
          <w:trHeight w:val="58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120A3B">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Непрограммные направления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20 167,18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19 157,91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95,00%</w:t>
            </w:r>
          </w:p>
        </w:tc>
      </w:tr>
      <w:tr w:rsidR="00E33567" w:rsidRPr="00E33567" w:rsidTr="00120A3B">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20 167,18</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19 157,91</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2 204,22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84,36%</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2 190,47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1 845,79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84,26%</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2 190,47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1 845,79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84,26%</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13,75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13,75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4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13,75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13,75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53,70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Исполнение судебных актов</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342,77</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51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2 436,60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2 436,60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5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1 851,25</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1 851,25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1 851,25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1 851,25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585,35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585,35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120A3B">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585,35</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585,35</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120A3B">
        <w:trPr>
          <w:trHeight w:val="7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14 422,93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13 758,34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95,39%</w:t>
            </w:r>
          </w:p>
        </w:tc>
      </w:tr>
      <w:tr w:rsidR="00E33567" w:rsidRPr="00E33567" w:rsidTr="00120A3B">
        <w:trPr>
          <w:trHeight w:val="103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8 696,92</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8 362,62</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96,16%</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8 696,92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8 362,62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96,16%</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5 531,01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5 246,97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94,86%</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5 531,01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5 246,97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94,86%</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148,74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76,28%</w:t>
            </w:r>
          </w:p>
        </w:tc>
      </w:tr>
      <w:tr w:rsidR="00E33567" w:rsidRPr="00E33567" w:rsidTr="0026746C">
        <w:trPr>
          <w:trHeight w:val="33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148,74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76,28%</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реализацию отдельных государственных полномочий по созданию административных комиссий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706,97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706,97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636,15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636,15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636,15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636,15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70,82</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70,82</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0113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НАЦИОНАЛЬНАЯ ОБОРОНА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0200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1 266,60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1 266,60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100,00%</w:t>
            </w:r>
          </w:p>
        </w:tc>
      </w:tr>
      <w:tr w:rsidR="00E33567" w:rsidRPr="00E33567" w:rsidTr="0026746C">
        <w:trPr>
          <w:trHeight w:val="2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1 266,60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0400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28 782,08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22 226,25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77,22%</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120A3B">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Сельское хозяйство и рыболовство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54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Мероприятия непрограммных направлений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108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557,57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Водное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120A3B">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2 388,05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120A3B">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493,76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связанные с ликвидацией чрезвычайных ситуаций в Черниговском муниципальном районе</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0406</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1 894,29</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Транспорт</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3 386,65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3 013,92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88,99%</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дорожного хозяйства и транспорта в Черниговском районе" на 2018-2020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3 386,65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3 013,92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88,99%</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транспортного хозяйства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3 386,65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3 013,92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88,99%</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"Организация транспортного обслуживания населения автомобильным транспортом"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3 386,65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3 013,92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88,99%</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организации транспортного обслуживания населения автомобильным транспортом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98,04%</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98,04%</w:t>
            </w:r>
          </w:p>
        </w:tc>
      </w:tr>
      <w:tr w:rsidR="00E33567" w:rsidRPr="00E33567" w:rsidTr="0026746C">
        <w:trPr>
          <w:trHeight w:val="6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98,04%</w:t>
            </w:r>
          </w:p>
        </w:tc>
      </w:tr>
      <w:tr w:rsidR="00E33567" w:rsidRPr="00E33567" w:rsidTr="00120A3B">
        <w:trPr>
          <w:trHeight w:val="103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3 379,00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3 006,42</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88,97%</w:t>
            </w:r>
          </w:p>
        </w:tc>
      </w:tr>
      <w:tr w:rsidR="00E33567" w:rsidRPr="00E33567" w:rsidTr="00120A3B">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3 379,00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3 006,42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88,97%</w:t>
            </w:r>
          </w:p>
        </w:tc>
      </w:tr>
      <w:tr w:rsidR="00E33567" w:rsidRPr="00E33567" w:rsidTr="00120A3B">
        <w:trPr>
          <w:trHeight w:val="105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0408</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3 379,00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3 006,42</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88,97%</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21 593,96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16 267,26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75,33%</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дорожного хозяйства и транспорта в Черниговском районе" на 2018-2020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15 191,41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9 864,71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64,94%</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"Ремонт и содержание дорог местного значения Черниговского муниципального района Приморского края"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14 568,89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9 243,93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63,45%</w:t>
            </w:r>
          </w:p>
        </w:tc>
      </w:tr>
      <w:tr w:rsidR="00E33567" w:rsidRPr="00E33567" w:rsidTr="0026746C">
        <w:trPr>
          <w:trHeight w:val="100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14 568,89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9 243,93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63,45%</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Содержание действующей сети автомобильных дорог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4 190,09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2 753,93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65,72%</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120A3B">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4 190,09</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2 753,93</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65,72%</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4 190,09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2 753,93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65,72%</w:t>
            </w:r>
          </w:p>
        </w:tc>
      </w:tr>
      <w:tr w:rsidR="00E33567" w:rsidRPr="00E33567" w:rsidTr="0026746C">
        <w:trPr>
          <w:trHeight w:val="55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Капитальный ремонт и ремонт автомобильных дорог общего пользования местного значения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6 490,00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5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120A3B">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а также молодым семьям, за счет дорожного фонда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115,20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115,20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Бюджетные инвестиции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115,20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2 995,84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2 995,84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2 995,84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154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28,80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120A3B">
        <w:trPr>
          <w:trHeight w:val="55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28,80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Бюджетные инвестиции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28,80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10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748,96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748,96</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4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748,96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"Повышение безопасности дорожного движения на территории Черниговского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622,52</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620,78</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99,72%</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"Обеспечение безопасных условий движения"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622,52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620,78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99,72%</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Обеспечение мероприятий по развитию дорожно-транспортной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622,52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620,78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99,72%</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622,52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620,78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99,72%</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622,52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620,78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99,72%</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6 402,55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6 402,55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6 402,55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6 402,55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1 041,05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связанные с ликвидацией чрезвычайных ситуаций в Черниговском муниципальном районе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4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3 776,50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8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Расходы на осуществление дорожной деятельности, связанные с ликвидацией чрезвычайных ситуаций в Черниговском муниципальном районе</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Связь и информатика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"Формирование информационного общества в Черниговском районе" на 2018-2020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76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"Развитие телекоммуникационной инфраструктуры органов местного самоуправления"</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159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425,84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407,02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95,58%</w:t>
            </w:r>
          </w:p>
        </w:tc>
      </w:tr>
      <w:tr w:rsidR="00E33567" w:rsidRPr="00E33567" w:rsidTr="0026746C">
        <w:trPr>
          <w:trHeight w:val="2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34,88%</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субъектов малого и среднего предпринимательства в Черниговском муниципальном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"Формирование положительного образа предпринимателя, популяризация роли предпринимательства"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27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Организация универсальной ярмарки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внутреннего и въездного туризма в Черниговском муниципальном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"Развитие туристического потенциала в Черниговском районе"</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развитию внутреннего и въездного туризма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17,65%</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17,65%</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землеустройству и землепользованию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17,65%</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17,65%</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0412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17,65%</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0500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28 436,37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25 999,61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91,43%</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1 126,57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1 110,34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98,56%</w:t>
            </w:r>
          </w:p>
        </w:tc>
      </w:tr>
      <w:tr w:rsidR="00E33567" w:rsidRPr="00E33567" w:rsidTr="0026746C">
        <w:trPr>
          <w:trHeight w:val="102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"Капитальный ремонт муниципального жилого фонда Черниговского муниципального района Приморского края" на 2018-2020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1 120,66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1 104,89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98,59%</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"Капитальный ремонт муниципального жилого фонда"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1 120,66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1 104,89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98,59%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в области жилищного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38,23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38,23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38,23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70,80%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5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1 066,66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7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Непрограммные направления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92,16%</w:t>
            </w:r>
          </w:p>
        </w:tc>
      </w:tr>
      <w:tr w:rsidR="00E33567" w:rsidRPr="00E33567" w:rsidTr="00FB64CE">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92,16%</w:t>
            </w:r>
          </w:p>
        </w:tc>
      </w:tr>
      <w:tr w:rsidR="00E33567" w:rsidRPr="00E33567" w:rsidTr="0026746C">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5,91</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5,45</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92,16%</w:t>
            </w:r>
          </w:p>
        </w:tc>
      </w:tr>
      <w:tr w:rsidR="00E33567" w:rsidRPr="00E33567" w:rsidTr="0026746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92,16%</w:t>
            </w:r>
          </w:p>
        </w:tc>
      </w:tr>
      <w:tr w:rsidR="00E33567" w:rsidRPr="00E33567" w:rsidTr="0026746C">
        <w:trPr>
          <w:trHeight w:val="55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FB64CE">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92,16%</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26 368,28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23 970,91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90,91%</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"Комплексное развитие систем коммунальной инфраструктуры Черниговского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26 310,70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23 913,39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90,89%</w:t>
            </w:r>
          </w:p>
        </w:tc>
      </w:tr>
      <w:tr w:rsidR="00E33567" w:rsidRPr="00E33567" w:rsidTr="0026746C">
        <w:trPr>
          <w:trHeight w:val="34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"Чистая вода"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24 800,99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22 403,68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"Обеспечение водоснабжения и водоотведения населенных пунктов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24 800,99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22 403,68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бюджетам муниципальных образований на проектирование</w:t>
            </w:r>
            <w:r w:rsidR="00FB64CE">
              <w:rPr>
                <w:rFonts w:eastAsia="Times New Roman" w:cs="Times New Roman"/>
                <w:color w:val="000000"/>
                <w:kern w:val="0"/>
                <w:sz w:val="20"/>
                <w:szCs w:val="20"/>
                <w:lang w:eastAsia="ru-RU" w:bidi="ar-SA"/>
              </w:rPr>
              <w:t xml:space="preserve"> </w:t>
            </w:r>
            <w:r w:rsidRPr="00E33567">
              <w:rPr>
                <w:rFonts w:eastAsia="Times New Roman" w:cs="Times New Roman"/>
                <w:color w:val="000000"/>
                <w:kern w:val="0"/>
                <w:sz w:val="20"/>
                <w:szCs w:val="20"/>
                <w:lang w:eastAsia="ru-RU" w:bidi="ar-SA"/>
              </w:rPr>
              <w:t>и (или) строительство, реконструкцию, модернизацию и капитальный ремонт объектов водопроводно-канализационного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19 840,79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17 922,94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19 840,79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17 922,94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Бюджетные инвестиции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19 840,79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17 922,94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4 960,20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4 480,74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4 960,20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4 480,74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Бюджетные инвестиции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4 960,20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4 480,74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90,33%</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ремонт (капитальный ремонт) и содержание объектов коммунальной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6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"Повышение эффективности функционирования жилищно-коммунальных систем"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Ремонт (капитальный ремонт) объектов коммунального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1 509,71</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FB64CE">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Непрограммные направления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99,90%</w:t>
            </w:r>
          </w:p>
        </w:tc>
      </w:tr>
      <w:tr w:rsidR="00E33567" w:rsidRPr="00E33567" w:rsidTr="00FB64CE">
        <w:trPr>
          <w:trHeight w:val="52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57,58</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57,52</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99,90%</w:t>
            </w:r>
          </w:p>
        </w:tc>
      </w:tr>
      <w:tr w:rsidR="00E33567" w:rsidRPr="00E33567" w:rsidTr="0026746C">
        <w:trPr>
          <w:trHeight w:val="28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в области коммунального хозяйства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57,58</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57,52</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99,90%</w:t>
            </w:r>
          </w:p>
        </w:tc>
      </w:tr>
      <w:tr w:rsidR="00E33567" w:rsidRPr="00E33567" w:rsidTr="0026746C">
        <w:trPr>
          <w:trHeight w:val="10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45,18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45,18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45,18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45,18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10,73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10,73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96,59%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96,59%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941,28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918,13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97,54%</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"Комплексное развитие систем коммунальной инфраструктуры Черниговского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ремонт (капитальный ремонт) и содержание объектов коммунальной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"Улучшение условий и обеспечение комфортного проживания в Черниговском районе"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благоустройству и содержанию территории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89,92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851,36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828,20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97,28%</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851,36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828,20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97,28%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108,19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Содержание мест захоронения</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695,54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695,54</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5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296,13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296,13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296,13</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296,13</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399,41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399,41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6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399,41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399,41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ритуальных услуг по погребению умерших, не имеющих близких родственников, либо законного представителя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47,63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24,48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51,38%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47,63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24,48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51,38%</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47,63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24,48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51,38%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0505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ОБРАЗОВАНИЕ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0700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600 042,60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581 159,27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96,85%</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Дошкольное образование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173 737,72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171 808,29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98,89%</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173 183,48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171 453,31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DF702E">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дошкольного образования Черниговского района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173 183,48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171 453,31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"Реализация образовательных программ дошкольного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173 183,48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171 453,31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99,00%</w:t>
            </w:r>
          </w:p>
        </w:tc>
      </w:tr>
      <w:tr w:rsidR="00E33567" w:rsidRPr="00E33567" w:rsidTr="0026746C">
        <w:trPr>
          <w:trHeight w:val="78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71 782,17</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70 051,99</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97,59%</w:t>
            </w:r>
          </w:p>
        </w:tc>
      </w:tr>
      <w:tr w:rsidR="00E33567" w:rsidRPr="00E33567" w:rsidTr="0026746C">
        <w:trPr>
          <w:trHeight w:val="54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71 782,17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70 051,99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97,59%</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71 782,17</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70 051,99</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97,59%</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Погашение просроченной кредиторской задолженности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155,31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DF702E">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101 246,00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434,25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54,12%</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434,25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54,12%</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434,25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54,12%</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434,25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54,12%</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434,25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54,12%</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119,99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Общее образование</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352 568,72</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337 693,56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95,78%</w:t>
            </w:r>
          </w:p>
        </w:tc>
      </w:tr>
      <w:tr w:rsidR="00E33567" w:rsidRPr="00E33567" w:rsidTr="0026746C">
        <w:trPr>
          <w:trHeight w:val="54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351 861,21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337 212,45</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95,84%</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Подпрограмма "Развитие системы общего образования Черниговского района на 2014-2020 годы"</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350 778,95</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336 130,19</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95,82%</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"Реализация образовательных программ начального общего, основного общего и среднего общего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347 885,11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335 536,64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96,45%</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и проведение единого государственного экзамена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44,96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84 389,95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73 469,27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87,06%</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84 389,95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73 469,27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87,06%</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84 389,95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73 469,27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87,06%</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Погашение просроченной кредиторской задолженности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521,31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3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бесплатным питанием, обучающихся в младших классах (1-4 включительно) в муниципальных образовательных учреждениях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5 878,00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30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w:t>
            </w:r>
            <w:r w:rsidR="00DF702E">
              <w:rPr>
                <w:rFonts w:eastAsia="Times New Roman" w:cs="Times New Roman"/>
                <w:color w:val="000000"/>
                <w:kern w:val="0"/>
                <w:sz w:val="20"/>
                <w:szCs w:val="20"/>
                <w:lang w:eastAsia="ru-RU" w:bidi="ar-SA"/>
              </w:rPr>
              <w:t>ие общедоступного и бесплатного</w:t>
            </w:r>
            <w:r w:rsidRPr="00E33567">
              <w:rPr>
                <w:rFonts w:eastAsia="Times New Roman" w:cs="Times New Roman"/>
                <w:color w:val="000000"/>
                <w:kern w:val="0"/>
                <w:sz w:val="20"/>
                <w:szCs w:val="20"/>
                <w:lang w:eastAsia="ru-RU" w:bidi="ar-SA"/>
              </w:rPr>
              <w:t xml:space="preserve">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254 459,40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640,74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1 950,76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522,98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26,81%</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1 950,76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522,98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26,81%</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1 950,76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522,98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26,81%</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"Развитие инфраструктуры общеобразовательных организаций"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2 893,84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20,51%</w:t>
            </w:r>
          </w:p>
        </w:tc>
      </w:tr>
      <w:tr w:rsidR="00E33567" w:rsidRPr="00E33567" w:rsidTr="0026746C">
        <w:trPr>
          <w:trHeight w:val="156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99,95%</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99,95%</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593,84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593,55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99,95%</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1 840,00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82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дополнительного образования, отдыха, оздоровления и занятости детей и подростков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"Организация и обеспечение отдыха и оздоровления детей"</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работы трудовых бригад с оплатой труда для подростков в образовательных учреждениях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Субсидии бюджетным учреждениям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1 082,26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78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461,40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50,93%</w:t>
            </w:r>
          </w:p>
        </w:tc>
      </w:tr>
      <w:tr w:rsidR="00E33567" w:rsidRPr="00E33567" w:rsidTr="0026746C">
        <w:trPr>
          <w:trHeight w:val="8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461,40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50,93%</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461,40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50,93%</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461,40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50,93%</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461,40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50,93%</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DF702E">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246,11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Дополнительное образование детей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49 946,87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47 999,91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96,10%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26746C">
        <w:trPr>
          <w:trHeight w:val="79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дополнительного образования, отдыха, оздоровления и занятости детей и подростков Черниговского района"</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26746C">
        <w:trPr>
          <w:trHeight w:val="82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"Реализация дополнительных общеобразовательных программ и обеспечение условий их предоставления"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26746C">
        <w:trPr>
          <w:trHeight w:val="8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28 792,31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27 407,73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95,19%</w:t>
            </w:r>
          </w:p>
        </w:tc>
      </w:tr>
      <w:tr w:rsidR="00E33567" w:rsidRPr="00E33567" w:rsidTr="00DF702E">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культуры в Черниговском районе" на 2017-2019 годы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21 074,57</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20 592,18</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97,71%</w:t>
            </w:r>
          </w:p>
        </w:tc>
      </w:tr>
      <w:tr w:rsidR="00E33567" w:rsidRPr="00E33567" w:rsidTr="00DF702E">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Основное мероприятие "Обеспечение деятельности образовательных учреждений в сфере культуры"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21 074,57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20 592,18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97,71%</w:t>
            </w:r>
          </w:p>
        </w:tc>
      </w:tr>
      <w:tr w:rsidR="00E33567" w:rsidRPr="00E33567" w:rsidTr="00DF702E">
        <w:trPr>
          <w:trHeight w:val="8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20 709,24</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20 226,85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97,67%</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20 709,24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20 226,85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97,67%</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20 709,24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20 226,85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97,67%</w:t>
            </w:r>
          </w:p>
        </w:tc>
      </w:tr>
      <w:tr w:rsidR="00E33567" w:rsidRPr="00E33567" w:rsidTr="0026746C">
        <w:trPr>
          <w:trHeight w:val="102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292,26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Приобретение музыкальных инструментов и художественного инвентаря для учреждений дополнительно образования в сфере культуры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73,07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82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10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4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Профессиональная подготовка, переподготовка и повышение квалификации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8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Подпрограмма "Обеспечение деятельности учреждений и органов управления системы образования Черниговского района" на 2014-2020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"Развитие кадрового потенциала системы образования"</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3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Повышение квалификации педагогических кадров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0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DF702E">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0705</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7 025,15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7 025,15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дополнительного образования, отдыха, оздоровления и занятости детей и подростков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"Организация и обеспечение отдыха и оздоровления детей"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6 975,15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Обеспечение отдыха детей и подростков в профильных лагерях при образовательных учреждениях</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319,15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Информационно-методическое и материальное обеспечение отдыха и занятости детей и подростков</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3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6 606,00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6 606,00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4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462,64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462,64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462,64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462,64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6 143,36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6 143,36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6 143,36</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6 143,36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Муниципальная программа "Молодежь района" на 2017-2019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"Привлечение молодежи к общественной жизни села"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2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Проведение мероприятий для детей и молодежи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0707</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Другие вопросы в области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16 479,14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16 347,36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99,20%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16 340,14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16 208,36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99,19%</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дополнительного образования, отдыха, оздоровления и занятости детей и подростков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"Реализация дополнительных общеобразовательных программ и обеспечение условий их предоставления"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3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Проведение мероприятий для детей и молодежи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4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"Обеспечение деятельности учреждений и органов управления системы образования Черниговского района" на 2014-2020 годы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16 143,14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16 011,36</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99,18%</w:t>
            </w:r>
          </w:p>
        </w:tc>
      </w:tr>
      <w:tr w:rsidR="00E33567" w:rsidRPr="00E33567" w:rsidTr="0026746C">
        <w:trPr>
          <w:trHeight w:val="57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"Обеспечение деятельности учреждений и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15 988,14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15 856,36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99,18%</w:t>
            </w:r>
          </w:p>
        </w:tc>
      </w:tr>
      <w:tr w:rsidR="00E33567" w:rsidRPr="00E33567" w:rsidTr="0026746C">
        <w:trPr>
          <w:trHeight w:val="75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Руководство и управление в сфере установл</w:t>
            </w:r>
            <w:r w:rsidR="00DF702E">
              <w:rPr>
                <w:rFonts w:eastAsia="Times New Roman" w:cs="Times New Roman"/>
                <w:color w:val="000000"/>
                <w:kern w:val="0"/>
                <w:sz w:val="20"/>
                <w:szCs w:val="20"/>
                <w:lang w:eastAsia="ru-RU" w:bidi="ar-SA"/>
              </w:rPr>
              <w:t xml:space="preserve">енных функций органов местного </w:t>
            </w:r>
            <w:r w:rsidRPr="00E33567">
              <w:rPr>
                <w:rFonts w:eastAsia="Times New Roman" w:cs="Times New Roman"/>
                <w:color w:val="000000"/>
                <w:kern w:val="0"/>
                <w:sz w:val="20"/>
                <w:szCs w:val="20"/>
                <w:lang w:eastAsia="ru-RU" w:bidi="ar-SA"/>
              </w:rPr>
              <w:t>самоуправления Черниговского муниципального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4 590,41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4 461,28</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97,19%</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4 502,19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4 373,06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97,13%</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4 502,19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4 373,06</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97,13%</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88,09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88,09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88,09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88,09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31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0,13</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0,13</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8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11 397,73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11 395,07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99,98%</w:t>
            </w:r>
          </w:p>
        </w:tc>
      </w:tr>
      <w:tr w:rsidR="00E33567" w:rsidRPr="00E33567" w:rsidTr="00DF702E">
        <w:trPr>
          <w:trHeight w:val="103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10 507,13</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10 504,57</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10 507,13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10 504,57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99,98%</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887,58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887,49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99,99%</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887,58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887,49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99,99%</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DF702E" w:rsidP="00E33567">
            <w:pPr>
              <w:widowControl/>
              <w:suppressAutoHyphens w:val="0"/>
              <w:outlineLvl w:val="5"/>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И</w:t>
            </w:r>
            <w:r w:rsidR="00E33567" w:rsidRPr="00E33567">
              <w:rPr>
                <w:rFonts w:eastAsia="Times New Roman" w:cs="Times New Roman"/>
                <w:color w:val="000000"/>
                <w:kern w:val="0"/>
                <w:sz w:val="20"/>
                <w:szCs w:val="20"/>
                <w:lang w:eastAsia="ru-RU" w:bidi="ar-SA"/>
              </w:rPr>
              <w:t>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2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"Развитие кадрового потенциала системы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Поощрение учителей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4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80,50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80,50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Премии и гранты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80,50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80,50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"Поддержка талантливой молодежи"</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Поддержка талантливой молодежи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3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Премии и гранты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79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"Профилактика правонарушений на территории Черниговского муниципального района" на 2017-2019 годы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78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Основное мероприятие "Совершенствование системы охраны общественного порядка и профилактики правонарушений"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DF702E">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профилактике правонарушений и борьбе с преступностью</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0709</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54,00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КУЛЬТУРА И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0800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36 610,26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35 745,07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97,64%</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Культура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36 610,26</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35 745,07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97,64%</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культуры в Черниговском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35 748,65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34 883,45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97,58%</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"Обеспечение деятельности и поддержка учреждений культуры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32 690,41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31 825,22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97,35%</w:t>
            </w:r>
          </w:p>
        </w:tc>
      </w:tr>
      <w:tr w:rsidR="00E33567" w:rsidRPr="00E33567" w:rsidTr="0026746C">
        <w:trPr>
          <w:trHeight w:val="160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Межбюджетные трансферты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5 484,50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12 364,92</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11 841,62</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95,77%</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12 364,92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11 841,62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95,77%</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12 364,92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11 841,62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95,77%</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14 540,99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14 199,10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97,65%</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14 540,99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14 199,10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97,65%</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14 540,99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14 199,10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97,65%</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Поддержка лучших работников муниципальных учреждений культуры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Премии и гранты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31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Поддержка муниципальных учреждений культуры</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300"/>
        </w:trPr>
        <w:tc>
          <w:tcPr>
            <w:tcW w:w="3929" w:type="dxa"/>
            <w:tcBorders>
              <w:top w:val="single" w:sz="4" w:space="0" w:color="auto"/>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84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200,00</w:t>
            </w:r>
          </w:p>
        </w:tc>
        <w:tc>
          <w:tcPr>
            <w:tcW w:w="1275"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Основное мероприятие "Организация проведения социально значимых культурных мероприятий"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3 058,23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3 058,23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129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45340C">
              <w:rPr>
                <w:rFonts w:eastAsia="Times New Roman" w:cs="Times New Roman"/>
                <w:color w:val="000000"/>
                <w:kern w:val="0"/>
                <w:sz w:val="20"/>
                <w:szCs w:val="20"/>
                <w:lang w:eastAsia="ru-RU" w:bidi="ar-SA"/>
              </w:rPr>
              <w:t xml:space="preserve"> </w:t>
            </w:r>
            <w:r w:rsidRPr="00E33567">
              <w:rPr>
                <w:rFonts w:eastAsia="Times New Roman" w:cs="Times New Roman"/>
                <w:color w:val="000000"/>
                <w:kern w:val="0"/>
                <w:sz w:val="20"/>
                <w:szCs w:val="20"/>
                <w:lang w:eastAsia="ru-RU" w:bidi="ar-SA"/>
              </w:rPr>
              <w:t>в том числе мероприятий, приуроченных к празднованию государственных праздников</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322,73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Проведение краевого фестиваля современного любительского творчества Черниговские родники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125,00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и проведение новогодних мероприятий</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2 610,51</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7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70"/>
        </w:trPr>
        <w:tc>
          <w:tcPr>
            <w:tcW w:w="3929" w:type="dxa"/>
            <w:tcBorders>
              <w:top w:val="single" w:sz="4" w:space="0" w:color="auto"/>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99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30,00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808,62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808,62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808,62</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808,62</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78,74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мероприятия государственной программы Российской Федерации "Доступная среда" на 2011 - 2020 годы за счет средств бюджета Черниговского района</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бюджетным учреждениям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0801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729,88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11 477,57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10 039,88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87,47%</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8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Пенсии за выслугу лет муниципальным служащим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2 081,48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0,10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0,00%</w:t>
            </w:r>
          </w:p>
        </w:tc>
      </w:tr>
      <w:tr w:rsidR="00E33567" w:rsidRPr="00E33567" w:rsidTr="0026746C">
        <w:trPr>
          <w:trHeight w:val="2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2 081,38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населения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2 275,09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2 275,09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"Социальное развитие села в Черниговском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415,54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415,54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направление "Социальные выплаты отдельным категориям граждан на обеспечение жильем"</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415,54</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415,54</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82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Социальные выплаты на обеспечение жильем граждан Российской Федерации, проживающих в сельской местности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33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168,23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5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Социальные выплаты на обеспечение жильем молодых семей и молодых специалистов Российской Федерации, проживающих в сельской местности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27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4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247,31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"Обеспечение жильем молодых семей Черниговского района" на 2017-2020 годы</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"Обеспечение выплаты молодым семьям субсидии на приобретение (строительство) жилья экономкласса"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Предоставление социальных выплат молодым семьям - участникам Подпрограммы для приобретения (строительства) жилья экономкласса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1003</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1 859,55</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Охрана семьи и детства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7 121,00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5 683,41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7 121,00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5 683,41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26746C">
        <w:trPr>
          <w:trHeight w:val="55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Подпрограмма "Развитие системы дошкольного образования Черниговского района на 2014-2020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7 121,00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5 683,41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2"/>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"Реализация образовательных программ дошкольного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7 121,00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5 683,41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26746C">
        <w:trPr>
          <w:trHeight w:val="10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7 121,00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5 683,41</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70,51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56,74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80,47%</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70,51</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56,74</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80,47%</w:t>
            </w:r>
          </w:p>
        </w:tc>
      </w:tr>
      <w:tr w:rsidR="00E33567" w:rsidRPr="00E33567" w:rsidTr="0045340C">
        <w:trPr>
          <w:trHeight w:val="33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Социальное обеспечение и иные выплаты населению</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7 050,50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5 626,67</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45340C">
        <w:trPr>
          <w:trHeight w:val="51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Публичные нормативные социальные выплаты гражданам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7 050,50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5 626,67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79,81%</w:t>
            </w:r>
          </w:p>
        </w:tc>
      </w:tr>
      <w:tr w:rsidR="00E33567" w:rsidRPr="00E33567" w:rsidTr="0045340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ФИЗИЧЕСКАЯ КУЛЬТУРА И СПОРТ</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1100</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930,00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930,00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Массовый спорт</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физической культуры и спорта в Черниговском муниципальном районе" на 2017-2020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"Создание условий для привлечения населения к занятиям спортом"</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Организация, проведение и участие в спортивных мероприятиях</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930,00</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8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713,00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713,00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Расходы на выплаты персоналу казенных учреждений</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713,00</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713,00</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2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150,00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1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Уплата налогов, сборов и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1102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67,00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67,00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1200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Периодическая печать и издательства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9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Муниципальная программа "Развитие муниципальной службы и информационной политики в Черниговском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57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"Информационная открытость органов местного самоуправления Черниговского района"</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81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Иные бюджетные ассигнования</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03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1202</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1 200,00</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6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МЕЖБЮДЖЕТНЫЕ ТРАНСФЕРТЫ ОБЩЕГО ХАРАКТЕРА БЮДЖЕТАМ СУБЪЕКТОВ РОССИЙСКОЙ ФЕДЕРАЦИИ И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1400</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20 840,79</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20 840,79</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100,00%</w:t>
            </w:r>
          </w:p>
        </w:tc>
      </w:tr>
      <w:tr w:rsidR="00E33567" w:rsidRPr="00E33567" w:rsidTr="0045340C">
        <w:trPr>
          <w:trHeight w:val="765"/>
        </w:trPr>
        <w:tc>
          <w:tcPr>
            <w:tcW w:w="3929" w:type="dxa"/>
            <w:tcBorders>
              <w:top w:val="nil"/>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843"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275" w:type="dxa"/>
            <w:tcBorders>
              <w:top w:val="nil"/>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0"/>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1065"/>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lastRenderedPageBreak/>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1"/>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45340C">
        <w:trPr>
          <w:trHeight w:val="555"/>
        </w:trPr>
        <w:tc>
          <w:tcPr>
            <w:tcW w:w="3929" w:type="dxa"/>
            <w:tcBorders>
              <w:top w:val="single" w:sz="4" w:space="0" w:color="auto"/>
              <w:left w:val="single" w:sz="4" w:space="0" w:color="000000"/>
              <w:bottom w:val="single" w:sz="4" w:space="0" w:color="auto"/>
              <w:right w:val="single" w:sz="4" w:space="0" w:color="000000"/>
            </w:tcBorders>
            <w:shd w:val="clear" w:color="000000" w:fill="FFFFFF"/>
            <w:hideMark/>
          </w:tcPr>
          <w:p w:rsidR="00E33567" w:rsidRPr="00E33567" w:rsidRDefault="00E33567" w:rsidP="00E33567">
            <w:pPr>
              <w:widowControl/>
              <w:suppressAutoHyphens w:val="0"/>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Основное мероприятие "Совершенствование межбюджетных отношений в Черниговском районе"</w:t>
            </w:r>
          </w:p>
        </w:tc>
        <w:tc>
          <w:tcPr>
            <w:tcW w:w="99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center"/>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843"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20 840,79</w:t>
            </w:r>
          </w:p>
        </w:tc>
        <w:tc>
          <w:tcPr>
            <w:tcW w:w="1275" w:type="dxa"/>
            <w:tcBorders>
              <w:top w:val="single" w:sz="4" w:space="0" w:color="auto"/>
              <w:left w:val="nil"/>
              <w:bottom w:val="single" w:sz="4" w:space="0" w:color="auto"/>
              <w:right w:val="single" w:sz="4" w:space="0" w:color="000000"/>
            </w:tcBorders>
            <w:shd w:val="clear" w:color="000000" w:fill="FFFFFF"/>
            <w:noWrap/>
            <w:hideMark/>
          </w:tcPr>
          <w:p w:rsidR="00E33567" w:rsidRPr="00E33567" w:rsidRDefault="00E33567" w:rsidP="00E33567">
            <w:pPr>
              <w:widowControl/>
              <w:suppressAutoHyphens w:val="0"/>
              <w:jc w:val="right"/>
              <w:outlineLvl w:val="3"/>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780"/>
        </w:trPr>
        <w:tc>
          <w:tcPr>
            <w:tcW w:w="3929" w:type="dxa"/>
            <w:tcBorders>
              <w:top w:val="single" w:sz="4" w:space="0" w:color="auto"/>
              <w:left w:val="single" w:sz="4" w:space="0" w:color="auto"/>
              <w:bottom w:val="single" w:sz="4" w:space="0" w:color="auto"/>
              <w:right w:val="single" w:sz="4" w:space="0" w:color="auto"/>
            </w:tcBorders>
            <w:shd w:val="clear" w:color="000000" w:fill="FFFFFF"/>
            <w:hideMark/>
          </w:tcPr>
          <w:p w:rsidR="00E33567" w:rsidRPr="00E33567" w:rsidRDefault="00E33567" w:rsidP="00E33567">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single" w:sz="4" w:space="0" w:color="auto"/>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Межбюджетные трансферты</w:t>
            </w:r>
          </w:p>
        </w:tc>
        <w:tc>
          <w:tcPr>
            <w:tcW w:w="99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843"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275" w:type="dxa"/>
            <w:tcBorders>
              <w:top w:val="single" w:sz="4" w:space="0" w:color="auto"/>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Дотации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1 374,17</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1275"/>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45340C">
            <w:pPr>
              <w:widowControl/>
              <w:suppressAutoHyphens w:val="0"/>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Субвенции бюджетам муниципальных районов Приморского края на осуществление отдель</w:t>
            </w:r>
            <w:r w:rsidR="0045340C">
              <w:rPr>
                <w:rFonts w:eastAsia="Times New Roman" w:cs="Times New Roman"/>
                <w:color w:val="000000"/>
                <w:kern w:val="0"/>
                <w:sz w:val="20"/>
                <w:szCs w:val="20"/>
                <w:lang w:eastAsia="ru-RU" w:bidi="ar-SA"/>
              </w:rPr>
              <w:t xml:space="preserve">ных государственных полномочий </w:t>
            </w:r>
            <w:r w:rsidRPr="00E33567">
              <w:rPr>
                <w:rFonts w:eastAsia="Times New Roman" w:cs="Times New Roman"/>
                <w:color w:val="000000"/>
                <w:kern w:val="0"/>
                <w:sz w:val="20"/>
                <w:szCs w:val="20"/>
                <w:lang w:eastAsia="ru-RU" w:bidi="ar-SA"/>
              </w:rPr>
              <w:t>по расчету и предоставлению дотаций на выравнивание бюджетной обеспеченности бюджетам поселений, входящих в их состав</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4"/>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5"/>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300"/>
        </w:trPr>
        <w:tc>
          <w:tcPr>
            <w:tcW w:w="3929" w:type="dxa"/>
            <w:tcBorders>
              <w:top w:val="nil"/>
              <w:left w:val="single" w:sz="4" w:space="0" w:color="000000"/>
              <w:bottom w:val="single" w:sz="4" w:space="0" w:color="000000"/>
              <w:right w:val="single" w:sz="4" w:space="0" w:color="000000"/>
            </w:tcBorders>
            <w:shd w:val="clear" w:color="000000" w:fill="FFFFFF"/>
            <w:hideMark/>
          </w:tcPr>
          <w:p w:rsidR="00E33567" w:rsidRPr="00E33567" w:rsidRDefault="00E33567" w:rsidP="00E33567">
            <w:pPr>
              <w:widowControl/>
              <w:suppressAutoHyphens w:val="0"/>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Дотации</w:t>
            </w:r>
          </w:p>
        </w:tc>
        <w:tc>
          <w:tcPr>
            <w:tcW w:w="99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center"/>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1401</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19 466,63</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outlineLvl w:val="6"/>
              <w:rPr>
                <w:rFonts w:eastAsia="Times New Roman" w:cs="Times New Roman"/>
                <w:color w:val="000000"/>
                <w:kern w:val="0"/>
                <w:sz w:val="20"/>
                <w:szCs w:val="20"/>
                <w:lang w:eastAsia="ru-RU" w:bidi="ar-SA"/>
              </w:rPr>
            </w:pPr>
            <w:r w:rsidRPr="00E33567">
              <w:rPr>
                <w:rFonts w:eastAsia="Times New Roman" w:cs="Times New Roman"/>
                <w:color w:val="000000"/>
                <w:kern w:val="0"/>
                <w:sz w:val="20"/>
                <w:szCs w:val="20"/>
                <w:lang w:eastAsia="ru-RU" w:bidi="ar-SA"/>
              </w:rPr>
              <w:t>100,00%</w:t>
            </w:r>
          </w:p>
        </w:tc>
      </w:tr>
      <w:tr w:rsidR="00E33567" w:rsidRPr="00E33567" w:rsidTr="0026746C">
        <w:trPr>
          <w:trHeight w:val="255"/>
        </w:trPr>
        <w:tc>
          <w:tcPr>
            <w:tcW w:w="4922"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E33567" w:rsidRPr="00E33567" w:rsidRDefault="00E33567" w:rsidP="00E33567">
            <w:pPr>
              <w:widowControl/>
              <w:suppressAutoHyphens w:val="0"/>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ВСЕГО РАСХОДОВ:</w:t>
            </w:r>
          </w:p>
        </w:tc>
        <w:tc>
          <w:tcPr>
            <w:tcW w:w="1559"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806 967,44</w:t>
            </w:r>
          </w:p>
        </w:tc>
        <w:tc>
          <w:tcPr>
            <w:tcW w:w="1843"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774 110,48</w:t>
            </w:r>
          </w:p>
        </w:tc>
        <w:tc>
          <w:tcPr>
            <w:tcW w:w="1275" w:type="dxa"/>
            <w:tcBorders>
              <w:top w:val="nil"/>
              <w:left w:val="nil"/>
              <w:bottom w:val="single" w:sz="4" w:space="0" w:color="000000"/>
              <w:right w:val="single" w:sz="4" w:space="0" w:color="000000"/>
            </w:tcBorders>
            <w:shd w:val="clear" w:color="000000" w:fill="FFFFFF"/>
            <w:noWrap/>
            <w:hideMark/>
          </w:tcPr>
          <w:p w:rsidR="00E33567" w:rsidRPr="00E33567" w:rsidRDefault="00E33567" w:rsidP="00E33567">
            <w:pPr>
              <w:widowControl/>
              <w:suppressAutoHyphens w:val="0"/>
              <w:jc w:val="right"/>
              <w:rPr>
                <w:rFonts w:eastAsia="Times New Roman" w:cs="Times New Roman"/>
                <w:b/>
                <w:bCs/>
                <w:color w:val="000000"/>
                <w:kern w:val="0"/>
                <w:sz w:val="20"/>
                <w:szCs w:val="20"/>
                <w:lang w:eastAsia="ru-RU" w:bidi="ar-SA"/>
              </w:rPr>
            </w:pPr>
            <w:r w:rsidRPr="00E33567">
              <w:rPr>
                <w:rFonts w:eastAsia="Times New Roman" w:cs="Times New Roman"/>
                <w:b/>
                <w:bCs/>
                <w:color w:val="000000"/>
                <w:kern w:val="0"/>
                <w:sz w:val="20"/>
                <w:szCs w:val="20"/>
                <w:lang w:eastAsia="ru-RU" w:bidi="ar-SA"/>
              </w:rPr>
              <w:t>95,93%</w:t>
            </w:r>
          </w:p>
        </w:tc>
      </w:tr>
    </w:tbl>
    <w:p w:rsidR="00F175A4" w:rsidRDefault="00F175A4" w:rsidP="00B81A80">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D06A37" w:rsidRDefault="00D06A37" w:rsidP="00B81A80">
      <w:pPr>
        <w:widowControl/>
        <w:tabs>
          <w:tab w:val="left" w:pos="750"/>
          <w:tab w:val="left" w:pos="2552"/>
          <w:tab w:val="left" w:pos="4820"/>
          <w:tab w:val="left" w:pos="7938"/>
          <w:tab w:val="left" w:pos="8364"/>
        </w:tabs>
        <w:spacing w:line="100" w:lineRule="atLeast"/>
        <w:jc w:val="right"/>
        <w:rPr>
          <w:rFonts w:cs="Times New Roman"/>
          <w:b/>
          <w:color w:val="FF0000"/>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45340C" w:rsidRDefault="0045340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B81A80" w:rsidRPr="00E24D7A" w:rsidRDefault="00B81A80"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lastRenderedPageBreak/>
        <w:t>Приложение 4</w:t>
      </w:r>
    </w:p>
    <w:p w:rsidR="00B81A80" w:rsidRPr="00E24D7A" w:rsidRDefault="00B81A80"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к решению Думы Черниговского района</w:t>
      </w:r>
    </w:p>
    <w:p w:rsidR="00B81A80" w:rsidRPr="00E24D7A" w:rsidRDefault="00B81A80"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 xml:space="preserve">от </w:t>
      </w:r>
      <w:r w:rsidR="00B643CD" w:rsidRPr="00E24D7A">
        <w:rPr>
          <w:rFonts w:cs="Times New Roman"/>
          <w:b/>
        </w:rPr>
        <w:t>______</w:t>
      </w:r>
      <w:r w:rsidRPr="00E24D7A">
        <w:rPr>
          <w:rFonts w:cs="Times New Roman"/>
          <w:b/>
        </w:rPr>
        <w:t xml:space="preserve"> №</w:t>
      </w:r>
      <w:r w:rsidR="00DA57FD" w:rsidRPr="00E24D7A">
        <w:rPr>
          <w:rFonts w:cs="Times New Roman"/>
          <w:b/>
        </w:rPr>
        <w:t xml:space="preserve"> </w:t>
      </w:r>
      <w:r w:rsidR="00B643CD" w:rsidRPr="00E24D7A">
        <w:rPr>
          <w:rFonts w:cs="Times New Roman"/>
          <w:b/>
        </w:rPr>
        <w:t>____</w:t>
      </w:r>
    </w:p>
    <w:tbl>
      <w:tblPr>
        <w:tblW w:w="10178" w:type="dxa"/>
        <w:tblInd w:w="-22" w:type="dxa"/>
        <w:tblLayout w:type="fixed"/>
        <w:tblLook w:val="04A0" w:firstRow="1" w:lastRow="0" w:firstColumn="1" w:lastColumn="0" w:noHBand="0" w:noVBand="1"/>
      </w:tblPr>
      <w:tblGrid>
        <w:gridCol w:w="3141"/>
        <w:gridCol w:w="572"/>
        <w:gridCol w:w="631"/>
        <w:gridCol w:w="1261"/>
        <w:gridCol w:w="664"/>
        <w:gridCol w:w="1281"/>
        <w:gridCol w:w="1428"/>
        <w:gridCol w:w="1002"/>
        <w:gridCol w:w="198"/>
      </w:tblGrid>
      <w:tr w:rsidR="00D06A37" w:rsidRPr="00B81A80" w:rsidTr="00012CD3">
        <w:trPr>
          <w:trHeight w:val="913"/>
        </w:trPr>
        <w:tc>
          <w:tcPr>
            <w:tcW w:w="10178" w:type="dxa"/>
            <w:gridSpan w:val="9"/>
            <w:tcBorders>
              <w:top w:val="nil"/>
              <w:left w:val="nil"/>
              <w:right w:val="nil"/>
            </w:tcBorders>
            <w:shd w:val="clear" w:color="auto" w:fill="auto"/>
            <w:vAlign w:val="bottom"/>
            <w:hideMark/>
          </w:tcPr>
          <w:p w:rsidR="00D06A37" w:rsidRDefault="00D06A37" w:rsidP="00D06A37">
            <w:pPr>
              <w:widowControl/>
              <w:suppressAutoHyphens w:val="0"/>
              <w:jc w:val="center"/>
              <w:rPr>
                <w:rFonts w:eastAsia="Times New Roman" w:cs="Times New Roman"/>
                <w:b/>
                <w:bCs/>
                <w:color w:val="000000"/>
                <w:kern w:val="0"/>
                <w:sz w:val="26"/>
                <w:szCs w:val="26"/>
                <w:lang w:eastAsia="ru-RU" w:bidi="ar-SA"/>
              </w:rPr>
            </w:pPr>
          </w:p>
          <w:p w:rsidR="00D06A37" w:rsidRPr="00D06A37" w:rsidRDefault="00D06A37" w:rsidP="00D06A37">
            <w:pPr>
              <w:widowControl/>
              <w:suppressAutoHyphens w:val="0"/>
              <w:jc w:val="center"/>
              <w:rPr>
                <w:rFonts w:eastAsia="Times New Roman" w:cs="Times New Roman"/>
                <w:b/>
                <w:bCs/>
                <w:color w:val="000000"/>
                <w:kern w:val="0"/>
                <w:sz w:val="26"/>
                <w:szCs w:val="26"/>
                <w:lang w:eastAsia="ru-RU" w:bidi="ar-SA"/>
              </w:rPr>
            </w:pPr>
            <w:r w:rsidRPr="00D06A37">
              <w:rPr>
                <w:rFonts w:eastAsia="Times New Roman" w:cs="Times New Roman"/>
                <w:b/>
                <w:bCs/>
                <w:color w:val="000000"/>
                <w:kern w:val="0"/>
                <w:sz w:val="26"/>
                <w:szCs w:val="26"/>
                <w:lang w:eastAsia="ru-RU" w:bidi="ar-SA"/>
              </w:rPr>
              <w:t>Показатели расходов районного бюджета в 201</w:t>
            </w:r>
            <w:r w:rsidR="0045340C">
              <w:rPr>
                <w:rFonts w:eastAsia="Times New Roman" w:cs="Times New Roman"/>
                <w:b/>
                <w:bCs/>
                <w:color w:val="000000"/>
                <w:kern w:val="0"/>
                <w:sz w:val="26"/>
                <w:szCs w:val="26"/>
                <w:lang w:eastAsia="ru-RU" w:bidi="ar-SA"/>
              </w:rPr>
              <w:t>8</w:t>
            </w:r>
            <w:r w:rsidRPr="00D06A37">
              <w:rPr>
                <w:rFonts w:eastAsia="Times New Roman" w:cs="Times New Roman"/>
                <w:b/>
                <w:bCs/>
                <w:color w:val="000000"/>
                <w:kern w:val="0"/>
                <w:sz w:val="26"/>
                <w:szCs w:val="26"/>
                <w:lang w:eastAsia="ru-RU" w:bidi="ar-SA"/>
              </w:rPr>
              <w:t xml:space="preserve"> году</w:t>
            </w:r>
          </w:p>
          <w:p w:rsidR="00D06A37" w:rsidRPr="00D06A37" w:rsidRDefault="00D06A37" w:rsidP="00D06A37">
            <w:pPr>
              <w:jc w:val="center"/>
              <w:rPr>
                <w:rFonts w:eastAsia="Times New Roman" w:cs="Times New Roman"/>
                <w:b/>
                <w:bCs/>
                <w:color w:val="000000"/>
                <w:kern w:val="0"/>
                <w:sz w:val="26"/>
                <w:szCs w:val="26"/>
                <w:lang w:eastAsia="ru-RU" w:bidi="ar-SA"/>
              </w:rPr>
            </w:pPr>
            <w:r w:rsidRPr="00D06A37">
              <w:rPr>
                <w:rFonts w:eastAsia="Times New Roman" w:cs="Times New Roman"/>
                <w:b/>
                <w:bCs/>
                <w:color w:val="000000"/>
                <w:kern w:val="0"/>
                <w:sz w:val="26"/>
                <w:szCs w:val="26"/>
                <w:lang w:eastAsia="ru-RU" w:bidi="ar-SA"/>
              </w:rPr>
              <w:t xml:space="preserve">в ведомственной структуре расходов бюджета </w:t>
            </w:r>
          </w:p>
        </w:tc>
      </w:tr>
      <w:tr w:rsidR="00B81A80" w:rsidRPr="00B81A80" w:rsidTr="00012CD3">
        <w:trPr>
          <w:trHeight w:val="255"/>
        </w:trPr>
        <w:tc>
          <w:tcPr>
            <w:tcW w:w="10178" w:type="dxa"/>
            <w:gridSpan w:val="9"/>
            <w:tcBorders>
              <w:top w:val="nil"/>
              <w:left w:val="nil"/>
              <w:bottom w:val="nil"/>
              <w:right w:val="nil"/>
            </w:tcBorders>
            <w:shd w:val="clear" w:color="auto" w:fill="auto"/>
            <w:noWrap/>
            <w:vAlign w:val="bottom"/>
            <w:hideMark/>
          </w:tcPr>
          <w:p w:rsidR="00B81A80" w:rsidRPr="00E24D7A" w:rsidRDefault="00E24D7A" w:rsidP="00B81A80">
            <w:pPr>
              <w:widowControl/>
              <w:suppressAutoHyphens w:val="0"/>
              <w:jc w:val="right"/>
              <w:rPr>
                <w:rFonts w:eastAsia="Times New Roman" w:cs="Times New Roman"/>
                <w:color w:val="000000"/>
                <w:kern w:val="0"/>
                <w:sz w:val="20"/>
                <w:szCs w:val="20"/>
                <w:lang w:eastAsia="ru-RU" w:bidi="ar-SA"/>
              </w:rPr>
            </w:pPr>
            <w:r w:rsidRPr="00E24D7A">
              <w:rPr>
                <w:rFonts w:eastAsia="Times New Roman" w:cs="Times New Roman"/>
                <w:color w:val="000000"/>
                <w:kern w:val="0"/>
                <w:sz w:val="20"/>
                <w:szCs w:val="20"/>
                <w:lang w:eastAsia="ru-RU" w:bidi="ar-SA"/>
              </w:rPr>
              <w:t>(тыс. руб.)</w:t>
            </w:r>
            <w:r w:rsidR="00B81A80" w:rsidRPr="00E24D7A">
              <w:rPr>
                <w:rFonts w:eastAsia="Times New Roman" w:cs="Times New Roman"/>
                <w:color w:val="000000"/>
                <w:kern w:val="0"/>
                <w:sz w:val="20"/>
                <w:szCs w:val="20"/>
                <w:lang w:eastAsia="ru-RU" w:bidi="ar-SA"/>
              </w:rPr>
              <w:t> </w:t>
            </w:r>
          </w:p>
        </w:tc>
      </w:tr>
      <w:tr w:rsidR="00012CD3" w:rsidRPr="00D06A37" w:rsidTr="00012CD3">
        <w:trPr>
          <w:gridAfter w:val="1"/>
          <w:wAfter w:w="198" w:type="dxa"/>
          <w:trHeight w:val="525"/>
        </w:trPr>
        <w:tc>
          <w:tcPr>
            <w:tcW w:w="3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94506" w:rsidP="00B81A80">
            <w:pPr>
              <w:widowControl/>
              <w:suppressAutoHyphens w:val="0"/>
              <w:jc w:val="center"/>
              <w:rPr>
                <w:rFonts w:eastAsia="Times New Roman" w:cs="Times New Roman"/>
                <w:color w:val="000000"/>
                <w:kern w:val="0"/>
                <w:sz w:val="20"/>
                <w:szCs w:val="20"/>
                <w:lang w:eastAsia="ru-RU" w:bidi="ar-SA"/>
              </w:rPr>
            </w:pPr>
            <w:r w:rsidRPr="00D06A37">
              <w:rPr>
                <w:rFonts w:eastAsia="Times New Roman" w:cs="Times New Roman"/>
                <w:color w:val="000000"/>
                <w:kern w:val="0"/>
                <w:sz w:val="20"/>
                <w:szCs w:val="20"/>
                <w:lang w:eastAsia="ru-RU" w:bidi="ar-SA"/>
              </w:rPr>
              <w:t>Наименование показателя</w:t>
            </w:r>
          </w:p>
        </w:tc>
        <w:tc>
          <w:tcPr>
            <w:tcW w:w="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12CD3" w:rsidP="00B81A80">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Вед.</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94506" w:rsidP="00012CD3">
            <w:pPr>
              <w:widowControl/>
              <w:suppressAutoHyphens w:val="0"/>
              <w:jc w:val="center"/>
              <w:rPr>
                <w:rFonts w:eastAsia="Times New Roman" w:cs="Times New Roman"/>
                <w:color w:val="000000"/>
                <w:kern w:val="0"/>
                <w:sz w:val="20"/>
                <w:szCs w:val="20"/>
                <w:lang w:eastAsia="ru-RU" w:bidi="ar-SA"/>
              </w:rPr>
            </w:pPr>
            <w:r w:rsidRPr="00D06A37">
              <w:rPr>
                <w:rFonts w:eastAsia="Times New Roman" w:cs="Times New Roman"/>
                <w:color w:val="000000"/>
                <w:kern w:val="0"/>
                <w:sz w:val="20"/>
                <w:szCs w:val="20"/>
                <w:lang w:eastAsia="ru-RU" w:bidi="ar-SA"/>
              </w:rPr>
              <w:t>Раз</w:t>
            </w:r>
            <w:r w:rsidR="00012CD3">
              <w:rPr>
                <w:rFonts w:eastAsia="Times New Roman" w:cs="Times New Roman"/>
                <w:color w:val="000000"/>
                <w:kern w:val="0"/>
                <w:sz w:val="20"/>
                <w:szCs w:val="20"/>
                <w:lang w:eastAsia="ru-RU" w:bidi="ar-SA"/>
              </w:rPr>
              <w:t>д.</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94506" w:rsidP="00012CD3">
            <w:pPr>
              <w:widowControl/>
              <w:suppressAutoHyphens w:val="0"/>
              <w:jc w:val="center"/>
              <w:rPr>
                <w:rFonts w:eastAsia="Times New Roman" w:cs="Times New Roman"/>
                <w:color w:val="000000"/>
                <w:kern w:val="0"/>
                <w:sz w:val="20"/>
                <w:szCs w:val="20"/>
                <w:lang w:eastAsia="ru-RU" w:bidi="ar-SA"/>
              </w:rPr>
            </w:pPr>
            <w:r w:rsidRPr="00D06A37">
              <w:rPr>
                <w:rFonts w:eastAsia="Times New Roman" w:cs="Times New Roman"/>
                <w:color w:val="000000"/>
                <w:kern w:val="0"/>
                <w:sz w:val="20"/>
                <w:szCs w:val="20"/>
                <w:lang w:eastAsia="ru-RU" w:bidi="ar-SA"/>
              </w:rPr>
              <w:t>Ц</w:t>
            </w:r>
            <w:r w:rsidR="00012CD3">
              <w:rPr>
                <w:rFonts w:eastAsia="Times New Roman" w:cs="Times New Roman"/>
                <w:color w:val="000000"/>
                <w:kern w:val="0"/>
                <w:sz w:val="20"/>
                <w:szCs w:val="20"/>
                <w:lang w:eastAsia="ru-RU" w:bidi="ar-SA"/>
              </w:rPr>
              <w:t>. ст.</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12CD3" w:rsidP="00012CD3">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w:t>
            </w:r>
            <w:r w:rsidR="00094506" w:rsidRPr="00D06A37">
              <w:rPr>
                <w:rFonts w:eastAsia="Times New Roman" w:cs="Times New Roman"/>
                <w:color w:val="000000"/>
                <w:kern w:val="0"/>
                <w:sz w:val="20"/>
                <w:szCs w:val="20"/>
                <w:lang w:eastAsia="ru-RU" w:bidi="ar-SA"/>
              </w:rPr>
              <w:t>асх</w:t>
            </w:r>
            <w:r>
              <w:rPr>
                <w:rFonts w:eastAsia="Times New Roman" w:cs="Times New Roman"/>
                <w:color w:val="000000"/>
                <w:kern w:val="0"/>
                <w:sz w:val="20"/>
                <w:szCs w:val="20"/>
                <w:lang w:eastAsia="ru-RU" w:bidi="ar-SA"/>
              </w:rPr>
              <w:t>.</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94506" w:rsidP="00012CD3">
            <w:pPr>
              <w:widowControl/>
              <w:suppressAutoHyphens w:val="0"/>
              <w:jc w:val="center"/>
              <w:rPr>
                <w:rFonts w:eastAsia="Times New Roman" w:cs="Times New Roman"/>
                <w:color w:val="000000"/>
                <w:kern w:val="0"/>
                <w:sz w:val="20"/>
                <w:szCs w:val="20"/>
                <w:lang w:eastAsia="ru-RU" w:bidi="ar-SA"/>
              </w:rPr>
            </w:pPr>
            <w:r w:rsidRPr="00D06A37">
              <w:rPr>
                <w:rFonts w:eastAsia="Times New Roman" w:cs="Times New Roman"/>
                <w:color w:val="000000"/>
                <w:kern w:val="0"/>
                <w:sz w:val="20"/>
                <w:szCs w:val="20"/>
                <w:lang w:eastAsia="ru-RU" w:bidi="ar-SA"/>
              </w:rPr>
              <w:t>У</w:t>
            </w:r>
            <w:r w:rsidR="00012CD3">
              <w:rPr>
                <w:rFonts w:eastAsia="Times New Roman" w:cs="Times New Roman"/>
                <w:color w:val="000000"/>
                <w:kern w:val="0"/>
                <w:sz w:val="20"/>
                <w:szCs w:val="20"/>
                <w:lang w:eastAsia="ru-RU" w:bidi="ar-SA"/>
              </w:rPr>
              <w:t>точненная роспись/план</w:t>
            </w:r>
            <w:r w:rsidRPr="00D06A37">
              <w:rPr>
                <w:rFonts w:eastAsia="Times New Roman" w:cs="Times New Roman"/>
                <w:color w:val="000000"/>
                <w:kern w:val="0"/>
                <w:sz w:val="20"/>
                <w:szCs w:val="20"/>
                <w:lang w:eastAsia="ru-RU" w:bidi="ar-SA"/>
              </w:rPr>
              <w:t xml:space="preserve"> </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12CD3" w:rsidP="00B81A80">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Финансирование/факт</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4506" w:rsidRPr="00D06A37" w:rsidRDefault="00094506" w:rsidP="00B81A80">
            <w:pPr>
              <w:widowControl/>
              <w:suppressAutoHyphens w:val="0"/>
              <w:jc w:val="center"/>
              <w:rPr>
                <w:rFonts w:eastAsia="Times New Roman" w:cs="Times New Roman"/>
                <w:color w:val="000000"/>
                <w:kern w:val="0"/>
                <w:sz w:val="20"/>
                <w:szCs w:val="20"/>
                <w:lang w:eastAsia="ru-RU" w:bidi="ar-SA"/>
              </w:rPr>
            </w:pPr>
            <w:r w:rsidRPr="00D06A37">
              <w:rPr>
                <w:rFonts w:eastAsia="Times New Roman" w:cs="Times New Roman"/>
                <w:color w:val="000000"/>
                <w:kern w:val="0"/>
                <w:sz w:val="20"/>
                <w:szCs w:val="20"/>
                <w:lang w:eastAsia="ru-RU" w:bidi="ar-SA"/>
              </w:rPr>
              <w:t>Процент исполнения</w:t>
            </w:r>
          </w:p>
        </w:tc>
      </w:tr>
      <w:tr w:rsidR="00012CD3" w:rsidRPr="00D06A37" w:rsidTr="00012CD3">
        <w:trPr>
          <w:gridAfter w:val="1"/>
          <w:wAfter w:w="198" w:type="dxa"/>
          <w:trHeight w:val="420"/>
        </w:trPr>
        <w:tc>
          <w:tcPr>
            <w:tcW w:w="3141"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572"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631"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c>
          <w:tcPr>
            <w:tcW w:w="1002" w:type="dxa"/>
            <w:vMerge/>
            <w:tcBorders>
              <w:top w:val="single" w:sz="4" w:space="0" w:color="000000"/>
              <w:left w:val="single" w:sz="4" w:space="0" w:color="000000"/>
              <w:bottom w:val="single" w:sz="4" w:space="0" w:color="000000"/>
              <w:right w:val="single" w:sz="4" w:space="0" w:color="000000"/>
            </w:tcBorders>
            <w:vAlign w:val="center"/>
            <w:hideMark/>
          </w:tcPr>
          <w:p w:rsidR="00094506" w:rsidRPr="00D06A37" w:rsidRDefault="00094506" w:rsidP="00B81A80">
            <w:pPr>
              <w:widowControl/>
              <w:suppressAutoHyphens w:val="0"/>
              <w:rPr>
                <w:rFonts w:eastAsia="Times New Roman" w:cs="Times New Roman"/>
                <w:color w:val="000000"/>
                <w:kern w:val="0"/>
                <w:sz w:val="20"/>
                <w:szCs w:val="20"/>
                <w:lang w:eastAsia="ru-RU" w:bidi="ar-SA"/>
              </w:rPr>
            </w:pPr>
          </w:p>
        </w:tc>
      </w:tr>
      <w:tr w:rsidR="00012CD3" w:rsidRPr="00B643CD" w:rsidTr="00012CD3">
        <w:trPr>
          <w:gridAfter w:val="1"/>
          <w:wAfter w:w="198" w:type="dxa"/>
          <w:trHeight w:val="510"/>
        </w:trPr>
        <w:tc>
          <w:tcPr>
            <w:tcW w:w="3141" w:type="dxa"/>
            <w:tcBorders>
              <w:top w:val="single" w:sz="4" w:space="0" w:color="000000"/>
              <w:left w:val="single" w:sz="4" w:space="0" w:color="000000"/>
              <w:bottom w:val="single" w:sz="4" w:space="0" w:color="000000"/>
              <w:right w:val="single" w:sz="4" w:space="0" w:color="000000"/>
            </w:tcBorders>
            <w:shd w:val="clear" w:color="000000" w:fill="FFFFFF"/>
            <w:hideMark/>
          </w:tcPr>
          <w:p w:rsidR="00B643CD" w:rsidRPr="00B643CD" w:rsidRDefault="00B643CD" w:rsidP="00012CD3">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 xml:space="preserve">Распорядитель: </w:t>
            </w:r>
            <w:r w:rsidR="00012CD3">
              <w:rPr>
                <w:rFonts w:eastAsia="Times New Roman" w:cs="Times New Roman"/>
                <w:b/>
                <w:bCs/>
                <w:color w:val="000000"/>
                <w:kern w:val="0"/>
                <w:sz w:val="20"/>
                <w:szCs w:val="20"/>
                <w:lang w:eastAsia="ru-RU" w:bidi="ar-SA"/>
              </w:rPr>
              <w:t>А</w:t>
            </w:r>
            <w:r w:rsidRPr="00B643CD">
              <w:rPr>
                <w:rFonts w:eastAsia="Times New Roman" w:cs="Times New Roman"/>
                <w:b/>
                <w:bCs/>
                <w:color w:val="000000"/>
                <w:kern w:val="0"/>
                <w:sz w:val="20"/>
                <w:szCs w:val="20"/>
                <w:lang w:eastAsia="ru-RU" w:bidi="ar-SA"/>
              </w:rPr>
              <w:t>дминистрация Черниговского района</w:t>
            </w:r>
          </w:p>
        </w:tc>
        <w:tc>
          <w:tcPr>
            <w:tcW w:w="572" w:type="dxa"/>
            <w:tcBorders>
              <w:top w:val="single" w:sz="4" w:space="0" w:color="000000"/>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005</w:t>
            </w:r>
          </w:p>
        </w:tc>
        <w:tc>
          <w:tcPr>
            <w:tcW w:w="631"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w:t>
            </w:r>
          </w:p>
        </w:tc>
        <w:tc>
          <w:tcPr>
            <w:tcW w:w="1261"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0000000000</w:t>
            </w:r>
          </w:p>
        </w:tc>
        <w:tc>
          <w:tcPr>
            <w:tcW w:w="664"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w:t>
            </w:r>
          </w:p>
        </w:tc>
        <w:tc>
          <w:tcPr>
            <w:tcW w:w="1281"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180 486,98</w:t>
            </w:r>
          </w:p>
        </w:tc>
        <w:tc>
          <w:tcPr>
            <w:tcW w:w="1428"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167 654,08</w:t>
            </w:r>
          </w:p>
        </w:tc>
        <w:tc>
          <w:tcPr>
            <w:tcW w:w="1002" w:type="dxa"/>
            <w:tcBorders>
              <w:top w:val="single" w:sz="4" w:space="0" w:color="000000"/>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92,89%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45340C" w:rsidP="0045340C">
            <w:pPr>
              <w:widowControl/>
              <w:suppressAutoHyphens w:val="0"/>
              <w:outlineLvl w:val="0"/>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О</w:t>
            </w:r>
            <w:r w:rsidR="00B643CD" w:rsidRPr="00B643CD">
              <w:rPr>
                <w:rFonts w:eastAsia="Times New Roman" w:cs="Times New Roman"/>
                <w:color w:val="000000"/>
                <w:kern w:val="0"/>
                <w:sz w:val="20"/>
                <w:szCs w:val="20"/>
                <w:lang w:eastAsia="ru-RU" w:bidi="ar-SA"/>
              </w:rPr>
              <w:t>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64 551,64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62 059,00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96,14%</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Функционирование высшего должностного лица субъекта Российской Федерации и муниципального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5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Глава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012CD3" w:rsidP="00B643CD">
            <w:pPr>
              <w:widowControl/>
              <w:suppressAutoHyphens w:val="0"/>
              <w:outlineLvl w:val="5"/>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w:t>
            </w:r>
            <w:r w:rsidR="00B643CD" w:rsidRPr="00B643CD">
              <w:rPr>
                <w:rFonts w:eastAsia="Times New Roman" w:cs="Times New Roman"/>
                <w:color w:val="000000"/>
                <w:kern w:val="0"/>
                <w:sz w:val="20"/>
                <w:szCs w:val="20"/>
                <w:lang w:eastAsia="ru-RU" w:bidi="ar-SA"/>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2 149,88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30 307,17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28 881,99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95,30%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30 307,17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28 881,99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95,30%</w:t>
            </w:r>
          </w:p>
        </w:tc>
      </w:tr>
      <w:tr w:rsidR="00012CD3" w:rsidRPr="00B643CD" w:rsidTr="00012CD3">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30 307,17</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28 881,99</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95,30%</w:t>
            </w:r>
          </w:p>
        </w:tc>
      </w:tr>
      <w:tr w:rsidR="00012CD3" w:rsidRPr="00B643CD" w:rsidTr="00012CD3">
        <w:trPr>
          <w:gridAfter w:val="1"/>
          <w:wAfter w:w="198" w:type="dxa"/>
          <w:trHeight w:val="102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Руководство и управление в сфере установл</w:t>
            </w:r>
            <w:r w:rsidR="00012CD3">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28 634,83</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27 209,65</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95,02%</w:t>
            </w:r>
          </w:p>
        </w:tc>
      </w:tr>
      <w:tr w:rsidR="00012CD3" w:rsidRPr="00B643CD" w:rsidTr="00012CD3">
        <w:trPr>
          <w:gridAfter w:val="1"/>
          <w:wAfter w:w="198" w:type="dxa"/>
          <w:trHeight w:val="127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26 161,05</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25 294,00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96,69%</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26 161,05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25 294,00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96,69%</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1 247,92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914,70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73,30%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1 247,92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914,70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73,30%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1 225,86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1 000,95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81,65%</w:t>
            </w:r>
          </w:p>
        </w:tc>
      </w:tr>
      <w:tr w:rsidR="00012CD3" w:rsidRPr="00B643CD" w:rsidTr="00012CD3">
        <w:trPr>
          <w:gridAfter w:val="1"/>
          <w:wAfter w:w="198" w:type="dxa"/>
          <w:trHeight w:val="31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1 225,86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1 000,95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81,65%</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создание и обеспечение деятельности комиссий по делам несовершеннолетних и защите их прав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1 090,06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1 090,06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012CD3">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1 024,71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1 024,71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1 024,71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1 024,71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582,29</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582,29</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549,27</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549,27</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549,27</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549,27</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33,01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33,01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Судебная система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Составление (изменение и дополнение) списков кандидатов в присяжные заседатели федеральных судов общей юрисдикции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392,73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93,23%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"Управление бюджетным процессом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102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Руководство и управление в сфере установл</w:t>
            </w:r>
            <w:r w:rsidR="00012CD3">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677,65</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648,04</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95,63%</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общегосударственные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30 995,62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29 986,35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96,74%</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 xml:space="preserve">Муниципальная программа "Развитие телекоммуникационной инфраструктуры </w:t>
            </w:r>
            <w:r w:rsidR="00012CD3">
              <w:rPr>
                <w:rFonts w:eastAsia="Times New Roman" w:cs="Times New Roman"/>
                <w:color w:val="000000"/>
                <w:kern w:val="0"/>
                <w:sz w:val="20"/>
                <w:szCs w:val="20"/>
                <w:lang w:eastAsia="ru-RU" w:bidi="ar-SA"/>
              </w:rPr>
              <w:t xml:space="preserve">органов государственной власти </w:t>
            </w:r>
            <w:r w:rsidRPr="00B643CD">
              <w:rPr>
                <w:rFonts w:eastAsia="Times New Roman" w:cs="Times New Roman"/>
                <w:color w:val="000000"/>
                <w:kern w:val="0"/>
                <w:sz w:val="20"/>
                <w:szCs w:val="20"/>
                <w:lang w:eastAsia="ru-RU" w:bidi="ar-SA"/>
              </w:rPr>
              <w:t>Приморского края 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11 062,35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11 062,35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9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"Организация предоставления государственных и муниципальных услуг в многофункциональных центрах"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11 062,35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11 062,35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1200192070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1200192070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1200192070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7 190,53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содержание многофункционального центра предоставления государственных и муниципальных услуг, в целях софинансирования которых из бюджета Приморского края предоставляются субсидии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12001S2070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12001S2070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12001S2070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3 871,82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Мероприятия по патриотическому воспитанию граждан Черниговского муниципального района</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360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"О противодействии коррупции в Администрации Черниговского района" на 2016-2018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"Совершенствование системы противодействия коррупции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противодействию коррупции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2400120600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2400120600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2400120600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19 873,27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18 864,00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94,92%</w:t>
            </w:r>
          </w:p>
        </w:tc>
      </w:tr>
      <w:tr w:rsidR="00012CD3" w:rsidRPr="00B643CD" w:rsidTr="00012CD3">
        <w:trPr>
          <w:gridAfter w:val="1"/>
          <w:wAfter w:w="198" w:type="dxa"/>
          <w:trHeight w:val="55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19 873,27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18 864,00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94,92%</w:t>
            </w:r>
          </w:p>
        </w:tc>
      </w:tr>
      <w:tr w:rsidR="00012CD3" w:rsidRPr="00B643CD" w:rsidTr="00012CD3">
        <w:trPr>
          <w:gridAfter w:val="1"/>
          <w:wAfter w:w="198" w:type="dxa"/>
          <w:trHeight w:val="108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2 204,22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84,36%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2 190,47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1 845,79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84,26%</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2 190,47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1 845,79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84,26%</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13,75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13,75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13,75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13,75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9999920260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9999920260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53,70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Исполнение судебных актов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830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48,86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9999959300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2 436,60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2 436,60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9999959300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1 851,25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9999959300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1 851,25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1 851,25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9999959300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585,35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585,35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9999959300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585,35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585,35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14 422,93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13 758,34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95,39%</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8 696,92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8 362,62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96,16%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казенных учреждений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8 696,92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8 362,62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96,16%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5 531,01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5 246,97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94,86%</w:t>
            </w:r>
          </w:p>
        </w:tc>
      </w:tr>
      <w:tr w:rsidR="00012CD3" w:rsidRPr="00B643CD" w:rsidTr="00012CD3">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5 531,01</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5 246,97</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94,86%</w:t>
            </w:r>
          </w:p>
        </w:tc>
      </w:tr>
      <w:tr w:rsidR="00012CD3" w:rsidRPr="00B643CD" w:rsidTr="00012CD3">
        <w:trPr>
          <w:gridAfter w:val="1"/>
          <w:wAfter w:w="198" w:type="dxa"/>
          <w:trHeight w:val="30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Иные бюджетные ассигнования</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148,74</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76,28%</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9999970010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148,74</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76,28%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012CD3" w:rsidP="00B643CD">
            <w:pPr>
              <w:widowControl/>
              <w:suppressAutoHyphens w:val="0"/>
              <w:outlineLvl w:val="4"/>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С</w:t>
            </w:r>
            <w:r w:rsidR="00B643CD" w:rsidRPr="00B643CD">
              <w:rPr>
                <w:rFonts w:eastAsia="Times New Roman" w:cs="Times New Roman"/>
                <w:color w:val="000000"/>
                <w:kern w:val="0"/>
                <w:sz w:val="20"/>
                <w:szCs w:val="20"/>
                <w:lang w:eastAsia="ru-RU" w:bidi="ar-SA"/>
              </w:rPr>
              <w:t>убвенции на реализацию отдельных государственных полномочий по созданию административных комиссий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706,97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706,97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636,15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636,15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636,15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636,15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НАЦИОНАЛЬНАЯ ЭКОНОМИКА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28 762,08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22 206,25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77,21%</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Сельское хозяйство и рыболовство</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012CD3">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105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557,57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Водное хозяйство</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5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2 388,05</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Резервный фонд Администрации Черниговского муниципального района</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493,76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связанные с ликвидацией чрезвычайных ситуаций в Черниговском муниципальном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1 894,29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Транспорт</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3 386,65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3 013,92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дорожного хозяйства и транспорта в Черниговском районе" на 2018-2020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3 386,65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3 013,92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"Организация транспортного обслуживания населения автомобильным транспортом"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3 386,65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3 013,92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организации транспортного обслуживания населения автомобильным транспортом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1120120470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98,04%</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1120120470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98,04%</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1120120470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7,65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98,04%</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1120160010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3 379,00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3 006,42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88,97%</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1120160010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3 379,00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3 006,42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88,97%</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0408</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1120160010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3 379,00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3 006,42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88,97%</w:t>
            </w:r>
          </w:p>
        </w:tc>
      </w:tr>
      <w:tr w:rsidR="00012CD3" w:rsidRPr="00B643CD" w:rsidTr="00934154">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Дорожное хозяйство (дорожные фонды)</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21 593,96</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16 267,26</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75,33%</w:t>
            </w:r>
          </w:p>
        </w:tc>
      </w:tr>
      <w:tr w:rsidR="00012CD3" w:rsidRPr="00B643CD" w:rsidTr="00934154">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"Развитие дорожного хозяйства и транспорта в Черниговском районе" на 2018-2020 годы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15 191,41</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9 864,71</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64,94%</w:t>
            </w:r>
          </w:p>
        </w:tc>
      </w:tr>
      <w:tr w:rsidR="00012CD3" w:rsidRPr="00B643CD" w:rsidTr="00934154">
        <w:trPr>
          <w:gridAfter w:val="1"/>
          <w:wAfter w:w="198" w:type="dxa"/>
          <w:trHeight w:val="102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14 568,89</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9 243,93</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63,45%</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Содержание действующей сети автомобильных дорог общего пользования местного значения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4 190,09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2 753,93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65,72%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4 190,09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2 753,93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65,72%</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4 190,09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2 753,93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65,72%</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Капитальный ремонт и ремонт автомобильных дорог общего пользования местного значения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1110120330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6 490,00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 xml:space="preserve">Субсидии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w:t>
            </w:r>
            <w:r w:rsidR="00934154" w:rsidRPr="00B643CD">
              <w:rPr>
                <w:rFonts w:eastAsia="Times New Roman" w:cs="Times New Roman"/>
                <w:color w:val="000000"/>
                <w:kern w:val="0"/>
                <w:sz w:val="20"/>
                <w:szCs w:val="20"/>
                <w:lang w:eastAsia="ru-RU" w:bidi="ar-SA"/>
              </w:rPr>
              <w:t>детей,</w:t>
            </w:r>
            <w:r w:rsidRPr="00B643CD">
              <w:rPr>
                <w:rFonts w:eastAsia="Times New Roman" w:cs="Times New Roman"/>
                <w:color w:val="000000"/>
                <w:kern w:val="0"/>
                <w:sz w:val="20"/>
                <w:szCs w:val="20"/>
                <w:lang w:eastAsia="ru-RU" w:bidi="ar-SA"/>
              </w:rPr>
              <w:t xml:space="preserve"> а также молодым семьям, за счет дорожного фонда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115,20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115,20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Бюджетные инвестиции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115,20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2 995,84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1110192390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2 995,84</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1110192390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2 995,84</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B4E15">
        <w:trPr>
          <w:gridAfter w:val="1"/>
          <w:wAfter w:w="198" w:type="dxa"/>
          <w:trHeight w:val="181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бюджета Приморского края предоставляется субсидия</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11101S2380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28,80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Бюджетные инвестиции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748,96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748,96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11101S2390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748,96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безопасных условий движения"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1130100000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622,52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620,78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99,72%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Обеспечение мероприятий по развитию дорожно-транспортной инфраструктуры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1130120340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622,52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620,78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99,72%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1130120340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622,52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620,78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99,72%</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1130120340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622,52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620,78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99,72%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6 402,55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6 402,55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6 402,55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6 402,55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1 041,05</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связанные с ликвидацией чрезвычайных ситуаций в Черниговском муниципальном районе</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3 776,50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осуществление дорожной деятельности, связанные с ликвидацией чрезвычайных ситуаций в Черниговском муниципальном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9999929030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Связь и информатика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"Формирование информационного общества в Черниговском районе" на 2018-2020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"Развитие телекоммуникационной инфраструктуры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012CD3">
        <w:trPr>
          <w:gridAfter w:val="1"/>
          <w:wAfter w:w="198" w:type="dxa"/>
          <w:trHeight w:val="184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функциональных систем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0700120210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0700120210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0700120210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425,84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407,02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95,58%</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вопросы в области национальной экономики</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31,71%</w:t>
            </w:r>
          </w:p>
        </w:tc>
      </w:tr>
      <w:tr w:rsidR="00012CD3" w:rsidRPr="00B643CD" w:rsidTr="008B4E15">
        <w:trPr>
          <w:gridAfter w:val="1"/>
          <w:wAfter w:w="198" w:type="dxa"/>
          <w:trHeight w:val="102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"Развитие субъектов малого и среднего предпринимательства в Черниговском муниципальном районе" на 2017-2019 годы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"Формирование положительного образа предпринимателя, популяризация роли предпринимательства"</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универсальной ярмарки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внутреннего и въездного туризма в Черниговском муниципальном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"Развитие туристического потенциала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развитию внутреннего и въездного туризма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2300120130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17,65%</w:t>
            </w:r>
          </w:p>
        </w:tc>
      </w:tr>
      <w:tr w:rsidR="00012CD3" w:rsidRPr="00B643CD" w:rsidTr="008B4E15">
        <w:trPr>
          <w:gridAfter w:val="1"/>
          <w:wAfter w:w="198" w:type="dxa"/>
          <w:trHeight w:val="55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17,65%</w:t>
            </w:r>
          </w:p>
        </w:tc>
      </w:tr>
      <w:tr w:rsidR="00012CD3" w:rsidRPr="00B643CD" w:rsidTr="008B4E15">
        <w:trPr>
          <w:gridAfter w:val="1"/>
          <w:wAfter w:w="198" w:type="dxa"/>
          <w:trHeight w:val="51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Мероприятия по землеустройству и землепользованию</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9999920020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17,65%</w:t>
            </w:r>
          </w:p>
        </w:tc>
      </w:tr>
      <w:tr w:rsidR="00012CD3" w:rsidRPr="00B643CD" w:rsidTr="008B4E15">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9999920020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17,65%</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17,65%</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ЖИЛИЩНО-КОММУНАЛЬНОЕ ХОЗЯЙСТВО</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28 436,37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25 999,61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91,43%</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Жилищное хозяйство</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1 126,57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1 110,34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98,56%</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"Капитальный ремонт муниципального жилого фонда Черниговского муниципального района Приморского края" на 2018-2020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1 120,66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1 104,89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98,59%</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"Капитальный ремонт муниципального жилого фонда"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1 120,66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1 104,89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98,59%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в области жилищного хозяйства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70,80%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1000120360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1 066,66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92,16%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92,16%</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9999920360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92,16%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9999920360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92,16%</w:t>
            </w:r>
          </w:p>
        </w:tc>
      </w:tr>
      <w:tr w:rsidR="00012CD3" w:rsidRPr="00B643CD" w:rsidTr="008B4E15">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9999920360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5,91</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5,45</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92,16%</w:t>
            </w:r>
          </w:p>
        </w:tc>
      </w:tr>
      <w:tr w:rsidR="00012CD3" w:rsidRPr="00B643CD" w:rsidTr="008B4E15">
        <w:trPr>
          <w:gridAfter w:val="1"/>
          <w:wAfter w:w="198" w:type="dxa"/>
          <w:trHeight w:val="30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Коммунальное хозяйство</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26 368,28</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23 970,91</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90,91%</w:t>
            </w:r>
          </w:p>
        </w:tc>
      </w:tr>
      <w:tr w:rsidR="00012CD3" w:rsidRPr="00B643CD" w:rsidTr="008B4E15">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"Комплексное развитие систем коммунальной инфраструктуры Черниговского района" на 2017-2019 годы</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1300000000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26 310,70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23 913,39</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90,89%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водоснабжения и водоотведения населенных пунктов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24 800,99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22 403,68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бюджетам муниципальных образований на проектирование</w:t>
            </w:r>
            <w:r w:rsidR="008B4E15">
              <w:rPr>
                <w:rFonts w:eastAsia="Times New Roman" w:cs="Times New Roman"/>
                <w:color w:val="000000"/>
                <w:kern w:val="0"/>
                <w:sz w:val="20"/>
                <w:szCs w:val="20"/>
                <w:lang w:eastAsia="ru-RU" w:bidi="ar-SA"/>
              </w:rPr>
              <w:t xml:space="preserve"> </w:t>
            </w:r>
            <w:r w:rsidRPr="00B643CD">
              <w:rPr>
                <w:rFonts w:eastAsia="Times New Roman" w:cs="Times New Roman"/>
                <w:color w:val="000000"/>
                <w:kern w:val="0"/>
                <w:sz w:val="20"/>
                <w:szCs w:val="20"/>
                <w:lang w:eastAsia="ru-RU" w:bidi="ar-SA"/>
              </w:rPr>
              <w:t>и (или) строительство, реконструкцию, модернизацию и капитальный ремонт объектов водопроводно-канализационного хозяйства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1310192320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19 840,79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17 922,94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1310192320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19 840,79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17 922,94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Бюджетные инвестиции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1310192320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19 840,79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17 922,94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13101S2320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4 960,20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4 480,74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Капитальные вложения в объекты недвижимого имущества государственной (муниципальной) собственности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13101S2320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4 960,20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4 480,74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Бюджетные инвестиции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13101S2320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4 960,20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4 480,74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90,33%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"Повышение эффективности функционирования жилищно-коммунальных систем"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Ремонт (капитальный ремонт) объектов коммунального хозяйства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1320120410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1320120410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1320120410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1 509,71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99,90%</w:t>
            </w:r>
          </w:p>
        </w:tc>
      </w:tr>
      <w:tr w:rsidR="00012CD3" w:rsidRPr="00B643CD" w:rsidTr="00012CD3">
        <w:trPr>
          <w:gridAfter w:val="1"/>
          <w:wAfter w:w="198" w:type="dxa"/>
          <w:trHeight w:val="5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99,90%</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в области коммунального хозяйства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57,58</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57,52</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99,90%</w:t>
            </w:r>
          </w:p>
        </w:tc>
      </w:tr>
      <w:tr w:rsidR="00012CD3" w:rsidRPr="00B643CD" w:rsidTr="008B4E15">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45,18</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45,18</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казенных учреждений</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45,18</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45,18</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10,73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10,73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96,59%</w:t>
            </w:r>
          </w:p>
        </w:tc>
      </w:tr>
      <w:tr w:rsidR="00012CD3" w:rsidRPr="00B643CD" w:rsidTr="00012CD3">
        <w:trPr>
          <w:gridAfter w:val="1"/>
          <w:wAfter w:w="198" w:type="dxa"/>
          <w:trHeight w:val="2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96,59%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Благоустройство</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941,28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918,13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97,54%</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"Комплексное развитие систем коммунальной инфраструктуры Черниговского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"Улучшение условий и обеспечение комфортного проживания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благоустройству и содержанию территории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1320220420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1320220420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1320220420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89,92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851,36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828,20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97,28%</w:t>
            </w:r>
          </w:p>
        </w:tc>
      </w:tr>
      <w:tr w:rsidR="00012CD3" w:rsidRPr="00B643CD" w:rsidTr="00012CD3">
        <w:trPr>
          <w:gridAfter w:val="1"/>
          <w:wAfter w:w="198" w:type="dxa"/>
          <w:trHeight w:val="55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851,36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828,20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97,28%</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108,19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Содержание мест захоронения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9999920450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695,54</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695,54</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9999920450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296,13</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296,13</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казенных учреждений</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9999920450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296,13</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296,13</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399,41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399,41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399,41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399,41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8B4E15" w:rsidP="00B643CD">
            <w:pPr>
              <w:widowControl/>
              <w:suppressAutoHyphens w:val="0"/>
              <w:outlineLvl w:val="4"/>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О</w:t>
            </w:r>
            <w:r w:rsidR="00B643CD" w:rsidRPr="00B643CD">
              <w:rPr>
                <w:rFonts w:eastAsia="Times New Roman" w:cs="Times New Roman"/>
                <w:color w:val="000000"/>
                <w:kern w:val="0"/>
                <w:sz w:val="20"/>
                <w:szCs w:val="20"/>
                <w:lang w:eastAsia="ru-RU" w:bidi="ar-SA"/>
              </w:rPr>
              <w:t>рганизация ритуальных услуг по погребению умерших, не имеющих близких родственников, либо законного представителя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47,63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24,48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51,38%</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47,63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24,48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51,38%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9999920460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47,63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24,48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51,38%</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вопросы в области жилищно-коммунального хозяйства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4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5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0505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9999993120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ОБРАЗОВАНИЕ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21 124,57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20 642,18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97,72%</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Дополнительное образование детей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21 074,57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20 592,18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97,71%</w:t>
            </w:r>
          </w:p>
        </w:tc>
      </w:tr>
      <w:tr w:rsidR="00012CD3" w:rsidRPr="00B643CD" w:rsidTr="008B4E15">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культуры в Черниговском районе" на 2017-2019 годы</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21 074,57</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20 592,18</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97,71%</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8B4E15">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Основное мероприятие "Обеспечение деятельности образовательных учреждений в сфере культуры"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21 074,57</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20 592,18</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97,71%</w:t>
            </w:r>
          </w:p>
        </w:tc>
      </w:tr>
      <w:tr w:rsidR="00012CD3" w:rsidRPr="00B643CD" w:rsidTr="008B4E15">
        <w:trPr>
          <w:gridAfter w:val="1"/>
          <w:wAfter w:w="198" w:type="dxa"/>
          <w:trHeight w:val="102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0300270010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20 709,24</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20 226,85</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97,67%</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20 709,24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20 226,85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97,67%</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20 709,24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20 226,85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97,67%</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0300292480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0300292480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0300292480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Приобретение музыкальных инструментов и художественного инвентаря для учреждений дополнительно образования в сфере культуры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03002S2480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03002S2480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03002S2480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73,07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Молодежная политика и оздоровление детей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"Молодежь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"Привлечение молодежи к общественной жизни села"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Проведение мероприятий для детей и молодежи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2000120030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2000120030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2000120030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КУЛЬТУРА И КИНЕМАТОГРАФИЯ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31 125,76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30 260,57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97,22%</w:t>
            </w:r>
          </w:p>
        </w:tc>
      </w:tr>
      <w:tr w:rsidR="00012CD3" w:rsidRPr="00B643CD" w:rsidTr="008B4E15">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Культура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31 125,76</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30 260,57</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97,22%</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"Развитие культуры в Черниговском районе" на 2017-2019 годы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30 264,15</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29 398,95</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97,14%</w:t>
            </w:r>
          </w:p>
        </w:tc>
      </w:tr>
      <w:tr w:rsidR="00012CD3" w:rsidRPr="00B643CD" w:rsidTr="008B4E15">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деятельности и поддержка учреждений культуры Черниговского района"</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27 205,91</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26 340,72</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96,82%</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12 364,92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11 841,62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95,77%</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12 364,92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11 841,62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95,77%</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12 364,92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11 841,62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95,77%</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0300171010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14 540,99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14 199,10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97,65%</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0300171010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14 540,99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14 199,10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97,65%</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0300171010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14 540,99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14 199,10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97,65%</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Поддержка лучших работников муниципальных учреждений культуры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03001L5192</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03001L5192</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Премии и гранты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03001L5192</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Поддержка муниципальных учреждений культуры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03001L5193</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03001L5193</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03001L5193</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"Организация проведения социально значимых культурных мероприятий"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3 058,23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3 058,23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153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8B4E15">
              <w:rPr>
                <w:rFonts w:eastAsia="Times New Roman" w:cs="Times New Roman"/>
                <w:color w:val="000000"/>
                <w:kern w:val="0"/>
                <w:sz w:val="20"/>
                <w:szCs w:val="20"/>
                <w:lang w:eastAsia="ru-RU" w:bidi="ar-SA"/>
              </w:rPr>
              <w:t xml:space="preserve"> </w:t>
            </w:r>
            <w:r w:rsidRPr="00B643CD">
              <w:rPr>
                <w:rFonts w:eastAsia="Times New Roman" w:cs="Times New Roman"/>
                <w:color w:val="000000"/>
                <w:kern w:val="0"/>
                <w:sz w:val="20"/>
                <w:szCs w:val="20"/>
                <w:lang w:eastAsia="ru-RU" w:bidi="ar-SA"/>
              </w:rPr>
              <w:t>в том числе мероприятий, приуроченных к празднованию государственных праздников</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0300420170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0300420170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0300420170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322,73</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Проведение краевого фестиваля современного любительского творчества Черниговские родники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и проведение новогодних мероприятий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0300420190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2 610,51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9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30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808,62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808,62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808,62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808,62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2200120150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2200120150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2200120150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78,74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мероприятия государственной программы Российской Федерации "Доступная среда" на 2011 - 2020 годы за счет средств бюджета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22001L0270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22001L0270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22001L0270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729,88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СОЦИАЛЬНАЯ ПОЛИТИКА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4 356,57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4 356,47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Пенсионное обеспечение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Пенсии за выслугу лет муниципальным служащим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9999980010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9999980010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B4E15">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Иные закупки товаров, работ и услуг для обеспечения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9999980010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B4E15">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9999980010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Публичные нормативные социальные выплаты гражданам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9999980010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2 081,38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населения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2 275,09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2 275,09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"Социальное развитие села в Черниговском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415,54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415,54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направление "Социальные выплаты отдельным категориям граждан на обеспечение жильем"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415,54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415,54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на обеспечение жильем граждан Российской Федерации, проживающих в сельской местности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168,23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на обеспечение жильем молодых семей и молодых специалистов Российской Федерации, проживающих в сельской местности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0200180030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247,31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"Обеспечение жильем молодых семей Черниговского района" на 2017-2020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выплаты молодым семьям субсидии на приобретение (строительство) жилья экономкласса"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социальных выплат молодым семьям - участникам Подпрограммы для приобретения (строительства) жилья экономкласса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21001L4970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21001L4970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21001L4970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1 859,55</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ФИЗИЧЕСКАЯ КУЛЬТУРА И СПОРТ</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1100</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Массовый спорт</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физической культуры и спорта в Черниговском муниципальном районе" на 2017-2020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"Создание условий для привлечения населения к занятиям спортом"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проведение и участие в спортивных мероприятиях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930,00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казенных учреждений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713,00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713,00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7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0400120200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СРЕДСТВА МАССОВОЙ ИНФОРМАЦИИ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Периодическая печать и издательства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муниципальной службы и информационной политики в Черниговском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"Информационная открытость органов местного самоуправления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1800200000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5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1800260020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1800260020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413"/>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 xml:space="preserve">Субсидии юридическим лицам (кроме некоммерческих организаций), индивидуальным предпринимателям, физическим </w:t>
            </w:r>
            <w:r w:rsidRPr="00B643CD">
              <w:rPr>
                <w:rFonts w:eastAsia="Times New Roman" w:cs="Times New Roman"/>
                <w:color w:val="000000"/>
                <w:kern w:val="0"/>
                <w:sz w:val="20"/>
                <w:szCs w:val="20"/>
                <w:lang w:eastAsia="ru-RU" w:bidi="ar-SA"/>
              </w:rPr>
              <w:lastRenderedPageBreak/>
              <w:t>лицам -производителям товаров, работ, услуг</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005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1800260020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810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1 200,00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lastRenderedPageBreak/>
              <w:t>Учреждение: Финансовое управление Администрации Черниговского района</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003</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0000000000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36 368,11</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36 260,73</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99,70%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8 776,21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8 668,84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8 482,31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8 374,93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98,73%</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8 482,31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8 374,93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"Управление бюджетным процессом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8 482,31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8 374,93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98,73%</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Руководство и управление в сфере установл</w:t>
            </w:r>
            <w:r w:rsidR="008B4E15">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8 482,31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8 374,93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98,73%</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8 033,80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7 934,06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8 033,80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7 934,06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98,76%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447,60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439,96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98,29%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B4E15">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447,60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439,96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98,29%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7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общегосударственные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51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связанные с исполнением судебных актов и решений налоговых органов</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B4E15">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Исполнение судебных актов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830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293,91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НАЦИОНАЛЬНАЯ ОБОРОНА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Мобилизационная и вневойсковая подготовка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4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Межбюджетные трансферты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0203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9999951180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530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1 266,60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КУЛЬТУРА И КИНЕМАТОГРАФИЯ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55A92">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Культура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культуры в Черниговском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деятельности и поддержка учреждений культуры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0300140030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Межбюджетные трансферты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0300140030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межбюджетные трансферты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0801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0300140030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5 484,50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02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МЕЖБЮДЖЕТНЫЕ ТРАНСФЕРТЫ ОБЩЕГО ХАРАКТЕРА БЮДЖЕТАМ СУБЪЕКТОВ РОССИЙСКОЙ ФЕДЕРАЦИИ И МУНИЦИПАЛЬНЫХ ОБРАЗОВАНИЙ</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413"/>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 xml:space="preserve">Дотации на выравнивание бюджетной обеспеченности </w:t>
            </w:r>
            <w:r w:rsidRPr="00B643CD">
              <w:rPr>
                <w:rFonts w:eastAsia="Times New Roman" w:cs="Times New Roman"/>
                <w:color w:val="000000"/>
                <w:kern w:val="0"/>
                <w:sz w:val="20"/>
                <w:szCs w:val="20"/>
                <w:lang w:eastAsia="ru-RU" w:bidi="ar-SA"/>
              </w:rPr>
              <w:lastRenderedPageBreak/>
              <w:t>субъектов Российской Федерации и муниципальных образований</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003</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27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1400000000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"Совершенствование межбюджетных отношений в Черниговском районе"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20 840,79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1400240010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Межбюджетные трансферты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1400240010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Дотации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1400240010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1 374,17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53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55A92">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бюджетам муниципальных районов Приморского края на осуществление отдел</w:t>
            </w:r>
            <w:r w:rsidR="00855A92">
              <w:rPr>
                <w:rFonts w:eastAsia="Times New Roman" w:cs="Times New Roman"/>
                <w:color w:val="000000"/>
                <w:kern w:val="0"/>
                <w:sz w:val="20"/>
                <w:szCs w:val="20"/>
                <w:lang w:eastAsia="ru-RU" w:bidi="ar-SA"/>
              </w:rPr>
              <w:t>ьных государственных полномочий</w:t>
            </w:r>
            <w:r w:rsidRPr="00B643CD">
              <w:rPr>
                <w:rFonts w:eastAsia="Times New Roman" w:cs="Times New Roman"/>
                <w:color w:val="000000"/>
                <w:kern w:val="0"/>
                <w:sz w:val="20"/>
                <w:szCs w:val="20"/>
                <w:lang w:eastAsia="ru-RU" w:bidi="ar-SA"/>
              </w:rPr>
              <w:t xml:space="preserve"> по расчету и предоставлению дотаций на выравнивание бюджетной обеспеченности бюджетам поселений, входящих в их состав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1400293110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Межбюджетные трансферты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1400293110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Дотации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1400293110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19 466,63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Распорядитель: Дума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3 343,01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3 265,90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97,69%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3 343,01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3 265,90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97,69%</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3 343,01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3 265,90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97,69%</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3 343,01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3 265,90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97,69%</w:t>
            </w:r>
          </w:p>
        </w:tc>
      </w:tr>
      <w:tr w:rsidR="00012CD3" w:rsidRPr="00B643CD" w:rsidTr="00012CD3">
        <w:trPr>
          <w:gridAfter w:val="1"/>
          <w:wAfter w:w="198" w:type="dxa"/>
          <w:trHeight w:val="54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3 343,01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3 265,90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97,69%</w:t>
            </w:r>
          </w:p>
        </w:tc>
      </w:tr>
      <w:tr w:rsidR="00012CD3" w:rsidRPr="00B643CD" w:rsidTr="00855A92">
        <w:trPr>
          <w:gridAfter w:val="1"/>
          <w:wAfter w:w="198" w:type="dxa"/>
          <w:trHeight w:val="102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Руководство и управление в сфере установл</w:t>
            </w:r>
            <w:r w:rsidR="00855A92">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1 484,21</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1 407,10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94,80%</w:t>
            </w:r>
          </w:p>
        </w:tc>
      </w:tr>
      <w:tr w:rsidR="00012CD3" w:rsidRPr="00B643CD" w:rsidTr="00855A92">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1 477,99</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1 400,89</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94,78%</w:t>
            </w:r>
          </w:p>
        </w:tc>
      </w:tr>
      <w:tr w:rsidR="00012CD3" w:rsidRPr="00B643CD" w:rsidTr="00855A92">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1 477,99</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1 400,89</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94,78%</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72,39%</w:t>
            </w:r>
          </w:p>
        </w:tc>
      </w:tr>
      <w:tr w:rsidR="00012CD3" w:rsidRPr="00B643CD" w:rsidTr="00012CD3">
        <w:trPr>
          <w:gridAfter w:val="1"/>
          <w:wAfter w:w="198" w:type="dxa"/>
          <w:trHeight w:val="2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72,39%</w:t>
            </w:r>
          </w:p>
        </w:tc>
      </w:tr>
      <w:tr w:rsidR="00012CD3" w:rsidRPr="00B643CD" w:rsidTr="00012CD3">
        <w:trPr>
          <w:gridAfter w:val="1"/>
          <w:wAfter w:w="198" w:type="dxa"/>
          <w:trHeight w:val="31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Председатель Думы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1 731,80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Депутаты Думы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016</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Распорядитель: Контрольно-счетная комиссия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710,32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709,28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99,85%</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ОБЩЕГОСУДАРСТВЕННЫЕ ВОПРОСЫ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710,32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709,28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99,85%</w:t>
            </w:r>
          </w:p>
        </w:tc>
      </w:tr>
      <w:tr w:rsidR="00012CD3" w:rsidRPr="00B643CD" w:rsidTr="00855A92">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710,32</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709,28</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99,85%</w:t>
            </w:r>
          </w:p>
        </w:tc>
      </w:tr>
      <w:tr w:rsidR="00012CD3" w:rsidRPr="00B643CD" w:rsidTr="00855A92">
        <w:trPr>
          <w:gridAfter w:val="1"/>
          <w:wAfter w:w="198" w:type="dxa"/>
          <w:trHeight w:val="51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Непрограммные направления деятельности органов местного самоуправления</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710,32</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709,28</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99,85%</w:t>
            </w:r>
          </w:p>
        </w:tc>
      </w:tr>
      <w:tr w:rsidR="00012CD3" w:rsidRPr="00B643CD" w:rsidTr="00855A92">
        <w:trPr>
          <w:gridAfter w:val="1"/>
          <w:wAfter w:w="198" w:type="dxa"/>
          <w:trHeight w:val="54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710,32</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709,28</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99,85%</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Руководство и управление в сфере установл</w:t>
            </w:r>
            <w:r w:rsidR="00855A92">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189,37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99,67%</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189,37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99,67%</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189,37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99,67%</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855A92" w:rsidP="00B643CD">
            <w:pPr>
              <w:widowControl/>
              <w:suppressAutoHyphens w:val="0"/>
              <w:outlineLvl w:val="4"/>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Руководитель контрольно</w:t>
            </w:r>
            <w:r w:rsidR="00B643CD" w:rsidRPr="00B643CD">
              <w:rPr>
                <w:rFonts w:eastAsia="Times New Roman" w:cs="Times New Roman"/>
                <w:color w:val="000000"/>
                <w:kern w:val="0"/>
                <w:sz w:val="20"/>
                <w:szCs w:val="20"/>
                <w:lang w:eastAsia="ru-RU" w:bidi="ar-SA"/>
              </w:rPr>
              <w:t>-счетной комиссии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520,32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519,91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99,92%</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520,32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519,91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015</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0106</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9999910060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520,32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519,91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99,92%</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Распорядитель: Управление образования Администрации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586 059,03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566 220,50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96,61%</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НАЦИОНАЛЬНАЯ ЭКОНОМИКА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вопросы в области национальной экономики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субъектов малого и среднего предпринимательства в Черниговском муниципальном районе"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"Формирование положительного образа предпринимателя, популяризация роли предпринимательства"</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78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0412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1500120120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ОБРАЗОВАНИЕ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578 918,03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560 517,09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96,82%</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Дошкольное образование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173 737,72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171 808,29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98,89%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173 183,48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171 453,31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"Реализация образовательных программ дошкольного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173 183,48</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171 453,31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71 782,17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70 051,99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97,59%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71 782,17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70 051,99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97,59%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71 782,17</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70 051,99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97,59%</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Погашение просроченной кредиторской задолженности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155,31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0110193070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101 246,00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27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434,25</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54,12%</w:t>
            </w:r>
          </w:p>
        </w:tc>
      </w:tr>
      <w:tr w:rsidR="00012CD3" w:rsidRPr="00B643CD" w:rsidTr="00855A92">
        <w:trPr>
          <w:gridAfter w:val="1"/>
          <w:wAfter w:w="198" w:type="dxa"/>
          <w:trHeight w:val="79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434,25</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54,12%</w:t>
            </w:r>
          </w:p>
        </w:tc>
      </w:tr>
      <w:tr w:rsidR="00012CD3" w:rsidRPr="00B643CD" w:rsidTr="00012CD3">
        <w:trPr>
          <w:gridAfter w:val="1"/>
          <w:wAfter w:w="198" w:type="dxa"/>
          <w:trHeight w:val="129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434,25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54,12%</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434,25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54,12%</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434,25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54,12%</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4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0701</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119,99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Общее образование</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352 568,72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337 693,56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95,78%</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351 861,21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337 212,45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95,84%</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"Реализация образовательных программ начального общего, основного общего и среднего общего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347 885,11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335 536,64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96,45%</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и проведение единого государственного экзамена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0120120040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0120120040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0120120040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44,96</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02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0120170010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84 389,95</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73 469,27</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87,06%</w:t>
            </w:r>
          </w:p>
        </w:tc>
      </w:tr>
      <w:tr w:rsidR="00012CD3" w:rsidRPr="00B643CD" w:rsidTr="00855A92">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0120170010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84 389,95</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73 469,27</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87,06%</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84 389,95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73 469,27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87,06%</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Погашение просроченной кредиторской задолженности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0120170080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521,31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бесплатным питанием, обучающихся в младших классах (1-4 включительно) в муниципальных образовательных учреждениях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5 878,00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получени</w:t>
            </w:r>
            <w:r w:rsidR="00855A92">
              <w:rPr>
                <w:rFonts w:eastAsia="Times New Roman" w:cs="Times New Roman"/>
                <w:color w:val="000000"/>
                <w:kern w:val="0"/>
                <w:sz w:val="20"/>
                <w:szCs w:val="20"/>
                <w:lang w:eastAsia="ru-RU" w:bidi="ar-SA"/>
              </w:rPr>
              <w:t xml:space="preserve">е общедоступного и бесплатного </w:t>
            </w:r>
            <w:r w:rsidRPr="00B643CD">
              <w:rPr>
                <w:rFonts w:eastAsia="Times New Roman" w:cs="Times New Roman"/>
                <w:color w:val="000000"/>
                <w:kern w:val="0"/>
                <w:sz w:val="20"/>
                <w:szCs w:val="20"/>
                <w:lang w:eastAsia="ru-RU" w:bidi="ar-SA"/>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254 459,40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127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0120193140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0120193140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55A92">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0120193140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640,74</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1 950,76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522,98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26,81%</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1 950,76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522,98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26,81%</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0120193150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1 950,76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522,98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26,81%</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"Развитие инфраструктуры общеобразовательных организаций"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2 893,84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20,51%</w:t>
            </w:r>
          </w:p>
        </w:tc>
      </w:tr>
      <w:tr w:rsidR="00012CD3" w:rsidRPr="00B643CD" w:rsidTr="00012CD3">
        <w:trPr>
          <w:gridAfter w:val="1"/>
          <w:wAfter w:w="198" w:type="dxa"/>
          <w:trHeight w:val="178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0120270020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99,95%</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0120270020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99,95%</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0120270020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593,84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593,55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99,95%</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0120292340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1 840,00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0120292340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1 840,00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0120292340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1 840,00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55A92">
        <w:trPr>
          <w:gridAfter w:val="1"/>
          <w:wAfter w:w="198" w:type="dxa"/>
          <w:trHeight w:val="127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01202S2340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460,00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55A92">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Предоставление субсидий бюджетным, автономным учреждениям и иным некоммерческим организациям</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01202S2340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460,00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855A92">
        <w:trPr>
          <w:gridAfter w:val="1"/>
          <w:wAfter w:w="198" w:type="dxa"/>
          <w:trHeight w:val="30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01202S2340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460,00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"Организация и обеспечение отдыха и оздоровления детей"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Организация работы трудовых бригад с оплатой труда для подростков в образовательных учреждениях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0130220070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1 082,26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461,40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50,93%</w:t>
            </w:r>
          </w:p>
        </w:tc>
      </w:tr>
      <w:tr w:rsidR="00012CD3" w:rsidRPr="00B643CD" w:rsidTr="00012CD3">
        <w:trPr>
          <w:gridAfter w:val="1"/>
          <w:wAfter w:w="198" w:type="dxa"/>
          <w:trHeight w:val="79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461,40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50,93%</w:t>
            </w:r>
          </w:p>
        </w:tc>
      </w:tr>
      <w:tr w:rsidR="00012CD3" w:rsidRPr="00B643CD" w:rsidTr="00012CD3">
        <w:trPr>
          <w:gridAfter w:val="1"/>
          <w:wAfter w:w="198" w:type="dxa"/>
          <w:trHeight w:val="130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8F2D0A" w:rsidP="00B643CD">
            <w:pPr>
              <w:widowControl/>
              <w:suppressAutoHyphens w:val="0"/>
              <w:outlineLvl w:val="4"/>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О</w:t>
            </w:r>
            <w:r w:rsidR="00B643CD" w:rsidRPr="00B643CD">
              <w:rPr>
                <w:rFonts w:eastAsia="Times New Roman" w:cs="Times New Roman"/>
                <w:color w:val="000000"/>
                <w:kern w:val="0"/>
                <w:sz w:val="20"/>
                <w:szCs w:val="20"/>
                <w:lang w:eastAsia="ru-RU" w:bidi="ar-SA"/>
              </w:rPr>
              <w:t>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461,40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50,93%</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461,40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50,93%</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461,40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235,00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50,93%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Непрограммные направления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5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F2D0A">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0702</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9999920290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246,11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30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Дополнительное образование детей</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28 872,31</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94,93%</w:t>
            </w:r>
          </w:p>
        </w:tc>
      </w:tr>
      <w:tr w:rsidR="00012CD3" w:rsidRPr="00B643CD" w:rsidTr="008F2D0A">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Муниципальная программа "Развитие образования в Черниговском муниципальном районе" на 2014-2020 годы</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28 792,31</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95,19%</w:t>
            </w:r>
          </w:p>
        </w:tc>
      </w:tr>
      <w:tr w:rsidR="00012CD3" w:rsidRPr="00B643CD" w:rsidTr="008F2D0A">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"Реализация дополнительных общеобразовательных программ и обеспечение условий их предоставления"</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0130100000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28 792,31</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95,19%</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28 792,31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95,19%</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28 792,31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95,19%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28 792,31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27 407,73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95,19%</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8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0703</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0600170050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Профессиональная подготовка, переподготовка и повышение квалификации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8F2D0A">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"Развитие кадрового потенциала системы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Повышение квалификации педагогических кадров</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0140220100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696"/>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643CD">
              <w:rPr>
                <w:rFonts w:eastAsia="Times New Roman" w:cs="Times New Roman"/>
                <w:color w:val="000000"/>
                <w:kern w:val="0"/>
                <w:sz w:val="20"/>
                <w:szCs w:val="20"/>
                <w:lang w:eastAsia="ru-RU" w:bidi="ar-SA"/>
              </w:rPr>
              <w:lastRenderedPageBreak/>
              <w:t>органами управления государственными внебюджетными фондами</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0140220100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Расходы на выплаты персоналу казенных учреждений</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0705</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0140220100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285,00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Молодежная политика и оздоровление детей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"Организация и обеспечение отдыха и оздоровления детей"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6 975,15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Обеспечение отдыха детей и подростков в профильных лагерях при образовательных учреждениях</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319,15</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Информационно-методическое и материальное обеспечение отдыха и занятости детей и подростков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0130220080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0130293080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6 606,00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6 606,00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0130293080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462,64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462,64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Социальные выплаты гражданам, кроме публичных нормативных социальных выплат</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0130293080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462,64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462,64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0130293080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6 143,36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6 143,36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0707</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0130293080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6 143,36</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6 143,36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Другие вопросы в области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16 479,14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16 347,36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99,20%</w:t>
            </w:r>
          </w:p>
        </w:tc>
      </w:tr>
      <w:tr w:rsidR="00012CD3" w:rsidRPr="00B643CD" w:rsidTr="008F2D0A">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16 340,14</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16 208,36</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99,19%</w:t>
            </w:r>
          </w:p>
        </w:tc>
      </w:tr>
      <w:tr w:rsidR="00012CD3" w:rsidRPr="00B643CD" w:rsidTr="008F2D0A">
        <w:trPr>
          <w:gridAfter w:val="1"/>
          <w:wAfter w:w="198" w:type="dxa"/>
          <w:trHeight w:val="765"/>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Основное мероприятие "Реализация дополнительных общеобразовательных программ и обеспечение условий их предоставления"</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Проведение мероприятий для детей и молодежи</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0130120030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0130120030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0130120030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197,00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"Обеспечение деятельности учреждений и функций органов местного самоуправления"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15 988,14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15 856,36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99,18%</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Руководство и управление в сфере установл</w:t>
            </w:r>
            <w:r w:rsidR="008F2D0A">
              <w:rPr>
                <w:rFonts w:eastAsia="Times New Roman" w:cs="Times New Roman"/>
                <w:color w:val="000000"/>
                <w:kern w:val="0"/>
                <w:sz w:val="20"/>
                <w:szCs w:val="20"/>
                <w:lang w:eastAsia="ru-RU" w:bidi="ar-SA"/>
              </w:rPr>
              <w:t xml:space="preserve">енных функций органов местного </w:t>
            </w:r>
            <w:r w:rsidRPr="00B643CD">
              <w:rPr>
                <w:rFonts w:eastAsia="Times New Roman" w:cs="Times New Roman"/>
                <w:color w:val="000000"/>
                <w:kern w:val="0"/>
                <w:sz w:val="20"/>
                <w:szCs w:val="20"/>
                <w:lang w:eastAsia="ru-RU" w:bidi="ar-SA"/>
              </w:rPr>
              <w:t>самоуправления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4 590,41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4 461,28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97,19%</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4 502,19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4 373,06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97,13%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государственных (муниципальных) органов</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120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4 502,19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4 373,06</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97,13%</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88,09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88,09</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88,09</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5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0140110030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0,13</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102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11 397,73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11 395,07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99,98%</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10 507,13</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10 504,57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99,98%</w:t>
            </w:r>
          </w:p>
        </w:tc>
      </w:tr>
      <w:tr w:rsidR="00012CD3" w:rsidRPr="00B643CD" w:rsidTr="008F2D0A">
        <w:trPr>
          <w:gridAfter w:val="1"/>
          <w:wAfter w:w="198" w:type="dxa"/>
          <w:trHeight w:val="510"/>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Расходы на выплаты персоналу казенных учреждений</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110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10 507,13</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10 504,57</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99,98%</w:t>
            </w:r>
          </w:p>
        </w:tc>
      </w:tr>
      <w:tr w:rsidR="00012CD3" w:rsidRPr="00B643CD" w:rsidTr="008F2D0A">
        <w:trPr>
          <w:gridAfter w:val="1"/>
          <w:wAfter w:w="198" w:type="dxa"/>
          <w:trHeight w:val="51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Закупка товаров, работ и услуг для государственных (муниципальных) нужд</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887,58</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887,49</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w:t>
            </w:r>
          </w:p>
        </w:tc>
      </w:tr>
      <w:tr w:rsidR="00012CD3" w:rsidRPr="00B643CD" w:rsidTr="008F2D0A">
        <w:trPr>
          <w:gridAfter w:val="1"/>
          <w:wAfter w:w="198" w:type="dxa"/>
          <w:trHeight w:val="765"/>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887,58</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887,49</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99,99%</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бюджетные ассигнования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27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Уплата налогов, сборов и иных платежей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0140170010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3,02</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3,02</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"Развитие кадрового потенциала системы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Поощрение учителей</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0140221100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0140221100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0140221100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0140221100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Премии и гранты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0140221100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80,50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"Поддержка талантливой молодежи"</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0140300000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Поддержка талантливой молодежи Черниговского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0140320090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0140320090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Премии и гранты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0140320090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350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82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1700120160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85,00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765"/>
        </w:trPr>
        <w:tc>
          <w:tcPr>
            <w:tcW w:w="3141" w:type="dxa"/>
            <w:tcBorders>
              <w:top w:val="nil"/>
              <w:left w:val="single" w:sz="4" w:space="0" w:color="000000"/>
              <w:bottom w:val="single" w:sz="4" w:space="0" w:color="auto"/>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"Профилактика правонарушений на территории Черниговского муниципального района" на 2017-2019 годы</w:t>
            </w:r>
          </w:p>
        </w:tc>
        <w:tc>
          <w:tcPr>
            <w:tcW w:w="572" w:type="dxa"/>
            <w:tcBorders>
              <w:top w:val="nil"/>
              <w:left w:val="nil"/>
              <w:bottom w:val="single" w:sz="4" w:space="0" w:color="auto"/>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1900000000</w:t>
            </w:r>
          </w:p>
        </w:tc>
        <w:tc>
          <w:tcPr>
            <w:tcW w:w="664"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002" w:type="dxa"/>
            <w:tcBorders>
              <w:top w:val="nil"/>
              <w:left w:val="nil"/>
              <w:bottom w:val="single" w:sz="4" w:space="0" w:color="auto"/>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1020"/>
        </w:trPr>
        <w:tc>
          <w:tcPr>
            <w:tcW w:w="3141" w:type="dxa"/>
            <w:tcBorders>
              <w:top w:val="single" w:sz="4" w:space="0" w:color="auto"/>
              <w:left w:val="single" w:sz="4" w:space="0" w:color="auto"/>
              <w:bottom w:val="single" w:sz="4" w:space="0" w:color="auto"/>
              <w:right w:val="single" w:sz="4" w:space="0" w:color="auto"/>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lastRenderedPageBreak/>
              <w:t>Основное мероприятие "Совершенствование системы охраны общественного порядка и профилактики правонарушений"</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1900100000</w:t>
            </w:r>
          </w:p>
        </w:tc>
        <w:tc>
          <w:tcPr>
            <w:tcW w:w="664"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8F2D0A">
        <w:trPr>
          <w:gridAfter w:val="1"/>
          <w:wAfter w:w="198" w:type="dxa"/>
          <w:trHeight w:val="510"/>
        </w:trPr>
        <w:tc>
          <w:tcPr>
            <w:tcW w:w="3141" w:type="dxa"/>
            <w:tcBorders>
              <w:top w:val="single" w:sz="4" w:space="0" w:color="auto"/>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Мероприятия по профилактике правонарушений и борьбе с преступностью</w:t>
            </w:r>
          </w:p>
        </w:tc>
        <w:tc>
          <w:tcPr>
            <w:tcW w:w="572" w:type="dxa"/>
            <w:tcBorders>
              <w:top w:val="single" w:sz="4" w:space="0" w:color="auto"/>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1900120230</w:t>
            </w:r>
          </w:p>
        </w:tc>
        <w:tc>
          <w:tcPr>
            <w:tcW w:w="664"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002" w:type="dxa"/>
            <w:tcBorders>
              <w:top w:val="single" w:sz="4" w:space="0" w:color="auto"/>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Предоставление субсидий бюджетным, автономным учреждениям и иным некоммерческим организациям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1900120230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Субсидии бюджетным учреждениям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0709</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1900120230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610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54,00</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100,00%</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СОЦИАЛЬНАЯ ПОЛИТИКА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1000</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7 121,00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5 683,41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0"/>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30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Охрана семьи и детства</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7 121,00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5 683,41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1"/>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0100000000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7 121,00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5 683,41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2"/>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Основное мероприятие "Реализация образовательных программ дошкольного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0110100000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7 121,00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5 683,41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3"/>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127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7 121,00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5 683,41</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4"/>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Закупка товаров, работ и услуг для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70,51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56,74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80,47%</w:t>
            </w:r>
          </w:p>
        </w:tc>
      </w:tr>
      <w:tr w:rsidR="00012CD3" w:rsidRPr="00B643CD" w:rsidTr="00012CD3">
        <w:trPr>
          <w:gridAfter w:val="1"/>
          <w:wAfter w:w="198" w:type="dxa"/>
          <w:trHeight w:val="765"/>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Иные закупки товаров, работ и услуг для обеспечения государственных (муниципальных) нужд</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240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70,51</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56,74</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80,47%</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Социальное обеспечение и иные выплаты населению</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300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7 050,50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5 626,67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5"/>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012CD3" w:rsidRPr="00B643CD" w:rsidTr="00012CD3">
        <w:trPr>
          <w:gridAfter w:val="1"/>
          <w:wAfter w:w="198" w:type="dxa"/>
          <w:trHeight w:val="510"/>
        </w:trPr>
        <w:tc>
          <w:tcPr>
            <w:tcW w:w="3141" w:type="dxa"/>
            <w:tcBorders>
              <w:top w:val="nil"/>
              <w:left w:val="single" w:sz="4" w:space="0" w:color="000000"/>
              <w:bottom w:val="single" w:sz="4" w:space="0" w:color="000000"/>
              <w:right w:val="single" w:sz="4" w:space="0" w:color="000000"/>
            </w:tcBorders>
            <w:shd w:val="clear" w:color="000000" w:fill="FFFFFF"/>
            <w:hideMark/>
          </w:tcPr>
          <w:p w:rsidR="00B643CD" w:rsidRPr="00B643CD" w:rsidRDefault="00B643CD" w:rsidP="00B643CD">
            <w:pPr>
              <w:widowControl/>
              <w:suppressAutoHyphens w:val="0"/>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Публичные нормативные социальные выплаты гражданам</w:t>
            </w:r>
          </w:p>
        </w:tc>
        <w:tc>
          <w:tcPr>
            <w:tcW w:w="572" w:type="dxa"/>
            <w:tcBorders>
              <w:top w:val="nil"/>
              <w:left w:val="nil"/>
              <w:bottom w:val="single" w:sz="4" w:space="0" w:color="000000"/>
              <w:right w:val="single" w:sz="4" w:space="0" w:color="000000"/>
            </w:tcBorders>
            <w:shd w:val="clear" w:color="auto" w:fill="auto"/>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017</w:t>
            </w:r>
          </w:p>
        </w:tc>
        <w:tc>
          <w:tcPr>
            <w:tcW w:w="63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1004</w:t>
            </w:r>
          </w:p>
        </w:tc>
        <w:tc>
          <w:tcPr>
            <w:tcW w:w="126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0110193090</w:t>
            </w:r>
          </w:p>
        </w:tc>
        <w:tc>
          <w:tcPr>
            <w:tcW w:w="664"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center"/>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310</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7 050,50</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5 626,67</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outlineLvl w:val="6"/>
              <w:rPr>
                <w:rFonts w:eastAsia="Times New Roman" w:cs="Times New Roman"/>
                <w:color w:val="000000"/>
                <w:kern w:val="0"/>
                <w:sz w:val="20"/>
                <w:szCs w:val="20"/>
                <w:lang w:eastAsia="ru-RU" w:bidi="ar-SA"/>
              </w:rPr>
            </w:pPr>
            <w:r w:rsidRPr="00B643CD">
              <w:rPr>
                <w:rFonts w:eastAsia="Times New Roman" w:cs="Times New Roman"/>
                <w:color w:val="000000"/>
                <w:kern w:val="0"/>
                <w:sz w:val="20"/>
                <w:szCs w:val="20"/>
                <w:lang w:eastAsia="ru-RU" w:bidi="ar-SA"/>
              </w:rPr>
              <w:t>79,81%</w:t>
            </w:r>
          </w:p>
        </w:tc>
      </w:tr>
      <w:tr w:rsidR="00B643CD" w:rsidRPr="00B643CD" w:rsidTr="00012CD3">
        <w:trPr>
          <w:gridAfter w:val="1"/>
          <w:wAfter w:w="198" w:type="dxa"/>
          <w:trHeight w:val="255"/>
        </w:trPr>
        <w:tc>
          <w:tcPr>
            <w:tcW w:w="6269" w:type="dxa"/>
            <w:gridSpan w:val="5"/>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B643CD" w:rsidRPr="00B643CD" w:rsidRDefault="00B643CD" w:rsidP="00B643CD">
            <w:pPr>
              <w:widowControl/>
              <w:suppressAutoHyphens w:val="0"/>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ВСЕГО РАСХОДОВ:</w:t>
            </w:r>
          </w:p>
        </w:tc>
        <w:tc>
          <w:tcPr>
            <w:tcW w:w="1281"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806 967,44</w:t>
            </w:r>
          </w:p>
        </w:tc>
        <w:tc>
          <w:tcPr>
            <w:tcW w:w="1428"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774 110,48</w:t>
            </w:r>
          </w:p>
        </w:tc>
        <w:tc>
          <w:tcPr>
            <w:tcW w:w="1002" w:type="dxa"/>
            <w:tcBorders>
              <w:top w:val="nil"/>
              <w:left w:val="nil"/>
              <w:bottom w:val="single" w:sz="4" w:space="0" w:color="000000"/>
              <w:right w:val="single" w:sz="4" w:space="0" w:color="000000"/>
            </w:tcBorders>
            <w:shd w:val="clear" w:color="000000" w:fill="FFFFFF"/>
            <w:noWrap/>
            <w:hideMark/>
          </w:tcPr>
          <w:p w:rsidR="00B643CD" w:rsidRPr="00B643CD" w:rsidRDefault="00B643CD" w:rsidP="00B643CD">
            <w:pPr>
              <w:widowControl/>
              <w:suppressAutoHyphens w:val="0"/>
              <w:jc w:val="right"/>
              <w:rPr>
                <w:rFonts w:eastAsia="Times New Roman" w:cs="Times New Roman"/>
                <w:b/>
                <w:bCs/>
                <w:color w:val="000000"/>
                <w:kern w:val="0"/>
                <w:sz w:val="20"/>
                <w:szCs w:val="20"/>
                <w:lang w:eastAsia="ru-RU" w:bidi="ar-SA"/>
              </w:rPr>
            </w:pPr>
            <w:r w:rsidRPr="00B643CD">
              <w:rPr>
                <w:rFonts w:eastAsia="Times New Roman" w:cs="Times New Roman"/>
                <w:b/>
                <w:bCs/>
                <w:color w:val="000000"/>
                <w:kern w:val="0"/>
                <w:sz w:val="20"/>
                <w:szCs w:val="20"/>
                <w:lang w:eastAsia="ru-RU" w:bidi="ar-SA"/>
              </w:rPr>
              <w:t>95,93%</w:t>
            </w:r>
          </w:p>
        </w:tc>
      </w:tr>
    </w:tbl>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066133" w:rsidRDefault="00066133"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8F2D0A" w:rsidRDefault="008F2D0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B81A80" w:rsidRPr="00E24D7A" w:rsidRDefault="00B81A80"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lastRenderedPageBreak/>
        <w:t>Приложение 5</w:t>
      </w:r>
    </w:p>
    <w:p w:rsidR="00B81A80" w:rsidRPr="00E24D7A" w:rsidRDefault="00B81A80"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к решению Думы Черниговского района</w:t>
      </w:r>
    </w:p>
    <w:p w:rsidR="00E24D7A" w:rsidRDefault="00E24D7A" w:rsidP="00B81A80">
      <w:pPr>
        <w:widowControl/>
        <w:tabs>
          <w:tab w:val="left" w:pos="750"/>
          <w:tab w:val="left" w:pos="2552"/>
          <w:tab w:val="left" w:pos="4820"/>
          <w:tab w:val="left" w:pos="7938"/>
          <w:tab w:val="left" w:pos="8364"/>
        </w:tabs>
        <w:spacing w:line="100" w:lineRule="atLeast"/>
        <w:jc w:val="right"/>
        <w:rPr>
          <w:rFonts w:cs="Times New Roman"/>
          <w:b/>
        </w:rPr>
      </w:pPr>
      <w:r w:rsidRPr="00E24D7A">
        <w:rPr>
          <w:rFonts w:cs="Times New Roman"/>
          <w:b/>
        </w:rPr>
        <w:t>от ______________№_____</w:t>
      </w:r>
    </w:p>
    <w:p w:rsidR="00E24D7A" w:rsidRDefault="00E24D7A" w:rsidP="00B81A80">
      <w:pPr>
        <w:widowControl/>
        <w:tabs>
          <w:tab w:val="left" w:pos="750"/>
          <w:tab w:val="left" w:pos="2552"/>
          <w:tab w:val="left" w:pos="4820"/>
          <w:tab w:val="left" w:pos="7938"/>
          <w:tab w:val="left" w:pos="8364"/>
        </w:tabs>
        <w:spacing w:line="100" w:lineRule="atLeast"/>
        <w:jc w:val="right"/>
        <w:rPr>
          <w:rFonts w:cs="Times New Roman"/>
          <w:b/>
        </w:rPr>
      </w:pPr>
    </w:p>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b/>
          <w:sz w:val="26"/>
          <w:szCs w:val="26"/>
        </w:rPr>
      </w:pPr>
      <w:r>
        <w:rPr>
          <w:rFonts w:cs="Times New Roman"/>
          <w:b/>
          <w:sz w:val="26"/>
          <w:szCs w:val="26"/>
        </w:rPr>
        <w:t>Показатели расходов районного бюджета за 2018 год по межбюджетным трансфертам бюджетам поселений, входящих в состав Черниговского муниципального района</w:t>
      </w:r>
    </w:p>
    <w:p w:rsidR="00E24D7A" w:rsidRDefault="00E24D7A" w:rsidP="00E24D7A">
      <w:pPr>
        <w:widowControl/>
        <w:tabs>
          <w:tab w:val="left" w:pos="750"/>
          <w:tab w:val="left" w:pos="2552"/>
          <w:tab w:val="left" w:pos="4820"/>
          <w:tab w:val="left" w:pos="7938"/>
          <w:tab w:val="left" w:pos="8364"/>
        </w:tabs>
        <w:spacing w:line="100" w:lineRule="atLeast"/>
        <w:jc w:val="right"/>
        <w:rPr>
          <w:rFonts w:cs="Times New Roman"/>
          <w:sz w:val="26"/>
          <w:szCs w:val="26"/>
        </w:rPr>
      </w:pPr>
      <w:r w:rsidRPr="00E24D7A">
        <w:rPr>
          <w:rFonts w:cs="Times New Roman"/>
          <w:sz w:val="26"/>
          <w:szCs w:val="26"/>
        </w:rPr>
        <w:t>Таблица 1</w:t>
      </w:r>
    </w:p>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b/>
          <w:sz w:val="26"/>
          <w:szCs w:val="26"/>
        </w:rPr>
      </w:pPr>
      <w:r w:rsidRPr="00E24D7A">
        <w:rPr>
          <w:rFonts w:cs="Times New Roman"/>
          <w:b/>
          <w:sz w:val="26"/>
          <w:szCs w:val="26"/>
        </w:rPr>
        <w:t>Дотации</w:t>
      </w:r>
    </w:p>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6"/>
          <w:szCs w:val="26"/>
        </w:rPr>
      </w:pPr>
      <w:r>
        <w:rPr>
          <w:rFonts w:cs="Times New Roman"/>
          <w:sz w:val="26"/>
          <w:szCs w:val="26"/>
        </w:rPr>
        <w:t>на выравнивание бюджетной обеспеченности поселений из районного фонда финансовой поддержки в 2018 году (за счет краевого бюджета)</w:t>
      </w:r>
    </w:p>
    <w:p w:rsidR="00E24D7A" w:rsidRDefault="00E24D7A" w:rsidP="00E24D7A">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(тыс. руб.)</w:t>
      </w:r>
    </w:p>
    <w:tbl>
      <w:tblPr>
        <w:tblStyle w:val="a3"/>
        <w:tblW w:w="0" w:type="auto"/>
        <w:tblLook w:val="04A0" w:firstRow="1" w:lastRow="0" w:firstColumn="1" w:lastColumn="0" w:noHBand="0" w:noVBand="1"/>
      </w:tblPr>
      <w:tblGrid>
        <w:gridCol w:w="3823"/>
        <w:gridCol w:w="2126"/>
        <w:gridCol w:w="1984"/>
        <w:gridCol w:w="1555"/>
      </w:tblGrid>
      <w:tr w:rsidR="00E24D7A" w:rsidTr="00E24D7A">
        <w:tc>
          <w:tcPr>
            <w:tcW w:w="3823"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Наименование  поселений Черниговского района</w:t>
            </w:r>
          </w:p>
        </w:tc>
        <w:tc>
          <w:tcPr>
            <w:tcW w:w="2126"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Уточненный бюджет</w:t>
            </w:r>
          </w:p>
        </w:tc>
        <w:tc>
          <w:tcPr>
            <w:tcW w:w="1984"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Кассовое исполнение</w:t>
            </w:r>
          </w:p>
        </w:tc>
        <w:tc>
          <w:tcPr>
            <w:tcW w:w="1555"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Процент исполнения</w:t>
            </w:r>
          </w:p>
        </w:tc>
      </w:tr>
      <w:tr w:rsidR="00E24D7A" w:rsidTr="00E24D7A">
        <w:tc>
          <w:tcPr>
            <w:tcW w:w="3823"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1</w:t>
            </w:r>
          </w:p>
        </w:tc>
        <w:tc>
          <w:tcPr>
            <w:tcW w:w="2126"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2</w:t>
            </w:r>
          </w:p>
        </w:tc>
        <w:tc>
          <w:tcPr>
            <w:tcW w:w="1984"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3</w:t>
            </w:r>
          </w:p>
        </w:tc>
        <w:tc>
          <w:tcPr>
            <w:tcW w:w="1555" w:type="dxa"/>
          </w:tcPr>
          <w:p w:rsidR="00E24D7A" w:rsidRDefault="00E24D7A" w:rsidP="00E24D7A">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4</w:t>
            </w:r>
          </w:p>
        </w:tc>
      </w:tr>
      <w:tr w:rsidR="00131168" w:rsidTr="00E24D7A">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Сибирцевское городское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5 566,919</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5 566,919</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E24D7A">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Черниговское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5 340,376</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5 340,376</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E24D7A">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Дмитриевское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4 098,320</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4 098,320</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E24D7A">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Реттиховское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2 455,684</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2 455,684</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E24D7A">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Снегуровское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2 005,327</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2 005,327</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RPr="00E24D7A" w:rsidTr="00E24D7A">
        <w:tc>
          <w:tcPr>
            <w:tcW w:w="3823" w:type="dxa"/>
          </w:tcPr>
          <w:p w:rsidR="00131168" w:rsidRPr="00E24D7A" w:rsidRDefault="00131168" w:rsidP="00131168">
            <w:pPr>
              <w:widowControl/>
              <w:tabs>
                <w:tab w:val="left" w:pos="750"/>
                <w:tab w:val="left" w:pos="2552"/>
                <w:tab w:val="left" w:pos="4820"/>
                <w:tab w:val="left" w:pos="7938"/>
                <w:tab w:val="left" w:pos="8364"/>
              </w:tabs>
              <w:spacing w:line="100" w:lineRule="atLeast"/>
              <w:jc w:val="both"/>
              <w:rPr>
                <w:rFonts w:cs="Times New Roman"/>
                <w:b/>
                <w:sz w:val="20"/>
                <w:szCs w:val="20"/>
              </w:rPr>
            </w:pPr>
            <w:r w:rsidRPr="00E24D7A">
              <w:rPr>
                <w:rFonts w:cs="Times New Roman"/>
                <w:b/>
                <w:sz w:val="20"/>
                <w:szCs w:val="20"/>
              </w:rPr>
              <w:t xml:space="preserve">Итого </w:t>
            </w:r>
          </w:p>
        </w:tc>
        <w:tc>
          <w:tcPr>
            <w:tcW w:w="2126"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19 466,626</w:t>
            </w:r>
          </w:p>
        </w:tc>
        <w:tc>
          <w:tcPr>
            <w:tcW w:w="1984"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19 466,626</w:t>
            </w:r>
          </w:p>
        </w:tc>
        <w:tc>
          <w:tcPr>
            <w:tcW w:w="1555"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100%</w:t>
            </w:r>
          </w:p>
        </w:tc>
      </w:tr>
    </w:tbl>
    <w:p w:rsidR="00E24D7A" w:rsidRPr="00E24D7A" w:rsidRDefault="00E24D7A" w:rsidP="00E24D7A">
      <w:pPr>
        <w:widowControl/>
        <w:tabs>
          <w:tab w:val="left" w:pos="750"/>
          <w:tab w:val="left" w:pos="2552"/>
          <w:tab w:val="left" w:pos="4820"/>
          <w:tab w:val="left" w:pos="7938"/>
          <w:tab w:val="left" w:pos="8364"/>
        </w:tabs>
        <w:spacing w:line="100" w:lineRule="atLeast"/>
        <w:jc w:val="both"/>
        <w:rPr>
          <w:rFonts w:cs="Times New Roman"/>
          <w:sz w:val="20"/>
          <w:szCs w:val="20"/>
        </w:rPr>
      </w:pPr>
    </w:p>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6"/>
          <w:szCs w:val="26"/>
        </w:rPr>
      </w:pPr>
      <w:r w:rsidRPr="00E24D7A">
        <w:rPr>
          <w:rFonts w:cs="Times New Roman"/>
          <w:sz w:val="26"/>
          <w:szCs w:val="26"/>
        </w:rPr>
        <w:t xml:space="preserve">Таблица </w:t>
      </w:r>
      <w:r>
        <w:rPr>
          <w:rFonts w:cs="Times New Roman"/>
          <w:sz w:val="26"/>
          <w:szCs w:val="26"/>
        </w:rPr>
        <w:t>2</w:t>
      </w:r>
    </w:p>
    <w:p w:rsidR="00131168" w:rsidRDefault="00131168" w:rsidP="00131168">
      <w:pPr>
        <w:widowControl/>
        <w:tabs>
          <w:tab w:val="left" w:pos="750"/>
          <w:tab w:val="left" w:pos="2552"/>
          <w:tab w:val="left" w:pos="4820"/>
          <w:tab w:val="left" w:pos="7938"/>
          <w:tab w:val="left" w:pos="8364"/>
        </w:tabs>
        <w:spacing w:line="100" w:lineRule="atLeast"/>
        <w:jc w:val="center"/>
        <w:rPr>
          <w:rFonts w:cs="Times New Roman"/>
          <w:b/>
          <w:sz w:val="26"/>
          <w:szCs w:val="26"/>
        </w:rPr>
      </w:pPr>
      <w:r w:rsidRPr="00E24D7A">
        <w:rPr>
          <w:rFonts w:cs="Times New Roman"/>
          <w:b/>
          <w:sz w:val="26"/>
          <w:szCs w:val="26"/>
        </w:rPr>
        <w:t>Дотации</w:t>
      </w:r>
    </w:p>
    <w:p w:rsidR="00131168" w:rsidRDefault="00131168" w:rsidP="00131168">
      <w:pPr>
        <w:widowControl/>
        <w:tabs>
          <w:tab w:val="left" w:pos="750"/>
          <w:tab w:val="left" w:pos="2552"/>
          <w:tab w:val="left" w:pos="4820"/>
          <w:tab w:val="left" w:pos="7938"/>
          <w:tab w:val="left" w:pos="8364"/>
        </w:tabs>
        <w:spacing w:line="100" w:lineRule="atLeast"/>
        <w:jc w:val="center"/>
        <w:rPr>
          <w:rFonts w:cs="Times New Roman"/>
          <w:sz w:val="26"/>
          <w:szCs w:val="26"/>
        </w:rPr>
      </w:pPr>
      <w:r>
        <w:rPr>
          <w:rFonts w:cs="Times New Roman"/>
          <w:sz w:val="26"/>
          <w:szCs w:val="26"/>
        </w:rPr>
        <w:t>на выравнивание бюджетной обеспеченности поселений из районного фонда финансовой поддержки в 2018 году (за счет районного бюджета)</w:t>
      </w:r>
    </w:p>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(тыс. руб.)</w:t>
      </w:r>
    </w:p>
    <w:tbl>
      <w:tblPr>
        <w:tblStyle w:val="a3"/>
        <w:tblW w:w="0" w:type="auto"/>
        <w:tblLook w:val="04A0" w:firstRow="1" w:lastRow="0" w:firstColumn="1" w:lastColumn="0" w:noHBand="0" w:noVBand="1"/>
      </w:tblPr>
      <w:tblGrid>
        <w:gridCol w:w="3823"/>
        <w:gridCol w:w="2126"/>
        <w:gridCol w:w="1984"/>
        <w:gridCol w:w="1555"/>
      </w:tblGrid>
      <w:tr w:rsidR="00131168" w:rsidTr="00C91F51">
        <w:tc>
          <w:tcPr>
            <w:tcW w:w="3823"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Наименование  поселений Черниговского района</w:t>
            </w:r>
          </w:p>
        </w:tc>
        <w:tc>
          <w:tcPr>
            <w:tcW w:w="2126"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Уточненный бюджет</w:t>
            </w:r>
          </w:p>
        </w:tc>
        <w:tc>
          <w:tcPr>
            <w:tcW w:w="1984"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Кассовое исполнение</w:t>
            </w:r>
          </w:p>
        </w:tc>
        <w:tc>
          <w:tcPr>
            <w:tcW w:w="1555"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Процент исполнения</w:t>
            </w:r>
          </w:p>
        </w:tc>
      </w:tr>
      <w:tr w:rsidR="00131168" w:rsidTr="00C91F51">
        <w:tc>
          <w:tcPr>
            <w:tcW w:w="3823"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1</w:t>
            </w:r>
          </w:p>
        </w:tc>
        <w:tc>
          <w:tcPr>
            <w:tcW w:w="2126"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2</w:t>
            </w:r>
          </w:p>
        </w:tc>
        <w:tc>
          <w:tcPr>
            <w:tcW w:w="1984"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3</w:t>
            </w:r>
          </w:p>
        </w:tc>
        <w:tc>
          <w:tcPr>
            <w:tcW w:w="1555" w:type="dxa"/>
          </w:tcPr>
          <w:p w:rsidR="00131168"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Pr>
                <w:rFonts w:cs="Times New Roman"/>
                <w:sz w:val="20"/>
                <w:szCs w:val="20"/>
              </w:rPr>
              <w:t>4</w:t>
            </w:r>
          </w:p>
        </w:tc>
      </w:tr>
      <w:tr w:rsidR="00131168" w:rsidTr="00C91F51">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Сибирцевское городское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383,991</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383,991</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C91F51">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Черниговское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368,364</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368,364</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C91F51">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Дмитриевское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314,101</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314,101</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C91F51">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Реттиховское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169,386</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169,386</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Tr="00C91F51">
        <w:tc>
          <w:tcPr>
            <w:tcW w:w="3823" w:type="dxa"/>
          </w:tcPr>
          <w:p w:rsidR="00131168" w:rsidRDefault="00131168" w:rsidP="00131168">
            <w:pPr>
              <w:widowControl/>
              <w:tabs>
                <w:tab w:val="left" w:pos="750"/>
                <w:tab w:val="left" w:pos="2552"/>
                <w:tab w:val="left" w:pos="4820"/>
                <w:tab w:val="left" w:pos="7938"/>
                <w:tab w:val="left" w:pos="8364"/>
              </w:tabs>
              <w:spacing w:line="100" w:lineRule="atLeast"/>
              <w:jc w:val="both"/>
              <w:rPr>
                <w:rFonts w:cs="Times New Roman"/>
                <w:sz w:val="20"/>
                <w:szCs w:val="20"/>
              </w:rPr>
            </w:pPr>
            <w:r>
              <w:rPr>
                <w:rFonts w:cs="Times New Roman"/>
                <w:sz w:val="20"/>
                <w:szCs w:val="20"/>
              </w:rPr>
              <w:t>Снегуровское сельское поселение</w:t>
            </w:r>
          </w:p>
        </w:tc>
        <w:tc>
          <w:tcPr>
            <w:tcW w:w="2126"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138,323</w:t>
            </w:r>
          </w:p>
        </w:tc>
        <w:tc>
          <w:tcPr>
            <w:tcW w:w="1984"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138,323</w:t>
            </w:r>
          </w:p>
        </w:tc>
        <w:tc>
          <w:tcPr>
            <w:tcW w:w="1555" w:type="dxa"/>
          </w:tcPr>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100%</w:t>
            </w:r>
          </w:p>
        </w:tc>
      </w:tr>
      <w:tr w:rsidR="00131168" w:rsidRPr="00E24D7A" w:rsidTr="00C91F51">
        <w:tc>
          <w:tcPr>
            <w:tcW w:w="3823" w:type="dxa"/>
          </w:tcPr>
          <w:p w:rsidR="00131168" w:rsidRPr="00E24D7A" w:rsidRDefault="00131168" w:rsidP="00131168">
            <w:pPr>
              <w:widowControl/>
              <w:tabs>
                <w:tab w:val="left" w:pos="750"/>
                <w:tab w:val="left" w:pos="2552"/>
                <w:tab w:val="left" w:pos="4820"/>
                <w:tab w:val="left" w:pos="7938"/>
                <w:tab w:val="left" w:pos="8364"/>
              </w:tabs>
              <w:spacing w:line="100" w:lineRule="atLeast"/>
              <w:jc w:val="both"/>
              <w:rPr>
                <w:rFonts w:cs="Times New Roman"/>
                <w:b/>
                <w:sz w:val="20"/>
                <w:szCs w:val="20"/>
              </w:rPr>
            </w:pPr>
            <w:r w:rsidRPr="00E24D7A">
              <w:rPr>
                <w:rFonts w:cs="Times New Roman"/>
                <w:b/>
                <w:sz w:val="20"/>
                <w:szCs w:val="20"/>
              </w:rPr>
              <w:t xml:space="preserve">Итого </w:t>
            </w:r>
          </w:p>
        </w:tc>
        <w:tc>
          <w:tcPr>
            <w:tcW w:w="2126"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1 374,165</w:t>
            </w:r>
          </w:p>
        </w:tc>
        <w:tc>
          <w:tcPr>
            <w:tcW w:w="1984"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1 374,165</w:t>
            </w:r>
          </w:p>
        </w:tc>
        <w:tc>
          <w:tcPr>
            <w:tcW w:w="1555" w:type="dxa"/>
          </w:tcPr>
          <w:p w:rsidR="00131168" w:rsidRPr="00E24D7A" w:rsidRDefault="00131168" w:rsidP="00131168">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100%</w:t>
            </w:r>
          </w:p>
        </w:tc>
      </w:tr>
    </w:tbl>
    <w:p w:rsidR="00E24D7A" w:rsidRDefault="00E24D7A"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24D7A" w:rsidRPr="00094506" w:rsidRDefault="00E24D7A" w:rsidP="00E24D7A">
      <w:pPr>
        <w:widowControl/>
        <w:tabs>
          <w:tab w:val="left" w:pos="750"/>
          <w:tab w:val="left" w:pos="2552"/>
          <w:tab w:val="left" w:pos="4820"/>
          <w:tab w:val="left" w:pos="7938"/>
          <w:tab w:val="left" w:pos="8364"/>
        </w:tabs>
        <w:spacing w:line="100" w:lineRule="atLeast"/>
        <w:jc w:val="both"/>
        <w:rPr>
          <w:rFonts w:cs="Times New Roman"/>
          <w:b/>
          <w:sz w:val="22"/>
          <w:szCs w:val="22"/>
        </w:rPr>
      </w:pPr>
    </w:p>
    <w:p w:rsidR="00131168" w:rsidRDefault="00131168" w:rsidP="00131168">
      <w:pPr>
        <w:widowControl/>
        <w:tabs>
          <w:tab w:val="left" w:pos="750"/>
          <w:tab w:val="left" w:pos="2552"/>
          <w:tab w:val="left" w:pos="4820"/>
          <w:tab w:val="left" w:pos="7938"/>
          <w:tab w:val="left" w:pos="8364"/>
        </w:tabs>
        <w:spacing w:line="100" w:lineRule="atLeast"/>
        <w:jc w:val="right"/>
        <w:rPr>
          <w:rFonts w:cs="Times New Roman"/>
          <w:sz w:val="26"/>
          <w:szCs w:val="26"/>
        </w:rPr>
      </w:pPr>
      <w:r w:rsidRPr="00E24D7A">
        <w:rPr>
          <w:rFonts w:cs="Times New Roman"/>
          <w:sz w:val="26"/>
          <w:szCs w:val="26"/>
        </w:rPr>
        <w:t xml:space="preserve">Таблица </w:t>
      </w:r>
      <w:r>
        <w:rPr>
          <w:rFonts w:cs="Times New Roman"/>
          <w:sz w:val="26"/>
          <w:szCs w:val="26"/>
        </w:rPr>
        <w:t>3</w:t>
      </w:r>
    </w:p>
    <w:p w:rsidR="00131168" w:rsidRPr="008F3320" w:rsidRDefault="008F3320" w:rsidP="00131168">
      <w:pPr>
        <w:widowControl/>
        <w:tabs>
          <w:tab w:val="left" w:pos="750"/>
          <w:tab w:val="left" w:pos="2552"/>
          <w:tab w:val="left" w:pos="4820"/>
          <w:tab w:val="left" w:pos="7938"/>
          <w:tab w:val="left" w:pos="8364"/>
        </w:tabs>
        <w:spacing w:line="100" w:lineRule="atLeast"/>
        <w:jc w:val="center"/>
        <w:rPr>
          <w:rFonts w:cs="Times New Roman"/>
          <w:b/>
          <w:sz w:val="26"/>
          <w:szCs w:val="26"/>
        </w:rPr>
      </w:pPr>
      <w:r w:rsidRPr="008F3320">
        <w:rPr>
          <w:rFonts w:cs="Times New Roman"/>
          <w:b/>
          <w:sz w:val="26"/>
          <w:szCs w:val="26"/>
        </w:rPr>
        <w:t>Субвенции</w:t>
      </w:r>
    </w:p>
    <w:p w:rsidR="00131168" w:rsidRPr="008F3320" w:rsidRDefault="00131168" w:rsidP="00131168">
      <w:pPr>
        <w:widowControl/>
        <w:tabs>
          <w:tab w:val="left" w:pos="750"/>
          <w:tab w:val="left" w:pos="2552"/>
          <w:tab w:val="left" w:pos="4820"/>
          <w:tab w:val="left" w:pos="7938"/>
          <w:tab w:val="left" w:pos="8364"/>
        </w:tabs>
        <w:spacing w:line="100" w:lineRule="atLeast"/>
        <w:jc w:val="center"/>
        <w:rPr>
          <w:rFonts w:cs="Times New Roman"/>
          <w:sz w:val="26"/>
          <w:szCs w:val="26"/>
        </w:rPr>
      </w:pPr>
      <w:r w:rsidRPr="008F3320">
        <w:rPr>
          <w:rFonts w:cs="Times New Roman"/>
          <w:sz w:val="26"/>
          <w:szCs w:val="26"/>
        </w:rPr>
        <w:t xml:space="preserve">на </w:t>
      </w:r>
      <w:r w:rsidR="008F3320">
        <w:rPr>
          <w:rFonts w:cs="Times New Roman"/>
          <w:sz w:val="26"/>
          <w:szCs w:val="26"/>
        </w:rPr>
        <w:t>осуществление федеральных полномочий по первичному воинскому учету на территориях, где отсутствуют военные комиссариаты в 2018 году</w:t>
      </w:r>
    </w:p>
    <w:p w:rsidR="00131168" w:rsidRPr="008F3320" w:rsidRDefault="00131168" w:rsidP="00131168">
      <w:pPr>
        <w:widowControl/>
        <w:tabs>
          <w:tab w:val="left" w:pos="750"/>
          <w:tab w:val="left" w:pos="2552"/>
          <w:tab w:val="left" w:pos="4820"/>
          <w:tab w:val="left" w:pos="7938"/>
          <w:tab w:val="left" w:pos="8364"/>
        </w:tabs>
        <w:spacing w:line="100" w:lineRule="atLeast"/>
        <w:jc w:val="right"/>
        <w:rPr>
          <w:rFonts w:cs="Times New Roman"/>
          <w:sz w:val="20"/>
          <w:szCs w:val="20"/>
        </w:rPr>
      </w:pPr>
      <w:r w:rsidRPr="008F3320">
        <w:rPr>
          <w:rFonts w:cs="Times New Roman"/>
          <w:sz w:val="20"/>
          <w:szCs w:val="20"/>
        </w:rPr>
        <w:t>(тыс. руб.)</w:t>
      </w:r>
    </w:p>
    <w:tbl>
      <w:tblPr>
        <w:tblStyle w:val="a3"/>
        <w:tblW w:w="0" w:type="auto"/>
        <w:tblLook w:val="04A0" w:firstRow="1" w:lastRow="0" w:firstColumn="1" w:lastColumn="0" w:noHBand="0" w:noVBand="1"/>
      </w:tblPr>
      <w:tblGrid>
        <w:gridCol w:w="3823"/>
        <w:gridCol w:w="2126"/>
        <w:gridCol w:w="1984"/>
        <w:gridCol w:w="1555"/>
      </w:tblGrid>
      <w:tr w:rsidR="008F3320" w:rsidRPr="008F3320" w:rsidTr="00C91F51">
        <w:tc>
          <w:tcPr>
            <w:tcW w:w="3823"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Наименование  поселений Черниговского района</w:t>
            </w:r>
          </w:p>
        </w:tc>
        <w:tc>
          <w:tcPr>
            <w:tcW w:w="2126"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Уточненный бюджет</w:t>
            </w:r>
          </w:p>
        </w:tc>
        <w:tc>
          <w:tcPr>
            <w:tcW w:w="1984"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Кассовое исполнение</w:t>
            </w:r>
          </w:p>
        </w:tc>
        <w:tc>
          <w:tcPr>
            <w:tcW w:w="1555"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Процент исполнения</w:t>
            </w:r>
          </w:p>
        </w:tc>
      </w:tr>
      <w:tr w:rsidR="008F3320" w:rsidRPr="008F3320" w:rsidTr="00C91F51">
        <w:tc>
          <w:tcPr>
            <w:tcW w:w="3823"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1</w:t>
            </w:r>
          </w:p>
        </w:tc>
        <w:tc>
          <w:tcPr>
            <w:tcW w:w="2126"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2</w:t>
            </w:r>
          </w:p>
        </w:tc>
        <w:tc>
          <w:tcPr>
            <w:tcW w:w="1984"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3</w:t>
            </w:r>
          </w:p>
        </w:tc>
        <w:tc>
          <w:tcPr>
            <w:tcW w:w="1555" w:type="dxa"/>
          </w:tcPr>
          <w:p w:rsidR="00131168" w:rsidRPr="008F3320" w:rsidRDefault="00131168" w:rsidP="00C91F51">
            <w:pPr>
              <w:widowControl/>
              <w:tabs>
                <w:tab w:val="left" w:pos="750"/>
                <w:tab w:val="left" w:pos="2552"/>
                <w:tab w:val="left" w:pos="4820"/>
                <w:tab w:val="left" w:pos="7938"/>
                <w:tab w:val="left" w:pos="8364"/>
              </w:tabs>
              <w:spacing w:line="100" w:lineRule="atLeast"/>
              <w:jc w:val="center"/>
              <w:rPr>
                <w:rFonts w:cs="Times New Roman"/>
                <w:sz w:val="20"/>
                <w:szCs w:val="20"/>
              </w:rPr>
            </w:pPr>
            <w:r w:rsidRPr="008F3320">
              <w:rPr>
                <w:rFonts w:cs="Times New Roman"/>
                <w:sz w:val="20"/>
                <w:szCs w:val="20"/>
              </w:rPr>
              <w:t>4</w:t>
            </w:r>
          </w:p>
        </w:tc>
      </w:tr>
      <w:tr w:rsidR="008F3320" w:rsidRPr="008F3320" w:rsidTr="00C91F51">
        <w:tc>
          <w:tcPr>
            <w:tcW w:w="3823" w:type="dxa"/>
          </w:tcPr>
          <w:p w:rsidR="008F3320" w:rsidRPr="008F3320" w:rsidRDefault="008F3320" w:rsidP="008F3320">
            <w:pPr>
              <w:widowControl/>
              <w:tabs>
                <w:tab w:val="left" w:pos="750"/>
                <w:tab w:val="left" w:pos="2552"/>
                <w:tab w:val="left" w:pos="4820"/>
                <w:tab w:val="left" w:pos="7938"/>
                <w:tab w:val="left" w:pos="8364"/>
              </w:tabs>
              <w:spacing w:line="100" w:lineRule="atLeast"/>
              <w:jc w:val="both"/>
              <w:rPr>
                <w:rFonts w:cs="Times New Roman"/>
                <w:sz w:val="20"/>
                <w:szCs w:val="20"/>
              </w:rPr>
            </w:pPr>
            <w:r w:rsidRPr="008F3320">
              <w:rPr>
                <w:rFonts w:cs="Times New Roman"/>
                <w:sz w:val="20"/>
                <w:szCs w:val="20"/>
              </w:rPr>
              <w:t>Дмитриевское сельское поселение</w:t>
            </w:r>
          </w:p>
        </w:tc>
        <w:tc>
          <w:tcPr>
            <w:tcW w:w="2126"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253,320</w:t>
            </w:r>
          </w:p>
        </w:tc>
        <w:tc>
          <w:tcPr>
            <w:tcW w:w="1984"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253,320</w:t>
            </w:r>
          </w:p>
        </w:tc>
        <w:tc>
          <w:tcPr>
            <w:tcW w:w="1555"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sidRPr="008F3320">
              <w:rPr>
                <w:rFonts w:cs="Times New Roman"/>
                <w:sz w:val="20"/>
                <w:szCs w:val="20"/>
              </w:rPr>
              <w:t>100%</w:t>
            </w:r>
          </w:p>
        </w:tc>
      </w:tr>
      <w:tr w:rsidR="008F3320" w:rsidRPr="008F3320" w:rsidTr="00C91F51">
        <w:tc>
          <w:tcPr>
            <w:tcW w:w="3823" w:type="dxa"/>
          </w:tcPr>
          <w:p w:rsidR="008F3320" w:rsidRPr="008F3320" w:rsidRDefault="008F3320" w:rsidP="008F3320">
            <w:pPr>
              <w:widowControl/>
              <w:tabs>
                <w:tab w:val="left" w:pos="750"/>
                <w:tab w:val="left" w:pos="2552"/>
                <w:tab w:val="left" w:pos="4820"/>
                <w:tab w:val="left" w:pos="7938"/>
                <w:tab w:val="left" w:pos="8364"/>
              </w:tabs>
              <w:spacing w:line="100" w:lineRule="atLeast"/>
              <w:jc w:val="both"/>
              <w:rPr>
                <w:rFonts w:cs="Times New Roman"/>
                <w:sz w:val="20"/>
                <w:szCs w:val="20"/>
              </w:rPr>
            </w:pPr>
            <w:r w:rsidRPr="008F3320">
              <w:rPr>
                <w:rFonts w:cs="Times New Roman"/>
                <w:sz w:val="20"/>
                <w:szCs w:val="20"/>
              </w:rPr>
              <w:t>Реттиховское сельское поселение</w:t>
            </w:r>
          </w:p>
        </w:tc>
        <w:tc>
          <w:tcPr>
            <w:tcW w:w="2126"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126,660</w:t>
            </w:r>
          </w:p>
        </w:tc>
        <w:tc>
          <w:tcPr>
            <w:tcW w:w="1984"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126,660</w:t>
            </w:r>
          </w:p>
        </w:tc>
        <w:tc>
          <w:tcPr>
            <w:tcW w:w="1555"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sidRPr="008F3320">
              <w:rPr>
                <w:rFonts w:cs="Times New Roman"/>
                <w:sz w:val="20"/>
                <w:szCs w:val="20"/>
              </w:rPr>
              <w:t>100%</w:t>
            </w:r>
          </w:p>
        </w:tc>
      </w:tr>
      <w:tr w:rsidR="008F3320" w:rsidRPr="008F3320" w:rsidTr="00C91F51">
        <w:tc>
          <w:tcPr>
            <w:tcW w:w="3823" w:type="dxa"/>
          </w:tcPr>
          <w:p w:rsidR="008F3320" w:rsidRPr="008F3320" w:rsidRDefault="008F3320" w:rsidP="008F3320">
            <w:pPr>
              <w:widowControl/>
              <w:tabs>
                <w:tab w:val="left" w:pos="750"/>
                <w:tab w:val="left" w:pos="2552"/>
                <w:tab w:val="left" w:pos="4820"/>
                <w:tab w:val="left" w:pos="7938"/>
                <w:tab w:val="left" w:pos="8364"/>
              </w:tabs>
              <w:spacing w:line="100" w:lineRule="atLeast"/>
              <w:jc w:val="both"/>
              <w:rPr>
                <w:rFonts w:cs="Times New Roman"/>
                <w:sz w:val="20"/>
                <w:szCs w:val="20"/>
              </w:rPr>
            </w:pPr>
            <w:r w:rsidRPr="008F3320">
              <w:rPr>
                <w:rFonts w:cs="Times New Roman"/>
                <w:sz w:val="20"/>
                <w:szCs w:val="20"/>
              </w:rPr>
              <w:t>Сибирцевское городское поселение</w:t>
            </w:r>
          </w:p>
        </w:tc>
        <w:tc>
          <w:tcPr>
            <w:tcW w:w="2126"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759,960</w:t>
            </w:r>
          </w:p>
        </w:tc>
        <w:tc>
          <w:tcPr>
            <w:tcW w:w="1984"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759,960</w:t>
            </w:r>
          </w:p>
        </w:tc>
        <w:tc>
          <w:tcPr>
            <w:tcW w:w="1555"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sidRPr="008F3320">
              <w:rPr>
                <w:rFonts w:cs="Times New Roman"/>
                <w:sz w:val="20"/>
                <w:szCs w:val="20"/>
              </w:rPr>
              <w:t>100%</w:t>
            </w:r>
          </w:p>
        </w:tc>
      </w:tr>
      <w:tr w:rsidR="008F3320" w:rsidRPr="008F3320" w:rsidTr="00C91F51">
        <w:tc>
          <w:tcPr>
            <w:tcW w:w="3823" w:type="dxa"/>
          </w:tcPr>
          <w:p w:rsidR="008F3320" w:rsidRPr="008F3320" w:rsidRDefault="008F3320" w:rsidP="008F3320">
            <w:pPr>
              <w:widowControl/>
              <w:tabs>
                <w:tab w:val="left" w:pos="750"/>
                <w:tab w:val="left" w:pos="2552"/>
                <w:tab w:val="left" w:pos="4820"/>
                <w:tab w:val="left" w:pos="7938"/>
                <w:tab w:val="left" w:pos="8364"/>
              </w:tabs>
              <w:spacing w:line="100" w:lineRule="atLeast"/>
              <w:jc w:val="both"/>
              <w:rPr>
                <w:rFonts w:cs="Times New Roman"/>
                <w:sz w:val="20"/>
                <w:szCs w:val="20"/>
              </w:rPr>
            </w:pPr>
            <w:r w:rsidRPr="008F3320">
              <w:rPr>
                <w:rFonts w:cs="Times New Roman"/>
                <w:sz w:val="20"/>
                <w:szCs w:val="20"/>
              </w:rPr>
              <w:t>Снегуровское сельское поселение</w:t>
            </w:r>
          </w:p>
        </w:tc>
        <w:tc>
          <w:tcPr>
            <w:tcW w:w="2126"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126,660</w:t>
            </w:r>
          </w:p>
        </w:tc>
        <w:tc>
          <w:tcPr>
            <w:tcW w:w="1984"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Pr>
                <w:rFonts w:cs="Times New Roman"/>
                <w:sz w:val="20"/>
                <w:szCs w:val="20"/>
              </w:rPr>
              <w:t>126,660</w:t>
            </w:r>
          </w:p>
        </w:tc>
        <w:tc>
          <w:tcPr>
            <w:tcW w:w="1555"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sz w:val="20"/>
                <w:szCs w:val="20"/>
              </w:rPr>
            </w:pPr>
            <w:r w:rsidRPr="008F3320">
              <w:rPr>
                <w:rFonts w:cs="Times New Roman"/>
                <w:sz w:val="20"/>
                <w:szCs w:val="20"/>
              </w:rPr>
              <w:t>100%</w:t>
            </w:r>
          </w:p>
        </w:tc>
      </w:tr>
      <w:tr w:rsidR="008F3320" w:rsidRPr="008F3320" w:rsidTr="00C91F51">
        <w:tc>
          <w:tcPr>
            <w:tcW w:w="3823" w:type="dxa"/>
          </w:tcPr>
          <w:p w:rsidR="008F3320" w:rsidRPr="008F3320" w:rsidRDefault="008F3320" w:rsidP="008F3320">
            <w:pPr>
              <w:widowControl/>
              <w:tabs>
                <w:tab w:val="left" w:pos="750"/>
                <w:tab w:val="left" w:pos="2552"/>
                <w:tab w:val="left" w:pos="4820"/>
                <w:tab w:val="left" w:pos="7938"/>
                <w:tab w:val="left" w:pos="8364"/>
              </w:tabs>
              <w:spacing w:line="100" w:lineRule="atLeast"/>
              <w:jc w:val="both"/>
              <w:rPr>
                <w:rFonts w:cs="Times New Roman"/>
                <w:b/>
                <w:sz w:val="20"/>
                <w:szCs w:val="20"/>
              </w:rPr>
            </w:pPr>
            <w:r w:rsidRPr="008F3320">
              <w:rPr>
                <w:rFonts w:cs="Times New Roman"/>
                <w:b/>
                <w:sz w:val="20"/>
                <w:szCs w:val="20"/>
              </w:rPr>
              <w:t xml:space="preserve">Итого </w:t>
            </w:r>
          </w:p>
        </w:tc>
        <w:tc>
          <w:tcPr>
            <w:tcW w:w="2126"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1 266,600</w:t>
            </w:r>
          </w:p>
        </w:tc>
        <w:tc>
          <w:tcPr>
            <w:tcW w:w="1984"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b/>
                <w:sz w:val="20"/>
                <w:szCs w:val="20"/>
              </w:rPr>
            </w:pPr>
            <w:r>
              <w:rPr>
                <w:rFonts w:cs="Times New Roman"/>
                <w:b/>
                <w:sz w:val="20"/>
                <w:szCs w:val="20"/>
              </w:rPr>
              <w:t>1 266,600</w:t>
            </w:r>
          </w:p>
        </w:tc>
        <w:tc>
          <w:tcPr>
            <w:tcW w:w="1555" w:type="dxa"/>
          </w:tcPr>
          <w:p w:rsidR="008F3320" w:rsidRPr="008F3320" w:rsidRDefault="008F3320" w:rsidP="008F3320">
            <w:pPr>
              <w:widowControl/>
              <w:tabs>
                <w:tab w:val="left" w:pos="750"/>
                <w:tab w:val="left" w:pos="2552"/>
                <w:tab w:val="left" w:pos="4820"/>
                <w:tab w:val="left" w:pos="7938"/>
                <w:tab w:val="left" w:pos="8364"/>
              </w:tabs>
              <w:spacing w:line="100" w:lineRule="atLeast"/>
              <w:jc w:val="right"/>
              <w:rPr>
                <w:rFonts w:cs="Times New Roman"/>
                <w:b/>
                <w:sz w:val="20"/>
                <w:szCs w:val="20"/>
              </w:rPr>
            </w:pPr>
            <w:r w:rsidRPr="008F3320">
              <w:rPr>
                <w:rFonts w:cs="Times New Roman"/>
                <w:b/>
                <w:sz w:val="20"/>
                <w:szCs w:val="20"/>
              </w:rPr>
              <w:t>100%</w:t>
            </w:r>
          </w:p>
        </w:tc>
      </w:tr>
    </w:tbl>
    <w:p w:rsidR="008F2D0A" w:rsidRDefault="008F2D0A" w:rsidP="00370D4A">
      <w:pPr>
        <w:widowControl/>
        <w:tabs>
          <w:tab w:val="left" w:pos="750"/>
          <w:tab w:val="left" w:pos="2552"/>
          <w:tab w:val="left" w:pos="4820"/>
          <w:tab w:val="left" w:pos="7938"/>
          <w:tab w:val="left" w:pos="8364"/>
        </w:tabs>
        <w:spacing w:line="100" w:lineRule="atLeast"/>
        <w:jc w:val="both"/>
        <w:rPr>
          <w:rFonts w:cs="Times New Roman"/>
          <w:b/>
          <w:color w:val="FF0000"/>
          <w:sz w:val="22"/>
          <w:szCs w:val="22"/>
        </w:rPr>
      </w:pPr>
    </w:p>
    <w:p w:rsidR="008F2D0A" w:rsidRDefault="008F2D0A" w:rsidP="00370D4A">
      <w:pPr>
        <w:widowControl/>
        <w:tabs>
          <w:tab w:val="left" w:pos="750"/>
          <w:tab w:val="left" w:pos="2552"/>
          <w:tab w:val="left" w:pos="4820"/>
          <w:tab w:val="left" w:pos="7938"/>
          <w:tab w:val="left" w:pos="8364"/>
        </w:tabs>
        <w:spacing w:line="100" w:lineRule="atLeast"/>
        <w:jc w:val="both"/>
        <w:rPr>
          <w:rFonts w:cs="Times New Roman"/>
          <w:b/>
          <w:color w:val="FF0000"/>
          <w:sz w:val="22"/>
          <w:szCs w:val="22"/>
        </w:rPr>
      </w:pPr>
    </w:p>
    <w:p w:rsidR="008F2D0A" w:rsidRDefault="008F2D0A" w:rsidP="00370D4A">
      <w:pPr>
        <w:widowControl/>
        <w:tabs>
          <w:tab w:val="left" w:pos="750"/>
          <w:tab w:val="left" w:pos="2552"/>
          <w:tab w:val="left" w:pos="4820"/>
          <w:tab w:val="left" w:pos="7938"/>
          <w:tab w:val="left" w:pos="8364"/>
        </w:tabs>
        <w:spacing w:line="100" w:lineRule="atLeast"/>
        <w:jc w:val="both"/>
        <w:rPr>
          <w:rFonts w:cs="Times New Roman"/>
          <w:b/>
          <w:color w:val="FF0000"/>
          <w:sz w:val="22"/>
          <w:szCs w:val="22"/>
        </w:rPr>
      </w:pPr>
    </w:p>
    <w:p w:rsidR="00B81A80" w:rsidRPr="00066133" w:rsidRDefault="00B81A80"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r w:rsidRPr="00066133">
        <w:rPr>
          <w:rFonts w:cs="Times New Roman"/>
          <w:b/>
          <w:sz w:val="22"/>
          <w:szCs w:val="22"/>
        </w:rPr>
        <w:lastRenderedPageBreak/>
        <w:t>Приложение 6</w:t>
      </w:r>
    </w:p>
    <w:p w:rsidR="00B81A80" w:rsidRPr="00066133" w:rsidRDefault="00B81A80"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r w:rsidRPr="00066133">
        <w:rPr>
          <w:rFonts w:cs="Times New Roman"/>
          <w:b/>
          <w:sz w:val="22"/>
          <w:szCs w:val="22"/>
        </w:rPr>
        <w:t>к решению Думы Черниговского района</w:t>
      </w:r>
    </w:p>
    <w:p w:rsidR="00B81A80" w:rsidRDefault="00B81A80" w:rsidP="009C0E1F">
      <w:pPr>
        <w:widowControl/>
        <w:tabs>
          <w:tab w:val="left" w:pos="750"/>
          <w:tab w:val="left" w:pos="2552"/>
          <w:tab w:val="left" w:pos="4820"/>
          <w:tab w:val="left" w:pos="7938"/>
          <w:tab w:val="left" w:pos="8364"/>
        </w:tabs>
        <w:spacing w:line="100" w:lineRule="atLeast"/>
        <w:jc w:val="right"/>
        <w:rPr>
          <w:rFonts w:cs="Times New Roman"/>
          <w:sz w:val="22"/>
          <w:szCs w:val="22"/>
        </w:rPr>
      </w:pPr>
      <w:r w:rsidRPr="00066133">
        <w:rPr>
          <w:rFonts w:cs="Times New Roman"/>
          <w:b/>
          <w:sz w:val="22"/>
          <w:szCs w:val="22"/>
        </w:rPr>
        <w:t xml:space="preserve">от </w:t>
      </w:r>
      <w:r w:rsidR="00B643CD">
        <w:rPr>
          <w:rFonts w:cs="Times New Roman"/>
          <w:b/>
          <w:sz w:val="22"/>
          <w:szCs w:val="22"/>
        </w:rPr>
        <w:t>_____</w:t>
      </w:r>
      <w:r w:rsidRPr="00066133">
        <w:rPr>
          <w:rFonts w:cs="Times New Roman"/>
          <w:b/>
          <w:sz w:val="22"/>
          <w:szCs w:val="22"/>
        </w:rPr>
        <w:t xml:space="preserve"> №</w:t>
      </w:r>
      <w:r w:rsidR="0066794E">
        <w:rPr>
          <w:rFonts w:cs="Times New Roman"/>
          <w:b/>
          <w:sz w:val="22"/>
          <w:szCs w:val="22"/>
        </w:rPr>
        <w:t xml:space="preserve"> </w:t>
      </w:r>
      <w:r w:rsidR="00B643CD">
        <w:rPr>
          <w:rFonts w:cs="Times New Roman"/>
          <w:b/>
          <w:sz w:val="22"/>
          <w:szCs w:val="22"/>
        </w:rPr>
        <w:t>_____</w:t>
      </w:r>
    </w:p>
    <w:tbl>
      <w:tblPr>
        <w:tblW w:w="9799" w:type="dxa"/>
        <w:tblLayout w:type="fixed"/>
        <w:tblLook w:val="04A0" w:firstRow="1" w:lastRow="0" w:firstColumn="1" w:lastColumn="0" w:noHBand="0" w:noVBand="1"/>
      </w:tblPr>
      <w:tblGrid>
        <w:gridCol w:w="9799"/>
      </w:tblGrid>
      <w:tr w:rsidR="009C0E1F" w:rsidRPr="00B81A80" w:rsidTr="008F3320">
        <w:trPr>
          <w:trHeight w:val="935"/>
        </w:trPr>
        <w:tc>
          <w:tcPr>
            <w:tcW w:w="9799" w:type="dxa"/>
            <w:shd w:val="clear" w:color="auto" w:fill="auto"/>
            <w:noWrap/>
            <w:vAlign w:val="bottom"/>
            <w:hideMark/>
          </w:tcPr>
          <w:p w:rsidR="009C0E1F" w:rsidRPr="00066133" w:rsidRDefault="009C0E1F" w:rsidP="008F3320">
            <w:pPr>
              <w:widowControl/>
              <w:suppressAutoHyphens w:val="0"/>
              <w:jc w:val="center"/>
              <w:rPr>
                <w:rFonts w:eastAsia="Times New Roman" w:cs="Times New Roman"/>
                <w:b/>
                <w:bCs/>
                <w:color w:val="000000"/>
                <w:kern w:val="0"/>
                <w:sz w:val="26"/>
                <w:szCs w:val="26"/>
                <w:lang w:eastAsia="ru-RU" w:bidi="ar-SA"/>
              </w:rPr>
            </w:pPr>
            <w:r w:rsidRPr="00066133">
              <w:rPr>
                <w:rFonts w:eastAsia="Times New Roman" w:cs="Times New Roman"/>
                <w:b/>
                <w:bCs/>
                <w:color w:val="000000"/>
                <w:kern w:val="0"/>
                <w:sz w:val="26"/>
                <w:szCs w:val="26"/>
                <w:lang w:eastAsia="ru-RU" w:bidi="ar-SA"/>
              </w:rPr>
              <w:t>Показатели расходов районного бюджета за 201</w:t>
            </w:r>
            <w:r w:rsidR="008F3320">
              <w:rPr>
                <w:rFonts w:eastAsia="Times New Roman" w:cs="Times New Roman"/>
                <w:b/>
                <w:bCs/>
                <w:color w:val="000000"/>
                <w:kern w:val="0"/>
                <w:sz w:val="26"/>
                <w:szCs w:val="26"/>
                <w:lang w:eastAsia="ru-RU" w:bidi="ar-SA"/>
              </w:rPr>
              <w:t>8</w:t>
            </w:r>
            <w:r w:rsidRPr="00066133">
              <w:rPr>
                <w:rFonts w:eastAsia="Times New Roman" w:cs="Times New Roman"/>
                <w:b/>
                <w:bCs/>
                <w:color w:val="000000"/>
                <w:kern w:val="0"/>
                <w:sz w:val="26"/>
                <w:szCs w:val="26"/>
                <w:lang w:eastAsia="ru-RU" w:bidi="ar-SA"/>
              </w:rPr>
              <w:t xml:space="preserve"> год по муниципальным программам</w:t>
            </w:r>
            <w:r>
              <w:rPr>
                <w:rFonts w:eastAsia="Times New Roman" w:cs="Times New Roman"/>
                <w:b/>
                <w:bCs/>
                <w:color w:val="000000"/>
                <w:kern w:val="0"/>
                <w:sz w:val="26"/>
                <w:szCs w:val="26"/>
                <w:lang w:eastAsia="ru-RU" w:bidi="ar-SA"/>
              </w:rPr>
              <w:t xml:space="preserve"> </w:t>
            </w:r>
            <w:r w:rsidRPr="00066133">
              <w:rPr>
                <w:rFonts w:eastAsia="Times New Roman" w:cs="Times New Roman"/>
                <w:b/>
                <w:bCs/>
                <w:color w:val="000000"/>
                <w:kern w:val="0"/>
                <w:sz w:val="26"/>
                <w:szCs w:val="26"/>
                <w:lang w:eastAsia="ru-RU" w:bidi="ar-SA"/>
              </w:rPr>
              <w:t>Черниговского района и непрограммным направлениям деятельности</w:t>
            </w:r>
          </w:p>
        </w:tc>
      </w:tr>
      <w:tr w:rsidR="00B81A80" w:rsidRPr="00066133" w:rsidTr="008F3320">
        <w:trPr>
          <w:trHeight w:val="154"/>
        </w:trPr>
        <w:tc>
          <w:tcPr>
            <w:tcW w:w="9799" w:type="dxa"/>
            <w:tcBorders>
              <w:left w:val="nil"/>
              <w:bottom w:val="nil"/>
              <w:right w:val="nil"/>
            </w:tcBorders>
            <w:shd w:val="clear" w:color="auto" w:fill="auto"/>
            <w:noWrap/>
            <w:vAlign w:val="bottom"/>
            <w:hideMark/>
          </w:tcPr>
          <w:p w:rsidR="00B81A80" w:rsidRPr="00066133" w:rsidRDefault="00431692" w:rsidP="008F3320">
            <w:pPr>
              <w:widowControl/>
              <w:suppressAutoHyphens w:val="0"/>
              <w:jc w:val="right"/>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w:t>
            </w:r>
            <w:r w:rsidR="00B81A80" w:rsidRPr="00066133">
              <w:rPr>
                <w:rFonts w:eastAsia="Times New Roman" w:cs="Times New Roman"/>
                <w:color w:val="000000"/>
                <w:kern w:val="0"/>
                <w:sz w:val="20"/>
                <w:szCs w:val="20"/>
                <w:lang w:eastAsia="ru-RU" w:bidi="ar-SA"/>
              </w:rPr>
              <w:t>тыс.руб</w:t>
            </w:r>
            <w:r w:rsidR="008F3320">
              <w:rPr>
                <w:rFonts w:eastAsia="Times New Roman" w:cs="Times New Roman"/>
                <w:color w:val="000000"/>
                <w:kern w:val="0"/>
                <w:sz w:val="20"/>
                <w:szCs w:val="20"/>
                <w:lang w:eastAsia="ru-RU" w:bidi="ar-SA"/>
              </w:rPr>
              <w:t>.</w:t>
            </w:r>
            <w:r>
              <w:rPr>
                <w:rFonts w:eastAsia="Times New Roman" w:cs="Times New Roman"/>
                <w:color w:val="000000"/>
                <w:kern w:val="0"/>
                <w:sz w:val="20"/>
                <w:szCs w:val="20"/>
                <w:lang w:eastAsia="ru-RU" w:bidi="ar-SA"/>
              </w:rPr>
              <w:t>)</w:t>
            </w:r>
          </w:p>
        </w:tc>
      </w:tr>
    </w:tbl>
    <w:p w:rsidR="00B81A80" w:rsidRPr="00066133" w:rsidRDefault="00B81A80" w:rsidP="00D45A7C">
      <w:pPr>
        <w:rPr>
          <w:rFonts w:cs="Times New Roman"/>
          <w:sz w:val="20"/>
          <w:szCs w:val="20"/>
        </w:rPr>
      </w:pPr>
    </w:p>
    <w:tbl>
      <w:tblPr>
        <w:tblW w:w="9988" w:type="dxa"/>
        <w:tblInd w:w="-70" w:type="dxa"/>
        <w:tblLook w:val="04A0" w:firstRow="1" w:lastRow="0" w:firstColumn="1" w:lastColumn="0" w:noHBand="0" w:noVBand="1"/>
      </w:tblPr>
      <w:tblGrid>
        <w:gridCol w:w="3584"/>
        <w:gridCol w:w="1239"/>
        <w:gridCol w:w="756"/>
        <w:gridCol w:w="1358"/>
        <w:gridCol w:w="1770"/>
        <w:gridCol w:w="1281"/>
      </w:tblGrid>
      <w:tr w:rsidR="00E9554D" w:rsidRPr="00E9554D" w:rsidTr="008F3320">
        <w:trPr>
          <w:trHeight w:val="525"/>
        </w:trPr>
        <w:tc>
          <w:tcPr>
            <w:tcW w:w="35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 xml:space="preserve">Наименование </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Ц.ст.</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w:t>
            </w:r>
          </w:p>
        </w:tc>
        <w:tc>
          <w:tcPr>
            <w:tcW w:w="13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Уточненная роспись/план</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3320"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Финансирование/</w:t>
            </w:r>
          </w:p>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факт</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9554D" w:rsidRPr="00E9554D" w:rsidRDefault="00E9554D" w:rsidP="00E9554D">
            <w:pPr>
              <w:widowControl/>
              <w:suppressAutoHyphens w:val="0"/>
              <w:jc w:val="center"/>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 xml:space="preserve">Исполнение </w:t>
            </w:r>
          </w:p>
        </w:tc>
      </w:tr>
      <w:tr w:rsidR="00E9554D" w:rsidRPr="00E9554D" w:rsidTr="008F3320">
        <w:trPr>
          <w:trHeight w:val="300"/>
        </w:trPr>
        <w:tc>
          <w:tcPr>
            <w:tcW w:w="3584"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E9554D" w:rsidRPr="00E9554D" w:rsidRDefault="00E9554D" w:rsidP="00E9554D">
            <w:pPr>
              <w:widowControl/>
              <w:suppressAutoHyphens w:val="0"/>
              <w:rPr>
                <w:rFonts w:eastAsia="Times New Roman" w:cs="Times New Roman"/>
                <w:color w:val="000000"/>
                <w:kern w:val="0"/>
                <w:sz w:val="20"/>
                <w:szCs w:val="20"/>
                <w:lang w:eastAsia="ru-RU" w:bidi="ar-SA"/>
              </w:rPr>
            </w:pP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образования в Черниговском муниципальном районе" на 2014-2020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0100000000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584 558,28</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565 225,40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96,69%</w:t>
            </w:r>
          </w:p>
        </w:tc>
      </w:tr>
      <w:tr w:rsidR="00E9554D" w:rsidRPr="00E9554D" w:rsidTr="008F3320">
        <w:trPr>
          <w:trHeight w:val="57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"Развитие системы дошкольного образования Черниговского района на 2014-2020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180 304,48</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177 136,72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98,24%</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"Реализация образовательных программ дошкольного образования"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180 304,48</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177 136,72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98,24%</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0110170010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71 782,17</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70 051,99</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97,59%</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Погашение просроченной кредиторской задолженности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0110170080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155,31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155,31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0110193070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101 246,00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101 246,00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3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0110193090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7 121,00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5 683,41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79,81%</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"Развитие системы общего образования Черниговского района на 2014-2020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350 778,95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336 130,19</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95,82%</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"Реализация образовательных программ начального общего, основного общего и среднего общего образования"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347 885,11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335 536,64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96,45%</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и проведение единого государственного экзамена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0120120040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44,96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44,96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84 389,95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73 469,27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87,06%</w:t>
            </w:r>
          </w:p>
        </w:tc>
      </w:tr>
      <w:tr w:rsidR="00E9554D" w:rsidRPr="00E9554D" w:rsidTr="008F3320">
        <w:trPr>
          <w:trHeight w:val="51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Погашение просроченной кредиторской задолженности</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0120170080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521,31</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521,31</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275"/>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Субвенции на осуществление отдельных государственных полномочий по обеспечению бесплатным питанием, обучающихся в младших классах (1-4 включительно) в муниципальных образовательных учреждениях</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0120193050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5 878,00</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5 878,00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53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обеспечение государственных гарантий реализации прав на получени</w:t>
            </w:r>
            <w:r w:rsidR="008F3320">
              <w:rPr>
                <w:rFonts w:eastAsia="Times New Roman" w:cs="Times New Roman"/>
                <w:color w:val="000000"/>
                <w:kern w:val="0"/>
                <w:sz w:val="20"/>
                <w:szCs w:val="20"/>
                <w:lang w:eastAsia="ru-RU" w:bidi="ar-SA"/>
              </w:rPr>
              <w:t xml:space="preserve">е общедоступного и бесплатного </w:t>
            </w:r>
            <w:r w:rsidRPr="00E9554D">
              <w:rPr>
                <w:rFonts w:eastAsia="Times New Roman" w:cs="Times New Roman"/>
                <w:color w:val="000000"/>
                <w:kern w:val="0"/>
                <w:sz w:val="20"/>
                <w:szCs w:val="20"/>
                <w:lang w:eastAsia="ru-RU" w:bidi="ar-SA"/>
              </w:rPr>
              <w:t>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0120193060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254 459,40</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254 459,40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0120193140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640,74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640,74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0120193150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1 950,76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522,98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26,81%</w:t>
            </w:r>
          </w:p>
        </w:tc>
      </w:tr>
      <w:tr w:rsidR="00E9554D" w:rsidRPr="00E9554D" w:rsidTr="008F3320">
        <w:trPr>
          <w:trHeight w:val="54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"Развитие инфраструктуры общеобразовательных организаций"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2 893,84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593,55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20,51%</w:t>
            </w:r>
          </w:p>
        </w:tc>
      </w:tr>
      <w:tr w:rsidR="00E9554D" w:rsidRPr="00E9554D" w:rsidTr="008F3320">
        <w:trPr>
          <w:trHeight w:val="154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Черниговского района на праве оперативного управления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0120270020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593,84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593,55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99,95%</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учреждений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0120292340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1 840,00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капитальный ремонт зданий муниципальных общеобразовательных учреждений, в целях софинансирования которых из бюджета Приморского края предоставляются субсидии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01202S2340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460,00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"Развитие системы дополнительного образования, отдыха, оздоровления и занятости детей и подростков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37 046,71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35 662,14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96,26%</w:t>
            </w:r>
          </w:p>
        </w:tc>
      </w:tr>
      <w:tr w:rsidR="00E9554D" w:rsidRPr="00E9554D" w:rsidTr="008F3320">
        <w:trPr>
          <w:trHeight w:val="76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8F3320" w:rsidP="00E9554D">
            <w:pPr>
              <w:widowControl/>
              <w:suppressAutoHyphens w:val="0"/>
              <w:outlineLvl w:val="1"/>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О</w:t>
            </w:r>
            <w:r w:rsidR="00E9554D" w:rsidRPr="00E9554D">
              <w:rPr>
                <w:rFonts w:eastAsia="Times New Roman" w:cs="Times New Roman"/>
                <w:color w:val="000000"/>
                <w:kern w:val="0"/>
                <w:sz w:val="20"/>
                <w:szCs w:val="20"/>
                <w:lang w:eastAsia="ru-RU" w:bidi="ar-SA"/>
              </w:rPr>
              <w:t>сновное мероприятие "Реализация дополнительных общеобразовательных программ и обеспечение условий их предоставления"</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0130100000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28 989,31</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27 604,73</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95,22%</w:t>
            </w:r>
          </w:p>
        </w:tc>
      </w:tr>
      <w:tr w:rsidR="00E9554D" w:rsidRPr="00E9554D" w:rsidTr="008F3320">
        <w:trPr>
          <w:trHeight w:val="300"/>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Проведение мероприятий для детей и молодежи</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0130120030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197,00</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197,00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0130170010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28 792,31</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27 407,73</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95,19%</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"Организация и обеспечение отдыха и оздоровления детей"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8 057,40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8 057,40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8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Обеспечение отдыха детей и подростков в профильных лагерях при образовательных учреждениях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0130220060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319,15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319,15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4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работы трудовых бригад с оплатой труда для подростков в образовательных учреждениях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0130220070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1 082,26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1 082,26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Информационно-методическое и материальное обеспечение отдыха и занятости детей и подростков</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0130220080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8F332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осуществление отдельных государственных полномочий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0130293080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6 606,00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6 606,00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8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"Обеспечение деятельности учреждений и органов управления системы образования Черниговского района" на 2014-2020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16 428,14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16 296,36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99,20%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деятельности учреждений и функций органов местного самоуправления"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15 988,14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15 856,36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99,18%</w:t>
            </w:r>
          </w:p>
        </w:tc>
      </w:tr>
      <w:tr w:rsidR="00E9554D" w:rsidRPr="00E9554D" w:rsidTr="008F3320">
        <w:trPr>
          <w:trHeight w:val="82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Руководство и управление в сфере установл</w:t>
            </w:r>
            <w:r w:rsidR="008F3320">
              <w:rPr>
                <w:rFonts w:eastAsia="Times New Roman" w:cs="Times New Roman"/>
                <w:color w:val="000000"/>
                <w:kern w:val="0"/>
                <w:sz w:val="20"/>
                <w:szCs w:val="20"/>
                <w:lang w:eastAsia="ru-RU" w:bidi="ar-SA"/>
              </w:rPr>
              <w:t xml:space="preserve">енных функций органов местного </w:t>
            </w:r>
            <w:r w:rsidRPr="00E9554D">
              <w:rPr>
                <w:rFonts w:eastAsia="Times New Roman" w:cs="Times New Roman"/>
                <w:color w:val="000000"/>
                <w:kern w:val="0"/>
                <w:sz w:val="20"/>
                <w:szCs w:val="20"/>
                <w:lang w:eastAsia="ru-RU" w:bidi="ar-SA"/>
              </w:rPr>
              <w:t>самоуправления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0140110030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4 590,41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4 461,28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97,19%</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0140170010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11 397,73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11 395,07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99,98%</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"Развитие кадрового потенциала системы образования"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385,00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385,00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27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Повышение квалификации педагогических кадров</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0140220100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Поощрение учителей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0140221100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"Поддержка талантливой молодежи"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0140300000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8F332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Поддержка талантливой молодежи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0140320090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"Социальное развитие села в Черниговском районе"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0200000000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415,54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415,54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52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направление "Социальные выплаты отдельным категориям граждан на обеспечение жильем"</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0200100000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415,54</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415,54</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Социальные выплаты на обеспечение жильем граждан Российской Федерации, проживающих в сельской местности Черниговского района</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0200180020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168,23</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168,23</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2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Социальные выплаты на обеспечение жильем молодых семей и молодых специалистов Российской Федерации, проживающих в сельской местности Черниговского района</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0200180030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247,31</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247,31</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культуры в Черниговском районе"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0300000000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56 823,21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55 475,64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97,63%</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деятельности и поддержка учреждений культуры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32 690,41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31 825,22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97,35%</w:t>
            </w:r>
          </w:p>
        </w:tc>
      </w:tr>
      <w:tr w:rsidR="00E9554D" w:rsidRPr="00E9554D" w:rsidTr="008F3320">
        <w:trPr>
          <w:trHeight w:val="153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Иные межбюджетные трансферты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0300140030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5 484,50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5 484,50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12 364,92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11 841,62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95,77%</w:t>
            </w:r>
          </w:p>
        </w:tc>
      </w:tr>
      <w:tr w:rsidR="00E9554D" w:rsidRPr="00E9554D" w:rsidTr="008F3320">
        <w:trPr>
          <w:trHeight w:val="8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библиотечного обслуживания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0300171010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14 540,99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14 199,10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97,65%</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 xml:space="preserve">          </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03001L5190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Поддержка лучших работников муниципальных учреждений культуры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03001L5192</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8F3320">
            <w:pPr>
              <w:widowControl/>
              <w:suppressAutoHyphens w:val="0"/>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Поддержка муниципальных учреждений культуры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03001L5193</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3"/>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деятельности образовательных учреждений в сфере культуры"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21 074,57</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20 592,18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97,71%</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8F332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0300270010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20 709,24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20 226,85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97,67%</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в сфере культуры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0300292480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292,26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292,26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Приобретение музыкальных инструментов и художественного инвентаря для учреждений дополнительно образования в сфере культуры</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03002S2480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73,07</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73,07</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Основное мероприятие "Организация проведения социально значимых культурных мероприятий"</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0300400000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3 058,23</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3 058,23</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275"/>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проведения социально-значимых культурно-массовых мероприятий, направленных на сохранение, создание, популяризацию культурных ценностей,</w:t>
            </w:r>
            <w:r w:rsidR="008F3320">
              <w:rPr>
                <w:rFonts w:eastAsia="Times New Roman" w:cs="Times New Roman"/>
                <w:color w:val="000000"/>
                <w:kern w:val="0"/>
                <w:sz w:val="20"/>
                <w:szCs w:val="20"/>
                <w:lang w:eastAsia="ru-RU" w:bidi="ar-SA"/>
              </w:rPr>
              <w:t xml:space="preserve"> </w:t>
            </w:r>
            <w:r w:rsidRPr="00E9554D">
              <w:rPr>
                <w:rFonts w:eastAsia="Times New Roman" w:cs="Times New Roman"/>
                <w:color w:val="000000"/>
                <w:kern w:val="0"/>
                <w:sz w:val="20"/>
                <w:szCs w:val="20"/>
                <w:lang w:eastAsia="ru-RU" w:bidi="ar-SA"/>
              </w:rPr>
              <w:t>в том числе мероприятий, приуроченных к празднованию государственных праздников</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0300420170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322,73</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322,73</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Проведение краевого фестиваля современного любительского творчества Черниговские родники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0300420180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1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8F332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и проведение новогодних мероприятий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0300420190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2 610,51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2 610,51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физической культуры и спорта в Черниговском муниципальном районе" на 2017-2020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0400000000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930,00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930,00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"Создание условий для привлечения населения к занятиям спортом"</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0400100000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930,00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930,00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проведение и участие в спортивных мероприятиях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0400120200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930,00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930,00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8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0600000000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998,65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493,00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49,37%</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"Энергосбережение и повышение энергетической эффективности в системах коммунальной инфраструктуры"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0600100000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998,65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493,00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49,37%</w:t>
            </w:r>
          </w:p>
        </w:tc>
      </w:tr>
      <w:tr w:rsidR="00E9554D" w:rsidRPr="00E9554D" w:rsidTr="008F3320">
        <w:trPr>
          <w:trHeight w:val="103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Организационные, технические и технологические мероприятия по энергосбережению и повышению энергетической эффективности учреждений, финансируемых из бюджета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0600170050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998,65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493,00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49,37%</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"Формирование информационного общества в Черниговском районе" на 2018-2020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0700000000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425,84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407,02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95,58%</w:t>
            </w:r>
          </w:p>
        </w:tc>
      </w:tr>
      <w:tr w:rsidR="00E9554D" w:rsidRPr="00E9554D" w:rsidTr="00C91F51">
        <w:trPr>
          <w:trHeight w:val="76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"Развитие телекоммуникационной инфраструктуры органов местного самоуправления"</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0700100000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425,84</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407,02</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95,58%</w:t>
            </w:r>
          </w:p>
        </w:tc>
      </w:tr>
      <w:tr w:rsidR="00E9554D" w:rsidRPr="00E9554D" w:rsidTr="00C91F51">
        <w:trPr>
          <w:trHeight w:val="556"/>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 xml:space="preserve">Реализация мероприятий по использованию информационно-коммуникационных технологий в целях совершенствования системы муниципального управления, предоставления услуг, создания и развития информационно-аналитических, учетных и </w:t>
            </w:r>
            <w:r w:rsidRPr="00E9554D">
              <w:rPr>
                <w:rFonts w:eastAsia="Times New Roman" w:cs="Times New Roman"/>
                <w:color w:val="000000"/>
                <w:kern w:val="0"/>
                <w:sz w:val="20"/>
                <w:szCs w:val="20"/>
                <w:lang w:eastAsia="ru-RU" w:bidi="ar-SA"/>
              </w:rPr>
              <w:lastRenderedPageBreak/>
              <w:t>функциональных систем Черниговского района</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0700120210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425,84</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407,02</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95,58%</w:t>
            </w:r>
          </w:p>
        </w:tc>
      </w:tr>
      <w:tr w:rsidR="00E9554D" w:rsidRPr="00E9554D" w:rsidTr="00C91F51">
        <w:trPr>
          <w:trHeight w:val="102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lastRenderedPageBreak/>
              <w:t>Муниципальная программа "Капитальный ремонт муниципального жилого фонда Черниговского муниципального района Приморского края" на 2018-2020 годы</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1000000000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1 120,66</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1 104,89</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98,59%</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"Капитальный ремонт муниципального жилого фонда"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1 120,66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1 104,89</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98,59%</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в области жилищного хозяйства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1000120350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38,23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70,80%</w:t>
            </w:r>
          </w:p>
        </w:tc>
      </w:tr>
      <w:tr w:rsidR="00E9554D" w:rsidRPr="00E9554D" w:rsidTr="008F3320">
        <w:trPr>
          <w:trHeight w:val="52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1000120360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1 066,66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1 066,66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дорожного хозяйства и транспорта в Черниговском районе" на 2018-2020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1100000000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18 578,06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12 878,63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69,32%</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"Ремонт и содержание дорог местного значения Черниговского муниципального района Приморского края"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14 568,89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9 243,93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63,45%</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"Восстановление и поддержание до нормативных требований транспортно-эксплуатационного состояния автомобильных дорог общего пользования"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14 568,89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9 243,93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63,45%</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Содержание действующей сети автомобильных дорог общего пользования местного значения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1110120320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4 190,09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2 753,93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65,72%</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Капитальный ремонт и ремонт автомобильных дорог общего пользования местного значения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1110120330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6 490,00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6 490,00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5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762BD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на проектирование, строительство, капитальный ремонт и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а также молодым семьям, за счет дорожного фонда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1110192380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115,20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762BD0">
        <w:trPr>
          <w:trHeight w:val="103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1110192390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2 995,84</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762BD0">
        <w:trPr>
          <w:trHeight w:val="556"/>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 xml:space="preserve">Расходы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в целях софинансирования которых из </w:t>
            </w:r>
            <w:r w:rsidRPr="00E9554D">
              <w:rPr>
                <w:rFonts w:eastAsia="Times New Roman" w:cs="Times New Roman"/>
                <w:color w:val="000000"/>
                <w:kern w:val="0"/>
                <w:sz w:val="20"/>
                <w:szCs w:val="20"/>
                <w:lang w:eastAsia="ru-RU" w:bidi="ar-SA"/>
              </w:rPr>
              <w:lastRenderedPageBreak/>
              <w:t>бюджета Приморского края предоставляется субсидия</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11101S2380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28,80</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762BD0">
        <w:trPr>
          <w:trHeight w:val="1065"/>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Расходы на капитальный ремонт и ремонт автомобильных дорог общего пользования местного значения, в целях софинансирования которых из бюджета Приморского края предоставляются субсидии</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11101S2390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748,96</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"Развитие транспортного хозяйства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1120000000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3 386,65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3 013,92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88,99%</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"Организация транспортного обслуживания населения автомобильным транспортом"</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1120100000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3 386,65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3 013,92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88,99%</w:t>
            </w:r>
          </w:p>
        </w:tc>
      </w:tr>
      <w:tr w:rsidR="00E9554D" w:rsidRPr="00E9554D" w:rsidTr="008F3320">
        <w:trPr>
          <w:trHeight w:val="57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организации транспортного обслуживания населения автомобильным транспортом</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1120120470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7,65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7,50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98,04%</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организациям, оказывающим на территории Черниговского района услуги по транспортному обслуживанию населения в межпоселенческом сообщении в границах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1120160010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3 379,00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3 006,42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88,97%</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"Повышение безопасности дорожного движения на территории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1130000000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622,52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620,78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99,72%</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безопасных условий движения"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1130100000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622,52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620,78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99,72%</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Обеспечение мероприятий по развитию дорожно-транспортной инфраструктуры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1130120340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622,52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620,78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99,72%</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 xml:space="preserve">Муниципальная программа "Развитие телекоммуникационной инфраструктуры </w:t>
            </w:r>
            <w:r w:rsidR="00762BD0">
              <w:rPr>
                <w:rFonts w:eastAsia="Times New Roman" w:cs="Times New Roman"/>
                <w:b/>
                <w:bCs/>
                <w:color w:val="000000"/>
                <w:kern w:val="0"/>
                <w:sz w:val="20"/>
                <w:szCs w:val="20"/>
                <w:lang w:eastAsia="ru-RU" w:bidi="ar-SA"/>
              </w:rPr>
              <w:t xml:space="preserve">органов государственной власти </w:t>
            </w:r>
            <w:r w:rsidRPr="00E9554D">
              <w:rPr>
                <w:rFonts w:eastAsia="Times New Roman" w:cs="Times New Roman"/>
                <w:b/>
                <w:bCs/>
                <w:color w:val="000000"/>
                <w:kern w:val="0"/>
                <w:sz w:val="20"/>
                <w:szCs w:val="20"/>
                <w:lang w:eastAsia="ru-RU" w:bidi="ar-SA"/>
              </w:rPr>
              <w:t>Приморского края и органов местного самоуправления"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1200000000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11 062,35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11 062,35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"Организация предоставления государственных и муниципальных услуг в многофункциональных центрах"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11 062,35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11 062,35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8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1200192070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7 190,53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7 190,53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762BD0">
        <w:trPr>
          <w:trHeight w:val="108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содержание многофункционального центра предоставления государственных и муниципальных услуг, в целях софинансирования которых из бюджета Приморского края предоставляются субсидии</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12001S2070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3 871,82</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3 871,82</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762BD0">
        <w:trPr>
          <w:trHeight w:val="765"/>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lastRenderedPageBreak/>
              <w:t>Муниципальная программа "Комплексное развитие систем коммунальной инфраструктуры Черниговского района" на 2017-2019 годы</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1300000000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26 400,62</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24 003,31</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90,92%</w:t>
            </w:r>
          </w:p>
        </w:tc>
      </w:tr>
      <w:tr w:rsidR="00E9554D" w:rsidRPr="00E9554D" w:rsidTr="00762BD0">
        <w:trPr>
          <w:trHeight w:val="30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"Чистая вода" на 2017-2019 годы</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1310000000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24 800,99</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22 403,68</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90,33%</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водоснабжения и водоотведения населенных пунктов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1310100000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24 800,99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22 403,68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90,33%</w:t>
            </w:r>
          </w:p>
        </w:tc>
      </w:tr>
      <w:tr w:rsidR="00E9554D" w:rsidRPr="00E9554D" w:rsidTr="008F3320">
        <w:trPr>
          <w:trHeight w:val="105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бюджетам муниципальных образований на проектирование</w:t>
            </w:r>
            <w:r w:rsidR="00762BD0">
              <w:rPr>
                <w:rFonts w:eastAsia="Times New Roman" w:cs="Times New Roman"/>
                <w:color w:val="000000"/>
                <w:kern w:val="0"/>
                <w:sz w:val="20"/>
                <w:szCs w:val="20"/>
                <w:lang w:eastAsia="ru-RU" w:bidi="ar-SA"/>
              </w:rPr>
              <w:t xml:space="preserve"> </w:t>
            </w:r>
            <w:r w:rsidRPr="00E9554D">
              <w:rPr>
                <w:rFonts w:eastAsia="Times New Roman" w:cs="Times New Roman"/>
                <w:color w:val="000000"/>
                <w:kern w:val="0"/>
                <w:sz w:val="20"/>
                <w:szCs w:val="20"/>
                <w:lang w:eastAsia="ru-RU" w:bidi="ar-SA"/>
              </w:rPr>
              <w:t>и (или) строительство, реконструкцию, модернизацию и капитальный ремонт объектов водопроводно-канализационного хозяйства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1310192320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19 840,79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17 922,94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90,33%</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проектирование и строительство сетей водоснабжения и системы очистки воды, в целях софинансирования которых из бюджета Приморского края предоставляются субсидии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13101S2320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4 960,20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4 480,74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90,33%</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Подпрограмма "Развитие, ремонт (капитальный ремонт) и содержание объектов коммунальной инфраструктуры"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1320000000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1 599,63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1 599,63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0"/>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2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"Повышение эффективности функционирования жилищно-коммунальных систем"</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1320100000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1 509,71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1 509,71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Ремонт (капитальный ремонт) объектов коммунального хозяйства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1320120410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1 509,71</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1 509,71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"Улучшение условий и обеспечение комфортного проживания в Черниговском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1320200000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89,92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89,92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благоустройству и содержанию территории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1320220420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89,92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89,92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1400000000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30 000,75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29 863,76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99,54%</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"Управление бюджетным процессом в Черниговском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9 159,96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9 022,97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98,50%</w:t>
            </w:r>
          </w:p>
        </w:tc>
      </w:tr>
      <w:tr w:rsidR="00E9554D" w:rsidRPr="00E9554D" w:rsidTr="008F3320">
        <w:trPr>
          <w:trHeight w:val="79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Руководство и управление в сфере установл</w:t>
            </w:r>
            <w:r w:rsidR="00762BD0">
              <w:rPr>
                <w:rFonts w:eastAsia="Times New Roman" w:cs="Times New Roman"/>
                <w:color w:val="000000"/>
                <w:kern w:val="0"/>
                <w:sz w:val="20"/>
                <w:szCs w:val="20"/>
                <w:lang w:eastAsia="ru-RU" w:bidi="ar-SA"/>
              </w:rPr>
              <w:t xml:space="preserve">енных функций органов местного </w:t>
            </w:r>
            <w:r w:rsidRPr="00E9554D">
              <w:rPr>
                <w:rFonts w:eastAsia="Times New Roman" w:cs="Times New Roman"/>
                <w:color w:val="000000"/>
                <w:kern w:val="0"/>
                <w:sz w:val="20"/>
                <w:szCs w:val="20"/>
                <w:lang w:eastAsia="ru-RU" w:bidi="ar-SA"/>
              </w:rPr>
              <w:t>самоуправления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1400110030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9 159,96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9 022,97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98,50%</w:t>
            </w:r>
          </w:p>
        </w:tc>
      </w:tr>
      <w:tr w:rsidR="00E9554D" w:rsidRPr="00E9554D" w:rsidTr="00762BD0">
        <w:trPr>
          <w:trHeight w:val="51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"Совершенствование межбюджетных отношений в Черниговском районе"</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1400200000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20 840,79</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20 840,79</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762BD0">
        <w:trPr>
          <w:trHeight w:val="1020"/>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Дотации на выравнивание бюджетной обеспеченности поселений из районного фонда финансовой поддержки поселений, входящих в состав Черниговского района</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1400240010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1 374,17</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1 374,17</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762BD0">
        <w:trPr>
          <w:trHeight w:val="153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762BD0">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бюджетам муниципальных районов Приморского края на осуществление отдел</w:t>
            </w:r>
            <w:r w:rsidR="00762BD0">
              <w:rPr>
                <w:rFonts w:eastAsia="Times New Roman" w:cs="Times New Roman"/>
                <w:color w:val="000000"/>
                <w:kern w:val="0"/>
                <w:sz w:val="20"/>
                <w:szCs w:val="20"/>
                <w:lang w:eastAsia="ru-RU" w:bidi="ar-SA"/>
              </w:rPr>
              <w:t>ьных государственных полномочий</w:t>
            </w:r>
            <w:r w:rsidRPr="00E9554D">
              <w:rPr>
                <w:rFonts w:eastAsia="Times New Roman" w:cs="Times New Roman"/>
                <w:color w:val="000000"/>
                <w:kern w:val="0"/>
                <w:sz w:val="20"/>
                <w:szCs w:val="20"/>
                <w:lang w:eastAsia="ru-RU" w:bidi="ar-SA"/>
              </w:rPr>
              <w:t xml:space="preserve"> по расчету и предоставлению дотаций на выравнивание бюджетной обеспеченности бюджетам поселений, входящих в их состав</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1400293110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19 466,63</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19 466,63</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9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субъектов малого и среднего предпринимательства в Черниговском муниципальном районе"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1500000000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70,00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70,00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"Формирование положительного образа предпринимателя, популяризация роли предпринимательства"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3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и проведение мероприятий по празднованию Дня российского предпринимательства; Дня торговли и общественного питания, Дня работников сельского хозяйства, а также конкурса Лучший предпринимательский проект в Черниговском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1500120120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универсальной ярмарки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1500120130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"Патриотическое воспитание граждан Черниговского муниципального района"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1700000000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170,00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170,00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52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"Совершенствование и развитие системы патриотического воспитания граждан"</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патриотическому воспитанию граждан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1700120160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"Развитие муниципальной службы и информационной политики в Черниговском районе"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1800000000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1 200,00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1 200,00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"Информационная открытость органов местного самоуправления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1800200000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1 200,00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1 200,00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102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Субсидии на возмещение затрат, связанных с опубликованием муниципальных правовых актов, доведением до жителей Черниговского района официальной информации</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1800260020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1 200,00</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1 200,00</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765"/>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lastRenderedPageBreak/>
              <w:t>Муниципальная программа "Профилактика правонарушений на территории Черниговского муниципального района" на 2017-2019 годы</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1900000000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54,00</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54,00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99425C">
        <w:trPr>
          <w:trHeight w:val="765"/>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"Совершенствование системы охраны общественного порядка и профилактики правонарушений"</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1900100000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54,00</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профилактике правонарушений и борьбе с преступностью</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1900120230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"Молодежь района"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2000000000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"Привлечение молодежи к общественной жизни села"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Проведение мероприятий для детей и молодежи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2000120030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"Обеспечение жильем молодых семей Черниговского района" на 2017-2020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2100000000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1 859,55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1 859,55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99425C">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"Обеспечение выплаты молодым семьям субсидии на приобретение (строительство) жилья экономкласса"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2100100000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1 859,55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1 859,55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Предоставление социальных выплат молодым семьям - участникам Подпрограммы для приобретения (строительства) жилья экономкласса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21001L4970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1 859,55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1 859,55</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5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2017-2019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2200000000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808,62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808,62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105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"Мероприятия, направленные на повышение социальной адаптации и обеспечение доступности получения услуг инвалидами и другими маломобильными группами населения"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2200100000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808,62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808,62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9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Социальная адаптация инвалидов, вовлечение их в общественно-культурную и спортивную жизнь, творческая и социокультурная реабилитация инвалидов</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2200120150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78,74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78,74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102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мероприятия государственной программы Российской Федерации "Доступная среда" на 2011 - 2020 годы за счет средств бюджета Черниговского района</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22001L0270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729,88</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729,88</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414"/>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 xml:space="preserve">Муниципальная программа "Развитие внутреннего и въездного туризма в Черниговском </w:t>
            </w:r>
            <w:r w:rsidRPr="00E9554D">
              <w:rPr>
                <w:rFonts w:eastAsia="Times New Roman" w:cs="Times New Roman"/>
                <w:b/>
                <w:bCs/>
                <w:color w:val="000000"/>
                <w:kern w:val="0"/>
                <w:sz w:val="20"/>
                <w:szCs w:val="20"/>
                <w:lang w:eastAsia="ru-RU" w:bidi="ar-SA"/>
              </w:rPr>
              <w:lastRenderedPageBreak/>
              <w:t>муниципальном районе" на 2017-2019 годы</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lastRenderedPageBreak/>
              <w:t>2300000000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20,00</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20,00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99425C">
        <w:trPr>
          <w:trHeight w:val="51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Основное мероприятие "Развитие туристического потенциала в Черниговском районе"</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2300100000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развитию внутреннего и въездного туризма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2300120130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Муниципальная программа "О противодействии коррупции в Администрации Черниговского района" на 2016-2018 годы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2400000000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100,00%</w:t>
            </w:r>
          </w:p>
        </w:tc>
      </w:tr>
      <w:tr w:rsidR="00E9554D" w:rsidRPr="00E9554D" w:rsidTr="008F3320">
        <w:trPr>
          <w:trHeight w:val="57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Основное мероприятие "Совершенствование системы противодействия коррупции в Черниговском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2400100000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противодействию коррупции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2400120600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Непрограммные направления деятельности органов местного самоуправления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9900000000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71 416,32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68 013,78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95,24%</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непрограммных направлений деятельности органов местного самоуправления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9999900000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71 416,32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68 013,78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1"/>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95,24%</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Глава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9999910010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2 149,93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2 149,88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82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99425C">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Руководство и управление в сфере установленных функций органов местного самоуправления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9999910030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30 309,04</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28 806,12</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95,04%</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Председатель Думы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9999910040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1 731,80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1 731,80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30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Депутаты Думы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9999910050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127,00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127,00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99425C" w:rsidP="00E9554D">
            <w:pPr>
              <w:widowControl/>
              <w:suppressAutoHyphens w:val="0"/>
              <w:outlineLvl w:val="2"/>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Руководитель контрольно</w:t>
            </w:r>
            <w:r w:rsidR="00E9554D" w:rsidRPr="00E9554D">
              <w:rPr>
                <w:rFonts w:eastAsia="Times New Roman" w:cs="Times New Roman"/>
                <w:color w:val="000000"/>
                <w:kern w:val="0"/>
                <w:sz w:val="20"/>
                <w:szCs w:val="20"/>
                <w:lang w:eastAsia="ru-RU" w:bidi="ar-SA"/>
              </w:rPr>
              <w:t>-счетной комиссии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9999910060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520,32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519,91</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99,92%</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Мероприятия по землеустройству и землепользованию</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9999920020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340,00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17,65%</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Содержание и обслуживание казны Черниговского района (Реализация государственной политики в области приватизации и управления муниципальной собственностью)</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9999920250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2 204,22</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1 859,54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84,36%</w:t>
            </w:r>
          </w:p>
        </w:tc>
      </w:tr>
      <w:tr w:rsidR="00E9554D" w:rsidRPr="00E9554D" w:rsidTr="008F3320">
        <w:trPr>
          <w:trHeight w:val="12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Оценка недвижимости, признание прав и регулирование отношений по муниципальной собственности (Реализация государственной политики в области приватизации и управления муниципальной собственностью)</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9999920260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53,70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53,70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Резервный фонд Администрации Черниговского муниципального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9999920280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1 643,00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1 643,00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связанные с исполнением судебных актов и решений налоговых органов</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9999920290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708,87</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708,87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570"/>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Взносы на капитальный ремонт общего имущества в многоквартирных домах за муниципальные помещения</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9999920360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5,91</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5,45</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92,16%</w:t>
            </w:r>
          </w:p>
        </w:tc>
      </w:tr>
      <w:tr w:rsidR="00E9554D" w:rsidRPr="00E9554D" w:rsidTr="0099425C">
        <w:trPr>
          <w:trHeight w:val="315"/>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Мероприятия в области коммунального хозяйства</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9999920400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57,58</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57,52</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99,90%</w:t>
            </w:r>
          </w:p>
        </w:tc>
      </w:tr>
      <w:tr w:rsidR="00E9554D" w:rsidRPr="00E9554D" w:rsidTr="0099425C">
        <w:trPr>
          <w:trHeight w:val="300"/>
        </w:trPr>
        <w:tc>
          <w:tcPr>
            <w:tcW w:w="3584" w:type="dxa"/>
            <w:tcBorders>
              <w:top w:val="single" w:sz="4" w:space="0" w:color="auto"/>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Содержание мест захоронения</w:t>
            </w:r>
          </w:p>
        </w:tc>
        <w:tc>
          <w:tcPr>
            <w:tcW w:w="1239"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9999920450</w:t>
            </w:r>
          </w:p>
        </w:tc>
        <w:tc>
          <w:tcPr>
            <w:tcW w:w="756"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695,54</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695,54</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Организация ритуальных услуг по погребению умерших, не имеющих близких родственников, либо законного представителя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9999920460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47,63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24,48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51,38%</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связанные с ликвидацией чрезвычайных ситуаций в Черниговском муниципальном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9999929020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5 670,79</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5 670,79</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8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99425C" w:rsidP="00E9554D">
            <w:pPr>
              <w:widowControl/>
              <w:suppressAutoHyphens w:val="0"/>
              <w:outlineLvl w:val="2"/>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Р</w:t>
            </w:r>
            <w:r w:rsidR="00E9554D" w:rsidRPr="00E9554D">
              <w:rPr>
                <w:rFonts w:eastAsia="Times New Roman" w:cs="Times New Roman"/>
                <w:color w:val="000000"/>
                <w:kern w:val="0"/>
                <w:sz w:val="20"/>
                <w:szCs w:val="20"/>
                <w:lang w:eastAsia="ru-RU" w:bidi="ar-SA"/>
              </w:rPr>
              <w:t>асходы на осуществление дорожной деятельности, связанные с ликвидацией чрезвычайных ситуаций в Черниговском муниципальном районе</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9999929030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1 585,00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1 585,00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9999951180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1 266,60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1 266,60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Составление (изменение и дополнение) списков кандидатов в присяжные заседатели федеральных судов общей юрисдикции</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9999951200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421,25</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392,73</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93,23%</w:t>
            </w:r>
          </w:p>
        </w:tc>
      </w:tr>
      <w:tr w:rsidR="00E9554D" w:rsidRPr="00E9554D" w:rsidTr="008F3320">
        <w:trPr>
          <w:trHeight w:val="157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9999959300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2 436,60</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2 436,60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Расходы на обеспечение деятельности (оказание услуг, выполнение работ) муниципальных учреждений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9999970010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14 422,93</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13 758,34</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95,39%</w:t>
            </w:r>
          </w:p>
        </w:tc>
      </w:tr>
      <w:tr w:rsidR="00E9554D" w:rsidRPr="00E9554D" w:rsidTr="008F3320">
        <w:trPr>
          <w:trHeight w:val="51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Пенсии за выслугу лет муниципальным служащим Черниговского района</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9999980010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2 081,48</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2 081,38</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55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создание и обеспечение деятельности комиссий по делам несовершеннолетних и защите их прав</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9999993010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1 090,06</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1 090,06</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765"/>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реализацию отдельных государственных полномочий по созданию административных комиссий</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9999993030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706,97</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706,97</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8F3320">
        <w:trPr>
          <w:trHeight w:val="1020"/>
        </w:trPr>
        <w:tc>
          <w:tcPr>
            <w:tcW w:w="3584" w:type="dxa"/>
            <w:tcBorders>
              <w:top w:val="nil"/>
              <w:left w:val="single" w:sz="4" w:space="0" w:color="000000"/>
              <w:bottom w:val="single" w:sz="4" w:space="0" w:color="000000"/>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1239"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9999993040</w:t>
            </w:r>
          </w:p>
        </w:tc>
        <w:tc>
          <w:tcPr>
            <w:tcW w:w="756"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557,57</w:t>
            </w:r>
          </w:p>
        </w:tc>
        <w:tc>
          <w:tcPr>
            <w:tcW w:w="1770"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281" w:type="dxa"/>
            <w:tcBorders>
              <w:top w:val="nil"/>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r>
      <w:tr w:rsidR="00E9554D" w:rsidRPr="00E9554D" w:rsidTr="0099425C">
        <w:trPr>
          <w:trHeight w:val="795"/>
        </w:trPr>
        <w:tc>
          <w:tcPr>
            <w:tcW w:w="3584" w:type="dxa"/>
            <w:tcBorders>
              <w:top w:val="nil"/>
              <w:left w:val="single" w:sz="4" w:space="0" w:color="000000"/>
              <w:bottom w:val="single" w:sz="4" w:space="0" w:color="auto"/>
              <w:right w:val="single" w:sz="4" w:space="0" w:color="000000"/>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239"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9999993100</w:t>
            </w:r>
          </w:p>
        </w:tc>
        <w:tc>
          <w:tcPr>
            <w:tcW w:w="756"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582,29</w:t>
            </w:r>
          </w:p>
        </w:tc>
        <w:tc>
          <w:tcPr>
            <w:tcW w:w="1770"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582,29</w:t>
            </w:r>
          </w:p>
        </w:tc>
        <w:tc>
          <w:tcPr>
            <w:tcW w:w="1281" w:type="dxa"/>
            <w:tcBorders>
              <w:top w:val="nil"/>
              <w:left w:val="nil"/>
              <w:bottom w:val="single" w:sz="4" w:space="0" w:color="auto"/>
              <w:right w:val="single" w:sz="4" w:space="0" w:color="000000"/>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1020"/>
        </w:trPr>
        <w:tc>
          <w:tcPr>
            <w:tcW w:w="3584" w:type="dxa"/>
            <w:tcBorders>
              <w:top w:val="single" w:sz="4" w:space="0" w:color="auto"/>
              <w:left w:val="single" w:sz="4" w:space="0" w:color="auto"/>
              <w:bottom w:val="single" w:sz="4" w:space="0" w:color="auto"/>
              <w:right w:val="single" w:sz="4" w:space="0" w:color="auto"/>
            </w:tcBorders>
            <w:shd w:val="clear" w:color="000000" w:fill="FFFFFF"/>
            <w:hideMark/>
          </w:tcPr>
          <w:p w:rsidR="00E9554D" w:rsidRPr="00E9554D" w:rsidRDefault="00E9554D" w:rsidP="00E9554D">
            <w:pPr>
              <w:widowControl/>
              <w:suppressAutoHyphens w:val="0"/>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lastRenderedPageBreak/>
              <w:t>Субвенции на регистрацию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239"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9999993120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center"/>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000</w:t>
            </w:r>
          </w:p>
        </w:tc>
        <w:tc>
          <w:tcPr>
            <w:tcW w:w="1358"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0,23</w:t>
            </w:r>
          </w:p>
        </w:tc>
        <w:tc>
          <w:tcPr>
            <w:tcW w:w="1770"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0,23</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hideMark/>
          </w:tcPr>
          <w:p w:rsidR="00E9554D" w:rsidRPr="00E9554D" w:rsidRDefault="00E9554D" w:rsidP="00E9554D">
            <w:pPr>
              <w:widowControl/>
              <w:suppressAutoHyphens w:val="0"/>
              <w:jc w:val="right"/>
              <w:outlineLvl w:val="2"/>
              <w:rPr>
                <w:rFonts w:eastAsia="Times New Roman" w:cs="Times New Roman"/>
                <w:color w:val="000000"/>
                <w:kern w:val="0"/>
                <w:sz w:val="20"/>
                <w:szCs w:val="20"/>
                <w:lang w:eastAsia="ru-RU" w:bidi="ar-SA"/>
              </w:rPr>
            </w:pPr>
            <w:r w:rsidRPr="00E9554D">
              <w:rPr>
                <w:rFonts w:eastAsia="Times New Roman" w:cs="Times New Roman"/>
                <w:color w:val="000000"/>
                <w:kern w:val="0"/>
                <w:sz w:val="20"/>
                <w:szCs w:val="20"/>
                <w:lang w:eastAsia="ru-RU" w:bidi="ar-SA"/>
              </w:rPr>
              <w:t>100,00%</w:t>
            </w:r>
          </w:p>
        </w:tc>
      </w:tr>
      <w:tr w:rsidR="00E9554D" w:rsidRPr="00E9554D" w:rsidTr="0099425C">
        <w:trPr>
          <w:trHeight w:val="255"/>
        </w:trPr>
        <w:tc>
          <w:tcPr>
            <w:tcW w:w="5579" w:type="dxa"/>
            <w:gridSpan w:val="3"/>
            <w:tcBorders>
              <w:top w:val="single" w:sz="4" w:space="0" w:color="auto"/>
              <w:left w:val="single" w:sz="4" w:space="0" w:color="000000"/>
              <w:bottom w:val="single" w:sz="4" w:space="0" w:color="000000"/>
              <w:right w:val="single" w:sz="4" w:space="0" w:color="000000"/>
            </w:tcBorders>
            <w:shd w:val="clear" w:color="000000" w:fill="FFFFFF"/>
            <w:noWrap/>
            <w:vAlign w:val="bottom"/>
            <w:hideMark/>
          </w:tcPr>
          <w:p w:rsidR="00E9554D" w:rsidRPr="00E9554D" w:rsidRDefault="00E9554D" w:rsidP="00E9554D">
            <w:pPr>
              <w:widowControl/>
              <w:suppressAutoHyphens w:val="0"/>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ВСЕГО РАСХОДОВ:</w:t>
            </w:r>
          </w:p>
        </w:tc>
        <w:tc>
          <w:tcPr>
            <w:tcW w:w="1358"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806 967,44</w:t>
            </w:r>
          </w:p>
        </w:tc>
        <w:tc>
          <w:tcPr>
            <w:tcW w:w="1770"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774 110,48</w:t>
            </w:r>
          </w:p>
        </w:tc>
        <w:tc>
          <w:tcPr>
            <w:tcW w:w="1281" w:type="dxa"/>
            <w:tcBorders>
              <w:top w:val="single" w:sz="4" w:space="0" w:color="auto"/>
              <w:left w:val="nil"/>
              <w:bottom w:val="single" w:sz="4" w:space="0" w:color="000000"/>
              <w:right w:val="single" w:sz="4" w:space="0" w:color="000000"/>
            </w:tcBorders>
            <w:shd w:val="clear" w:color="000000" w:fill="FFFFFF"/>
            <w:noWrap/>
            <w:hideMark/>
          </w:tcPr>
          <w:p w:rsidR="00E9554D" w:rsidRPr="00E9554D" w:rsidRDefault="00E9554D" w:rsidP="00E9554D">
            <w:pPr>
              <w:widowControl/>
              <w:suppressAutoHyphens w:val="0"/>
              <w:jc w:val="right"/>
              <w:rPr>
                <w:rFonts w:eastAsia="Times New Roman" w:cs="Times New Roman"/>
                <w:b/>
                <w:bCs/>
                <w:color w:val="000000"/>
                <w:kern w:val="0"/>
                <w:sz w:val="20"/>
                <w:szCs w:val="20"/>
                <w:lang w:eastAsia="ru-RU" w:bidi="ar-SA"/>
              </w:rPr>
            </w:pPr>
            <w:r w:rsidRPr="00E9554D">
              <w:rPr>
                <w:rFonts w:eastAsia="Times New Roman" w:cs="Times New Roman"/>
                <w:b/>
                <w:bCs/>
                <w:color w:val="000000"/>
                <w:kern w:val="0"/>
                <w:sz w:val="20"/>
                <w:szCs w:val="20"/>
                <w:lang w:eastAsia="ru-RU" w:bidi="ar-SA"/>
              </w:rPr>
              <w:t>95,93%</w:t>
            </w:r>
          </w:p>
        </w:tc>
      </w:tr>
      <w:tr w:rsidR="00E9554D" w:rsidRPr="00E9554D" w:rsidTr="008F3320">
        <w:trPr>
          <w:trHeight w:val="255"/>
        </w:trPr>
        <w:tc>
          <w:tcPr>
            <w:tcW w:w="3584"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1239"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756"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1358"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1770"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1281" w:type="dxa"/>
            <w:tcBorders>
              <w:top w:val="nil"/>
              <w:left w:val="nil"/>
              <w:bottom w:val="nil"/>
              <w:right w:val="nil"/>
            </w:tcBorders>
            <w:shd w:val="clear" w:color="auto" w:fill="auto"/>
            <w:noWrap/>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r>
      <w:tr w:rsidR="00E9554D" w:rsidRPr="00E9554D" w:rsidTr="008F3320">
        <w:trPr>
          <w:trHeight w:val="300"/>
        </w:trPr>
        <w:tc>
          <w:tcPr>
            <w:tcW w:w="8707" w:type="dxa"/>
            <w:gridSpan w:val="5"/>
            <w:tcBorders>
              <w:top w:val="nil"/>
              <w:left w:val="nil"/>
              <w:bottom w:val="nil"/>
              <w:right w:val="nil"/>
            </w:tcBorders>
            <w:shd w:val="clear" w:color="auto" w:fill="auto"/>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c>
          <w:tcPr>
            <w:tcW w:w="1281" w:type="dxa"/>
            <w:tcBorders>
              <w:top w:val="nil"/>
              <w:left w:val="nil"/>
              <w:bottom w:val="nil"/>
              <w:right w:val="nil"/>
            </w:tcBorders>
            <w:shd w:val="clear" w:color="auto" w:fill="auto"/>
            <w:vAlign w:val="bottom"/>
            <w:hideMark/>
          </w:tcPr>
          <w:p w:rsidR="00E9554D" w:rsidRPr="00E9554D" w:rsidRDefault="00E9554D" w:rsidP="00E9554D">
            <w:pPr>
              <w:widowControl/>
              <w:suppressAutoHyphens w:val="0"/>
              <w:rPr>
                <w:rFonts w:ascii="Arial CYR" w:eastAsia="Times New Roman" w:hAnsi="Arial CYR" w:cs="Arial CYR"/>
                <w:color w:val="000000"/>
                <w:kern w:val="0"/>
                <w:sz w:val="20"/>
                <w:szCs w:val="20"/>
                <w:lang w:eastAsia="ru-RU" w:bidi="ar-SA"/>
              </w:rPr>
            </w:pPr>
            <w:r w:rsidRPr="00E9554D">
              <w:rPr>
                <w:rFonts w:ascii="Arial CYR" w:eastAsia="Times New Roman" w:hAnsi="Arial CYR" w:cs="Arial CYR"/>
                <w:color w:val="000000"/>
                <w:kern w:val="0"/>
                <w:sz w:val="20"/>
                <w:szCs w:val="20"/>
                <w:lang w:eastAsia="ru-RU" w:bidi="ar-SA"/>
              </w:rPr>
              <w:t> </w:t>
            </w:r>
          </w:p>
        </w:tc>
      </w:tr>
    </w:tbl>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E9554D" w:rsidRDefault="00E9554D"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99425C" w:rsidRDefault="0099425C"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p>
    <w:p w:rsidR="00B81A80" w:rsidRPr="00285FA6" w:rsidRDefault="00B81A80"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r w:rsidRPr="00285FA6">
        <w:rPr>
          <w:rFonts w:cs="Times New Roman"/>
          <w:b/>
          <w:sz w:val="22"/>
          <w:szCs w:val="22"/>
        </w:rPr>
        <w:lastRenderedPageBreak/>
        <w:t>Приложение 7</w:t>
      </w:r>
    </w:p>
    <w:p w:rsidR="00B81A80" w:rsidRPr="00285FA6" w:rsidRDefault="00B81A80"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r w:rsidRPr="00285FA6">
        <w:rPr>
          <w:rFonts w:cs="Times New Roman"/>
          <w:b/>
          <w:sz w:val="22"/>
          <w:szCs w:val="22"/>
        </w:rPr>
        <w:t>к решению Думы Черниговского района</w:t>
      </w:r>
    </w:p>
    <w:p w:rsidR="00B81A80" w:rsidRPr="00285FA6" w:rsidRDefault="00B81A80" w:rsidP="00B81A80">
      <w:pPr>
        <w:widowControl/>
        <w:tabs>
          <w:tab w:val="left" w:pos="750"/>
          <w:tab w:val="left" w:pos="2552"/>
          <w:tab w:val="left" w:pos="4820"/>
          <w:tab w:val="left" w:pos="7938"/>
          <w:tab w:val="left" w:pos="8364"/>
        </w:tabs>
        <w:spacing w:line="100" w:lineRule="atLeast"/>
        <w:jc w:val="right"/>
        <w:rPr>
          <w:rFonts w:cs="Times New Roman"/>
          <w:b/>
          <w:sz w:val="22"/>
          <w:szCs w:val="22"/>
        </w:rPr>
      </w:pPr>
      <w:r w:rsidRPr="00285FA6">
        <w:rPr>
          <w:rFonts w:cs="Times New Roman"/>
          <w:b/>
          <w:sz w:val="22"/>
          <w:szCs w:val="22"/>
        </w:rPr>
        <w:t xml:space="preserve">от </w:t>
      </w:r>
      <w:r w:rsidR="00E9554D">
        <w:rPr>
          <w:rFonts w:cs="Times New Roman"/>
          <w:b/>
          <w:sz w:val="22"/>
          <w:szCs w:val="22"/>
        </w:rPr>
        <w:t>_______</w:t>
      </w:r>
      <w:r w:rsidRPr="00285FA6">
        <w:rPr>
          <w:rFonts w:cs="Times New Roman"/>
          <w:b/>
          <w:sz w:val="22"/>
          <w:szCs w:val="22"/>
        </w:rPr>
        <w:t xml:space="preserve"> №</w:t>
      </w:r>
      <w:r w:rsidR="0066794E">
        <w:rPr>
          <w:rFonts w:cs="Times New Roman"/>
          <w:b/>
          <w:sz w:val="22"/>
          <w:szCs w:val="22"/>
        </w:rPr>
        <w:t xml:space="preserve"> </w:t>
      </w:r>
      <w:r w:rsidR="00E9554D">
        <w:rPr>
          <w:rFonts w:cs="Times New Roman"/>
          <w:b/>
          <w:sz w:val="22"/>
          <w:szCs w:val="22"/>
        </w:rPr>
        <w:t>____</w:t>
      </w:r>
    </w:p>
    <w:tbl>
      <w:tblPr>
        <w:tblW w:w="9972" w:type="dxa"/>
        <w:tblInd w:w="85" w:type="dxa"/>
        <w:tblLayout w:type="fixed"/>
        <w:tblLook w:val="04A0" w:firstRow="1" w:lastRow="0" w:firstColumn="1" w:lastColumn="0" w:noHBand="0" w:noVBand="1"/>
      </w:tblPr>
      <w:tblGrid>
        <w:gridCol w:w="3606"/>
        <w:gridCol w:w="2680"/>
        <w:gridCol w:w="1279"/>
        <w:gridCol w:w="1281"/>
        <w:gridCol w:w="1126"/>
      </w:tblGrid>
      <w:tr w:rsidR="00285FA6" w:rsidRPr="00B81A80" w:rsidTr="00C8730E">
        <w:trPr>
          <w:trHeight w:val="1110"/>
        </w:trPr>
        <w:tc>
          <w:tcPr>
            <w:tcW w:w="9972" w:type="dxa"/>
            <w:gridSpan w:val="5"/>
            <w:tcBorders>
              <w:top w:val="nil"/>
              <w:left w:val="nil"/>
              <w:right w:val="nil"/>
            </w:tcBorders>
            <w:shd w:val="clear" w:color="auto" w:fill="auto"/>
            <w:noWrap/>
            <w:vAlign w:val="bottom"/>
            <w:hideMark/>
          </w:tcPr>
          <w:p w:rsidR="00285FA6" w:rsidRPr="00285FA6" w:rsidRDefault="00285FA6" w:rsidP="00285FA6">
            <w:pPr>
              <w:widowControl/>
              <w:suppressAutoHyphens w:val="0"/>
              <w:jc w:val="center"/>
              <w:rPr>
                <w:rFonts w:eastAsia="Times New Roman" w:cs="Times New Roman"/>
                <w:b/>
                <w:kern w:val="0"/>
                <w:sz w:val="26"/>
                <w:szCs w:val="26"/>
                <w:lang w:eastAsia="ru-RU" w:bidi="ar-SA"/>
              </w:rPr>
            </w:pPr>
            <w:r w:rsidRPr="00285FA6">
              <w:rPr>
                <w:rFonts w:eastAsia="Times New Roman" w:cs="Times New Roman"/>
                <w:b/>
                <w:kern w:val="0"/>
                <w:sz w:val="26"/>
                <w:szCs w:val="26"/>
                <w:lang w:eastAsia="ru-RU" w:bidi="ar-SA"/>
              </w:rPr>
              <w:t>Показатели</w:t>
            </w:r>
          </w:p>
          <w:p w:rsidR="00285FA6" w:rsidRPr="00285FA6" w:rsidRDefault="00285FA6" w:rsidP="0099425C">
            <w:pPr>
              <w:jc w:val="center"/>
              <w:rPr>
                <w:rFonts w:eastAsia="Times New Roman" w:cs="Times New Roman"/>
                <w:b/>
                <w:kern w:val="0"/>
                <w:sz w:val="26"/>
                <w:szCs w:val="26"/>
                <w:lang w:eastAsia="ru-RU" w:bidi="ar-SA"/>
              </w:rPr>
            </w:pPr>
            <w:r w:rsidRPr="00285FA6">
              <w:rPr>
                <w:rFonts w:eastAsia="Times New Roman" w:cs="Times New Roman"/>
                <w:b/>
                <w:kern w:val="0"/>
                <w:sz w:val="26"/>
                <w:szCs w:val="26"/>
                <w:lang w:eastAsia="ru-RU" w:bidi="ar-SA"/>
              </w:rPr>
              <w:t>источников финансирования дефицита бюджета за 201</w:t>
            </w:r>
            <w:r w:rsidR="0099425C">
              <w:rPr>
                <w:rFonts w:eastAsia="Times New Roman" w:cs="Times New Roman"/>
                <w:b/>
                <w:kern w:val="0"/>
                <w:sz w:val="26"/>
                <w:szCs w:val="26"/>
                <w:lang w:eastAsia="ru-RU" w:bidi="ar-SA"/>
              </w:rPr>
              <w:t>8</w:t>
            </w:r>
            <w:r w:rsidRPr="00285FA6">
              <w:rPr>
                <w:rFonts w:eastAsia="Times New Roman" w:cs="Times New Roman"/>
                <w:b/>
                <w:kern w:val="0"/>
                <w:sz w:val="26"/>
                <w:szCs w:val="26"/>
                <w:lang w:eastAsia="ru-RU" w:bidi="ar-SA"/>
              </w:rPr>
              <w:t xml:space="preserve"> год по кодам классификации источников финансирования дефицитов бюджетов</w:t>
            </w:r>
          </w:p>
        </w:tc>
      </w:tr>
      <w:tr w:rsidR="00B81A80" w:rsidRPr="00B81A80" w:rsidTr="00C8730E">
        <w:trPr>
          <w:trHeight w:val="300"/>
        </w:trPr>
        <w:tc>
          <w:tcPr>
            <w:tcW w:w="3606" w:type="dxa"/>
            <w:tcBorders>
              <w:top w:val="nil"/>
              <w:left w:val="nil"/>
              <w:bottom w:val="single" w:sz="4" w:space="0" w:color="auto"/>
              <w:right w:val="nil"/>
            </w:tcBorders>
            <w:shd w:val="clear" w:color="auto" w:fill="auto"/>
            <w:vAlign w:val="center"/>
            <w:hideMark/>
          </w:tcPr>
          <w:p w:rsidR="00B81A80" w:rsidRPr="00285FA6" w:rsidRDefault="00B81A80" w:rsidP="00B81A80">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 </w:t>
            </w:r>
          </w:p>
        </w:tc>
        <w:tc>
          <w:tcPr>
            <w:tcW w:w="2680" w:type="dxa"/>
            <w:tcBorders>
              <w:top w:val="nil"/>
              <w:left w:val="nil"/>
              <w:bottom w:val="nil"/>
              <w:right w:val="nil"/>
            </w:tcBorders>
            <w:shd w:val="clear" w:color="auto" w:fill="auto"/>
            <w:vAlign w:val="center"/>
            <w:hideMark/>
          </w:tcPr>
          <w:p w:rsidR="00B81A80" w:rsidRPr="00285FA6" w:rsidRDefault="00B81A80" w:rsidP="00B81A80">
            <w:pPr>
              <w:widowControl/>
              <w:suppressAutoHyphens w:val="0"/>
              <w:jc w:val="center"/>
              <w:rPr>
                <w:rFonts w:eastAsia="Times New Roman" w:cs="Times New Roman"/>
                <w:kern w:val="0"/>
                <w:sz w:val="20"/>
                <w:szCs w:val="20"/>
                <w:lang w:eastAsia="ru-RU" w:bidi="ar-SA"/>
              </w:rPr>
            </w:pPr>
          </w:p>
        </w:tc>
        <w:tc>
          <w:tcPr>
            <w:tcW w:w="1279" w:type="dxa"/>
            <w:tcBorders>
              <w:top w:val="nil"/>
              <w:left w:val="nil"/>
              <w:bottom w:val="nil"/>
              <w:right w:val="nil"/>
            </w:tcBorders>
            <w:shd w:val="clear" w:color="auto" w:fill="auto"/>
            <w:vAlign w:val="center"/>
            <w:hideMark/>
          </w:tcPr>
          <w:p w:rsidR="00B81A80" w:rsidRPr="00285FA6" w:rsidRDefault="00B81A80" w:rsidP="00B81A80">
            <w:pPr>
              <w:widowControl/>
              <w:suppressAutoHyphens w:val="0"/>
              <w:jc w:val="center"/>
              <w:rPr>
                <w:rFonts w:eastAsia="Times New Roman" w:cs="Times New Roman"/>
                <w:kern w:val="0"/>
                <w:sz w:val="20"/>
                <w:szCs w:val="20"/>
                <w:lang w:eastAsia="ru-RU" w:bidi="ar-SA"/>
              </w:rPr>
            </w:pPr>
          </w:p>
        </w:tc>
        <w:tc>
          <w:tcPr>
            <w:tcW w:w="1281" w:type="dxa"/>
            <w:tcBorders>
              <w:top w:val="nil"/>
              <w:left w:val="nil"/>
              <w:bottom w:val="nil"/>
              <w:right w:val="nil"/>
            </w:tcBorders>
            <w:shd w:val="clear" w:color="auto" w:fill="auto"/>
            <w:vAlign w:val="center"/>
            <w:hideMark/>
          </w:tcPr>
          <w:p w:rsidR="00B81A80" w:rsidRPr="00285FA6" w:rsidRDefault="00B81A80" w:rsidP="00B81A80">
            <w:pPr>
              <w:widowControl/>
              <w:suppressAutoHyphens w:val="0"/>
              <w:jc w:val="center"/>
              <w:rPr>
                <w:rFonts w:eastAsia="Times New Roman" w:cs="Times New Roman"/>
                <w:kern w:val="0"/>
                <w:sz w:val="20"/>
                <w:szCs w:val="20"/>
                <w:lang w:eastAsia="ru-RU" w:bidi="ar-SA"/>
              </w:rPr>
            </w:pPr>
          </w:p>
        </w:tc>
        <w:tc>
          <w:tcPr>
            <w:tcW w:w="1126" w:type="dxa"/>
            <w:tcBorders>
              <w:top w:val="nil"/>
              <w:left w:val="nil"/>
              <w:bottom w:val="nil"/>
              <w:right w:val="nil"/>
            </w:tcBorders>
            <w:shd w:val="clear" w:color="auto" w:fill="auto"/>
            <w:noWrap/>
            <w:vAlign w:val="center"/>
            <w:hideMark/>
          </w:tcPr>
          <w:p w:rsidR="00B81A80" w:rsidRPr="00285FA6" w:rsidRDefault="00B81A80" w:rsidP="00845A95">
            <w:pPr>
              <w:widowControl/>
              <w:suppressAutoHyphens w:val="0"/>
              <w:jc w:val="right"/>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(тыс. руб</w:t>
            </w:r>
            <w:r w:rsidR="00845A95">
              <w:rPr>
                <w:rFonts w:eastAsia="Times New Roman" w:cs="Times New Roman"/>
                <w:kern w:val="0"/>
                <w:sz w:val="20"/>
                <w:szCs w:val="20"/>
                <w:lang w:eastAsia="ru-RU" w:bidi="ar-SA"/>
              </w:rPr>
              <w:t>.</w:t>
            </w:r>
            <w:r w:rsidRPr="00285FA6">
              <w:rPr>
                <w:rFonts w:eastAsia="Times New Roman" w:cs="Times New Roman"/>
                <w:kern w:val="0"/>
                <w:sz w:val="20"/>
                <w:szCs w:val="20"/>
                <w:lang w:eastAsia="ru-RU" w:bidi="ar-SA"/>
              </w:rPr>
              <w:t>)</w:t>
            </w:r>
          </w:p>
        </w:tc>
      </w:tr>
      <w:tr w:rsidR="00B81A80" w:rsidRPr="00B81A80" w:rsidTr="00C8730E">
        <w:trPr>
          <w:trHeight w:val="1000"/>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B81A80" w:rsidRPr="00285FA6" w:rsidRDefault="0099425C"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 xml:space="preserve">Наименование </w:t>
            </w:r>
          </w:p>
        </w:tc>
        <w:tc>
          <w:tcPr>
            <w:tcW w:w="2680" w:type="dxa"/>
            <w:tcBorders>
              <w:top w:val="single" w:sz="4" w:space="0" w:color="auto"/>
              <w:left w:val="nil"/>
              <w:bottom w:val="nil"/>
              <w:right w:val="single" w:sz="4" w:space="0" w:color="auto"/>
            </w:tcBorders>
            <w:shd w:val="clear" w:color="auto" w:fill="auto"/>
            <w:vAlign w:val="center"/>
            <w:hideMark/>
          </w:tcPr>
          <w:p w:rsidR="00B81A80" w:rsidRPr="00285FA6" w:rsidRDefault="0099425C"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 xml:space="preserve">Код источников </w:t>
            </w:r>
            <w:r>
              <w:rPr>
                <w:rFonts w:eastAsia="Times New Roman" w:cs="Times New Roman"/>
                <w:kern w:val="0"/>
                <w:sz w:val="20"/>
                <w:szCs w:val="20"/>
                <w:lang w:eastAsia="ru-RU" w:bidi="ar-SA"/>
              </w:rPr>
              <w:t xml:space="preserve">финансирования дефицита бюджета по бюджетной классификации </w:t>
            </w:r>
          </w:p>
        </w:tc>
        <w:tc>
          <w:tcPr>
            <w:tcW w:w="1279" w:type="dxa"/>
            <w:tcBorders>
              <w:top w:val="single" w:sz="4" w:space="0" w:color="auto"/>
              <w:left w:val="nil"/>
              <w:bottom w:val="nil"/>
              <w:right w:val="single" w:sz="4" w:space="0" w:color="auto"/>
            </w:tcBorders>
            <w:shd w:val="clear" w:color="auto" w:fill="auto"/>
            <w:vAlign w:val="center"/>
            <w:hideMark/>
          </w:tcPr>
          <w:p w:rsidR="00B81A80" w:rsidRPr="00285FA6" w:rsidRDefault="00B81A80"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Уточненны</w:t>
            </w:r>
            <w:r w:rsidR="0099425C">
              <w:rPr>
                <w:rFonts w:eastAsia="Times New Roman" w:cs="Times New Roman"/>
                <w:kern w:val="0"/>
                <w:sz w:val="20"/>
                <w:szCs w:val="20"/>
                <w:lang w:eastAsia="ru-RU" w:bidi="ar-SA"/>
              </w:rPr>
              <w:t>е</w:t>
            </w:r>
            <w:r w:rsidRPr="00285FA6">
              <w:rPr>
                <w:rFonts w:eastAsia="Times New Roman" w:cs="Times New Roman"/>
                <w:kern w:val="0"/>
                <w:sz w:val="20"/>
                <w:szCs w:val="20"/>
                <w:lang w:eastAsia="ru-RU" w:bidi="ar-SA"/>
              </w:rPr>
              <w:t xml:space="preserve"> </w:t>
            </w:r>
            <w:r w:rsidR="0099425C">
              <w:rPr>
                <w:rFonts w:eastAsia="Times New Roman" w:cs="Times New Roman"/>
                <w:kern w:val="0"/>
                <w:sz w:val="20"/>
                <w:szCs w:val="20"/>
                <w:lang w:eastAsia="ru-RU" w:bidi="ar-SA"/>
              </w:rPr>
              <w:t>бюджетные назначения</w:t>
            </w:r>
          </w:p>
        </w:tc>
        <w:tc>
          <w:tcPr>
            <w:tcW w:w="1281" w:type="dxa"/>
            <w:tcBorders>
              <w:top w:val="single" w:sz="4" w:space="0" w:color="auto"/>
              <w:left w:val="nil"/>
              <w:bottom w:val="nil"/>
              <w:right w:val="single" w:sz="4" w:space="0" w:color="auto"/>
            </w:tcBorders>
            <w:shd w:val="clear" w:color="auto" w:fill="auto"/>
            <w:vAlign w:val="center"/>
            <w:hideMark/>
          </w:tcPr>
          <w:p w:rsidR="00B81A80" w:rsidRPr="00285FA6" w:rsidRDefault="0099425C" w:rsidP="00B81A80">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Исполнено </w:t>
            </w:r>
          </w:p>
        </w:tc>
        <w:tc>
          <w:tcPr>
            <w:tcW w:w="1126" w:type="dxa"/>
            <w:tcBorders>
              <w:top w:val="single" w:sz="4" w:space="0" w:color="auto"/>
              <w:left w:val="nil"/>
              <w:bottom w:val="nil"/>
              <w:right w:val="single" w:sz="4" w:space="0" w:color="auto"/>
            </w:tcBorders>
            <w:shd w:val="clear" w:color="auto" w:fill="auto"/>
            <w:vAlign w:val="center"/>
            <w:hideMark/>
          </w:tcPr>
          <w:p w:rsidR="00B81A80" w:rsidRPr="00285FA6" w:rsidRDefault="00B81A80"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 xml:space="preserve">Процент исполнения </w:t>
            </w:r>
          </w:p>
        </w:tc>
      </w:tr>
      <w:tr w:rsidR="00B81A80" w:rsidRPr="00B81A80" w:rsidTr="00C8730E">
        <w:trPr>
          <w:trHeight w:val="315"/>
        </w:trPr>
        <w:tc>
          <w:tcPr>
            <w:tcW w:w="3606" w:type="dxa"/>
            <w:tcBorders>
              <w:top w:val="nil"/>
              <w:left w:val="single" w:sz="4" w:space="0" w:color="auto"/>
              <w:bottom w:val="single" w:sz="4" w:space="0" w:color="auto"/>
              <w:right w:val="single" w:sz="4" w:space="0" w:color="auto"/>
            </w:tcBorders>
            <w:shd w:val="clear" w:color="auto" w:fill="auto"/>
            <w:vAlign w:val="center"/>
            <w:hideMark/>
          </w:tcPr>
          <w:p w:rsidR="00B81A80" w:rsidRPr="00285FA6" w:rsidRDefault="00B81A80"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81A80" w:rsidRPr="00285FA6" w:rsidRDefault="00B81A80"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2</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B81A80" w:rsidRPr="00285FA6" w:rsidRDefault="00B81A80" w:rsidP="0099425C">
            <w:pPr>
              <w:widowControl/>
              <w:suppressAutoHyphens w:val="0"/>
              <w:jc w:val="center"/>
              <w:rPr>
                <w:rFonts w:eastAsia="Times New Roman" w:cs="Times New Roman"/>
                <w:kern w:val="0"/>
                <w:sz w:val="20"/>
                <w:szCs w:val="20"/>
                <w:lang w:eastAsia="ru-RU" w:bidi="ar-SA"/>
              </w:rPr>
            </w:pPr>
            <w:r w:rsidRPr="00285FA6">
              <w:rPr>
                <w:rFonts w:eastAsia="Times New Roman" w:cs="Times New Roman"/>
                <w:kern w:val="0"/>
                <w:sz w:val="20"/>
                <w:szCs w:val="20"/>
                <w:lang w:eastAsia="ru-RU" w:bidi="ar-SA"/>
              </w:rPr>
              <w:t>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B81A80" w:rsidRPr="00285FA6" w:rsidRDefault="0099425C" w:rsidP="0099425C">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4</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B81A80" w:rsidRPr="00285FA6" w:rsidRDefault="0099425C" w:rsidP="0099425C">
            <w:pPr>
              <w:widowControl/>
              <w:suppressAutoHyphens w:val="0"/>
              <w:jc w:val="center"/>
              <w:rPr>
                <w:rFonts w:eastAsia="Times New Roman" w:cs="Times New Roman"/>
                <w:kern w:val="0"/>
                <w:sz w:val="20"/>
                <w:szCs w:val="20"/>
                <w:lang w:eastAsia="ru-RU" w:bidi="ar-SA"/>
              </w:rPr>
            </w:pPr>
            <w:r>
              <w:rPr>
                <w:rFonts w:eastAsia="Times New Roman" w:cs="Times New Roman"/>
                <w:kern w:val="0"/>
                <w:sz w:val="20"/>
                <w:szCs w:val="20"/>
                <w:lang w:eastAsia="ru-RU" w:bidi="ar-SA"/>
              </w:rPr>
              <w:t>5</w:t>
            </w:r>
          </w:p>
        </w:tc>
      </w:tr>
      <w:tr w:rsidR="00845A95" w:rsidRPr="0099425C" w:rsidTr="00C8730E">
        <w:trPr>
          <w:trHeight w:val="52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Кредиты кредитных организаций в валюте Российской Федерации</w:t>
            </w:r>
          </w:p>
        </w:tc>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000 01 02 00 00 00 0000 000</w:t>
            </w:r>
          </w:p>
        </w:tc>
        <w:tc>
          <w:tcPr>
            <w:tcW w:w="1279" w:type="dxa"/>
            <w:tcBorders>
              <w:top w:val="single" w:sz="4" w:space="0" w:color="000000"/>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4 789,65</w:t>
            </w:r>
          </w:p>
        </w:tc>
        <w:tc>
          <w:tcPr>
            <w:tcW w:w="1281" w:type="dxa"/>
            <w:tcBorders>
              <w:top w:val="single" w:sz="4" w:space="0" w:color="000000"/>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single" w:sz="4" w:space="0" w:color="000000"/>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52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Получение кредитов от кредитных организаций бюджетами муниципальных районов в валюте Российской Федерации</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000 01 02 00 00 05 0000 710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5 489,65</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52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Погашение бюджетами муниципальных районов кредитов от кредитных организаций в валюте Российской Федерации</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000 01 02 00 00 05 0000 810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-700,00</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52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Иные источники внутреннего финансирования дефицитов бюджетов</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000 01 06 00 00 00 0000 000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1 090,65</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52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 xml:space="preserve">  Бюджетные кредиты, предоставленные внутри страны в валюте Российской Федерации</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000 01 06 05 00 00 0000 000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1 090,65</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495"/>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 xml:space="preserve">  Возврат бюджетных кредитов, предоставленных внутри страны в валюте Российской Федерации</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000 01 06 05 00 00 0000 600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1 090,65</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780"/>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 xml:space="preserve">  Возврат бюджетных кредитов, предоставленных юридическим лицам из бюджетов муниципальных районов в валюте Российской Федерации</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000 01 06 05 01 05 0000 640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1 090,65</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c>
          <w:tcPr>
            <w:tcW w:w="1126"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w:t>
            </w:r>
          </w:p>
        </w:tc>
      </w:tr>
      <w:tr w:rsidR="00845A95" w:rsidRPr="0099425C" w:rsidTr="00C8730E">
        <w:trPr>
          <w:trHeight w:val="282"/>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Изменение остатков средств</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000 01 00 00 00 00 0000 000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2 777,89</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-1 452,50</w:t>
            </w:r>
          </w:p>
        </w:tc>
        <w:tc>
          <w:tcPr>
            <w:tcW w:w="1126" w:type="dxa"/>
            <w:tcBorders>
              <w:top w:val="nil"/>
              <w:left w:val="nil"/>
              <w:bottom w:val="single" w:sz="4" w:space="0" w:color="000000"/>
              <w:right w:val="single" w:sz="8"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-52,29</w:t>
            </w:r>
          </w:p>
        </w:tc>
      </w:tr>
      <w:tr w:rsidR="00845A95" w:rsidRPr="0099425C" w:rsidTr="00C8730E">
        <w:trPr>
          <w:trHeight w:val="510"/>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 xml:space="preserve">Увеличение прочих остатков денежных </w:t>
            </w:r>
            <w:r w:rsidR="00234939" w:rsidRPr="0099425C">
              <w:rPr>
                <w:rFonts w:eastAsia="Times New Roman" w:cs="Times New Roman"/>
                <w:color w:val="000000"/>
                <w:kern w:val="0"/>
                <w:sz w:val="20"/>
                <w:szCs w:val="20"/>
                <w:lang w:eastAsia="ru-RU" w:bidi="ar-SA"/>
              </w:rPr>
              <w:t>средств бюджетов</w:t>
            </w:r>
            <w:r w:rsidRPr="0099425C">
              <w:rPr>
                <w:rFonts w:eastAsia="Times New Roman" w:cs="Times New Roman"/>
                <w:color w:val="000000"/>
                <w:kern w:val="0"/>
                <w:sz w:val="20"/>
                <w:szCs w:val="20"/>
                <w:lang w:eastAsia="ru-RU" w:bidi="ar-SA"/>
              </w:rPr>
              <w:t xml:space="preserve"> муниципальных районов</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003 01 05 02 01 05 0000 510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-804 889,56</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-776 465,57</w:t>
            </w:r>
          </w:p>
        </w:tc>
        <w:tc>
          <w:tcPr>
            <w:tcW w:w="1126" w:type="dxa"/>
            <w:tcBorders>
              <w:top w:val="nil"/>
              <w:left w:val="nil"/>
              <w:bottom w:val="single" w:sz="4" w:space="0" w:color="000000"/>
              <w:right w:val="single" w:sz="8"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96,47</w:t>
            </w:r>
          </w:p>
        </w:tc>
      </w:tr>
      <w:tr w:rsidR="00845A95" w:rsidRPr="0099425C" w:rsidTr="00C8730E">
        <w:trPr>
          <w:trHeight w:val="540"/>
        </w:trPr>
        <w:tc>
          <w:tcPr>
            <w:tcW w:w="3606" w:type="dxa"/>
            <w:tcBorders>
              <w:top w:val="nil"/>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Уменьшение прочих остатков денежных средств бюджетов муниципальных районов</w:t>
            </w:r>
          </w:p>
        </w:tc>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003 01 05 02 01 05 0000 610</w:t>
            </w:r>
          </w:p>
        </w:tc>
        <w:tc>
          <w:tcPr>
            <w:tcW w:w="1279"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807 667,44</w:t>
            </w:r>
          </w:p>
        </w:tc>
        <w:tc>
          <w:tcPr>
            <w:tcW w:w="1281" w:type="dxa"/>
            <w:tcBorders>
              <w:top w:val="nil"/>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775 013,08</w:t>
            </w:r>
          </w:p>
        </w:tc>
        <w:tc>
          <w:tcPr>
            <w:tcW w:w="1126" w:type="dxa"/>
            <w:tcBorders>
              <w:top w:val="nil"/>
              <w:left w:val="nil"/>
              <w:bottom w:val="single" w:sz="4" w:space="0" w:color="000000"/>
              <w:right w:val="single" w:sz="8"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color w:val="000000"/>
                <w:kern w:val="0"/>
                <w:sz w:val="20"/>
                <w:szCs w:val="20"/>
                <w:lang w:eastAsia="ru-RU" w:bidi="ar-SA"/>
              </w:rPr>
            </w:pPr>
            <w:r w:rsidRPr="0099425C">
              <w:rPr>
                <w:rFonts w:eastAsia="Times New Roman" w:cs="Times New Roman"/>
                <w:color w:val="000000"/>
                <w:kern w:val="0"/>
                <w:sz w:val="20"/>
                <w:szCs w:val="20"/>
                <w:lang w:eastAsia="ru-RU" w:bidi="ar-SA"/>
              </w:rPr>
              <w:t>95,96</w:t>
            </w:r>
          </w:p>
        </w:tc>
      </w:tr>
      <w:tr w:rsidR="00845A95" w:rsidRPr="0099425C" w:rsidTr="00C8730E">
        <w:trPr>
          <w:trHeight w:val="300"/>
        </w:trPr>
        <w:tc>
          <w:tcPr>
            <w:tcW w:w="360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9425C" w:rsidRPr="0099425C" w:rsidRDefault="0099425C" w:rsidP="0099425C">
            <w:pPr>
              <w:widowControl/>
              <w:suppressAutoHyphens w:val="0"/>
              <w:rPr>
                <w:rFonts w:eastAsia="Times New Roman" w:cs="Times New Roman"/>
                <w:b/>
                <w:bCs/>
                <w:color w:val="000000"/>
                <w:kern w:val="0"/>
                <w:sz w:val="20"/>
                <w:szCs w:val="20"/>
                <w:lang w:eastAsia="ru-RU" w:bidi="ar-SA"/>
              </w:rPr>
            </w:pPr>
            <w:r w:rsidRPr="0099425C">
              <w:rPr>
                <w:rFonts w:eastAsia="Times New Roman" w:cs="Times New Roman"/>
                <w:b/>
                <w:bCs/>
                <w:color w:val="000000"/>
                <w:kern w:val="0"/>
                <w:sz w:val="20"/>
                <w:szCs w:val="20"/>
                <w:lang w:eastAsia="ru-RU" w:bidi="ar-SA"/>
              </w:rPr>
              <w:t>Источники финансирования дефицита бюджета - всего</w:t>
            </w:r>
          </w:p>
        </w:tc>
        <w:tc>
          <w:tcPr>
            <w:tcW w:w="2680" w:type="dxa"/>
            <w:tcBorders>
              <w:top w:val="single" w:sz="8" w:space="0" w:color="000000"/>
              <w:left w:val="nil"/>
              <w:bottom w:val="single" w:sz="4" w:space="0" w:color="auto"/>
              <w:right w:val="single" w:sz="4" w:space="0" w:color="000000"/>
            </w:tcBorders>
            <w:shd w:val="clear" w:color="auto" w:fill="auto"/>
            <w:noWrap/>
            <w:vAlign w:val="center"/>
            <w:hideMark/>
          </w:tcPr>
          <w:p w:rsidR="0099425C" w:rsidRPr="0099425C" w:rsidRDefault="0099425C" w:rsidP="0099425C">
            <w:pPr>
              <w:widowControl/>
              <w:suppressAutoHyphens w:val="0"/>
              <w:jc w:val="center"/>
              <w:rPr>
                <w:rFonts w:eastAsia="Times New Roman" w:cs="Times New Roman"/>
                <w:b/>
                <w:bCs/>
                <w:color w:val="000000"/>
                <w:kern w:val="0"/>
                <w:sz w:val="20"/>
                <w:szCs w:val="20"/>
                <w:lang w:eastAsia="ru-RU" w:bidi="ar-SA"/>
              </w:rPr>
            </w:pPr>
            <w:r w:rsidRPr="0099425C">
              <w:rPr>
                <w:rFonts w:eastAsia="Times New Roman" w:cs="Times New Roman"/>
                <w:b/>
                <w:bCs/>
                <w:color w:val="000000"/>
                <w:kern w:val="0"/>
                <w:sz w:val="20"/>
                <w:szCs w:val="20"/>
                <w:lang w:eastAsia="ru-RU" w:bidi="ar-SA"/>
              </w:rPr>
              <w:t>x</w:t>
            </w:r>
          </w:p>
        </w:tc>
        <w:tc>
          <w:tcPr>
            <w:tcW w:w="1279" w:type="dxa"/>
            <w:tcBorders>
              <w:top w:val="single" w:sz="8" w:space="0" w:color="000000"/>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b/>
                <w:bCs/>
                <w:color w:val="000000"/>
                <w:kern w:val="0"/>
                <w:sz w:val="20"/>
                <w:szCs w:val="20"/>
                <w:lang w:eastAsia="ru-RU" w:bidi="ar-SA"/>
              </w:rPr>
            </w:pPr>
            <w:r w:rsidRPr="0099425C">
              <w:rPr>
                <w:rFonts w:eastAsia="Times New Roman" w:cs="Times New Roman"/>
                <w:b/>
                <w:bCs/>
                <w:color w:val="000000"/>
                <w:kern w:val="0"/>
                <w:sz w:val="20"/>
                <w:szCs w:val="20"/>
                <w:lang w:eastAsia="ru-RU" w:bidi="ar-SA"/>
              </w:rPr>
              <w:t>8 658,19</w:t>
            </w:r>
          </w:p>
        </w:tc>
        <w:tc>
          <w:tcPr>
            <w:tcW w:w="1281" w:type="dxa"/>
            <w:tcBorders>
              <w:top w:val="single" w:sz="8" w:space="0" w:color="000000"/>
              <w:left w:val="nil"/>
              <w:bottom w:val="single" w:sz="4" w:space="0" w:color="000000"/>
              <w:right w:val="single" w:sz="4"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b/>
                <w:bCs/>
                <w:color w:val="000000"/>
                <w:kern w:val="0"/>
                <w:sz w:val="20"/>
                <w:szCs w:val="20"/>
                <w:lang w:eastAsia="ru-RU" w:bidi="ar-SA"/>
              </w:rPr>
            </w:pPr>
            <w:r w:rsidRPr="0099425C">
              <w:rPr>
                <w:rFonts w:eastAsia="Times New Roman" w:cs="Times New Roman"/>
                <w:b/>
                <w:bCs/>
                <w:color w:val="000000"/>
                <w:kern w:val="0"/>
                <w:sz w:val="20"/>
                <w:szCs w:val="20"/>
                <w:lang w:eastAsia="ru-RU" w:bidi="ar-SA"/>
              </w:rPr>
              <w:t>-1 452,50</w:t>
            </w:r>
          </w:p>
        </w:tc>
        <w:tc>
          <w:tcPr>
            <w:tcW w:w="1126" w:type="dxa"/>
            <w:tcBorders>
              <w:top w:val="single" w:sz="8" w:space="0" w:color="000000"/>
              <w:left w:val="nil"/>
              <w:bottom w:val="single" w:sz="4" w:space="0" w:color="000000"/>
              <w:right w:val="single" w:sz="8" w:space="0" w:color="000000"/>
            </w:tcBorders>
            <w:shd w:val="clear" w:color="auto" w:fill="auto"/>
            <w:noWrap/>
            <w:vAlign w:val="bottom"/>
            <w:hideMark/>
          </w:tcPr>
          <w:p w:rsidR="0099425C" w:rsidRPr="0099425C" w:rsidRDefault="0099425C" w:rsidP="0099425C">
            <w:pPr>
              <w:widowControl/>
              <w:suppressAutoHyphens w:val="0"/>
              <w:jc w:val="right"/>
              <w:rPr>
                <w:rFonts w:eastAsia="Times New Roman" w:cs="Times New Roman"/>
                <w:b/>
                <w:bCs/>
                <w:color w:val="000000"/>
                <w:kern w:val="0"/>
                <w:sz w:val="20"/>
                <w:szCs w:val="20"/>
                <w:lang w:eastAsia="ru-RU" w:bidi="ar-SA"/>
              </w:rPr>
            </w:pPr>
            <w:r w:rsidRPr="0099425C">
              <w:rPr>
                <w:rFonts w:eastAsia="Times New Roman" w:cs="Times New Roman"/>
                <w:b/>
                <w:bCs/>
                <w:color w:val="000000"/>
                <w:kern w:val="0"/>
                <w:sz w:val="20"/>
                <w:szCs w:val="20"/>
                <w:lang w:eastAsia="ru-RU" w:bidi="ar-SA"/>
              </w:rPr>
              <w:t>-16,78</w:t>
            </w:r>
          </w:p>
        </w:tc>
      </w:tr>
    </w:tbl>
    <w:p w:rsidR="005F4AB0" w:rsidRDefault="005F4AB0" w:rsidP="00285FA6">
      <w:pPr>
        <w:ind w:firstLine="709"/>
        <w:jc w:val="center"/>
        <w:rPr>
          <w:b/>
          <w:sz w:val="26"/>
          <w:szCs w:val="26"/>
        </w:rPr>
      </w:pPr>
    </w:p>
    <w:p w:rsidR="005F4AB0" w:rsidRDefault="005F4AB0"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36562A" w:rsidRDefault="0036562A" w:rsidP="00285FA6">
      <w:pPr>
        <w:ind w:firstLine="709"/>
        <w:jc w:val="center"/>
        <w:rPr>
          <w:b/>
          <w:sz w:val="26"/>
          <w:szCs w:val="26"/>
        </w:rPr>
      </w:pPr>
    </w:p>
    <w:p w:rsidR="001B25D5" w:rsidRPr="0036562A" w:rsidRDefault="001B25D5" w:rsidP="0036562A">
      <w:pPr>
        <w:ind w:firstLine="709"/>
        <w:jc w:val="center"/>
        <w:rPr>
          <w:b/>
          <w:sz w:val="28"/>
          <w:szCs w:val="28"/>
        </w:rPr>
      </w:pPr>
      <w:r w:rsidRPr="0036562A">
        <w:rPr>
          <w:b/>
          <w:sz w:val="28"/>
          <w:szCs w:val="28"/>
        </w:rPr>
        <w:lastRenderedPageBreak/>
        <w:t>ПОЯСНИТЕЛЬНАЯ ЗАПИСКА</w:t>
      </w:r>
    </w:p>
    <w:p w:rsidR="001B25D5" w:rsidRPr="0036562A" w:rsidRDefault="001B25D5" w:rsidP="0036562A">
      <w:pPr>
        <w:ind w:firstLine="709"/>
        <w:jc w:val="center"/>
        <w:rPr>
          <w:b/>
          <w:sz w:val="28"/>
          <w:szCs w:val="28"/>
        </w:rPr>
      </w:pPr>
      <w:r w:rsidRPr="0036562A">
        <w:rPr>
          <w:b/>
          <w:sz w:val="28"/>
          <w:szCs w:val="28"/>
        </w:rPr>
        <w:t>к отчету об исполнении бюджета Черниговского</w:t>
      </w:r>
      <w:r w:rsidR="00285FA6" w:rsidRPr="0036562A">
        <w:rPr>
          <w:b/>
          <w:sz w:val="28"/>
          <w:szCs w:val="28"/>
        </w:rPr>
        <w:t xml:space="preserve"> </w:t>
      </w:r>
      <w:r w:rsidRPr="0036562A">
        <w:rPr>
          <w:b/>
          <w:sz w:val="28"/>
          <w:szCs w:val="28"/>
        </w:rPr>
        <w:t>района за 201</w:t>
      </w:r>
      <w:r w:rsidR="0036562A" w:rsidRPr="0036562A">
        <w:rPr>
          <w:b/>
          <w:sz w:val="28"/>
          <w:szCs w:val="28"/>
        </w:rPr>
        <w:t>8</w:t>
      </w:r>
      <w:r w:rsidRPr="0036562A">
        <w:rPr>
          <w:b/>
          <w:sz w:val="28"/>
          <w:szCs w:val="28"/>
        </w:rPr>
        <w:t xml:space="preserve"> год</w:t>
      </w:r>
    </w:p>
    <w:p w:rsidR="001B25D5" w:rsidRPr="0036562A" w:rsidRDefault="001B25D5" w:rsidP="0036562A">
      <w:pPr>
        <w:ind w:firstLine="709"/>
        <w:jc w:val="both"/>
        <w:rPr>
          <w:b/>
          <w:sz w:val="28"/>
          <w:szCs w:val="28"/>
        </w:rPr>
      </w:pPr>
    </w:p>
    <w:p w:rsidR="00E9554D" w:rsidRPr="0036562A" w:rsidRDefault="00E9554D" w:rsidP="0036562A">
      <w:pPr>
        <w:ind w:firstLine="709"/>
        <w:jc w:val="both"/>
        <w:rPr>
          <w:spacing w:val="-2"/>
          <w:sz w:val="28"/>
          <w:szCs w:val="28"/>
        </w:rPr>
      </w:pPr>
      <w:r w:rsidRPr="0036562A">
        <w:rPr>
          <w:sz w:val="28"/>
          <w:szCs w:val="28"/>
        </w:rPr>
        <w:t xml:space="preserve">В целях обеспечения долгосрочной сбалансированности бюджета и во исполнение ст. 26 Положения «О бюджетном устройстве, бюджетном процессе и межбюджетных отношениях в Черниговском районе» (далее – Положение) бюджет района формируется на три года - </w:t>
      </w:r>
      <w:r w:rsidRPr="0036562A">
        <w:rPr>
          <w:spacing w:val="-2"/>
          <w:sz w:val="28"/>
          <w:szCs w:val="28"/>
        </w:rPr>
        <w:t>очередной финансовый год и плановый период.</w:t>
      </w:r>
    </w:p>
    <w:p w:rsidR="00E9554D" w:rsidRPr="0036562A" w:rsidRDefault="00E9554D" w:rsidP="0036562A">
      <w:pPr>
        <w:ind w:firstLine="709"/>
        <w:jc w:val="both"/>
        <w:rPr>
          <w:spacing w:val="-2"/>
          <w:sz w:val="28"/>
          <w:szCs w:val="28"/>
        </w:rPr>
      </w:pPr>
      <w:r w:rsidRPr="0036562A">
        <w:rPr>
          <w:spacing w:val="-2"/>
          <w:sz w:val="28"/>
          <w:szCs w:val="28"/>
        </w:rPr>
        <w:t xml:space="preserve">Соответственно, </w:t>
      </w:r>
      <w:r w:rsidRPr="0036562A">
        <w:rPr>
          <w:sz w:val="28"/>
          <w:szCs w:val="28"/>
        </w:rPr>
        <w:t>решением Думы Черниговского района от 12.12.2017 № 79-НПА утвержден бюджет Черниговского района на 2018 год и плановый период 2019 и 2020 годов.</w:t>
      </w:r>
    </w:p>
    <w:p w:rsidR="00E9554D" w:rsidRPr="0036562A" w:rsidRDefault="00E9554D" w:rsidP="0036562A">
      <w:pPr>
        <w:ind w:firstLine="709"/>
        <w:jc w:val="both"/>
        <w:rPr>
          <w:spacing w:val="-2"/>
          <w:sz w:val="28"/>
          <w:szCs w:val="28"/>
        </w:rPr>
      </w:pPr>
      <w:r w:rsidRPr="0036562A">
        <w:rPr>
          <w:spacing w:val="-2"/>
          <w:sz w:val="28"/>
          <w:szCs w:val="28"/>
        </w:rPr>
        <w:t xml:space="preserve">В процессе исполнения бюджета уточнены годовые назначения бюджета района на 2018 год:  </w:t>
      </w:r>
    </w:p>
    <w:p w:rsidR="00E9554D" w:rsidRPr="0036562A" w:rsidRDefault="00E9554D" w:rsidP="0036562A">
      <w:pPr>
        <w:ind w:firstLine="709"/>
        <w:jc w:val="both"/>
        <w:rPr>
          <w:spacing w:val="-2"/>
          <w:sz w:val="28"/>
          <w:szCs w:val="28"/>
        </w:rPr>
      </w:pPr>
      <w:r w:rsidRPr="0036562A">
        <w:rPr>
          <w:spacing w:val="-2"/>
          <w:sz w:val="28"/>
          <w:szCs w:val="28"/>
        </w:rPr>
        <w:t xml:space="preserve">- по доходам в сумме 798 309,258 тыс. руб., в том числе налоговые, неналоговые доходы 311 070,00 тыс. руб., безвозмездные перечисления от других бюджетов бюджетной системы в сумме 487 239,26 тыс. руб. </w:t>
      </w:r>
    </w:p>
    <w:p w:rsidR="00E9554D" w:rsidRPr="0036562A" w:rsidRDefault="00E9554D" w:rsidP="0036562A">
      <w:pPr>
        <w:ind w:firstLine="709"/>
        <w:jc w:val="both"/>
        <w:rPr>
          <w:spacing w:val="-2"/>
          <w:sz w:val="28"/>
          <w:szCs w:val="28"/>
        </w:rPr>
      </w:pPr>
      <w:r w:rsidRPr="0036562A">
        <w:rPr>
          <w:spacing w:val="-2"/>
          <w:sz w:val="28"/>
          <w:szCs w:val="28"/>
        </w:rPr>
        <w:t>- по расходам в сумме 806 967,445 тыс. руб.</w:t>
      </w:r>
    </w:p>
    <w:p w:rsidR="00E9554D" w:rsidRPr="0036562A" w:rsidRDefault="00E9554D" w:rsidP="0036562A">
      <w:pPr>
        <w:ind w:firstLine="709"/>
        <w:jc w:val="both"/>
        <w:rPr>
          <w:spacing w:val="-2"/>
          <w:sz w:val="28"/>
          <w:szCs w:val="28"/>
        </w:rPr>
      </w:pPr>
      <w:r w:rsidRPr="0036562A">
        <w:rPr>
          <w:spacing w:val="-2"/>
          <w:sz w:val="28"/>
          <w:szCs w:val="28"/>
        </w:rPr>
        <w:t>Предельный размер дефицита бюджета Черниговского района рассчитан в соответствии со статьей 92.1 Бюджетного кодекса Российской Федерации и утвержден в размере 8 658,187 тыс. руб.</w:t>
      </w:r>
    </w:p>
    <w:p w:rsidR="00E9554D" w:rsidRPr="0036562A" w:rsidRDefault="00E9554D" w:rsidP="0036562A">
      <w:pPr>
        <w:ind w:firstLine="709"/>
        <w:jc w:val="both"/>
        <w:rPr>
          <w:spacing w:val="-2"/>
          <w:sz w:val="28"/>
          <w:szCs w:val="28"/>
        </w:rPr>
      </w:pPr>
      <w:r w:rsidRPr="0036562A">
        <w:rPr>
          <w:spacing w:val="-2"/>
          <w:sz w:val="28"/>
          <w:szCs w:val="28"/>
        </w:rPr>
        <w:t>Бюджет района за 2018 год исполнен по доходам на 97,15%, по расходам на 95,93%, с превышением расходов над доходами (дефицит) в сумме 1 452,50 тыс. руб.</w:t>
      </w:r>
    </w:p>
    <w:p w:rsidR="00E9554D" w:rsidRPr="0036562A" w:rsidRDefault="00E9554D" w:rsidP="0036562A">
      <w:pPr>
        <w:ind w:firstLine="709"/>
        <w:jc w:val="both"/>
        <w:rPr>
          <w:spacing w:val="-2"/>
          <w:sz w:val="28"/>
          <w:szCs w:val="28"/>
        </w:rPr>
      </w:pPr>
      <w:r w:rsidRPr="0036562A">
        <w:rPr>
          <w:spacing w:val="-2"/>
          <w:sz w:val="28"/>
          <w:szCs w:val="28"/>
        </w:rPr>
        <w:t>По итогам 2018 года в бюджет района поступило налогов, сборов и прочих обязательных платежей в сумме 298 630,09 тыс. руб., что ниже уровня прошлого года на 358,56 тыс. руб. или на 0,12%.</w:t>
      </w:r>
    </w:p>
    <w:p w:rsidR="00E9554D" w:rsidRPr="0036562A" w:rsidRDefault="00E9554D" w:rsidP="0036562A">
      <w:pPr>
        <w:ind w:firstLine="709"/>
        <w:jc w:val="both"/>
        <w:rPr>
          <w:spacing w:val="-2"/>
          <w:sz w:val="28"/>
          <w:szCs w:val="28"/>
        </w:rPr>
      </w:pPr>
      <w:r w:rsidRPr="0036562A">
        <w:rPr>
          <w:spacing w:val="-2"/>
          <w:sz w:val="28"/>
          <w:szCs w:val="28"/>
        </w:rPr>
        <w:t>В 2018 году в бюджет Черниговского района при плане безвозмездных поступлений в сумме 487 239,26 тыс. руб., фактически поступило 476 932,88 тыс. руб., или 97,88%.</w:t>
      </w:r>
    </w:p>
    <w:p w:rsidR="00E9554D" w:rsidRPr="0036562A" w:rsidRDefault="00E9554D" w:rsidP="00FF2CD4">
      <w:pPr>
        <w:pStyle w:val="a9"/>
        <w:ind w:firstLine="709"/>
        <w:jc w:val="center"/>
        <w:rPr>
          <w:b/>
          <w:sz w:val="28"/>
          <w:szCs w:val="28"/>
          <w:u w:val="single"/>
        </w:rPr>
      </w:pPr>
      <w:r w:rsidRPr="0036562A">
        <w:rPr>
          <w:b/>
          <w:sz w:val="28"/>
          <w:szCs w:val="28"/>
          <w:u w:val="single"/>
        </w:rPr>
        <w:t>ДОХОДЫ</w:t>
      </w:r>
    </w:p>
    <w:p w:rsidR="00E9554D" w:rsidRPr="0036562A" w:rsidRDefault="00E9554D" w:rsidP="00FF2CD4">
      <w:pPr>
        <w:ind w:firstLine="709"/>
        <w:jc w:val="both"/>
        <w:rPr>
          <w:sz w:val="28"/>
          <w:szCs w:val="28"/>
        </w:rPr>
      </w:pPr>
      <w:r w:rsidRPr="0036562A">
        <w:rPr>
          <w:sz w:val="28"/>
          <w:szCs w:val="28"/>
        </w:rPr>
        <w:t>При плане 798 309,26 тыс. руб. в бюджет района в 2018 году поступили доходы в сумме 775 562,98 тыс. руб.</w:t>
      </w:r>
    </w:p>
    <w:p w:rsidR="00E9554D" w:rsidRPr="0036562A" w:rsidRDefault="00E9554D" w:rsidP="0036562A">
      <w:pPr>
        <w:ind w:firstLine="709"/>
        <w:jc w:val="both"/>
        <w:rPr>
          <w:sz w:val="28"/>
          <w:szCs w:val="28"/>
        </w:rPr>
      </w:pPr>
      <w:r w:rsidRPr="0036562A">
        <w:rPr>
          <w:sz w:val="28"/>
          <w:szCs w:val="28"/>
        </w:rPr>
        <w:t>В структуре доходов безвозмездные поступления из вышестоящих бюджетов составляют 61,5%, налоговые, неналоговые и прочие обязательные платежи в бюджет – 38,5%.</w:t>
      </w:r>
    </w:p>
    <w:p w:rsidR="00E9554D" w:rsidRPr="0036562A" w:rsidRDefault="00E9554D" w:rsidP="0036562A">
      <w:pPr>
        <w:ind w:firstLine="709"/>
        <w:jc w:val="both"/>
        <w:rPr>
          <w:sz w:val="28"/>
          <w:szCs w:val="28"/>
        </w:rPr>
      </w:pPr>
      <w:r w:rsidRPr="0036562A">
        <w:rPr>
          <w:sz w:val="28"/>
          <w:szCs w:val="28"/>
        </w:rPr>
        <w:t>План поступления в бюджет района налогов, сборов и прочих обязательных платежей выполнен на 96%, поступило доходов меньше плана на 12 439,91 тыс. руб.</w:t>
      </w:r>
    </w:p>
    <w:p w:rsidR="00E9554D" w:rsidRPr="0036562A" w:rsidRDefault="00E9554D" w:rsidP="0036562A">
      <w:pPr>
        <w:pStyle w:val="ae"/>
        <w:spacing w:before="0" w:after="0" w:line="276" w:lineRule="auto"/>
        <w:ind w:firstLine="709"/>
        <w:jc w:val="both"/>
        <w:rPr>
          <w:sz w:val="28"/>
          <w:szCs w:val="28"/>
        </w:rPr>
      </w:pPr>
      <w:r w:rsidRPr="0036562A">
        <w:rPr>
          <w:sz w:val="28"/>
          <w:szCs w:val="28"/>
        </w:rPr>
        <w:t>В сравнении с прошлым годом, доходов в бюджет района поступило на 358,56 тыс. руб. меньше, в том числе:</w:t>
      </w:r>
    </w:p>
    <w:p w:rsidR="00FF2CD4" w:rsidRDefault="00E9554D" w:rsidP="00FF2CD4">
      <w:pPr>
        <w:pStyle w:val="ae"/>
        <w:spacing w:before="0" w:after="0" w:line="276" w:lineRule="auto"/>
        <w:ind w:firstLine="709"/>
        <w:jc w:val="both"/>
        <w:rPr>
          <w:sz w:val="28"/>
          <w:szCs w:val="28"/>
        </w:rPr>
      </w:pPr>
      <w:r w:rsidRPr="0036562A">
        <w:rPr>
          <w:sz w:val="28"/>
          <w:szCs w:val="28"/>
        </w:rPr>
        <w:t xml:space="preserve">-  по единому налогу на вмененный доход (на 2637,99 тыс. руб.), обусловленное тем, что в 2018 году на основании п.2.2 ст.346.32 Налогового </w:t>
      </w:r>
      <w:r w:rsidRPr="0036562A">
        <w:rPr>
          <w:sz w:val="28"/>
          <w:szCs w:val="28"/>
        </w:rPr>
        <w:lastRenderedPageBreak/>
        <w:t xml:space="preserve">кодекса РФ индивидуальными предпринимателями Черниговского района сумма налога была уменьшена к уплате на 2320,00 тыс. руб. - на сумму расходов по приобретению контрольно-кассовой техники для использования при осуществлении расчетов в ходе предпринимательской деятельности, облагаемой единым налогом, в размере не более 18,00 тыс. руб. на каждый экземпляр контрольно-кассовой техники. Кроме того, с приходом в район дискаунтеров «Радиус», «Светофор», «Экономыч» многие предприниматели прекратили деятельность, не выдержав конкуренции. Всего в 2018 году снялись с учета в качестве плательщиков ЕНВД 60 налогоплательщиков. </w:t>
      </w:r>
    </w:p>
    <w:p w:rsidR="00FF2CD4" w:rsidRDefault="00E9554D" w:rsidP="00FF2CD4">
      <w:pPr>
        <w:pStyle w:val="ae"/>
        <w:spacing w:before="0" w:after="0" w:line="276" w:lineRule="auto"/>
        <w:ind w:firstLine="709"/>
        <w:jc w:val="both"/>
        <w:rPr>
          <w:sz w:val="28"/>
          <w:szCs w:val="28"/>
        </w:rPr>
      </w:pPr>
      <w:r w:rsidRPr="0036562A">
        <w:rPr>
          <w:sz w:val="28"/>
          <w:szCs w:val="28"/>
        </w:rPr>
        <w:t xml:space="preserve">- по штрафам (на 5191,5 тыс. руб.) за нарушение земельного законодательства (на 2190 тыс. руб.) и законодательства РФ о контрактной системе в сфере закупок (на 2462,81 тыс. руб.). </w:t>
      </w:r>
    </w:p>
    <w:p w:rsidR="00E9554D" w:rsidRPr="0036562A" w:rsidRDefault="00E9554D" w:rsidP="00FF2CD4">
      <w:pPr>
        <w:pStyle w:val="ae"/>
        <w:spacing w:before="0" w:after="0" w:line="276" w:lineRule="auto"/>
        <w:ind w:firstLine="709"/>
        <w:jc w:val="both"/>
        <w:rPr>
          <w:sz w:val="28"/>
          <w:szCs w:val="28"/>
        </w:rPr>
      </w:pPr>
      <w:r w:rsidRPr="0036562A">
        <w:rPr>
          <w:sz w:val="28"/>
          <w:szCs w:val="28"/>
        </w:rPr>
        <w:t xml:space="preserve">Однако, налога на доходы физических лиц в 2018 году поступило на 5761,55 тыс. руб. больше, к уровню прошлого года. Кроме этого, в отчетном году в соответствии с бюджетным законодательством в бюджет района по утвержденным законом Приморского края о краевом бюджете на 2016 год нормативам в бюджет района поступили акцизы по подакцизным товарам в сумме 11635,47 тыс. руб.    </w:t>
      </w:r>
    </w:p>
    <w:p w:rsidR="00E9554D" w:rsidRPr="0036562A" w:rsidRDefault="00FF2CD4" w:rsidP="0036562A">
      <w:pPr>
        <w:autoSpaceDE w:val="0"/>
        <w:ind w:firstLine="709"/>
        <w:jc w:val="both"/>
        <w:rPr>
          <w:sz w:val="28"/>
          <w:szCs w:val="28"/>
        </w:rPr>
      </w:pPr>
      <w:r>
        <w:rPr>
          <w:sz w:val="28"/>
          <w:szCs w:val="28"/>
        </w:rPr>
        <w:t xml:space="preserve"> </w:t>
      </w:r>
      <w:r w:rsidR="00E9554D" w:rsidRPr="0036562A">
        <w:rPr>
          <w:sz w:val="28"/>
          <w:szCs w:val="28"/>
        </w:rPr>
        <w:t>Поступление налоговых и неналоговых доходов в районный бюджет характеризует следующая таблица:</w:t>
      </w:r>
    </w:p>
    <w:p w:rsidR="00E9554D" w:rsidRDefault="00E9554D" w:rsidP="00E9554D">
      <w:pPr>
        <w:autoSpaceDE w:val="0"/>
        <w:ind w:firstLine="851"/>
        <w:jc w:val="right"/>
        <w:rPr>
          <w:sz w:val="26"/>
          <w:szCs w:val="26"/>
          <w:highlight w:val="yellow"/>
        </w:rPr>
      </w:pPr>
      <w:r w:rsidRPr="00E33BFC">
        <w:rPr>
          <w:sz w:val="26"/>
          <w:szCs w:val="26"/>
        </w:rPr>
        <w:t>тыс. руб.</w:t>
      </w:r>
    </w:p>
    <w:tbl>
      <w:tblPr>
        <w:tblW w:w="9516" w:type="dxa"/>
        <w:tblInd w:w="90" w:type="dxa"/>
        <w:tblLayout w:type="fixed"/>
        <w:tblLook w:val="04A0" w:firstRow="1" w:lastRow="0" w:firstColumn="1" w:lastColumn="0" w:noHBand="0" w:noVBand="1"/>
      </w:tblPr>
      <w:tblGrid>
        <w:gridCol w:w="4696"/>
        <w:gridCol w:w="1276"/>
        <w:gridCol w:w="1417"/>
        <w:gridCol w:w="1276"/>
        <w:gridCol w:w="851"/>
      </w:tblGrid>
      <w:tr w:rsidR="00E9554D" w:rsidTr="00E9554D">
        <w:trPr>
          <w:trHeight w:val="759"/>
        </w:trPr>
        <w:tc>
          <w:tcPr>
            <w:tcW w:w="4696" w:type="dxa"/>
            <w:tcBorders>
              <w:top w:val="single" w:sz="4" w:space="0" w:color="000000"/>
              <w:left w:val="single" w:sz="4" w:space="0" w:color="000000"/>
              <w:bottom w:val="single" w:sz="4" w:space="0" w:color="000000"/>
              <w:right w:val="nil"/>
            </w:tcBorders>
            <w:vAlign w:val="center"/>
            <w:hideMark/>
          </w:tcPr>
          <w:p w:rsidR="00E9554D" w:rsidRPr="00E33BFC" w:rsidRDefault="00E9554D" w:rsidP="00E9554D">
            <w:pPr>
              <w:suppressAutoHyphens w:val="0"/>
              <w:snapToGrid w:val="0"/>
              <w:jc w:val="center"/>
              <w:rPr>
                <w:b/>
                <w:sz w:val="20"/>
                <w:szCs w:val="20"/>
              </w:rPr>
            </w:pPr>
            <w:r w:rsidRPr="00E33BFC">
              <w:rPr>
                <w:b/>
                <w:sz w:val="20"/>
                <w:szCs w:val="20"/>
              </w:rPr>
              <w:t>Источники доходов</w:t>
            </w:r>
          </w:p>
        </w:tc>
        <w:tc>
          <w:tcPr>
            <w:tcW w:w="1276" w:type="dxa"/>
            <w:tcBorders>
              <w:top w:val="single" w:sz="4" w:space="0" w:color="000000"/>
              <w:left w:val="single" w:sz="4" w:space="0" w:color="000000"/>
              <w:bottom w:val="single" w:sz="4" w:space="0" w:color="000000"/>
              <w:right w:val="nil"/>
            </w:tcBorders>
            <w:vAlign w:val="center"/>
            <w:hideMark/>
          </w:tcPr>
          <w:p w:rsidR="00E9554D" w:rsidRPr="00E33BFC" w:rsidRDefault="00E9554D" w:rsidP="00E9554D">
            <w:pPr>
              <w:suppressAutoHyphens w:val="0"/>
              <w:snapToGrid w:val="0"/>
              <w:jc w:val="center"/>
              <w:rPr>
                <w:b/>
                <w:sz w:val="20"/>
                <w:szCs w:val="20"/>
              </w:rPr>
            </w:pPr>
            <w:r w:rsidRPr="00E33BFC">
              <w:rPr>
                <w:b/>
                <w:sz w:val="20"/>
                <w:szCs w:val="20"/>
              </w:rPr>
              <w:t>2017 год</w:t>
            </w:r>
          </w:p>
          <w:p w:rsidR="00E9554D" w:rsidRPr="00E33BFC" w:rsidRDefault="00E9554D" w:rsidP="00E9554D">
            <w:pPr>
              <w:suppressAutoHyphens w:val="0"/>
              <w:jc w:val="center"/>
              <w:rPr>
                <w:b/>
                <w:sz w:val="20"/>
                <w:szCs w:val="20"/>
              </w:rPr>
            </w:pPr>
            <w:r w:rsidRPr="00E33BFC">
              <w:rPr>
                <w:b/>
                <w:sz w:val="20"/>
                <w:szCs w:val="20"/>
              </w:rPr>
              <w:t>факт</w:t>
            </w:r>
          </w:p>
        </w:tc>
        <w:tc>
          <w:tcPr>
            <w:tcW w:w="1417" w:type="dxa"/>
            <w:tcBorders>
              <w:top w:val="single" w:sz="4" w:space="0" w:color="000000"/>
              <w:left w:val="single" w:sz="4" w:space="0" w:color="000000"/>
              <w:bottom w:val="single" w:sz="4" w:space="0" w:color="000000"/>
              <w:right w:val="nil"/>
            </w:tcBorders>
            <w:vAlign w:val="center"/>
            <w:hideMark/>
          </w:tcPr>
          <w:p w:rsidR="00E9554D" w:rsidRPr="00E33BFC" w:rsidRDefault="00E9554D" w:rsidP="00E9554D">
            <w:pPr>
              <w:suppressAutoHyphens w:val="0"/>
              <w:snapToGrid w:val="0"/>
              <w:jc w:val="center"/>
              <w:rPr>
                <w:b/>
                <w:sz w:val="20"/>
                <w:szCs w:val="20"/>
              </w:rPr>
            </w:pPr>
            <w:r w:rsidRPr="00E33BFC">
              <w:rPr>
                <w:b/>
                <w:sz w:val="20"/>
                <w:szCs w:val="20"/>
              </w:rPr>
              <w:t>2018 год</w:t>
            </w:r>
          </w:p>
          <w:p w:rsidR="00E9554D" w:rsidRPr="00E33BFC" w:rsidRDefault="00E9554D" w:rsidP="00E9554D">
            <w:pPr>
              <w:suppressAutoHyphens w:val="0"/>
              <w:snapToGrid w:val="0"/>
              <w:jc w:val="center"/>
              <w:rPr>
                <w:b/>
                <w:sz w:val="20"/>
                <w:szCs w:val="20"/>
              </w:rPr>
            </w:pPr>
            <w:r w:rsidRPr="00E33BFC">
              <w:rPr>
                <w:b/>
                <w:sz w:val="20"/>
                <w:szCs w:val="20"/>
              </w:rPr>
              <w:t>план</w:t>
            </w:r>
          </w:p>
        </w:tc>
        <w:tc>
          <w:tcPr>
            <w:tcW w:w="1276" w:type="dxa"/>
            <w:tcBorders>
              <w:top w:val="single" w:sz="4" w:space="0" w:color="000000"/>
              <w:left w:val="single" w:sz="4" w:space="0" w:color="000000"/>
              <w:bottom w:val="single" w:sz="4" w:space="0" w:color="000000"/>
              <w:right w:val="nil"/>
            </w:tcBorders>
            <w:vAlign w:val="center"/>
            <w:hideMark/>
          </w:tcPr>
          <w:p w:rsidR="00E9554D" w:rsidRPr="00E33BFC" w:rsidRDefault="00E9554D" w:rsidP="00E9554D">
            <w:pPr>
              <w:suppressAutoHyphens w:val="0"/>
              <w:snapToGrid w:val="0"/>
              <w:jc w:val="center"/>
              <w:rPr>
                <w:b/>
                <w:sz w:val="20"/>
                <w:szCs w:val="20"/>
              </w:rPr>
            </w:pPr>
            <w:r w:rsidRPr="00E33BFC">
              <w:rPr>
                <w:b/>
                <w:sz w:val="20"/>
                <w:szCs w:val="20"/>
              </w:rPr>
              <w:t>2018</w:t>
            </w:r>
            <w:r>
              <w:rPr>
                <w:b/>
                <w:sz w:val="20"/>
                <w:szCs w:val="20"/>
              </w:rPr>
              <w:t xml:space="preserve"> </w:t>
            </w:r>
            <w:r w:rsidRPr="00E33BFC">
              <w:rPr>
                <w:b/>
                <w:sz w:val="20"/>
                <w:szCs w:val="20"/>
              </w:rPr>
              <w:t>год</w:t>
            </w:r>
          </w:p>
          <w:p w:rsidR="00E9554D" w:rsidRPr="00E33BFC" w:rsidRDefault="00E9554D" w:rsidP="00E9554D">
            <w:pPr>
              <w:suppressAutoHyphens w:val="0"/>
              <w:snapToGrid w:val="0"/>
              <w:jc w:val="center"/>
              <w:rPr>
                <w:b/>
                <w:sz w:val="20"/>
                <w:szCs w:val="20"/>
              </w:rPr>
            </w:pPr>
            <w:r w:rsidRPr="00E33BFC">
              <w:rPr>
                <w:b/>
                <w:sz w:val="20"/>
                <w:szCs w:val="20"/>
              </w:rPr>
              <w:t>исполнение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9554D" w:rsidRPr="00E33BFC" w:rsidRDefault="00E9554D" w:rsidP="00E9554D">
            <w:pPr>
              <w:suppressAutoHyphens w:val="0"/>
              <w:snapToGrid w:val="0"/>
              <w:jc w:val="center"/>
              <w:rPr>
                <w:b/>
                <w:sz w:val="20"/>
                <w:szCs w:val="20"/>
              </w:rPr>
            </w:pPr>
            <w:r w:rsidRPr="00E33BFC">
              <w:rPr>
                <w:b/>
                <w:sz w:val="20"/>
                <w:szCs w:val="20"/>
              </w:rPr>
              <w:t>% исполнения</w:t>
            </w:r>
          </w:p>
        </w:tc>
      </w:tr>
      <w:tr w:rsidR="00E9554D" w:rsidTr="00E9554D">
        <w:trPr>
          <w:trHeight w:val="390"/>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НАЛОГОВЫЕ ДОХОДЫ ВСЕГО</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269947,1</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289614</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276401,09</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95,4</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Налоги на прибыль, доход</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236946,19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257824</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242710,74</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94,1</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Налог на доходы физических лиц</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Cs/>
                <w:sz w:val="22"/>
                <w:szCs w:val="22"/>
              </w:rPr>
            </w:pPr>
            <w:r w:rsidRPr="00E33BFC">
              <w:rPr>
                <w:bCs/>
                <w:sz w:val="22"/>
                <w:szCs w:val="22"/>
              </w:rPr>
              <w:t>236946,19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Cs/>
                <w:sz w:val="22"/>
                <w:szCs w:val="22"/>
              </w:rPr>
            </w:pPr>
            <w:r w:rsidRPr="00E33BFC">
              <w:rPr>
                <w:bCs/>
                <w:sz w:val="22"/>
                <w:szCs w:val="22"/>
              </w:rPr>
              <w:t>257824</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Cs/>
                <w:sz w:val="22"/>
                <w:szCs w:val="22"/>
              </w:rPr>
            </w:pPr>
            <w:r w:rsidRPr="00E33BFC">
              <w:rPr>
                <w:bCs/>
                <w:sz w:val="22"/>
                <w:szCs w:val="22"/>
              </w:rPr>
              <w:t>242710,74</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94,1</w:t>
            </w:r>
          </w:p>
        </w:tc>
      </w:tr>
      <w:tr w:rsidR="00E9554D" w:rsidRPr="00F40E73"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sz w:val="22"/>
                <w:szCs w:val="22"/>
              </w:rPr>
            </w:pPr>
            <w:r w:rsidRPr="00E33BFC">
              <w:rPr>
                <w:b/>
                <w:sz w:val="22"/>
                <w:szCs w:val="22"/>
              </w:rPr>
              <w:t>Налоги на товары (работы, услуги), реализуемые на территории РФ</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sz w:val="22"/>
                <w:szCs w:val="22"/>
              </w:rPr>
            </w:pPr>
            <w:r w:rsidRPr="00E33BFC">
              <w:rPr>
                <w:b/>
                <w:sz w:val="22"/>
                <w:szCs w:val="22"/>
              </w:rPr>
              <w:t>10527,2</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sz w:val="22"/>
                <w:szCs w:val="22"/>
              </w:rPr>
            </w:pPr>
            <w:r w:rsidRPr="00E33BFC">
              <w:rPr>
                <w:b/>
                <w:sz w:val="22"/>
                <w:szCs w:val="22"/>
              </w:rPr>
              <w:t>9646</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sz w:val="22"/>
                <w:szCs w:val="22"/>
              </w:rPr>
            </w:pPr>
            <w:r w:rsidRPr="00E33BFC">
              <w:rPr>
                <w:b/>
                <w:sz w:val="22"/>
                <w:szCs w:val="22"/>
              </w:rPr>
              <w:t>11635,47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sz w:val="22"/>
                <w:szCs w:val="22"/>
              </w:rPr>
            </w:pPr>
            <w:r w:rsidRPr="00E33BFC">
              <w:rPr>
                <w:b/>
                <w:sz w:val="22"/>
                <w:szCs w:val="22"/>
              </w:rPr>
              <w:t>120,6</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Акцизы по подакцизным товарам (продукции), производимым на территории РФ</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10527,2</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9646</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11635,47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120,6</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Налоги на совокупный доход</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19919,97</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18299</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18103,92</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98,93</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Единый налог на вмененный доход для отдельных видов деятельности</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18141,89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15700</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15503,9</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Pr>
                <w:sz w:val="22"/>
                <w:szCs w:val="22"/>
              </w:rPr>
              <w:t>98</w:t>
            </w:r>
            <w:r w:rsidRPr="00E33BFC">
              <w:rPr>
                <w:sz w:val="22"/>
                <w:szCs w:val="22"/>
              </w:rPr>
              <w:t>,</w:t>
            </w:r>
            <w:r>
              <w:rPr>
                <w:sz w:val="22"/>
                <w:szCs w:val="22"/>
              </w:rPr>
              <w:t>75</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Единый сельскохозяйственный налог</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1639,45</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2407</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2364,45</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98,2</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138,63</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192</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235,57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1</w:t>
            </w:r>
            <w:r>
              <w:rPr>
                <w:sz w:val="22"/>
                <w:szCs w:val="22"/>
              </w:rPr>
              <w:t>22,69</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Государственная пошлина</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2553,74</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3845</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3950,89</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102,8</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Налоги на имущество</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Pr>
                <w:b/>
                <w:bCs/>
                <w:sz w:val="22"/>
                <w:szCs w:val="22"/>
              </w:rPr>
              <w:t>0</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Pr>
                <w:b/>
                <w:bCs/>
                <w:sz w:val="22"/>
                <w:szCs w:val="22"/>
              </w:rPr>
              <w:t>0</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0,07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Pr>
                <w:b/>
                <w:bCs/>
                <w:sz w:val="22"/>
                <w:szCs w:val="22"/>
              </w:rPr>
              <w:t>0</w:t>
            </w:r>
          </w:p>
        </w:tc>
      </w:tr>
      <w:tr w:rsidR="00E9554D" w:rsidRPr="00AB3DA8" w:rsidTr="00FF2CD4">
        <w:trPr>
          <w:trHeight w:val="255"/>
        </w:trPr>
        <w:tc>
          <w:tcPr>
            <w:tcW w:w="4696" w:type="dxa"/>
            <w:tcBorders>
              <w:top w:val="nil"/>
              <w:left w:val="single" w:sz="4" w:space="0" w:color="000000"/>
              <w:bottom w:val="single" w:sz="4" w:space="0" w:color="auto"/>
              <w:right w:val="nil"/>
            </w:tcBorders>
            <w:vAlign w:val="bottom"/>
            <w:hideMark/>
          </w:tcPr>
          <w:p w:rsidR="00E9554D" w:rsidRPr="00E33BFC" w:rsidRDefault="00E9554D" w:rsidP="00E9554D">
            <w:pPr>
              <w:suppressAutoHyphens w:val="0"/>
              <w:snapToGrid w:val="0"/>
              <w:rPr>
                <w:bCs/>
                <w:sz w:val="22"/>
                <w:szCs w:val="22"/>
              </w:rPr>
            </w:pPr>
            <w:r w:rsidRPr="00E33BFC">
              <w:rPr>
                <w:bCs/>
                <w:sz w:val="22"/>
                <w:szCs w:val="22"/>
              </w:rPr>
              <w:t>Налог на имущество физических лиц</w:t>
            </w:r>
          </w:p>
        </w:tc>
        <w:tc>
          <w:tcPr>
            <w:tcW w:w="1276" w:type="dxa"/>
            <w:tcBorders>
              <w:top w:val="nil"/>
              <w:left w:val="single" w:sz="4" w:space="0" w:color="000000"/>
              <w:bottom w:val="single" w:sz="4" w:space="0" w:color="auto"/>
              <w:right w:val="nil"/>
            </w:tcBorders>
            <w:vAlign w:val="bottom"/>
          </w:tcPr>
          <w:p w:rsidR="00E9554D" w:rsidRPr="00E33BFC" w:rsidRDefault="00E9554D" w:rsidP="00E9554D">
            <w:pPr>
              <w:suppressAutoHyphens w:val="0"/>
              <w:snapToGrid w:val="0"/>
              <w:jc w:val="right"/>
              <w:rPr>
                <w:bCs/>
                <w:sz w:val="22"/>
                <w:szCs w:val="22"/>
              </w:rPr>
            </w:pPr>
            <w:r>
              <w:rPr>
                <w:bCs/>
                <w:sz w:val="22"/>
                <w:szCs w:val="22"/>
              </w:rPr>
              <w:t>0</w:t>
            </w:r>
          </w:p>
        </w:tc>
        <w:tc>
          <w:tcPr>
            <w:tcW w:w="1417" w:type="dxa"/>
            <w:tcBorders>
              <w:top w:val="nil"/>
              <w:left w:val="single" w:sz="4" w:space="0" w:color="000000"/>
              <w:bottom w:val="single" w:sz="4" w:space="0" w:color="auto"/>
              <w:right w:val="nil"/>
            </w:tcBorders>
            <w:vAlign w:val="bottom"/>
          </w:tcPr>
          <w:p w:rsidR="00E9554D" w:rsidRPr="00E33BFC" w:rsidRDefault="00E9554D" w:rsidP="00E9554D">
            <w:pPr>
              <w:suppressAutoHyphens w:val="0"/>
              <w:snapToGrid w:val="0"/>
              <w:jc w:val="right"/>
              <w:rPr>
                <w:bCs/>
                <w:sz w:val="22"/>
                <w:szCs w:val="22"/>
              </w:rPr>
            </w:pPr>
            <w:r>
              <w:rPr>
                <w:bCs/>
                <w:sz w:val="22"/>
                <w:szCs w:val="22"/>
              </w:rPr>
              <w:t>0</w:t>
            </w:r>
          </w:p>
        </w:tc>
        <w:tc>
          <w:tcPr>
            <w:tcW w:w="1276" w:type="dxa"/>
            <w:tcBorders>
              <w:top w:val="nil"/>
              <w:left w:val="single" w:sz="4" w:space="0" w:color="000000"/>
              <w:bottom w:val="single" w:sz="4" w:space="0" w:color="auto"/>
              <w:right w:val="nil"/>
            </w:tcBorders>
            <w:vAlign w:val="bottom"/>
          </w:tcPr>
          <w:p w:rsidR="00E9554D" w:rsidRPr="00E33BFC" w:rsidRDefault="00E9554D" w:rsidP="00E9554D">
            <w:pPr>
              <w:suppressAutoHyphens w:val="0"/>
              <w:snapToGrid w:val="0"/>
              <w:jc w:val="right"/>
              <w:rPr>
                <w:bCs/>
                <w:sz w:val="22"/>
                <w:szCs w:val="22"/>
              </w:rPr>
            </w:pPr>
            <w:r w:rsidRPr="00E33BFC">
              <w:rPr>
                <w:bCs/>
                <w:sz w:val="22"/>
                <w:szCs w:val="22"/>
              </w:rPr>
              <w:t>0,07</w:t>
            </w:r>
          </w:p>
        </w:tc>
        <w:tc>
          <w:tcPr>
            <w:tcW w:w="851" w:type="dxa"/>
            <w:tcBorders>
              <w:top w:val="nil"/>
              <w:left w:val="single" w:sz="4" w:space="0" w:color="000000"/>
              <w:bottom w:val="single" w:sz="4" w:space="0" w:color="auto"/>
              <w:right w:val="single" w:sz="4" w:space="0" w:color="000000"/>
            </w:tcBorders>
            <w:vAlign w:val="bottom"/>
          </w:tcPr>
          <w:p w:rsidR="00E9554D" w:rsidRPr="00E33BFC" w:rsidRDefault="00E9554D" w:rsidP="00E9554D">
            <w:pPr>
              <w:suppressAutoHyphens w:val="0"/>
              <w:snapToGrid w:val="0"/>
              <w:jc w:val="right"/>
              <w:rPr>
                <w:bCs/>
                <w:sz w:val="22"/>
                <w:szCs w:val="22"/>
              </w:rPr>
            </w:pPr>
            <w:r>
              <w:rPr>
                <w:bCs/>
                <w:sz w:val="22"/>
                <w:szCs w:val="22"/>
              </w:rPr>
              <w:t>0</w:t>
            </w:r>
          </w:p>
        </w:tc>
      </w:tr>
      <w:tr w:rsidR="00E9554D" w:rsidTr="00FF2CD4">
        <w:trPr>
          <w:trHeight w:val="255"/>
        </w:trPr>
        <w:tc>
          <w:tcPr>
            <w:tcW w:w="4696" w:type="dxa"/>
            <w:tcBorders>
              <w:top w:val="single" w:sz="4" w:space="0" w:color="auto"/>
              <w:left w:val="single" w:sz="4" w:space="0" w:color="auto"/>
              <w:bottom w:val="single" w:sz="4" w:space="0" w:color="auto"/>
              <w:right w:val="single" w:sz="4" w:space="0" w:color="auto"/>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НЕНАЛОГОВЫЕ ДОХОДЫ ВСЕГО</w:t>
            </w:r>
          </w:p>
        </w:tc>
        <w:tc>
          <w:tcPr>
            <w:tcW w:w="1276" w:type="dxa"/>
            <w:tcBorders>
              <w:top w:val="single" w:sz="4" w:space="0" w:color="auto"/>
              <w:left w:val="single" w:sz="4" w:space="0" w:color="auto"/>
              <w:bottom w:val="single" w:sz="4" w:space="0" w:color="auto"/>
              <w:right w:val="single" w:sz="4" w:space="0" w:color="auto"/>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29041,55</w:t>
            </w:r>
          </w:p>
        </w:tc>
        <w:tc>
          <w:tcPr>
            <w:tcW w:w="1417" w:type="dxa"/>
            <w:tcBorders>
              <w:top w:val="single" w:sz="4" w:space="0" w:color="auto"/>
              <w:left w:val="single" w:sz="4" w:space="0" w:color="auto"/>
              <w:bottom w:val="single" w:sz="4" w:space="0" w:color="auto"/>
              <w:right w:val="single" w:sz="4" w:space="0" w:color="auto"/>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21456</w:t>
            </w:r>
          </w:p>
        </w:tc>
        <w:tc>
          <w:tcPr>
            <w:tcW w:w="1276" w:type="dxa"/>
            <w:tcBorders>
              <w:top w:val="single" w:sz="4" w:space="0" w:color="auto"/>
              <w:left w:val="single" w:sz="4" w:space="0" w:color="auto"/>
              <w:bottom w:val="single" w:sz="4" w:space="0" w:color="auto"/>
              <w:right w:val="single" w:sz="4" w:space="0" w:color="auto"/>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22229</w:t>
            </w:r>
          </w:p>
        </w:tc>
        <w:tc>
          <w:tcPr>
            <w:tcW w:w="851" w:type="dxa"/>
            <w:tcBorders>
              <w:top w:val="single" w:sz="4" w:space="0" w:color="auto"/>
              <w:left w:val="single" w:sz="4" w:space="0" w:color="auto"/>
              <w:bottom w:val="single" w:sz="4" w:space="0" w:color="auto"/>
              <w:right w:val="single" w:sz="4" w:space="0" w:color="auto"/>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103,6</w:t>
            </w:r>
          </w:p>
        </w:tc>
      </w:tr>
      <w:tr w:rsidR="00E9554D" w:rsidTr="00FF2CD4">
        <w:trPr>
          <w:trHeight w:val="671"/>
        </w:trPr>
        <w:tc>
          <w:tcPr>
            <w:tcW w:w="4696" w:type="dxa"/>
            <w:tcBorders>
              <w:top w:val="single" w:sz="4" w:space="0" w:color="auto"/>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lastRenderedPageBreak/>
              <w:t>Доходы от использования имущества, находящегося в муниципальной собственности</w:t>
            </w:r>
          </w:p>
        </w:tc>
        <w:tc>
          <w:tcPr>
            <w:tcW w:w="1276" w:type="dxa"/>
            <w:tcBorders>
              <w:top w:val="single" w:sz="4" w:space="0" w:color="auto"/>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18458,89</w:t>
            </w:r>
          </w:p>
        </w:tc>
        <w:tc>
          <w:tcPr>
            <w:tcW w:w="1417" w:type="dxa"/>
            <w:tcBorders>
              <w:top w:val="single" w:sz="4" w:space="0" w:color="auto"/>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15613</w:t>
            </w:r>
          </w:p>
        </w:tc>
        <w:tc>
          <w:tcPr>
            <w:tcW w:w="1276" w:type="dxa"/>
            <w:tcBorders>
              <w:top w:val="single" w:sz="4" w:space="0" w:color="auto"/>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16671,61</w:t>
            </w:r>
          </w:p>
        </w:tc>
        <w:tc>
          <w:tcPr>
            <w:tcW w:w="851" w:type="dxa"/>
            <w:tcBorders>
              <w:top w:val="single" w:sz="4" w:space="0" w:color="auto"/>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106,8</w:t>
            </w:r>
          </w:p>
        </w:tc>
      </w:tr>
      <w:tr w:rsidR="00E9554D" w:rsidTr="00E9554D">
        <w:trPr>
          <w:trHeight w:val="510"/>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Платежи при пользовании природными ресурсами</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790,9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947</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948,9</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100,2</w:t>
            </w:r>
          </w:p>
        </w:tc>
      </w:tr>
      <w:tr w:rsidR="00E9554D" w:rsidTr="00E9554D">
        <w:trPr>
          <w:trHeight w:val="12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Плата за негативное воздействие на окружающую среду</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785,78</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947</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946,8</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100</w:t>
            </w:r>
            <w:r>
              <w:rPr>
                <w:sz w:val="22"/>
                <w:szCs w:val="22"/>
              </w:rPr>
              <w:t>,0</w:t>
            </w:r>
          </w:p>
        </w:tc>
      </w:tr>
      <w:tr w:rsidR="00E9554D" w:rsidTr="00E9554D">
        <w:trPr>
          <w:trHeight w:val="510"/>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Доходы от продажи материальных и нематериальных активов</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1963,29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1981</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1988,02</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100,4</w:t>
            </w:r>
          </w:p>
        </w:tc>
      </w:tr>
      <w:tr w:rsidR="00E9554D" w:rsidTr="00E9554D">
        <w:trPr>
          <w:trHeight w:val="255"/>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Доходы от продажи земельных участков, находящихся в собственности муниципальных районов (за исключением земель муниципальных бюджетных и автономных учреждений)</w:t>
            </w:r>
          </w:p>
        </w:tc>
        <w:tc>
          <w:tcPr>
            <w:tcW w:w="127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jc w:val="right"/>
              <w:rPr>
                <w:sz w:val="22"/>
                <w:szCs w:val="22"/>
              </w:rPr>
            </w:pPr>
            <w:r w:rsidRPr="00E33BFC">
              <w:rPr>
                <w:sz w:val="22"/>
                <w:szCs w:val="22"/>
              </w:rPr>
              <w:t>670</w:t>
            </w:r>
          </w:p>
        </w:tc>
        <w:tc>
          <w:tcPr>
            <w:tcW w:w="1417"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jc w:val="right"/>
              <w:rPr>
                <w:sz w:val="22"/>
                <w:szCs w:val="22"/>
              </w:rPr>
            </w:pPr>
            <w:r w:rsidRPr="00E33BFC">
              <w:rPr>
                <w:sz w:val="22"/>
                <w:szCs w:val="22"/>
              </w:rPr>
              <w:t>339</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345,91</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102</w:t>
            </w:r>
            <w:r>
              <w:rPr>
                <w:sz w:val="22"/>
                <w:szCs w:val="22"/>
              </w:rPr>
              <w:t>,0</w:t>
            </w:r>
          </w:p>
        </w:tc>
      </w:tr>
      <w:tr w:rsidR="00E9554D" w:rsidTr="00E9554D">
        <w:trPr>
          <w:trHeight w:val="276"/>
        </w:trPr>
        <w:tc>
          <w:tcPr>
            <w:tcW w:w="4696" w:type="dxa"/>
            <w:tcBorders>
              <w:top w:val="single" w:sz="4" w:space="0" w:color="000000"/>
              <w:left w:val="single" w:sz="4" w:space="0" w:color="000000"/>
              <w:bottom w:val="single" w:sz="4" w:space="0" w:color="000000"/>
              <w:right w:val="nil"/>
            </w:tcBorders>
            <w:vAlign w:val="bottom"/>
            <w:hideMark/>
          </w:tcPr>
          <w:p w:rsidR="00E9554D" w:rsidRPr="00E33BFC" w:rsidRDefault="00E9554D" w:rsidP="00E9554D">
            <w:pPr>
              <w:suppressAutoHyphens w:val="0"/>
              <w:snapToGrid w:val="0"/>
              <w:rPr>
                <w:sz w:val="22"/>
                <w:szCs w:val="22"/>
              </w:rPr>
            </w:pPr>
            <w:r w:rsidRPr="00E33BFC">
              <w:rPr>
                <w:sz w:val="22"/>
                <w:szCs w:val="22"/>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1292,9</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1642</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sz w:val="22"/>
                <w:szCs w:val="22"/>
              </w:rPr>
            </w:pPr>
            <w:r w:rsidRPr="00E33BFC">
              <w:rPr>
                <w:sz w:val="22"/>
                <w:szCs w:val="22"/>
              </w:rPr>
              <w:t>1642,11</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sidRPr="00E33BFC">
              <w:rPr>
                <w:sz w:val="22"/>
                <w:szCs w:val="22"/>
              </w:rPr>
              <w:t>100</w:t>
            </w:r>
            <w:r>
              <w:rPr>
                <w:sz w:val="22"/>
                <w:szCs w:val="22"/>
              </w:rPr>
              <w:t>,0</w:t>
            </w:r>
          </w:p>
        </w:tc>
      </w:tr>
      <w:tr w:rsidR="00E9554D" w:rsidTr="00E9554D">
        <w:trPr>
          <w:trHeight w:val="354"/>
        </w:trPr>
        <w:tc>
          <w:tcPr>
            <w:tcW w:w="4696" w:type="dxa"/>
            <w:tcBorders>
              <w:top w:val="nil"/>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Штрафы, санкции, возмещение ущерба</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7624,33</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2763</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2432,83</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88,1</w:t>
            </w:r>
          </w:p>
        </w:tc>
      </w:tr>
      <w:tr w:rsidR="00E9554D" w:rsidTr="00E9554D">
        <w:trPr>
          <w:trHeight w:val="603"/>
        </w:trPr>
        <w:tc>
          <w:tcPr>
            <w:tcW w:w="4696" w:type="dxa"/>
            <w:tcBorders>
              <w:top w:val="single" w:sz="8" w:space="0" w:color="000000"/>
              <w:left w:val="single" w:sz="8" w:space="0" w:color="000000"/>
              <w:bottom w:val="single" w:sz="8" w:space="0" w:color="000000"/>
              <w:right w:val="nil"/>
            </w:tcBorders>
            <w:hideMark/>
          </w:tcPr>
          <w:p w:rsidR="00E9554D" w:rsidRPr="00E33BFC" w:rsidRDefault="00E9554D" w:rsidP="00E9554D">
            <w:pPr>
              <w:suppressAutoHyphens w:val="0"/>
              <w:snapToGrid w:val="0"/>
              <w:jc w:val="both"/>
              <w:rPr>
                <w:b/>
                <w:bCs/>
                <w:sz w:val="22"/>
                <w:szCs w:val="22"/>
              </w:rPr>
            </w:pPr>
            <w:r w:rsidRPr="00E33BFC">
              <w:rPr>
                <w:b/>
                <w:bCs/>
                <w:sz w:val="22"/>
                <w:szCs w:val="22"/>
              </w:rPr>
              <w:t xml:space="preserve"> Прочие доходы от компенсаций затрат бюджетов муниципальных районов</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201,14</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152</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182,77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sz w:val="22"/>
                <w:szCs w:val="22"/>
              </w:rPr>
            </w:pPr>
            <w:r w:rsidRPr="00E33BFC">
              <w:rPr>
                <w:b/>
                <w:sz w:val="22"/>
                <w:szCs w:val="22"/>
              </w:rPr>
              <w:t>120,2</w:t>
            </w:r>
          </w:p>
        </w:tc>
      </w:tr>
      <w:tr w:rsidR="00E9554D" w:rsidTr="00E9554D">
        <w:trPr>
          <w:trHeight w:val="270"/>
        </w:trPr>
        <w:tc>
          <w:tcPr>
            <w:tcW w:w="4696" w:type="dxa"/>
            <w:tcBorders>
              <w:top w:val="single" w:sz="4" w:space="0" w:color="000000"/>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Невыясненные поступления, зачисляемые в бюджеты муниципальных районов</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3</w:t>
            </w:r>
            <w:r>
              <w:rPr>
                <w:b/>
                <w:bCs/>
                <w:sz w:val="22"/>
                <w:szCs w:val="22"/>
              </w:rPr>
              <w:t>,00</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Pr>
                <w:b/>
                <w:bCs/>
                <w:sz w:val="22"/>
                <w:szCs w:val="22"/>
              </w:rPr>
              <w:t>0</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4,87</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sz w:val="22"/>
                <w:szCs w:val="22"/>
              </w:rPr>
            </w:pPr>
            <w:r>
              <w:rPr>
                <w:b/>
                <w:sz w:val="22"/>
                <w:szCs w:val="22"/>
              </w:rPr>
              <w:t>0</w:t>
            </w:r>
          </w:p>
        </w:tc>
      </w:tr>
      <w:tr w:rsidR="00E9554D" w:rsidTr="00E9554D">
        <w:trPr>
          <w:trHeight w:val="387"/>
        </w:trPr>
        <w:tc>
          <w:tcPr>
            <w:tcW w:w="4696" w:type="dxa"/>
            <w:tcBorders>
              <w:top w:val="single" w:sz="4" w:space="0" w:color="000000"/>
              <w:left w:val="single" w:sz="4" w:space="0" w:color="000000"/>
              <w:bottom w:val="single" w:sz="4" w:space="0" w:color="000000"/>
              <w:right w:val="nil"/>
            </w:tcBorders>
            <w:vAlign w:val="bottom"/>
            <w:hideMark/>
          </w:tcPr>
          <w:p w:rsidR="00E9554D" w:rsidRPr="00E33BFC" w:rsidRDefault="00E9554D" w:rsidP="00E9554D">
            <w:pPr>
              <w:suppressAutoHyphens w:val="0"/>
              <w:snapToGrid w:val="0"/>
              <w:rPr>
                <w:b/>
                <w:bCs/>
                <w:sz w:val="22"/>
                <w:szCs w:val="22"/>
              </w:rPr>
            </w:pPr>
            <w:r w:rsidRPr="00E33BFC">
              <w:rPr>
                <w:b/>
                <w:bCs/>
                <w:sz w:val="22"/>
                <w:szCs w:val="22"/>
              </w:rPr>
              <w:t>ИТОГО ДОХОДОВ</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298988,65</w:t>
            </w:r>
          </w:p>
        </w:tc>
        <w:tc>
          <w:tcPr>
            <w:tcW w:w="1417"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center"/>
              <w:rPr>
                <w:b/>
                <w:bCs/>
                <w:sz w:val="22"/>
                <w:szCs w:val="22"/>
              </w:rPr>
            </w:pPr>
            <w:r w:rsidRPr="00E33BFC">
              <w:rPr>
                <w:b/>
                <w:bCs/>
                <w:sz w:val="22"/>
                <w:szCs w:val="22"/>
              </w:rPr>
              <w:t>311070</w:t>
            </w:r>
            <w:r>
              <w:rPr>
                <w:b/>
                <w:bCs/>
                <w:sz w:val="22"/>
                <w:szCs w:val="22"/>
              </w:rPr>
              <w:t>,00</w:t>
            </w:r>
          </w:p>
        </w:tc>
        <w:tc>
          <w:tcPr>
            <w:tcW w:w="1276" w:type="dxa"/>
            <w:tcBorders>
              <w:top w:val="nil"/>
              <w:left w:val="single" w:sz="4" w:space="0" w:color="000000"/>
              <w:bottom w:val="single" w:sz="4" w:space="0" w:color="000000"/>
              <w:right w:val="nil"/>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298630,09</w:t>
            </w:r>
          </w:p>
        </w:tc>
        <w:tc>
          <w:tcPr>
            <w:tcW w:w="851" w:type="dxa"/>
            <w:tcBorders>
              <w:top w:val="nil"/>
              <w:left w:val="single" w:sz="4" w:space="0" w:color="000000"/>
              <w:bottom w:val="single" w:sz="4" w:space="0" w:color="000000"/>
              <w:right w:val="single" w:sz="4" w:space="0" w:color="000000"/>
            </w:tcBorders>
            <w:vAlign w:val="bottom"/>
          </w:tcPr>
          <w:p w:rsidR="00E9554D" w:rsidRPr="00E33BFC" w:rsidRDefault="00E9554D" w:rsidP="00E9554D">
            <w:pPr>
              <w:suppressAutoHyphens w:val="0"/>
              <w:snapToGrid w:val="0"/>
              <w:jc w:val="right"/>
              <w:rPr>
                <w:b/>
                <w:bCs/>
                <w:sz w:val="22"/>
                <w:szCs w:val="22"/>
              </w:rPr>
            </w:pPr>
            <w:r w:rsidRPr="00E33BFC">
              <w:rPr>
                <w:b/>
                <w:bCs/>
                <w:sz w:val="22"/>
                <w:szCs w:val="22"/>
              </w:rPr>
              <w:t>96</w:t>
            </w:r>
            <w:r>
              <w:rPr>
                <w:b/>
                <w:bCs/>
                <w:sz w:val="22"/>
                <w:szCs w:val="22"/>
              </w:rPr>
              <w:t>,0</w:t>
            </w:r>
          </w:p>
        </w:tc>
      </w:tr>
    </w:tbl>
    <w:p w:rsidR="00E9554D" w:rsidRDefault="00E9554D" w:rsidP="00E9554D">
      <w:pPr>
        <w:autoSpaceDE w:val="0"/>
        <w:ind w:firstLine="851"/>
        <w:jc w:val="right"/>
        <w:rPr>
          <w:sz w:val="26"/>
          <w:szCs w:val="26"/>
          <w:highlight w:val="yellow"/>
        </w:rPr>
      </w:pPr>
    </w:p>
    <w:p w:rsidR="00E9554D" w:rsidRPr="00FF2CD4" w:rsidRDefault="00E9554D" w:rsidP="00FF2CD4">
      <w:pPr>
        <w:ind w:firstLine="709"/>
        <w:jc w:val="both"/>
        <w:rPr>
          <w:sz w:val="28"/>
          <w:szCs w:val="28"/>
        </w:rPr>
      </w:pPr>
      <w:r w:rsidRPr="00FF2CD4">
        <w:rPr>
          <w:sz w:val="28"/>
          <w:szCs w:val="28"/>
        </w:rPr>
        <w:t>Из таблицы видно, что плановые назначения выполнены практически по всем видам доходов. План не выполнен по налогу на доходы физических лиц на 15113,26 тыс. руб., или 5,9%. Основная причина в том, что в январе месяце отсутствовали перечисления налога от войсковых частей, в первом квартале организации железнодорожного транспорта работали в сокращенном режиме, кроме того, в войсковых частях проведены организационные мероприятия, сократился контингент служащих. В целом поступления НДФЛ от основного плательщика ФКУ «ЕРЦ МО РФ» в 2018 году снизились на 9226,0 тыс. руб. Кроме того, в связи с введением на территории Приморского края пилотного проекта «Прямые линии» начислением НДФЛ с листов по временной нетрудоспособности занимается Филиал №7 г.</w:t>
      </w:r>
      <w:r w:rsidR="00FF2CD4">
        <w:rPr>
          <w:sz w:val="28"/>
          <w:szCs w:val="28"/>
        </w:rPr>
        <w:t xml:space="preserve"> </w:t>
      </w:r>
      <w:r w:rsidRPr="00FF2CD4">
        <w:rPr>
          <w:sz w:val="28"/>
          <w:szCs w:val="28"/>
        </w:rPr>
        <w:t>Лесозаводск и суммы налога перечисляются Филиалом №7 как налоговым агентом в МИФНС №7 по Приморскому краю (г.</w:t>
      </w:r>
      <w:r w:rsidR="00FF2CD4">
        <w:rPr>
          <w:sz w:val="28"/>
          <w:szCs w:val="28"/>
        </w:rPr>
        <w:t xml:space="preserve"> </w:t>
      </w:r>
      <w:r w:rsidRPr="00FF2CD4">
        <w:rPr>
          <w:sz w:val="28"/>
          <w:szCs w:val="28"/>
        </w:rPr>
        <w:t xml:space="preserve">Лесозаводск). Примерные потери бюджета района по НДФЛ с листов по временной нетрудоспособности составляют 2500,00 тыс. руб. </w:t>
      </w:r>
    </w:p>
    <w:p w:rsidR="00E9554D" w:rsidRPr="008221BC" w:rsidRDefault="00E9554D" w:rsidP="00E9554D">
      <w:pPr>
        <w:ind w:firstLine="708"/>
        <w:jc w:val="both"/>
        <w:rPr>
          <w:sz w:val="26"/>
          <w:szCs w:val="26"/>
        </w:rPr>
      </w:pPr>
      <w:r w:rsidRPr="00FF2CD4">
        <w:rPr>
          <w:sz w:val="28"/>
          <w:szCs w:val="28"/>
        </w:rPr>
        <w:t>Структуру доходов районного бюджета за 2018 год характеризует следующая диаграмма:</w:t>
      </w:r>
      <w:r w:rsidRPr="00A9399D">
        <w:rPr>
          <w:noProof/>
          <w:lang w:eastAsia="ru-RU"/>
        </w:rPr>
        <w:t xml:space="preserve"> </w:t>
      </w:r>
      <w:r w:rsidRPr="00A9399D">
        <w:rPr>
          <w:noProof/>
          <w:sz w:val="26"/>
          <w:szCs w:val="26"/>
          <w:lang w:eastAsia="ru-RU" w:bidi="ar-SA"/>
        </w:rPr>
        <w:lastRenderedPageBreak/>
        <w:drawing>
          <wp:inline distT="0" distB="0" distL="0" distR="0" wp14:anchorId="1C7E0B7C" wp14:editId="2A8B6040">
            <wp:extent cx="6038850" cy="3390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390900"/>
                    </a:xfrm>
                    <a:prstGeom prst="rect">
                      <a:avLst/>
                    </a:prstGeom>
                    <a:noFill/>
                    <a:ln>
                      <a:noFill/>
                    </a:ln>
                  </pic:spPr>
                </pic:pic>
              </a:graphicData>
            </a:graphic>
          </wp:inline>
        </w:drawing>
      </w:r>
    </w:p>
    <w:p w:rsidR="00E9554D" w:rsidRPr="00FF2CD4" w:rsidRDefault="00E9554D" w:rsidP="00E9554D">
      <w:pPr>
        <w:ind w:firstLine="708"/>
        <w:jc w:val="both"/>
        <w:rPr>
          <w:sz w:val="28"/>
          <w:szCs w:val="28"/>
        </w:rPr>
      </w:pPr>
      <w:r w:rsidRPr="00FF2CD4">
        <w:rPr>
          <w:sz w:val="28"/>
          <w:szCs w:val="28"/>
        </w:rPr>
        <w:t>Наибольший процент в структуре доходов занимает налог на доходы физических лиц -81,3%,</w:t>
      </w:r>
    </w:p>
    <w:p w:rsidR="00E9554D" w:rsidRPr="00FF2CD4" w:rsidRDefault="00E9554D" w:rsidP="00E9554D">
      <w:pPr>
        <w:jc w:val="both"/>
        <w:rPr>
          <w:sz w:val="28"/>
          <w:szCs w:val="28"/>
        </w:rPr>
      </w:pPr>
      <w:r w:rsidRPr="00FF2CD4">
        <w:rPr>
          <w:sz w:val="28"/>
          <w:szCs w:val="28"/>
        </w:rPr>
        <w:t xml:space="preserve">налоги на совокупный доход -6,1%, </w:t>
      </w:r>
    </w:p>
    <w:p w:rsidR="00E9554D" w:rsidRPr="00FF2CD4" w:rsidRDefault="00E9554D" w:rsidP="00E9554D">
      <w:pPr>
        <w:jc w:val="both"/>
        <w:rPr>
          <w:sz w:val="28"/>
          <w:szCs w:val="28"/>
        </w:rPr>
      </w:pPr>
      <w:r w:rsidRPr="00FF2CD4">
        <w:rPr>
          <w:sz w:val="28"/>
          <w:szCs w:val="28"/>
        </w:rPr>
        <w:t>акцизы по подакцизным товарам -3,9%,</w:t>
      </w:r>
    </w:p>
    <w:p w:rsidR="00E9554D" w:rsidRPr="00FF2CD4" w:rsidRDefault="00E9554D" w:rsidP="00E9554D">
      <w:pPr>
        <w:jc w:val="both"/>
        <w:rPr>
          <w:sz w:val="28"/>
          <w:szCs w:val="28"/>
        </w:rPr>
      </w:pPr>
      <w:r w:rsidRPr="00FF2CD4">
        <w:rPr>
          <w:sz w:val="28"/>
          <w:szCs w:val="28"/>
        </w:rPr>
        <w:t xml:space="preserve">госпошлина - 1,3%, </w:t>
      </w:r>
    </w:p>
    <w:p w:rsidR="00E9554D" w:rsidRPr="00FF2CD4" w:rsidRDefault="00E9554D" w:rsidP="00E9554D">
      <w:pPr>
        <w:jc w:val="both"/>
        <w:rPr>
          <w:sz w:val="28"/>
          <w:szCs w:val="28"/>
        </w:rPr>
      </w:pPr>
      <w:r w:rsidRPr="00FF2CD4">
        <w:rPr>
          <w:sz w:val="28"/>
          <w:szCs w:val="28"/>
        </w:rPr>
        <w:t xml:space="preserve">доходы от использования имущества, находящегося в муниципальной собственности – 5,6%,    </w:t>
      </w:r>
    </w:p>
    <w:p w:rsidR="00E9554D" w:rsidRPr="00FF2CD4" w:rsidRDefault="00E9554D" w:rsidP="00E9554D">
      <w:pPr>
        <w:jc w:val="both"/>
        <w:rPr>
          <w:sz w:val="28"/>
          <w:szCs w:val="28"/>
        </w:rPr>
      </w:pPr>
      <w:r w:rsidRPr="00FF2CD4">
        <w:rPr>
          <w:sz w:val="28"/>
          <w:szCs w:val="28"/>
        </w:rPr>
        <w:t xml:space="preserve">размер прочих поступлений -1,8%.  </w:t>
      </w:r>
    </w:p>
    <w:p w:rsidR="00E9554D" w:rsidRPr="00FF2CD4" w:rsidRDefault="00E9554D" w:rsidP="00FF2CD4">
      <w:pPr>
        <w:autoSpaceDE w:val="0"/>
        <w:autoSpaceDN w:val="0"/>
        <w:adjustRightInd w:val="0"/>
        <w:ind w:firstLine="709"/>
        <w:jc w:val="both"/>
        <w:rPr>
          <w:sz w:val="28"/>
          <w:szCs w:val="28"/>
        </w:rPr>
      </w:pPr>
      <w:r w:rsidRPr="00FF2CD4">
        <w:rPr>
          <w:sz w:val="28"/>
          <w:szCs w:val="28"/>
        </w:rPr>
        <w:t xml:space="preserve">  Формируют доходы районного бюджета в основном платежи в бюджет физических лиц – 264726,03 тыс. руб., или 88,6%, платежи юридических лиц -31495,75 тыс. руб., или 10,4% от доходов в целом.</w:t>
      </w:r>
    </w:p>
    <w:p w:rsidR="00E9554D" w:rsidRPr="00FF2CD4" w:rsidRDefault="00E9554D" w:rsidP="00FF2CD4">
      <w:pPr>
        <w:autoSpaceDE w:val="0"/>
        <w:autoSpaceDN w:val="0"/>
        <w:adjustRightInd w:val="0"/>
        <w:ind w:firstLine="709"/>
        <w:jc w:val="both"/>
        <w:rPr>
          <w:sz w:val="28"/>
          <w:szCs w:val="28"/>
        </w:rPr>
      </w:pPr>
      <w:r w:rsidRPr="00FF2CD4">
        <w:rPr>
          <w:sz w:val="28"/>
          <w:szCs w:val="28"/>
        </w:rPr>
        <w:t xml:space="preserve">Основными плательщиками налога на доходы физических лиц по итогам 2018 года являются работники железнодорожных предприятий – 16,9%, аттестованный и не аттестованный состав войсковых частей- 40,6%, работники прочих организаций - 42,5% от общей суммы НДФЛ. </w:t>
      </w:r>
    </w:p>
    <w:p w:rsidR="00E9554D" w:rsidRPr="00FF2CD4" w:rsidRDefault="00E9554D" w:rsidP="00FF2CD4">
      <w:pPr>
        <w:autoSpaceDE w:val="0"/>
        <w:autoSpaceDN w:val="0"/>
        <w:adjustRightInd w:val="0"/>
        <w:ind w:firstLine="709"/>
        <w:jc w:val="both"/>
        <w:rPr>
          <w:sz w:val="28"/>
          <w:szCs w:val="28"/>
          <w:lang w:eastAsia="zh-CN"/>
        </w:rPr>
      </w:pPr>
      <w:r w:rsidRPr="00FF2CD4">
        <w:rPr>
          <w:sz w:val="28"/>
          <w:szCs w:val="28"/>
          <w:lang w:eastAsia="zh-CN"/>
        </w:rPr>
        <w:t xml:space="preserve">В течение 2018 года под председательством Главы района состоялось 11 заседаний Межведомственной комиссии по налоговой и социальной политике, на которых заслушаны налогоплательщики из числа юридических лиц в количестве 45, индивидуальных предпринимателей - 56, физических лиц по вопросам перспективы погашения недоимки - 55. Общая сумма задолженности налогоплательщиков, заслушанных на МВК, составила 5774,95 тыс. руб. В результате принятых решений погашена недоимка в общем объеме 5011,75 тыс. руб., или 86,8%, в том числе по: </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t>- федеральным налогам - 1088,72 тыс. руб.;</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t>- региональным налогам – 747,91 тыс. руб.;</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t>-  местным налогам – 942,18 тыс. руб.;</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t>- специальным налоговым режимам – 967,68 тыс. руб.;</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lastRenderedPageBreak/>
        <w:t>- страховым взносам в пенсионный фонд -1231,02 тыс. руб.;</w:t>
      </w:r>
    </w:p>
    <w:p w:rsidR="00E9554D" w:rsidRPr="00FF2CD4" w:rsidRDefault="00E9554D" w:rsidP="00E9554D">
      <w:pPr>
        <w:autoSpaceDE w:val="0"/>
        <w:autoSpaceDN w:val="0"/>
        <w:adjustRightInd w:val="0"/>
        <w:ind w:firstLine="851"/>
        <w:jc w:val="both"/>
        <w:rPr>
          <w:sz w:val="28"/>
          <w:szCs w:val="28"/>
          <w:lang w:eastAsia="zh-CN"/>
        </w:rPr>
      </w:pPr>
      <w:r w:rsidRPr="00FF2CD4">
        <w:rPr>
          <w:sz w:val="28"/>
          <w:szCs w:val="28"/>
          <w:lang w:eastAsia="zh-CN"/>
        </w:rPr>
        <w:t xml:space="preserve">- страховым взносам в фонд социального страхования -34,24 тыс. руб. </w:t>
      </w:r>
    </w:p>
    <w:p w:rsidR="00E9554D" w:rsidRPr="00FF2CD4" w:rsidRDefault="00E9554D" w:rsidP="00E9554D">
      <w:pPr>
        <w:jc w:val="both"/>
        <w:rPr>
          <w:b/>
          <w:sz w:val="28"/>
          <w:szCs w:val="28"/>
        </w:rPr>
      </w:pPr>
    </w:p>
    <w:p w:rsidR="00E9554D" w:rsidRPr="00FF2CD4" w:rsidRDefault="00E9554D" w:rsidP="00FF2CD4">
      <w:pPr>
        <w:jc w:val="center"/>
        <w:rPr>
          <w:b/>
          <w:sz w:val="28"/>
          <w:szCs w:val="28"/>
          <w:u w:val="single"/>
        </w:rPr>
      </w:pPr>
      <w:r w:rsidRPr="00FF2CD4">
        <w:rPr>
          <w:b/>
          <w:sz w:val="28"/>
          <w:szCs w:val="28"/>
          <w:u w:val="single"/>
        </w:rPr>
        <w:t>Безвозмездные поступления от других бюджетов бюджетной системы</w:t>
      </w:r>
    </w:p>
    <w:p w:rsidR="00E9554D" w:rsidRPr="00FF2CD4" w:rsidRDefault="00E9554D" w:rsidP="00E9554D">
      <w:pPr>
        <w:autoSpaceDE w:val="0"/>
        <w:ind w:firstLine="708"/>
        <w:jc w:val="both"/>
        <w:rPr>
          <w:sz w:val="28"/>
          <w:szCs w:val="28"/>
        </w:rPr>
      </w:pPr>
      <w:r w:rsidRPr="00FF2CD4">
        <w:rPr>
          <w:sz w:val="28"/>
          <w:szCs w:val="28"/>
        </w:rPr>
        <w:t>При плане 487 239,26 тыс. руб. в бюджет района в 2018 году поступили межбюджетные трансферты из вышестоящих бюджетов в сумме 476 932,88 тыс. руб., что выше уровня 2017 года на 61 727,02 тыс. руб., или на 14,87%.</w:t>
      </w:r>
    </w:p>
    <w:p w:rsidR="00E9554D" w:rsidRPr="00D24D0B" w:rsidRDefault="00E9554D" w:rsidP="00E9554D">
      <w:pPr>
        <w:jc w:val="right"/>
        <w:rPr>
          <w:sz w:val="26"/>
          <w:szCs w:val="26"/>
          <w:shd w:val="clear" w:color="auto" w:fill="FFFF00"/>
        </w:rPr>
      </w:pPr>
      <w:r>
        <w:rPr>
          <w:sz w:val="26"/>
          <w:szCs w:val="26"/>
        </w:rPr>
        <w:t>т</w:t>
      </w:r>
      <w:r w:rsidRPr="00D24D0B">
        <w:rPr>
          <w:sz w:val="26"/>
          <w:szCs w:val="26"/>
        </w:rPr>
        <w:t>ыс. руб</w:t>
      </w:r>
      <w:r>
        <w:rPr>
          <w:sz w:val="26"/>
          <w:szCs w:val="26"/>
        </w:rPr>
        <w:t>.</w:t>
      </w:r>
    </w:p>
    <w:tbl>
      <w:tblPr>
        <w:tblW w:w="9547" w:type="dxa"/>
        <w:tblInd w:w="59" w:type="dxa"/>
        <w:tblLayout w:type="fixed"/>
        <w:tblLook w:val="0000" w:firstRow="0" w:lastRow="0" w:firstColumn="0" w:lastColumn="0" w:noHBand="0" w:noVBand="0"/>
      </w:tblPr>
      <w:tblGrid>
        <w:gridCol w:w="4160"/>
        <w:gridCol w:w="1559"/>
        <w:gridCol w:w="1560"/>
        <w:gridCol w:w="1275"/>
        <w:gridCol w:w="993"/>
      </w:tblGrid>
      <w:tr w:rsidR="00E9554D" w:rsidRPr="00971BF2" w:rsidTr="00E9554D">
        <w:trPr>
          <w:trHeight w:val="525"/>
        </w:trPr>
        <w:tc>
          <w:tcPr>
            <w:tcW w:w="4160" w:type="dxa"/>
            <w:tcBorders>
              <w:top w:val="single" w:sz="1" w:space="0" w:color="000000"/>
              <w:left w:val="single" w:sz="1" w:space="0" w:color="000000"/>
              <w:bottom w:val="single" w:sz="1" w:space="0" w:color="000000"/>
            </w:tcBorders>
            <w:shd w:val="clear" w:color="auto" w:fill="auto"/>
            <w:vAlign w:val="center"/>
          </w:tcPr>
          <w:p w:rsidR="00E9554D" w:rsidRPr="00E86461" w:rsidRDefault="00E9554D" w:rsidP="00E9554D">
            <w:pPr>
              <w:rPr>
                <w:b/>
                <w:sz w:val="20"/>
                <w:szCs w:val="20"/>
              </w:rPr>
            </w:pPr>
            <w:r w:rsidRPr="00E86461">
              <w:rPr>
                <w:b/>
                <w:sz w:val="20"/>
                <w:szCs w:val="20"/>
              </w:rPr>
              <w:t xml:space="preserve">Наименование </w:t>
            </w:r>
          </w:p>
        </w:tc>
        <w:tc>
          <w:tcPr>
            <w:tcW w:w="1559" w:type="dxa"/>
            <w:tcBorders>
              <w:top w:val="single" w:sz="1" w:space="0" w:color="000000"/>
              <w:left w:val="single" w:sz="1" w:space="0" w:color="000000"/>
              <w:bottom w:val="single" w:sz="1" w:space="0" w:color="000000"/>
            </w:tcBorders>
            <w:shd w:val="clear" w:color="auto" w:fill="auto"/>
            <w:vAlign w:val="center"/>
          </w:tcPr>
          <w:p w:rsidR="00E9554D" w:rsidRPr="00E86461" w:rsidRDefault="00E9554D" w:rsidP="00E9554D">
            <w:pPr>
              <w:rPr>
                <w:b/>
                <w:sz w:val="20"/>
                <w:szCs w:val="20"/>
              </w:rPr>
            </w:pPr>
            <w:r w:rsidRPr="00E86461">
              <w:rPr>
                <w:b/>
                <w:sz w:val="20"/>
                <w:szCs w:val="20"/>
              </w:rPr>
              <w:t>План</w:t>
            </w:r>
          </w:p>
        </w:tc>
        <w:tc>
          <w:tcPr>
            <w:tcW w:w="1560" w:type="dxa"/>
            <w:tcBorders>
              <w:top w:val="single" w:sz="1" w:space="0" w:color="000000"/>
              <w:left w:val="single" w:sz="1" w:space="0" w:color="000000"/>
              <w:bottom w:val="single" w:sz="1" w:space="0" w:color="000000"/>
            </w:tcBorders>
            <w:shd w:val="clear" w:color="auto" w:fill="auto"/>
            <w:vAlign w:val="center"/>
          </w:tcPr>
          <w:p w:rsidR="00E9554D" w:rsidRPr="00E86461" w:rsidRDefault="00E9554D" w:rsidP="00E9554D">
            <w:pPr>
              <w:rPr>
                <w:b/>
                <w:sz w:val="20"/>
                <w:szCs w:val="20"/>
              </w:rPr>
            </w:pPr>
            <w:r w:rsidRPr="00E86461">
              <w:rPr>
                <w:b/>
                <w:sz w:val="20"/>
                <w:szCs w:val="20"/>
              </w:rPr>
              <w:t>Поступило</w:t>
            </w:r>
          </w:p>
        </w:tc>
        <w:tc>
          <w:tcPr>
            <w:tcW w:w="1275" w:type="dxa"/>
            <w:tcBorders>
              <w:top w:val="single" w:sz="1" w:space="0" w:color="000000"/>
              <w:left w:val="single" w:sz="1" w:space="0" w:color="000000"/>
              <w:bottom w:val="single" w:sz="1" w:space="0" w:color="000000"/>
            </w:tcBorders>
            <w:shd w:val="clear" w:color="auto" w:fill="auto"/>
            <w:vAlign w:val="center"/>
          </w:tcPr>
          <w:p w:rsidR="00E9554D" w:rsidRPr="00E86461" w:rsidRDefault="00E9554D" w:rsidP="00E9554D">
            <w:pPr>
              <w:rPr>
                <w:b/>
                <w:sz w:val="20"/>
                <w:szCs w:val="20"/>
              </w:rPr>
            </w:pPr>
            <w:r w:rsidRPr="00E86461">
              <w:rPr>
                <w:b/>
                <w:sz w:val="20"/>
                <w:szCs w:val="20"/>
              </w:rPr>
              <w:t xml:space="preserve">Доля в общем объеме </w:t>
            </w:r>
          </w:p>
        </w:tc>
        <w:tc>
          <w:tcPr>
            <w:tcW w:w="9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554D" w:rsidRPr="00E86461" w:rsidRDefault="00E9554D" w:rsidP="00E9554D">
            <w:pPr>
              <w:rPr>
                <w:b/>
                <w:sz w:val="20"/>
                <w:szCs w:val="20"/>
              </w:rPr>
            </w:pPr>
            <w:r w:rsidRPr="00E86461">
              <w:rPr>
                <w:b/>
                <w:sz w:val="20"/>
                <w:szCs w:val="20"/>
              </w:rPr>
              <w:t>% исполнения</w:t>
            </w:r>
          </w:p>
        </w:tc>
      </w:tr>
      <w:tr w:rsidR="00E9554D" w:rsidRPr="00971BF2" w:rsidTr="00E9554D">
        <w:trPr>
          <w:trHeight w:val="525"/>
        </w:trPr>
        <w:tc>
          <w:tcPr>
            <w:tcW w:w="4160"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Дотации от других бюджетов бюджетной системы Российской Федерации</w:t>
            </w:r>
          </w:p>
        </w:tc>
        <w:tc>
          <w:tcPr>
            <w:tcW w:w="1559"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42 422,84</w:t>
            </w:r>
          </w:p>
        </w:tc>
        <w:tc>
          <w:tcPr>
            <w:tcW w:w="1560"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42 422,84</w:t>
            </w:r>
          </w:p>
        </w:tc>
        <w:tc>
          <w:tcPr>
            <w:tcW w:w="1275"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8,89</w:t>
            </w:r>
          </w:p>
        </w:tc>
        <w:tc>
          <w:tcPr>
            <w:tcW w:w="993" w:type="dxa"/>
            <w:tcBorders>
              <w:left w:val="single" w:sz="1" w:space="0" w:color="000000"/>
              <w:bottom w:val="single" w:sz="1" w:space="0" w:color="000000"/>
              <w:right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100,00</w:t>
            </w:r>
          </w:p>
        </w:tc>
      </w:tr>
      <w:tr w:rsidR="00E9554D" w:rsidRPr="00971BF2" w:rsidTr="00E9554D">
        <w:trPr>
          <w:trHeight w:val="525"/>
        </w:trPr>
        <w:tc>
          <w:tcPr>
            <w:tcW w:w="4160"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Субсидии бюджетам бюджетной системы Российской Федерации (межбюджетные субсидии)</w:t>
            </w:r>
          </w:p>
        </w:tc>
        <w:tc>
          <w:tcPr>
            <w:tcW w:w="1559"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40 386,32</w:t>
            </w:r>
          </w:p>
        </w:tc>
        <w:tc>
          <w:tcPr>
            <w:tcW w:w="1560"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33 517,42</w:t>
            </w:r>
          </w:p>
        </w:tc>
        <w:tc>
          <w:tcPr>
            <w:tcW w:w="1275" w:type="dxa"/>
            <w:tcBorders>
              <w:left w:val="single" w:sz="1" w:space="0" w:color="000000"/>
              <w:bottom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7,03</w:t>
            </w:r>
          </w:p>
        </w:tc>
        <w:tc>
          <w:tcPr>
            <w:tcW w:w="993" w:type="dxa"/>
            <w:tcBorders>
              <w:left w:val="single" w:sz="1" w:space="0" w:color="000000"/>
              <w:bottom w:val="single" w:sz="1" w:space="0" w:color="000000"/>
              <w:right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82,99</w:t>
            </w:r>
          </w:p>
        </w:tc>
      </w:tr>
      <w:tr w:rsidR="00E9554D" w:rsidRPr="00971BF2" w:rsidTr="00E9554D">
        <w:trPr>
          <w:trHeight w:val="525"/>
        </w:trPr>
        <w:tc>
          <w:tcPr>
            <w:tcW w:w="4160" w:type="dxa"/>
            <w:tcBorders>
              <w:left w:val="single" w:sz="1" w:space="0" w:color="000000"/>
              <w:bottom w:val="single" w:sz="2" w:space="0" w:color="000000"/>
            </w:tcBorders>
            <w:shd w:val="clear" w:color="auto" w:fill="auto"/>
            <w:vAlign w:val="center"/>
          </w:tcPr>
          <w:p w:rsidR="00E9554D" w:rsidRPr="007468F9" w:rsidRDefault="00E9554D" w:rsidP="00E9554D">
            <w:pPr>
              <w:rPr>
                <w:sz w:val="22"/>
                <w:szCs w:val="22"/>
              </w:rPr>
            </w:pPr>
            <w:r w:rsidRPr="007468F9">
              <w:rPr>
                <w:sz w:val="22"/>
                <w:szCs w:val="22"/>
              </w:rPr>
              <w:t xml:space="preserve">Субвенции бюджетам бюджетной системы Российской Федерации </w:t>
            </w:r>
          </w:p>
        </w:tc>
        <w:tc>
          <w:tcPr>
            <w:tcW w:w="1559" w:type="dxa"/>
            <w:tcBorders>
              <w:left w:val="single" w:sz="1" w:space="0" w:color="000000"/>
              <w:bottom w:val="single" w:sz="2" w:space="0" w:color="000000"/>
            </w:tcBorders>
            <w:shd w:val="clear" w:color="auto" w:fill="auto"/>
            <w:vAlign w:val="center"/>
          </w:tcPr>
          <w:p w:rsidR="00E9554D" w:rsidRPr="007468F9" w:rsidRDefault="00E9554D" w:rsidP="00E9554D">
            <w:pPr>
              <w:rPr>
                <w:sz w:val="22"/>
                <w:szCs w:val="22"/>
              </w:rPr>
            </w:pPr>
            <w:r w:rsidRPr="007468F9">
              <w:rPr>
                <w:sz w:val="22"/>
                <w:szCs w:val="22"/>
              </w:rPr>
              <w:t>404 430,10</w:t>
            </w:r>
          </w:p>
        </w:tc>
        <w:tc>
          <w:tcPr>
            <w:tcW w:w="1560" w:type="dxa"/>
            <w:tcBorders>
              <w:left w:val="single" w:sz="1" w:space="0" w:color="000000"/>
              <w:bottom w:val="single" w:sz="2" w:space="0" w:color="000000"/>
            </w:tcBorders>
            <w:shd w:val="clear" w:color="auto" w:fill="auto"/>
            <w:vAlign w:val="center"/>
          </w:tcPr>
          <w:p w:rsidR="00E9554D" w:rsidRPr="007468F9" w:rsidRDefault="00E9554D" w:rsidP="00E9554D">
            <w:pPr>
              <w:rPr>
                <w:sz w:val="22"/>
                <w:szCs w:val="22"/>
              </w:rPr>
            </w:pPr>
            <w:r w:rsidRPr="007468F9">
              <w:rPr>
                <w:sz w:val="22"/>
                <w:szCs w:val="22"/>
              </w:rPr>
              <w:t>401 007,15</w:t>
            </w:r>
          </w:p>
        </w:tc>
        <w:tc>
          <w:tcPr>
            <w:tcW w:w="1275" w:type="dxa"/>
            <w:tcBorders>
              <w:left w:val="single" w:sz="1" w:space="0" w:color="000000"/>
              <w:bottom w:val="single" w:sz="2" w:space="0" w:color="000000"/>
            </w:tcBorders>
            <w:shd w:val="clear" w:color="auto" w:fill="auto"/>
            <w:vAlign w:val="center"/>
          </w:tcPr>
          <w:p w:rsidR="00E9554D" w:rsidRPr="007468F9" w:rsidRDefault="00E9554D" w:rsidP="00E9554D">
            <w:pPr>
              <w:rPr>
                <w:sz w:val="22"/>
                <w:szCs w:val="22"/>
              </w:rPr>
            </w:pPr>
            <w:r w:rsidRPr="007468F9">
              <w:rPr>
                <w:sz w:val="22"/>
                <w:szCs w:val="22"/>
              </w:rPr>
              <w:t>84,08</w:t>
            </w:r>
          </w:p>
        </w:tc>
        <w:tc>
          <w:tcPr>
            <w:tcW w:w="993" w:type="dxa"/>
            <w:tcBorders>
              <w:left w:val="single" w:sz="1" w:space="0" w:color="000000"/>
              <w:bottom w:val="single" w:sz="2" w:space="0" w:color="000000"/>
              <w:right w:val="single" w:sz="1" w:space="0" w:color="000000"/>
            </w:tcBorders>
            <w:shd w:val="clear" w:color="auto" w:fill="auto"/>
            <w:vAlign w:val="center"/>
          </w:tcPr>
          <w:p w:rsidR="00E9554D" w:rsidRPr="007468F9" w:rsidRDefault="00E9554D" w:rsidP="00E9554D">
            <w:pPr>
              <w:rPr>
                <w:sz w:val="22"/>
                <w:szCs w:val="22"/>
              </w:rPr>
            </w:pPr>
            <w:r w:rsidRPr="007468F9">
              <w:rPr>
                <w:sz w:val="22"/>
                <w:szCs w:val="22"/>
              </w:rPr>
              <w:t>99,15</w:t>
            </w:r>
          </w:p>
        </w:tc>
      </w:tr>
      <w:tr w:rsidR="00E9554D" w:rsidRPr="00971BF2" w:rsidTr="00E9554D">
        <w:trPr>
          <w:trHeight w:val="467"/>
        </w:trPr>
        <w:tc>
          <w:tcPr>
            <w:tcW w:w="4160" w:type="dxa"/>
            <w:tcBorders>
              <w:top w:val="single" w:sz="2" w:space="0" w:color="000000"/>
              <w:left w:val="single" w:sz="2" w:space="0" w:color="000000"/>
              <w:bottom w:val="single" w:sz="4" w:space="0" w:color="auto"/>
              <w:right w:val="single" w:sz="2" w:space="0" w:color="000000"/>
            </w:tcBorders>
            <w:shd w:val="clear" w:color="auto" w:fill="auto"/>
            <w:vAlign w:val="center"/>
          </w:tcPr>
          <w:p w:rsidR="00E9554D" w:rsidRPr="007468F9" w:rsidRDefault="00E9554D" w:rsidP="00E9554D">
            <w:pPr>
              <w:rPr>
                <w:b/>
                <w:sz w:val="22"/>
                <w:szCs w:val="22"/>
              </w:rPr>
            </w:pPr>
            <w:r w:rsidRPr="007468F9">
              <w:rPr>
                <w:b/>
                <w:sz w:val="22"/>
                <w:szCs w:val="22"/>
              </w:rPr>
              <w:t>ИТОГО безвозмездных поступлений</w:t>
            </w:r>
          </w:p>
        </w:tc>
        <w:tc>
          <w:tcPr>
            <w:tcW w:w="1559" w:type="dxa"/>
            <w:tcBorders>
              <w:top w:val="single" w:sz="2" w:space="0" w:color="000000"/>
              <w:left w:val="single" w:sz="2" w:space="0" w:color="000000"/>
              <w:bottom w:val="single" w:sz="4" w:space="0" w:color="auto"/>
              <w:right w:val="single" w:sz="2" w:space="0" w:color="000000"/>
            </w:tcBorders>
            <w:shd w:val="clear" w:color="auto" w:fill="auto"/>
            <w:vAlign w:val="center"/>
          </w:tcPr>
          <w:p w:rsidR="00E9554D" w:rsidRPr="007468F9" w:rsidRDefault="00E9554D" w:rsidP="00E9554D">
            <w:pPr>
              <w:rPr>
                <w:b/>
                <w:sz w:val="22"/>
                <w:szCs w:val="22"/>
              </w:rPr>
            </w:pPr>
            <w:r w:rsidRPr="007468F9">
              <w:rPr>
                <w:b/>
                <w:sz w:val="22"/>
                <w:szCs w:val="22"/>
              </w:rPr>
              <w:t>487 239,26</w:t>
            </w:r>
          </w:p>
        </w:tc>
        <w:tc>
          <w:tcPr>
            <w:tcW w:w="1560" w:type="dxa"/>
            <w:tcBorders>
              <w:top w:val="single" w:sz="2" w:space="0" w:color="000000"/>
              <w:left w:val="single" w:sz="2" w:space="0" w:color="000000"/>
              <w:bottom w:val="single" w:sz="4" w:space="0" w:color="auto"/>
              <w:right w:val="single" w:sz="2" w:space="0" w:color="000000"/>
            </w:tcBorders>
            <w:shd w:val="clear" w:color="auto" w:fill="auto"/>
            <w:vAlign w:val="center"/>
          </w:tcPr>
          <w:p w:rsidR="00E9554D" w:rsidRPr="007468F9" w:rsidRDefault="00E9554D" w:rsidP="00E9554D">
            <w:pPr>
              <w:rPr>
                <w:b/>
                <w:sz w:val="22"/>
                <w:szCs w:val="22"/>
              </w:rPr>
            </w:pPr>
            <w:r w:rsidRPr="007468F9">
              <w:rPr>
                <w:b/>
                <w:sz w:val="22"/>
                <w:szCs w:val="22"/>
              </w:rPr>
              <w:t>476 932,88</w:t>
            </w:r>
          </w:p>
        </w:tc>
        <w:tc>
          <w:tcPr>
            <w:tcW w:w="1275" w:type="dxa"/>
            <w:tcBorders>
              <w:top w:val="single" w:sz="2" w:space="0" w:color="000000"/>
              <w:left w:val="single" w:sz="2" w:space="0" w:color="000000"/>
              <w:bottom w:val="single" w:sz="4" w:space="0" w:color="auto"/>
              <w:right w:val="single" w:sz="2" w:space="0" w:color="000000"/>
            </w:tcBorders>
            <w:shd w:val="clear" w:color="auto" w:fill="auto"/>
            <w:vAlign w:val="center"/>
          </w:tcPr>
          <w:p w:rsidR="00E9554D" w:rsidRPr="007468F9" w:rsidRDefault="00E9554D" w:rsidP="00E9554D">
            <w:pPr>
              <w:rPr>
                <w:b/>
                <w:sz w:val="22"/>
                <w:szCs w:val="22"/>
              </w:rPr>
            </w:pPr>
            <w:r w:rsidRPr="007468F9">
              <w:rPr>
                <w:b/>
                <w:sz w:val="22"/>
                <w:szCs w:val="22"/>
              </w:rPr>
              <w:t>100,00</w:t>
            </w:r>
          </w:p>
        </w:tc>
        <w:tc>
          <w:tcPr>
            <w:tcW w:w="993" w:type="dxa"/>
            <w:tcBorders>
              <w:top w:val="single" w:sz="2" w:space="0" w:color="000000"/>
              <w:left w:val="single" w:sz="2" w:space="0" w:color="000000"/>
              <w:bottom w:val="single" w:sz="4" w:space="0" w:color="auto"/>
              <w:right w:val="single" w:sz="2" w:space="0" w:color="000000"/>
            </w:tcBorders>
            <w:shd w:val="clear" w:color="auto" w:fill="auto"/>
            <w:vAlign w:val="center"/>
          </w:tcPr>
          <w:p w:rsidR="00E9554D" w:rsidRPr="007468F9" w:rsidRDefault="00E9554D" w:rsidP="00E9554D">
            <w:pPr>
              <w:rPr>
                <w:b/>
                <w:sz w:val="22"/>
                <w:szCs w:val="22"/>
              </w:rPr>
            </w:pPr>
            <w:r w:rsidRPr="007468F9">
              <w:rPr>
                <w:b/>
                <w:sz w:val="22"/>
                <w:szCs w:val="22"/>
              </w:rPr>
              <w:t>97,88</w:t>
            </w:r>
          </w:p>
        </w:tc>
      </w:tr>
    </w:tbl>
    <w:p w:rsidR="00E9554D" w:rsidRPr="00FF2CD4" w:rsidRDefault="00E9554D" w:rsidP="00E9554D">
      <w:pPr>
        <w:autoSpaceDE w:val="0"/>
        <w:autoSpaceDN w:val="0"/>
        <w:adjustRightInd w:val="0"/>
        <w:jc w:val="both"/>
        <w:rPr>
          <w:noProof/>
          <w:sz w:val="28"/>
          <w:szCs w:val="28"/>
          <w:highlight w:val="yellow"/>
          <w:lang w:eastAsia="ru-RU"/>
        </w:rPr>
      </w:pPr>
    </w:p>
    <w:p w:rsidR="00E9554D" w:rsidRPr="00FF2CD4" w:rsidRDefault="00E9554D" w:rsidP="00E9554D">
      <w:pPr>
        <w:ind w:firstLine="708"/>
        <w:jc w:val="both"/>
        <w:rPr>
          <w:sz w:val="28"/>
          <w:szCs w:val="28"/>
        </w:rPr>
      </w:pPr>
      <w:r w:rsidRPr="00FF2CD4">
        <w:rPr>
          <w:sz w:val="28"/>
          <w:szCs w:val="28"/>
        </w:rPr>
        <w:t xml:space="preserve">В структуре </w:t>
      </w:r>
      <w:r w:rsidRPr="00FF2CD4">
        <w:rPr>
          <w:bCs/>
          <w:iCs/>
          <w:sz w:val="28"/>
          <w:szCs w:val="28"/>
        </w:rPr>
        <w:t xml:space="preserve">безвозмездных поступлений из вышестоящих бюджетов дотации составляют 8,89%, субсидии – 7,03%, </w:t>
      </w:r>
      <w:r w:rsidRPr="00FF2CD4">
        <w:rPr>
          <w:sz w:val="28"/>
          <w:szCs w:val="28"/>
        </w:rPr>
        <w:t>субвенции – 84,08%.</w:t>
      </w:r>
    </w:p>
    <w:p w:rsidR="00E9554D" w:rsidRPr="00FF2CD4" w:rsidRDefault="00E9554D" w:rsidP="00E9554D">
      <w:pPr>
        <w:ind w:firstLine="708"/>
        <w:jc w:val="both"/>
        <w:rPr>
          <w:sz w:val="28"/>
          <w:szCs w:val="28"/>
        </w:rPr>
      </w:pPr>
    </w:p>
    <w:p w:rsidR="00E9554D" w:rsidRPr="00FF2CD4" w:rsidRDefault="00E9554D" w:rsidP="009B5637">
      <w:pPr>
        <w:jc w:val="center"/>
        <w:rPr>
          <w:b/>
          <w:sz w:val="28"/>
          <w:szCs w:val="28"/>
        </w:rPr>
      </w:pPr>
      <w:r w:rsidRPr="00FF2CD4">
        <w:rPr>
          <w:b/>
          <w:sz w:val="28"/>
          <w:szCs w:val="28"/>
        </w:rPr>
        <w:t>Дотации</w:t>
      </w:r>
    </w:p>
    <w:p w:rsidR="00E9554D" w:rsidRPr="00FF2CD4" w:rsidRDefault="00E9554D" w:rsidP="009B5637">
      <w:pPr>
        <w:pStyle w:val="ae"/>
        <w:spacing w:before="0" w:after="0"/>
        <w:ind w:firstLine="709"/>
        <w:jc w:val="both"/>
        <w:rPr>
          <w:sz w:val="28"/>
          <w:szCs w:val="28"/>
        </w:rPr>
      </w:pPr>
      <w:r w:rsidRPr="00FF2CD4">
        <w:rPr>
          <w:sz w:val="28"/>
          <w:szCs w:val="28"/>
        </w:rPr>
        <w:t>Законом Приморского края от 21.12.2017 года №218-КЗ «О краевом бюджете от 2018 год и плановый период 2019 и 2020 годов» утверждено распределение дотации на выравнивание бюджетной обеспеченности муниципальных районов, в соответствии с которым Черниговскому району распределена дотация на выравнивание бюджетной обеспеченности в сумме 2 559,84 тыс. руб. Средства поступили в бюджет района в полном объеме.</w:t>
      </w:r>
    </w:p>
    <w:p w:rsidR="00E9554D" w:rsidRPr="00FF2CD4" w:rsidRDefault="00E9554D" w:rsidP="00E9554D">
      <w:pPr>
        <w:pStyle w:val="ae"/>
        <w:spacing w:before="0" w:after="120"/>
        <w:ind w:firstLine="709"/>
        <w:jc w:val="both"/>
        <w:rPr>
          <w:sz w:val="28"/>
          <w:szCs w:val="28"/>
        </w:rPr>
      </w:pPr>
      <w:r w:rsidRPr="00FF2CD4">
        <w:rPr>
          <w:sz w:val="28"/>
          <w:szCs w:val="28"/>
        </w:rPr>
        <w:t>Постановлением Администрации Приморского края от 16.05.2018 №225-па (в редакции от 06.12.2018) утверждено распределение межбюджетных трансфертов на поддержку мер сбалансированности бюджетов муниципальных образований, в соответствии с которым бюджету Черниговского района выделена дотация на поддержку мер по обеспечению сбалансированности бюджетов в сумме 39 863,00 тыс. руб. Средства поступили в бюджет района в полном объеме.</w:t>
      </w:r>
    </w:p>
    <w:p w:rsidR="00E9554D" w:rsidRPr="00FF2CD4" w:rsidRDefault="00E9554D" w:rsidP="00FF2CD4">
      <w:pPr>
        <w:jc w:val="center"/>
        <w:rPr>
          <w:b/>
          <w:sz w:val="28"/>
          <w:szCs w:val="28"/>
        </w:rPr>
      </w:pPr>
      <w:r w:rsidRPr="00FF2CD4">
        <w:rPr>
          <w:b/>
          <w:sz w:val="28"/>
          <w:szCs w:val="28"/>
        </w:rPr>
        <w:t>Субсидии</w:t>
      </w:r>
    </w:p>
    <w:p w:rsidR="00E9554D" w:rsidRPr="00FF2CD4" w:rsidRDefault="00E9554D" w:rsidP="00E9554D">
      <w:pPr>
        <w:ind w:firstLine="720"/>
        <w:jc w:val="both"/>
        <w:rPr>
          <w:sz w:val="28"/>
          <w:szCs w:val="28"/>
        </w:rPr>
      </w:pPr>
      <w:r w:rsidRPr="00FF2CD4">
        <w:rPr>
          <w:sz w:val="28"/>
          <w:szCs w:val="28"/>
        </w:rPr>
        <w:t xml:space="preserve">При плане субсидий в сумме 40 386,32 тыс. руб., фактически в бюджет Черниговского района поступило 33 517,42 тыс. руб., что составляет 82,99%. </w:t>
      </w:r>
    </w:p>
    <w:p w:rsidR="00E9554D" w:rsidRDefault="00E9554D" w:rsidP="00E9554D">
      <w:pPr>
        <w:ind w:firstLine="720"/>
        <w:jc w:val="both"/>
        <w:rPr>
          <w:sz w:val="28"/>
          <w:szCs w:val="28"/>
        </w:rPr>
      </w:pPr>
      <w:r w:rsidRPr="00FF2CD4">
        <w:rPr>
          <w:sz w:val="28"/>
          <w:szCs w:val="28"/>
        </w:rPr>
        <w:t>Исполнение плана по субсидиям за 2018 год сложилось следующим образом:</w:t>
      </w:r>
    </w:p>
    <w:p w:rsidR="009B5637" w:rsidRPr="00FF2CD4" w:rsidRDefault="009B5637" w:rsidP="00E9554D">
      <w:pPr>
        <w:ind w:firstLine="720"/>
        <w:jc w:val="both"/>
        <w:rPr>
          <w:sz w:val="28"/>
          <w:szCs w:val="28"/>
        </w:rPr>
      </w:pPr>
    </w:p>
    <w:p w:rsidR="009B5637" w:rsidRDefault="009B5637" w:rsidP="00E9554D">
      <w:pPr>
        <w:ind w:firstLine="720"/>
        <w:jc w:val="right"/>
        <w:rPr>
          <w:sz w:val="26"/>
          <w:szCs w:val="26"/>
        </w:rPr>
      </w:pPr>
    </w:p>
    <w:p w:rsidR="009B5637" w:rsidRDefault="009B5637" w:rsidP="00E9554D">
      <w:pPr>
        <w:ind w:firstLine="720"/>
        <w:jc w:val="right"/>
        <w:rPr>
          <w:sz w:val="26"/>
          <w:szCs w:val="26"/>
        </w:rPr>
      </w:pPr>
    </w:p>
    <w:p w:rsidR="00E9554D" w:rsidRPr="006F4579" w:rsidRDefault="00E9554D" w:rsidP="00E9554D">
      <w:pPr>
        <w:ind w:firstLine="720"/>
        <w:jc w:val="right"/>
        <w:rPr>
          <w:sz w:val="26"/>
          <w:szCs w:val="26"/>
        </w:rPr>
      </w:pPr>
      <w:r w:rsidRPr="006F4579">
        <w:rPr>
          <w:sz w:val="26"/>
          <w:szCs w:val="26"/>
        </w:rPr>
        <w:lastRenderedPageBreak/>
        <w:t>тыс.</w:t>
      </w:r>
      <w:r>
        <w:rPr>
          <w:sz w:val="26"/>
          <w:szCs w:val="26"/>
        </w:rPr>
        <w:t xml:space="preserve"> </w:t>
      </w:r>
      <w:r w:rsidRPr="006F4579">
        <w:rPr>
          <w:sz w:val="26"/>
          <w:szCs w:val="26"/>
        </w:rPr>
        <w:t>руб.</w:t>
      </w:r>
    </w:p>
    <w:tbl>
      <w:tblPr>
        <w:tblW w:w="9493" w:type="dxa"/>
        <w:tblInd w:w="113" w:type="dxa"/>
        <w:tblLayout w:type="fixed"/>
        <w:tblLook w:val="04A0" w:firstRow="1" w:lastRow="0" w:firstColumn="1" w:lastColumn="0" w:noHBand="0" w:noVBand="1"/>
      </w:tblPr>
      <w:tblGrid>
        <w:gridCol w:w="5098"/>
        <w:gridCol w:w="1276"/>
        <w:gridCol w:w="1134"/>
        <w:gridCol w:w="992"/>
        <w:gridCol w:w="993"/>
      </w:tblGrid>
      <w:tr w:rsidR="00E9554D" w:rsidRPr="00E55CD6" w:rsidTr="00E9554D">
        <w:trPr>
          <w:trHeight w:val="53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Наименование субсидии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Уточненный план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Отклонение</w:t>
            </w:r>
          </w:p>
        </w:tc>
        <w:tc>
          <w:tcPr>
            <w:tcW w:w="993"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 исполнения</w:t>
            </w:r>
          </w:p>
        </w:tc>
      </w:tr>
      <w:tr w:rsidR="00E9554D" w:rsidRPr="00E55CD6" w:rsidTr="00E9554D">
        <w:trPr>
          <w:trHeight w:val="750"/>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Субсидии бюджетам муниципальных районов на реализацию мероприятий государственной программы РФ "Доступная среда" на 2011-2020гг.</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708,62</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708,62</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274"/>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1 459,55</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1 459,55</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52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Субсидии бюджетам муниципальных районов на поддержку отрасли культура</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272,73</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272,73</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31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b/>
                <w:bCs/>
                <w:color w:val="000000"/>
                <w:sz w:val="22"/>
                <w:szCs w:val="22"/>
                <w:lang w:eastAsia="ru-RU"/>
              </w:rPr>
            </w:pPr>
            <w:r w:rsidRPr="00946E03">
              <w:rPr>
                <w:b/>
                <w:bCs/>
                <w:color w:val="000000"/>
                <w:sz w:val="22"/>
                <w:szCs w:val="22"/>
                <w:lang w:eastAsia="ru-RU"/>
              </w:rPr>
              <w:t>Прочие субсидии,</w:t>
            </w:r>
            <w:r w:rsidRPr="00946E03">
              <w:rPr>
                <w:sz w:val="22"/>
                <w:szCs w:val="22"/>
              </w:rPr>
              <w:t xml:space="preserve"> </w:t>
            </w:r>
            <w:r w:rsidRPr="00946E03">
              <w:rPr>
                <w:bCs/>
                <w:color w:val="000000"/>
                <w:sz w:val="22"/>
                <w:szCs w:val="22"/>
                <w:lang w:eastAsia="ru-RU"/>
              </w:rPr>
              <w:t>в том числе:</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lang w:eastAsia="ru-RU"/>
              </w:rPr>
            </w:pPr>
            <w:r w:rsidRPr="00946E03">
              <w:rPr>
                <w:b/>
                <w:bCs/>
                <w:color w:val="000000"/>
                <w:sz w:val="22"/>
                <w:szCs w:val="22"/>
                <w:lang w:eastAsia="ru-RU"/>
              </w:rPr>
              <w:t>37 945,42</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lang w:eastAsia="ru-RU"/>
              </w:rPr>
            </w:pPr>
            <w:r w:rsidRPr="00946E03">
              <w:rPr>
                <w:b/>
                <w:bCs/>
                <w:color w:val="000000"/>
                <w:sz w:val="22"/>
                <w:szCs w:val="22"/>
                <w:lang w:eastAsia="ru-RU"/>
              </w:rPr>
              <w:t>31 076,52</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lang w:eastAsia="ru-RU"/>
              </w:rPr>
            </w:pPr>
            <w:r w:rsidRPr="00946E03">
              <w:rPr>
                <w:b/>
                <w:bCs/>
                <w:color w:val="000000"/>
                <w:sz w:val="22"/>
                <w:szCs w:val="22"/>
                <w:lang w:eastAsia="ru-RU"/>
              </w:rPr>
              <w:t>6 868,90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lang w:eastAsia="ru-RU"/>
              </w:rPr>
            </w:pPr>
            <w:r w:rsidRPr="00946E03">
              <w:rPr>
                <w:b/>
                <w:bCs/>
                <w:color w:val="000000"/>
                <w:sz w:val="22"/>
                <w:szCs w:val="22"/>
                <w:lang w:eastAsia="ru-RU"/>
              </w:rPr>
              <w:t>81,90</w:t>
            </w:r>
          </w:p>
        </w:tc>
      </w:tr>
      <w:tr w:rsidR="00E9554D" w:rsidRPr="00E55CD6" w:rsidTr="00E9554D">
        <w:trPr>
          <w:trHeight w:val="97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 субсидии бюджетам муниципальных образований Приморского края для ликвидации чрезвычайных ситуаций в Приморском крае (проведение неотложных аварийно-восстановительных работ на пострадавших объектах дорожной инфраструктуры в Черниговском муниципальном районе)</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3 776,51</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3 776,51</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97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 субсидии бюджетам муниципальных образований Приморского края для ликвидации чрезвычайных ситуаций в Приморском крае (проведение неотложных аварийно-восстановительных работ по защите населенных пунктов от затопления и аварийно-спасательных работ по проведению экстренных мероприятий по расчистке русел рек в Черниговском муниципальном районе)</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1 894,29</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1 894,29</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97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 субсидии бюджетам муниципальных образований Приморского края на проектирование, строительство, капитальный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r w:rsidR="009B5637" w:rsidRPr="00946E03">
              <w:rPr>
                <w:color w:val="000000"/>
                <w:sz w:val="22"/>
                <w:szCs w:val="22"/>
                <w:lang w:eastAsia="ru-RU"/>
              </w:rPr>
              <w:t>, за</w:t>
            </w:r>
            <w:r w:rsidRPr="00946E03">
              <w:rPr>
                <w:color w:val="000000"/>
                <w:sz w:val="22"/>
                <w:szCs w:val="22"/>
                <w:lang w:eastAsia="ru-RU"/>
              </w:rPr>
              <w:t xml:space="preserve"> счет дорожного фонда Приморского края</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115,20</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115,20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r>
      <w:tr w:rsidR="00E9554D" w:rsidRPr="00E55CD6" w:rsidTr="00E9554D">
        <w:trPr>
          <w:trHeight w:val="97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 приобретение музыкальных инструментов и художественного инвентаря для учреждений дополнительного образования детей в сфере культуры в 2018 году</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292,26</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292,26</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100,00</w:t>
            </w:r>
          </w:p>
        </w:tc>
      </w:tr>
      <w:tr w:rsidR="00E9554D" w:rsidRPr="00E55CD6" w:rsidTr="00E9554D">
        <w:trPr>
          <w:trHeight w:val="97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sz w:val="22"/>
                <w:szCs w:val="22"/>
                <w:lang w:eastAsia="ru-RU"/>
              </w:rPr>
            </w:pPr>
            <w:r w:rsidRPr="00946E03">
              <w:rPr>
                <w:sz w:val="22"/>
                <w:szCs w:val="22"/>
                <w:lang w:eastAsia="ru-RU"/>
              </w:rPr>
              <w:t>- субсидии бюджетам муниципальных образований Приморского края на капитальный ремонт зданий муниципальных общеобразовательных учреждений в 2018 году</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1 840,00</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1 840,00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r>
      <w:tr w:rsidR="00E9554D" w:rsidRPr="00E55CD6" w:rsidTr="00E9554D">
        <w:trPr>
          <w:trHeight w:val="273"/>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color w:val="000000"/>
                <w:sz w:val="22"/>
                <w:szCs w:val="22"/>
                <w:lang w:eastAsia="ru-RU"/>
              </w:rPr>
            </w:pPr>
            <w:r w:rsidRPr="00946E03">
              <w:rPr>
                <w:color w:val="000000"/>
                <w:sz w:val="22"/>
                <w:szCs w:val="22"/>
                <w:lang w:eastAsia="ru-RU"/>
              </w:rPr>
              <w:t>- субсидии из краевого бюджета бюджетам муниципальных образований Приморского края на содержание многофункциональных центров предоставления государственных и муниципальных услуг</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7 190,53</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7 190,53</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100</w:t>
            </w:r>
          </w:p>
        </w:tc>
      </w:tr>
      <w:tr w:rsidR="00E9554D" w:rsidRPr="00E55CD6" w:rsidTr="00FF2CD4">
        <w:trPr>
          <w:trHeight w:val="945"/>
        </w:trPr>
        <w:tc>
          <w:tcPr>
            <w:tcW w:w="5098" w:type="dxa"/>
            <w:tcBorders>
              <w:top w:val="nil"/>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sz w:val="22"/>
                <w:szCs w:val="22"/>
                <w:lang w:eastAsia="ru-RU"/>
              </w:rPr>
            </w:pPr>
            <w:r w:rsidRPr="00946E03">
              <w:rPr>
                <w:sz w:val="22"/>
                <w:szCs w:val="22"/>
                <w:lang w:eastAsia="ru-RU"/>
              </w:rPr>
              <w:t>- 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w:t>
            </w:r>
          </w:p>
        </w:tc>
        <w:tc>
          <w:tcPr>
            <w:tcW w:w="1276"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2 995,84</w:t>
            </w:r>
          </w:p>
        </w:tc>
        <w:tc>
          <w:tcPr>
            <w:tcW w:w="1134"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c>
          <w:tcPr>
            <w:tcW w:w="992"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2 995,84</w:t>
            </w:r>
          </w:p>
        </w:tc>
        <w:tc>
          <w:tcPr>
            <w:tcW w:w="993" w:type="dxa"/>
            <w:tcBorders>
              <w:top w:val="nil"/>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0,00</w:t>
            </w:r>
          </w:p>
        </w:tc>
      </w:tr>
      <w:tr w:rsidR="00E9554D" w:rsidRPr="00E55CD6" w:rsidTr="00FF2CD4">
        <w:trPr>
          <w:trHeight w:val="1293"/>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sz w:val="22"/>
                <w:szCs w:val="22"/>
                <w:lang w:eastAsia="ru-RU"/>
              </w:rPr>
            </w:pPr>
            <w:r w:rsidRPr="00946E03">
              <w:rPr>
                <w:sz w:val="22"/>
                <w:szCs w:val="22"/>
                <w:lang w:eastAsia="ru-RU"/>
              </w:rPr>
              <w:lastRenderedPageBreak/>
              <w:t xml:space="preserve"> - субсидии из краевого бюджета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 Приморского края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19 840,79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17 922,94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1 917,85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color w:val="000000"/>
                <w:sz w:val="22"/>
                <w:szCs w:val="22"/>
                <w:lang w:eastAsia="ru-RU"/>
              </w:rPr>
            </w:pPr>
            <w:r w:rsidRPr="00946E03">
              <w:rPr>
                <w:color w:val="000000"/>
                <w:sz w:val="22"/>
                <w:szCs w:val="22"/>
                <w:lang w:eastAsia="ru-RU"/>
              </w:rPr>
              <w:t>90,33</w:t>
            </w:r>
          </w:p>
        </w:tc>
      </w:tr>
      <w:tr w:rsidR="00E9554D" w:rsidRPr="00E55CD6" w:rsidTr="00FF2CD4">
        <w:trPr>
          <w:trHeight w:val="329"/>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946E03" w:rsidRDefault="00E9554D" w:rsidP="00E9554D">
            <w:pPr>
              <w:suppressAutoHyphens w:val="0"/>
              <w:rPr>
                <w:sz w:val="22"/>
                <w:szCs w:val="22"/>
                <w:lang w:eastAsia="ru-RU"/>
              </w:rPr>
            </w:pPr>
            <w:r w:rsidRPr="00946E03">
              <w:rPr>
                <w:b/>
                <w:bCs/>
                <w:color w:val="000000"/>
                <w:sz w:val="22"/>
                <w:szCs w:val="22"/>
                <w:lang w:eastAsia="ru-RU"/>
              </w:rPr>
              <w:t>ВСЕГО</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highlight w:val="yellow"/>
                <w:lang w:eastAsia="ru-RU"/>
              </w:rPr>
            </w:pPr>
            <w:r w:rsidRPr="00946E03">
              <w:rPr>
                <w:b/>
                <w:bCs/>
                <w:color w:val="000000"/>
                <w:sz w:val="22"/>
                <w:szCs w:val="22"/>
                <w:lang w:eastAsia="ru-RU"/>
              </w:rPr>
              <w:t>40 386,32</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highlight w:val="yellow"/>
                <w:lang w:eastAsia="ru-RU"/>
              </w:rPr>
            </w:pPr>
            <w:r w:rsidRPr="00946E03">
              <w:rPr>
                <w:b/>
                <w:bCs/>
                <w:color w:val="000000"/>
                <w:sz w:val="22"/>
                <w:szCs w:val="22"/>
                <w:lang w:eastAsia="ru-RU"/>
              </w:rPr>
              <w:t>33 517,42</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bCs/>
                <w:color w:val="000000"/>
                <w:sz w:val="22"/>
                <w:szCs w:val="22"/>
                <w:highlight w:val="yellow"/>
                <w:lang w:eastAsia="ru-RU"/>
              </w:rPr>
            </w:pPr>
            <w:r w:rsidRPr="00946E03">
              <w:rPr>
                <w:b/>
                <w:bCs/>
                <w:color w:val="000000"/>
                <w:sz w:val="22"/>
                <w:szCs w:val="22"/>
                <w:lang w:eastAsia="ru-RU"/>
              </w:rPr>
              <w:t>6 868,90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9554D" w:rsidRPr="00946E03" w:rsidRDefault="00E9554D" w:rsidP="00E9554D">
            <w:pPr>
              <w:suppressAutoHyphens w:val="0"/>
              <w:jc w:val="right"/>
              <w:rPr>
                <w:b/>
                <w:color w:val="000000"/>
                <w:sz w:val="22"/>
                <w:szCs w:val="22"/>
                <w:lang w:eastAsia="ru-RU"/>
              </w:rPr>
            </w:pPr>
            <w:r w:rsidRPr="00946E03">
              <w:rPr>
                <w:b/>
                <w:color w:val="000000"/>
                <w:sz w:val="22"/>
                <w:szCs w:val="22"/>
                <w:lang w:eastAsia="ru-RU"/>
              </w:rPr>
              <w:t>82,99</w:t>
            </w:r>
          </w:p>
        </w:tc>
      </w:tr>
    </w:tbl>
    <w:p w:rsidR="00E9554D" w:rsidRDefault="00E9554D" w:rsidP="00E9554D">
      <w:pPr>
        <w:ind w:firstLine="720"/>
        <w:jc w:val="both"/>
        <w:rPr>
          <w:sz w:val="26"/>
          <w:szCs w:val="26"/>
        </w:rPr>
      </w:pPr>
    </w:p>
    <w:p w:rsidR="00E9554D" w:rsidRPr="00FF2CD4" w:rsidRDefault="00E9554D" w:rsidP="009B5637">
      <w:pPr>
        <w:ind w:firstLine="720"/>
        <w:jc w:val="both"/>
        <w:rPr>
          <w:sz w:val="28"/>
          <w:szCs w:val="28"/>
        </w:rPr>
      </w:pPr>
      <w:r w:rsidRPr="00FF2CD4">
        <w:rPr>
          <w:sz w:val="28"/>
          <w:szCs w:val="28"/>
        </w:rPr>
        <w:t>Субсидии, в соответствии с порядком их предоставления, поступают в бюджет района на условиях софинансирования по фактическим расходам на основании платежных документов, подтверждающих исполнение муниципальным образованием своих обязательств в части своей доли софинансирования.</w:t>
      </w:r>
    </w:p>
    <w:p w:rsidR="00E9554D" w:rsidRPr="00FF2CD4" w:rsidRDefault="00E9554D" w:rsidP="009B5637">
      <w:pPr>
        <w:ind w:firstLine="720"/>
        <w:jc w:val="both"/>
        <w:rPr>
          <w:sz w:val="28"/>
          <w:szCs w:val="28"/>
        </w:rPr>
      </w:pPr>
      <w:r w:rsidRPr="00FF2CD4">
        <w:rPr>
          <w:sz w:val="28"/>
          <w:szCs w:val="28"/>
        </w:rPr>
        <w:t xml:space="preserve">Уровень софинансирования определен нормативными актами Администрации Приморского края для каждого направления отдельно. </w:t>
      </w:r>
    </w:p>
    <w:p w:rsidR="00E9554D" w:rsidRPr="00FF2CD4" w:rsidRDefault="00E9554D" w:rsidP="00E9554D">
      <w:pPr>
        <w:tabs>
          <w:tab w:val="left" w:pos="993"/>
        </w:tabs>
        <w:jc w:val="both"/>
        <w:rPr>
          <w:sz w:val="28"/>
          <w:szCs w:val="28"/>
        </w:rPr>
      </w:pPr>
      <w:r w:rsidRPr="00FF2CD4">
        <w:rPr>
          <w:sz w:val="28"/>
          <w:szCs w:val="28"/>
        </w:rPr>
        <w:t xml:space="preserve">           Меньше 90% исполнение сложилось по следующим видам субсидий:</w:t>
      </w:r>
    </w:p>
    <w:p w:rsidR="00E9554D" w:rsidRPr="00FF2CD4" w:rsidRDefault="00E9554D" w:rsidP="00E9554D">
      <w:pPr>
        <w:jc w:val="both"/>
        <w:rPr>
          <w:sz w:val="28"/>
          <w:szCs w:val="28"/>
        </w:rPr>
      </w:pPr>
      <w:r w:rsidRPr="00FF2CD4">
        <w:rPr>
          <w:sz w:val="28"/>
          <w:szCs w:val="28"/>
        </w:rPr>
        <w:t xml:space="preserve">           - на проектирование и (или) строительство, реконструкцию, модернизацию и капитальный ремонт объектов водопроводно-канализационного хозяйства. Причиной исполнения плановых назначений на 90,33% является заключение 28.12.2018г. между Заказчиком – Администрацией Черниговского района и Подрядчиком - ООО «Востокпусконаладка» соглашения о расторжении контракта. Оплата работ произведена на основании счетов-фактур и актов выполненных работ на сумму 22 403,68 тыс. рублей;</w:t>
      </w:r>
    </w:p>
    <w:p w:rsidR="00E9554D" w:rsidRPr="00FF2CD4" w:rsidRDefault="00E9554D" w:rsidP="00E9554D">
      <w:pPr>
        <w:jc w:val="both"/>
        <w:rPr>
          <w:sz w:val="28"/>
          <w:szCs w:val="28"/>
        </w:rPr>
      </w:pPr>
      <w:r w:rsidRPr="00FF2CD4">
        <w:rPr>
          <w:sz w:val="28"/>
          <w:szCs w:val="28"/>
        </w:rPr>
        <w:t xml:space="preserve">           - на капитальный ремонт зданий муниципальных общеобразовательных учреждений (ремонт туалетных комнат) (0%) - по причине повторного прохождения достоверности ПСД ООО «Энергосервис» в КГАУ «Примгосэкспертиза», следовательно, заключение договоров с подрядчиками не представлялось возможным;</w:t>
      </w:r>
    </w:p>
    <w:p w:rsidR="00E9554D" w:rsidRPr="00FF2CD4" w:rsidRDefault="00E9554D" w:rsidP="00E9554D">
      <w:pPr>
        <w:jc w:val="both"/>
        <w:rPr>
          <w:sz w:val="28"/>
          <w:szCs w:val="28"/>
        </w:rPr>
      </w:pPr>
      <w:r w:rsidRPr="00FF2CD4">
        <w:rPr>
          <w:sz w:val="28"/>
          <w:szCs w:val="28"/>
        </w:rPr>
        <w:t xml:space="preserve">           - на капитальный ремонт и ремонт автомобильных дорог общего пользования населенных пунктов (0%) – Администрацией Черниговского района при осуществлении закупки с использованием конкурентного способа определения поставщика (подрядчика, исполнителя) был заключен контракт с ИП Илюшин, который не приступил к выполнению работ. Контракт расторгнут в одностороннем порядке с направлением уведомления в УФАС о включении вышеназванного «исполнителя» в реестр недобросовестных поставщиков (подрядчиков, исполнителей). Согласно платежному документу от 15.01.2019г. №871118 ИП Илюшин оплатил штраф за неисполнение обязательств по контракту в размере 187240,15 рублей;</w:t>
      </w:r>
    </w:p>
    <w:p w:rsidR="00E9554D" w:rsidRPr="00FF2CD4" w:rsidRDefault="00E9554D" w:rsidP="00E9554D">
      <w:pPr>
        <w:jc w:val="both"/>
        <w:rPr>
          <w:sz w:val="28"/>
          <w:szCs w:val="28"/>
        </w:rPr>
      </w:pPr>
      <w:r w:rsidRPr="00FF2CD4">
        <w:rPr>
          <w:sz w:val="28"/>
          <w:szCs w:val="28"/>
        </w:rPr>
        <w:t xml:space="preserve">           -  на проектирование, строительство, капитальный ремонт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(0%) - конкурс не состоялся по причине отсутствия заявок на выполнение данных работ.</w:t>
      </w:r>
    </w:p>
    <w:p w:rsidR="009B5637" w:rsidRDefault="009B5637" w:rsidP="00FF2CD4">
      <w:pPr>
        <w:jc w:val="center"/>
        <w:rPr>
          <w:b/>
          <w:sz w:val="28"/>
          <w:szCs w:val="28"/>
        </w:rPr>
      </w:pPr>
    </w:p>
    <w:p w:rsidR="00E9554D" w:rsidRPr="00FF2CD4" w:rsidRDefault="00E9554D" w:rsidP="00FF2CD4">
      <w:pPr>
        <w:jc w:val="center"/>
        <w:rPr>
          <w:b/>
          <w:sz w:val="28"/>
          <w:szCs w:val="28"/>
        </w:rPr>
      </w:pPr>
      <w:r w:rsidRPr="00FF2CD4">
        <w:rPr>
          <w:b/>
          <w:sz w:val="28"/>
          <w:szCs w:val="28"/>
        </w:rPr>
        <w:lastRenderedPageBreak/>
        <w:t>Субвенции</w:t>
      </w:r>
    </w:p>
    <w:p w:rsidR="00E9554D" w:rsidRPr="00FF2CD4" w:rsidRDefault="00E9554D" w:rsidP="00E9554D">
      <w:pPr>
        <w:ind w:firstLine="720"/>
        <w:jc w:val="both"/>
        <w:rPr>
          <w:sz w:val="28"/>
          <w:szCs w:val="28"/>
        </w:rPr>
      </w:pPr>
      <w:r w:rsidRPr="00FF2CD4">
        <w:rPr>
          <w:sz w:val="28"/>
          <w:szCs w:val="28"/>
        </w:rPr>
        <w:t>При плане субвенций в сумме 404 430,10 тыс. рублей, в бюджет района поступило 401 007,15 тыс. руб., или 99,15%.</w:t>
      </w:r>
    </w:p>
    <w:p w:rsidR="00E9554D" w:rsidRPr="00FF2CD4" w:rsidRDefault="00E9554D" w:rsidP="00E9554D">
      <w:pPr>
        <w:ind w:firstLine="720"/>
        <w:jc w:val="both"/>
        <w:rPr>
          <w:sz w:val="28"/>
          <w:szCs w:val="28"/>
        </w:rPr>
      </w:pPr>
      <w:r w:rsidRPr="00FF2CD4">
        <w:rPr>
          <w:sz w:val="28"/>
          <w:szCs w:val="28"/>
        </w:rPr>
        <w:t>Исполнение плана по субвенциям за 2018 год сложилось следующим образом:</w:t>
      </w:r>
    </w:p>
    <w:p w:rsidR="00E9554D" w:rsidRPr="00C16581" w:rsidRDefault="00E9554D" w:rsidP="00E9554D">
      <w:pPr>
        <w:ind w:firstLine="720"/>
        <w:jc w:val="right"/>
        <w:rPr>
          <w:sz w:val="26"/>
          <w:szCs w:val="26"/>
        </w:rPr>
      </w:pPr>
      <w:r w:rsidRPr="00C16581">
        <w:rPr>
          <w:sz w:val="26"/>
          <w:szCs w:val="26"/>
        </w:rPr>
        <w:t>тыс. руб.</w:t>
      </w:r>
    </w:p>
    <w:tbl>
      <w:tblPr>
        <w:tblW w:w="9488" w:type="dxa"/>
        <w:tblInd w:w="118" w:type="dxa"/>
        <w:tblLayout w:type="fixed"/>
        <w:tblLook w:val="04A0" w:firstRow="1" w:lastRow="0" w:firstColumn="1" w:lastColumn="0" w:noHBand="0" w:noVBand="1"/>
      </w:tblPr>
      <w:tblGrid>
        <w:gridCol w:w="557"/>
        <w:gridCol w:w="4395"/>
        <w:gridCol w:w="1275"/>
        <w:gridCol w:w="1276"/>
        <w:gridCol w:w="993"/>
        <w:gridCol w:w="992"/>
      </w:tblGrid>
      <w:tr w:rsidR="00E9554D" w:rsidRPr="00B40E4D" w:rsidTr="00E9554D">
        <w:trPr>
          <w:trHeight w:val="548"/>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 п/п </w:t>
            </w:r>
          </w:p>
        </w:tc>
        <w:tc>
          <w:tcPr>
            <w:tcW w:w="4395" w:type="dxa"/>
            <w:tcBorders>
              <w:top w:val="single" w:sz="8"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Наименование субвенции</w:t>
            </w:r>
          </w:p>
        </w:tc>
        <w:tc>
          <w:tcPr>
            <w:tcW w:w="1275" w:type="dxa"/>
            <w:tcBorders>
              <w:top w:val="single" w:sz="8"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Уточненный план</w:t>
            </w:r>
          </w:p>
        </w:tc>
        <w:tc>
          <w:tcPr>
            <w:tcW w:w="1276" w:type="dxa"/>
            <w:tcBorders>
              <w:top w:val="single" w:sz="8"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Исполнено</w:t>
            </w:r>
          </w:p>
        </w:tc>
        <w:tc>
          <w:tcPr>
            <w:tcW w:w="993" w:type="dxa"/>
            <w:tcBorders>
              <w:top w:val="single" w:sz="8"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Отклонение</w:t>
            </w:r>
          </w:p>
        </w:tc>
        <w:tc>
          <w:tcPr>
            <w:tcW w:w="992" w:type="dxa"/>
            <w:tcBorders>
              <w:top w:val="single" w:sz="8" w:space="0" w:color="auto"/>
              <w:left w:val="nil"/>
              <w:bottom w:val="single" w:sz="4" w:space="0" w:color="auto"/>
              <w:right w:val="single" w:sz="8" w:space="0" w:color="auto"/>
            </w:tcBorders>
            <w:shd w:val="clear" w:color="auto" w:fill="auto"/>
            <w:vAlign w:val="center"/>
          </w:tcPr>
          <w:p w:rsidR="00E9554D" w:rsidRPr="00E86461" w:rsidRDefault="00E9554D" w:rsidP="00E9554D">
            <w:pPr>
              <w:suppressAutoHyphens w:val="0"/>
              <w:jc w:val="center"/>
              <w:rPr>
                <w:b/>
                <w:bCs/>
                <w:color w:val="000000"/>
                <w:sz w:val="20"/>
                <w:szCs w:val="20"/>
                <w:lang w:eastAsia="ru-RU"/>
              </w:rPr>
            </w:pPr>
            <w:r w:rsidRPr="00E86461">
              <w:rPr>
                <w:b/>
                <w:bCs/>
                <w:color w:val="000000"/>
                <w:sz w:val="20"/>
                <w:szCs w:val="20"/>
                <w:lang w:eastAsia="ru-RU"/>
              </w:rPr>
              <w:t>% исполнения</w:t>
            </w:r>
          </w:p>
        </w:tc>
      </w:tr>
      <w:tr w:rsidR="00E9554D" w:rsidRPr="00B40E4D" w:rsidTr="00E9554D">
        <w:trPr>
          <w:trHeight w:val="640"/>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Субвенции бюджетам муниципальных районов на государственную регистрацию актов гражданского состояния</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2 436,60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2 436,60</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931"/>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РФ</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421,25</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421,25</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945"/>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3.</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1 266,60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1 266,60</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728"/>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Субвенции бюджетам муниципальных районов на выполнение передаваемых полномочий субъектов Российской Федерации всего, в том числе:</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393 184,64</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391 199,28</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1 985,36</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b/>
                <w:color w:val="000000"/>
                <w:sz w:val="22"/>
                <w:szCs w:val="22"/>
                <w:lang w:eastAsia="ru-RU"/>
              </w:rPr>
            </w:pPr>
            <w:r w:rsidRPr="002B0B36">
              <w:rPr>
                <w:b/>
                <w:color w:val="000000"/>
                <w:sz w:val="22"/>
                <w:szCs w:val="22"/>
                <w:lang w:eastAsia="ru-RU"/>
              </w:rPr>
              <w:t>99,49</w:t>
            </w:r>
          </w:p>
        </w:tc>
      </w:tr>
      <w:tr w:rsidR="00E9554D" w:rsidRPr="00B40E4D" w:rsidTr="00E9554D">
        <w:trPr>
          <w:trHeight w:val="1410"/>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4.1.</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19 466,63</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19 466,63</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818"/>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4.2.</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осуществление государственных полномочий по созданию и обеспечению деятельности комиссии по делам несовершеннолетних и защите их прав</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1 090,06</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1 090,06</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846"/>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4.3.</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выполнение органами местного самоуправления отдельных государственных полномочий по государственному управлению охраной труда</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582,29</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582,29</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632"/>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4.4.</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xml:space="preserve"> - субвенции на осуществление отдельных государственных полномочий по созданию административных комиссий</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706,97</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706,97</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FF2CD4">
        <w:trPr>
          <w:trHeight w:val="1223"/>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4.5.</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0,23</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0,23</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FF2CD4">
        <w:trPr>
          <w:trHeight w:val="274"/>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xml:space="preserve">- субвенции, предоставляемые бюджетам муниципальных образований на реализацию государственных полномочий </w:t>
            </w:r>
            <w:r w:rsidRPr="002B0B36">
              <w:rPr>
                <w:color w:val="000000"/>
                <w:sz w:val="22"/>
                <w:szCs w:val="22"/>
                <w:lang w:eastAsia="ru-RU"/>
              </w:rPr>
              <w:lastRenderedPageBreak/>
              <w:t>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lastRenderedPageBreak/>
              <w:t>557,57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557,57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r>
      <w:tr w:rsidR="00E9554D" w:rsidRPr="00B40E4D" w:rsidTr="00FF2CD4">
        <w:trPr>
          <w:trHeight w:val="415"/>
        </w:trPr>
        <w:tc>
          <w:tcPr>
            <w:tcW w:w="557" w:type="dxa"/>
            <w:tcBorders>
              <w:top w:val="single" w:sz="4" w:space="0" w:color="auto"/>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lastRenderedPageBreak/>
              <w:t>4.7.</w:t>
            </w:r>
          </w:p>
        </w:tc>
        <w:tc>
          <w:tcPr>
            <w:tcW w:w="4395" w:type="dxa"/>
            <w:tcBorders>
              <w:top w:val="single" w:sz="4" w:space="0" w:color="auto"/>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xml:space="preserve"> -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254 459,40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254 459,40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single" w:sz="4" w:space="0" w:color="auto"/>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946"/>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4.8.</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обеспечение бесплатным питанием обучающихся в младших классах (1-4 включительно) в муниципальных образовательных учреждениях ПК</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5 878,00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5 878,00</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960"/>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4.9.</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6 606,00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6 606,00</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w:t>
            </w:r>
            <w:r>
              <w:rPr>
                <w:color w:val="000000"/>
                <w:sz w:val="22"/>
                <w:szCs w:val="22"/>
                <w:lang w:eastAsia="ru-RU"/>
              </w:rPr>
              <w:t>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1143"/>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4.10.</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5" w:type="dxa"/>
            <w:tcBorders>
              <w:top w:val="nil"/>
              <w:left w:val="nil"/>
              <w:bottom w:val="single" w:sz="4" w:space="0" w:color="auto"/>
              <w:right w:val="single" w:sz="4" w:space="0" w:color="auto"/>
            </w:tcBorders>
            <w:shd w:val="clear" w:color="000000" w:fill="FFFFFF"/>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101 246,00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101 246,00</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1103"/>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4.11.</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1 950,76</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522,98</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1 427,78</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26,81</w:t>
            </w:r>
          </w:p>
        </w:tc>
      </w:tr>
      <w:tr w:rsidR="00E9554D" w:rsidRPr="00B40E4D" w:rsidTr="00E9554D">
        <w:trPr>
          <w:trHeight w:val="1077"/>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4.12.</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640,73</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640,73</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0,00</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100,00</w:t>
            </w:r>
          </w:p>
        </w:tc>
      </w:tr>
      <w:tr w:rsidR="00E9554D" w:rsidRPr="00B40E4D" w:rsidTr="00E9554D">
        <w:trPr>
          <w:trHeight w:val="1539"/>
        </w:trPr>
        <w:tc>
          <w:tcPr>
            <w:tcW w:w="557" w:type="dxa"/>
            <w:tcBorders>
              <w:top w:val="nil"/>
              <w:left w:val="single" w:sz="8" w:space="0" w:color="auto"/>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w:t>
            </w:r>
          </w:p>
        </w:tc>
        <w:tc>
          <w:tcPr>
            <w:tcW w:w="4395" w:type="dxa"/>
            <w:tcBorders>
              <w:top w:val="nil"/>
              <w:left w:val="nil"/>
              <w:bottom w:val="single" w:sz="4" w:space="0" w:color="auto"/>
              <w:right w:val="single" w:sz="4" w:space="0" w:color="auto"/>
            </w:tcBorders>
            <w:shd w:val="clear" w:color="auto" w:fill="auto"/>
            <w:vAlign w:val="bottom"/>
          </w:tcPr>
          <w:p w:rsidR="00E9554D" w:rsidRPr="002B0B36" w:rsidRDefault="00E9554D" w:rsidP="00E9554D">
            <w:pPr>
              <w:suppressAutoHyphens w:val="0"/>
              <w:rPr>
                <w:color w:val="000000"/>
                <w:sz w:val="22"/>
                <w:szCs w:val="22"/>
                <w:lang w:eastAsia="ru-RU"/>
              </w:rPr>
            </w:pPr>
            <w:r w:rsidRPr="002B0B36">
              <w:rPr>
                <w:color w:val="000000"/>
                <w:sz w:val="22"/>
                <w:szCs w:val="22"/>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7 121,00</w:t>
            </w:r>
          </w:p>
        </w:tc>
        <w:tc>
          <w:tcPr>
            <w:tcW w:w="1276"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5 683,41</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1 437,59</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color w:val="000000"/>
                <w:sz w:val="22"/>
                <w:szCs w:val="22"/>
                <w:lang w:eastAsia="ru-RU"/>
              </w:rPr>
            </w:pPr>
            <w:r w:rsidRPr="002B0B36">
              <w:rPr>
                <w:color w:val="000000"/>
                <w:sz w:val="22"/>
                <w:szCs w:val="22"/>
                <w:lang w:eastAsia="ru-RU"/>
              </w:rPr>
              <w:t>79,81</w:t>
            </w:r>
          </w:p>
        </w:tc>
      </w:tr>
      <w:tr w:rsidR="00E9554D" w:rsidRPr="00B40E4D" w:rsidTr="00E9554D">
        <w:trPr>
          <w:trHeight w:val="330"/>
        </w:trPr>
        <w:tc>
          <w:tcPr>
            <w:tcW w:w="557" w:type="dxa"/>
            <w:tcBorders>
              <w:top w:val="single" w:sz="4" w:space="0" w:color="auto"/>
              <w:left w:val="single" w:sz="8" w:space="0" w:color="auto"/>
              <w:bottom w:val="single" w:sz="8"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 </w:t>
            </w:r>
          </w:p>
        </w:tc>
        <w:tc>
          <w:tcPr>
            <w:tcW w:w="4395" w:type="dxa"/>
            <w:tcBorders>
              <w:top w:val="single" w:sz="4" w:space="0" w:color="auto"/>
              <w:left w:val="nil"/>
              <w:bottom w:val="single" w:sz="8" w:space="0" w:color="auto"/>
              <w:right w:val="single" w:sz="4" w:space="0" w:color="auto"/>
            </w:tcBorders>
            <w:shd w:val="clear" w:color="auto" w:fill="auto"/>
            <w:vAlign w:val="bottom"/>
          </w:tcPr>
          <w:p w:rsidR="00E9554D" w:rsidRPr="002B0B36" w:rsidRDefault="00E9554D" w:rsidP="00E9554D">
            <w:pPr>
              <w:suppressAutoHyphens w:val="0"/>
              <w:rPr>
                <w:b/>
                <w:bCs/>
                <w:color w:val="000000"/>
                <w:sz w:val="22"/>
                <w:szCs w:val="22"/>
                <w:lang w:eastAsia="ru-RU"/>
              </w:rPr>
            </w:pPr>
            <w:r w:rsidRPr="002B0B36">
              <w:rPr>
                <w:b/>
                <w:bCs/>
                <w:color w:val="000000"/>
                <w:sz w:val="22"/>
                <w:szCs w:val="22"/>
                <w:lang w:eastAsia="ru-RU"/>
              </w:rPr>
              <w:t>ВСЕГО</w:t>
            </w:r>
          </w:p>
        </w:tc>
        <w:tc>
          <w:tcPr>
            <w:tcW w:w="1275" w:type="dxa"/>
            <w:tcBorders>
              <w:top w:val="single" w:sz="4" w:space="0" w:color="auto"/>
              <w:left w:val="nil"/>
              <w:bottom w:val="single" w:sz="8"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404 430,10</w:t>
            </w:r>
          </w:p>
        </w:tc>
        <w:tc>
          <w:tcPr>
            <w:tcW w:w="1276" w:type="dxa"/>
            <w:tcBorders>
              <w:top w:val="single" w:sz="4" w:space="0" w:color="auto"/>
              <w:left w:val="nil"/>
              <w:bottom w:val="single" w:sz="8"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401 007,15</w:t>
            </w:r>
          </w:p>
        </w:tc>
        <w:tc>
          <w:tcPr>
            <w:tcW w:w="993" w:type="dxa"/>
            <w:tcBorders>
              <w:top w:val="nil"/>
              <w:left w:val="nil"/>
              <w:bottom w:val="single" w:sz="4" w:space="0" w:color="auto"/>
              <w:right w:val="single" w:sz="4"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3 422,95</w:t>
            </w:r>
          </w:p>
        </w:tc>
        <w:tc>
          <w:tcPr>
            <w:tcW w:w="992" w:type="dxa"/>
            <w:tcBorders>
              <w:top w:val="nil"/>
              <w:left w:val="nil"/>
              <w:bottom w:val="single" w:sz="4" w:space="0" w:color="auto"/>
              <w:right w:val="single" w:sz="8" w:space="0" w:color="auto"/>
            </w:tcBorders>
            <w:shd w:val="clear" w:color="auto" w:fill="auto"/>
            <w:noWrap/>
            <w:vAlign w:val="bottom"/>
          </w:tcPr>
          <w:p w:rsidR="00E9554D" w:rsidRPr="002B0B36" w:rsidRDefault="00E9554D" w:rsidP="00E9554D">
            <w:pPr>
              <w:suppressAutoHyphens w:val="0"/>
              <w:jc w:val="center"/>
              <w:rPr>
                <w:b/>
                <w:bCs/>
                <w:color w:val="000000"/>
                <w:sz w:val="22"/>
                <w:szCs w:val="22"/>
                <w:lang w:eastAsia="ru-RU"/>
              </w:rPr>
            </w:pPr>
            <w:r w:rsidRPr="002B0B36">
              <w:rPr>
                <w:b/>
                <w:bCs/>
                <w:color w:val="000000"/>
                <w:sz w:val="22"/>
                <w:szCs w:val="22"/>
                <w:lang w:eastAsia="ru-RU"/>
              </w:rPr>
              <w:t>99,15</w:t>
            </w:r>
          </w:p>
        </w:tc>
      </w:tr>
    </w:tbl>
    <w:p w:rsidR="00E9554D" w:rsidRPr="00B40E4D" w:rsidRDefault="00E9554D" w:rsidP="00E9554D">
      <w:pPr>
        <w:jc w:val="both"/>
        <w:rPr>
          <w:sz w:val="26"/>
          <w:szCs w:val="26"/>
          <w:highlight w:val="yellow"/>
        </w:rPr>
      </w:pPr>
    </w:p>
    <w:p w:rsidR="00E9554D" w:rsidRPr="00FF2CD4" w:rsidRDefault="00E9554D" w:rsidP="00E9554D">
      <w:pPr>
        <w:ind w:firstLine="851"/>
        <w:jc w:val="both"/>
        <w:rPr>
          <w:sz w:val="28"/>
          <w:szCs w:val="28"/>
        </w:rPr>
      </w:pPr>
      <w:r w:rsidRPr="00FF2CD4">
        <w:rPr>
          <w:sz w:val="28"/>
          <w:szCs w:val="28"/>
        </w:rPr>
        <w:t>Не в полном объеме поступили следующие виды субвенций:</w:t>
      </w:r>
    </w:p>
    <w:p w:rsidR="00E9554D" w:rsidRPr="00FF2CD4" w:rsidRDefault="00E9554D" w:rsidP="00E9554D">
      <w:pPr>
        <w:ind w:firstLine="851"/>
        <w:jc w:val="both"/>
        <w:rPr>
          <w:sz w:val="28"/>
          <w:szCs w:val="28"/>
        </w:rPr>
      </w:pPr>
      <w:r w:rsidRPr="00FF2CD4">
        <w:rPr>
          <w:sz w:val="28"/>
          <w:szCs w:val="28"/>
        </w:rPr>
        <w:t>- субвенции на реализацию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(0%), - аукцион признан несостоявшимся в связи с отсутствием заявок на участие;</w:t>
      </w:r>
    </w:p>
    <w:p w:rsidR="00E9554D" w:rsidRPr="00FF2CD4" w:rsidRDefault="00E9554D" w:rsidP="00E9554D">
      <w:pPr>
        <w:ind w:firstLine="851"/>
        <w:jc w:val="both"/>
        <w:rPr>
          <w:sz w:val="28"/>
          <w:szCs w:val="28"/>
        </w:rPr>
      </w:pPr>
      <w:r w:rsidRPr="00FF2CD4">
        <w:rPr>
          <w:sz w:val="28"/>
          <w:szCs w:val="28"/>
        </w:rPr>
        <w:lastRenderedPageBreak/>
        <w:t xml:space="preserve"> -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(26,81%) – в связи с отсутствием потребности в средствах. Сумма субвенций сложилась в соответствии с фактическим количеством учащихся и утвержденной стоимости одного дня питания;</w:t>
      </w:r>
    </w:p>
    <w:p w:rsidR="00E9554D" w:rsidRPr="00FF2CD4" w:rsidRDefault="00E9554D" w:rsidP="00E9554D">
      <w:pPr>
        <w:ind w:firstLine="851"/>
        <w:jc w:val="both"/>
        <w:rPr>
          <w:sz w:val="28"/>
          <w:szCs w:val="28"/>
        </w:rPr>
      </w:pPr>
      <w:r w:rsidRPr="00FF2CD4">
        <w:rPr>
          <w:sz w:val="28"/>
          <w:szCs w:val="28"/>
        </w:rPr>
        <w:t>- 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(79,81%). Неисполнение связано с заболеванием детей и, соответственно, невыполнением плана дето-дней. Кроме того, выплата компенсации части родительской платы носит заявительный характер, а также сумма зависит от очередности рождения детей в семье.</w:t>
      </w:r>
    </w:p>
    <w:p w:rsidR="00E9554D" w:rsidRPr="00FF2CD4" w:rsidRDefault="00E9554D" w:rsidP="00E9554D">
      <w:pPr>
        <w:jc w:val="both"/>
        <w:rPr>
          <w:sz w:val="28"/>
          <w:szCs w:val="28"/>
        </w:rPr>
      </w:pPr>
    </w:p>
    <w:p w:rsidR="00E9554D" w:rsidRPr="00FF2CD4" w:rsidRDefault="00E9554D" w:rsidP="00FF2CD4">
      <w:pPr>
        <w:jc w:val="center"/>
        <w:rPr>
          <w:b/>
          <w:sz w:val="28"/>
          <w:szCs w:val="28"/>
        </w:rPr>
      </w:pPr>
      <w:r w:rsidRPr="00FF2CD4">
        <w:rPr>
          <w:b/>
          <w:sz w:val="28"/>
          <w:szCs w:val="28"/>
        </w:rPr>
        <w:t>Иные межбюджетные трансферты</w:t>
      </w:r>
    </w:p>
    <w:p w:rsidR="00E9554D" w:rsidRPr="00FF2CD4" w:rsidRDefault="00E9554D" w:rsidP="00E9554D">
      <w:pPr>
        <w:ind w:firstLine="851"/>
        <w:jc w:val="both"/>
        <w:rPr>
          <w:sz w:val="28"/>
          <w:szCs w:val="28"/>
        </w:rPr>
      </w:pPr>
      <w:r w:rsidRPr="00FF2CD4">
        <w:rPr>
          <w:sz w:val="28"/>
          <w:szCs w:val="28"/>
        </w:rPr>
        <w:t>В бюджет района в 2018 году средства иных межбюджетных трансфертов не поступали.</w:t>
      </w:r>
    </w:p>
    <w:p w:rsidR="00E9554D" w:rsidRPr="00FF2CD4" w:rsidRDefault="00E9554D" w:rsidP="00E9554D">
      <w:pPr>
        <w:rPr>
          <w:b/>
          <w:sz w:val="28"/>
          <w:szCs w:val="28"/>
        </w:rPr>
      </w:pPr>
    </w:p>
    <w:p w:rsidR="00E9554D" w:rsidRPr="00FF2CD4" w:rsidRDefault="00E9554D" w:rsidP="00FF2CD4">
      <w:pPr>
        <w:jc w:val="center"/>
        <w:rPr>
          <w:b/>
          <w:sz w:val="28"/>
          <w:szCs w:val="28"/>
        </w:rPr>
      </w:pPr>
      <w:r w:rsidRPr="00FF2CD4">
        <w:rPr>
          <w:b/>
          <w:sz w:val="28"/>
          <w:szCs w:val="28"/>
        </w:rPr>
        <w:t>Возвраты остатков субсидий, субвенций и иных межбюджетных трансфертов, имеющих целевое назначение, прошлых лет</w:t>
      </w:r>
    </w:p>
    <w:p w:rsidR="00E9554D" w:rsidRPr="00FF2CD4" w:rsidRDefault="00E9554D" w:rsidP="00E9554D">
      <w:pPr>
        <w:ind w:firstLine="851"/>
        <w:jc w:val="both"/>
        <w:rPr>
          <w:sz w:val="28"/>
          <w:szCs w:val="28"/>
        </w:rPr>
      </w:pPr>
      <w:r w:rsidRPr="00FF2CD4">
        <w:rPr>
          <w:sz w:val="28"/>
          <w:szCs w:val="28"/>
        </w:rPr>
        <w:t>В отчете об исполнении бюджета Черниговского района за 2018 год по коду доходов 000 2 19 60010 05 0000 150 отражен возврат в краевой бюджет неиспользованных целевых средств в размере 14,53 тыс. руб.</w:t>
      </w:r>
    </w:p>
    <w:p w:rsidR="00E9554D" w:rsidRPr="00FF2CD4" w:rsidRDefault="00E9554D" w:rsidP="00E9554D">
      <w:pPr>
        <w:ind w:firstLine="851"/>
        <w:jc w:val="both"/>
        <w:rPr>
          <w:sz w:val="28"/>
          <w:szCs w:val="28"/>
        </w:rPr>
      </w:pPr>
      <w:r w:rsidRPr="00FF2CD4">
        <w:rPr>
          <w:sz w:val="28"/>
          <w:szCs w:val="28"/>
        </w:rPr>
        <w:t>В январе 2018 года в связи с отсутствием потребности в целевых средствах осуществлен возврат в краевой бюджет остатков неиспользованных в 2017 году субвенций по составлению (изменению и дополнению) списков кандидатов в присяжные заседатели в сумме 14,53 тыс. руб.,</w:t>
      </w:r>
      <w:r w:rsidRPr="00FF2CD4">
        <w:rPr>
          <w:b/>
          <w:sz w:val="28"/>
          <w:szCs w:val="28"/>
        </w:rPr>
        <w:t xml:space="preserve"> </w:t>
      </w:r>
      <w:r w:rsidRPr="00FF2CD4">
        <w:rPr>
          <w:sz w:val="28"/>
          <w:szCs w:val="28"/>
        </w:rPr>
        <w:t>в том числе: Приморский краевой суд – 12,48 тыс. руб., 3 окружной военный суд – 1,00 тыс. руб., Тихоокеанский флотский военный суд – 1,05 тыс. руб.</w:t>
      </w:r>
    </w:p>
    <w:p w:rsidR="00E9554D" w:rsidRPr="00FF2CD4" w:rsidRDefault="00E9554D" w:rsidP="00E9554D">
      <w:pPr>
        <w:ind w:firstLine="720"/>
        <w:jc w:val="both"/>
        <w:rPr>
          <w:b/>
          <w:sz w:val="28"/>
          <w:szCs w:val="28"/>
        </w:rPr>
      </w:pPr>
    </w:p>
    <w:p w:rsidR="00E9554D" w:rsidRPr="00FF2CD4" w:rsidRDefault="00E9554D" w:rsidP="00FF2CD4">
      <w:pPr>
        <w:jc w:val="center"/>
        <w:rPr>
          <w:b/>
          <w:sz w:val="28"/>
          <w:szCs w:val="28"/>
          <w:u w:val="single"/>
        </w:rPr>
      </w:pPr>
      <w:r w:rsidRPr="00FF2CD4">
        <w:rPr>
          <w:b/>
          <w:sz w:val="28"/>
          <w:szCs w:val="28"/>
          <w:u w:val="single"/>
        </w:rPr>
        <w:t>РАСХОДЫ</w:t>
      </w:r>
    </w:p>
    <w:p w:rsidR="00E9554D" w:rsidRPr="00FF2CD4" w:rsidRDefault="00E9554D" w:rsidP="00E9554D">
      <w:pPr>
        <w:pStyle w:val="aff0"/>
        <w:jc w:val="both"/>
        <w:rPr>
          <w:sz w:val="28"/>
          <w:szCs w:val="28"/>
        </w:rPr>
      </w:pPr>
      <w:r w:rsidRPr="00FF2CD4">
        <w:rPr>
          <w:sz w:val="28"/>
          <w:szCs w:val="28"/>
        </w:rPr>
        <w:t xml:space="preserve">          Финансирование расходов по исполнению районом возложенных на него полномочий осуществлялось в пределах ассигнований, предусмотренных решением Думы района о бюджете на 2018 год.</w:t>
      </w:r>
    </w:p>
    <w:p w:rsidR="00E9554D" w:rsidRPr="00FF2CD4" w:rsidRDefault="00E9554D" w:rsidP="00E9554D">
      <w:pPr>
        <w:pStyle w:val="aff0"/>
        <w:jc w:val="both"/>
        <w:rPr>
          <w:rFonts w:eastAsia="WenQuanYi Micro Hei"/>
          <w:sz w:val="28"/>
          <w:szCs w:val="28"/>
        </w:rPr>
      </w:pPr>
      <w:r w:rsidRPr="00FF2CD4">
        <w:rPr>
          <w:rFonts w:eastAsia="WenQuanYi Micro Hei"/>
          <w:sz w:val="28"/>
          <w:szCs w:val="28"/>
        </w:rPr>
        <w:t xml:space="preserve">          Бюджет Черниговского района за 2018 год по расходам исполнен на 95,93%, при плане 806 967,44 тыс. руб. на финансирование расходов направлено 774 110,48 тыс. рублей, что выше уровня 2017 года на 61 846,98 тыс. руб., или на 8,68%.</w:t>
      </w:r>
    </w:p>
    <w:p w:rsidR="00E9554D" w:rsidRPr="00FF2CD4" w:rsidRDefault="00E9554D" w:rsidP="00E9554D">
      <w:pPr>
        <w:pStyle w:val="aff0"/>
        <w:jc w:val="both"/>
        <w:rPr>
          <w:rFonts w:eastAsia="WenQuanYi Micro Hei"/>
          <w:sz w:val="28"/>
          <w:szCs w:val="28"/>
        </w:rPr>
      </w:pPr>
      <w:r w:rsidRPr="00FF2CD4">
        <w:rPr>
          <w:rFonts w:eastAsia="WenQuanYi Micro Hei"/>
          <w:sz w:val="28"/>
          <w:szCs w:val="28"/>
        </w:rPr>
        <w:tab/>
        <w:t>В общей структуре расходов 2018 года, финансирование на решение вопросов местного значения сложились в объеме 373 131,85 тыс. руб. или 48,2%, на исполнение государственных полномочий в сумме 400 978,63 тыс. руб. или 51,8%.</w:t>
      </w:r>
    </w:p>
    <w:p w:rsidR="00E9554D" w:rsidRPr="00FF2CD4" w:rsidRDefault="00E9554D" w:rsidP="00E9554D">
      <w:pPr>
        <w:pStyle w:val="aff0"/>
        <w:jc w:val="both"/>
        <w:rPr>
          <w:sz w:val="28"/>
          <w:szCs w:val="28"/>
        </w:rPr>
      </w:pPr>
      <w:r w:rsidRPr="00FF2CD4">
        <w:rPr>
          <w:sz w:val="28"/>
          <w:szCs w:val="28"/>
        </w:rPr>
        <w:lastRenderedPageBreak/>
        <w:t xml:space="preserve">           Структура исполнения расходов бюджета Черниговского района за 2018 год характеризуется следующими данными:                              </w:t>
      </w:r>
    </w:p>
    <w:p w:rsidR="00E9554D" w:rsidRPr="00B82DD8" w:rsidRDefault="00E9554D" w:rsidP="00E9554D">
      <w:pPr>
        <w:ind w:firstLine="851"/>
        <w:jc w:val="right"/>
        <w:rPr>
          <w:sz w:val="26"/>
          <w:szCs w:val="26"/>
        </w:rPr>
      </w:pPr>
      <w:r w:rsidRPr="00B82DD8">
        <w:rPr>
          <w:sz w:val="26"/>
          <w:szCs w:val="26"/>
        </w:rPr>
        <w:t>тыс. руб.</w:t>
      </w:r>
    </w:p>
    <w:tbl>
      <w:tblPr>
        <w:tblW w:w="9493" w:type="dxa"/>
        <w:tblInd w:w="113" w:type="dxa"/>
        <w:tblLayout w:type="fixed"/>
        <w:tblLook w:val="04A0" w:firstRow="1" w:lastRow="0" w:firstColumn="1" w:lastColumn="0" w:noHBand="0" w:noVBand="1"/>
      </w:tblPr>
      <w:tblGrid>
        <w:gridCol w:w="846"/>
        <w:gridCol w:w="2551"/>
        <w:gridCol w:w="1276"/>
        <w:gridCol w:w="1134"/>
        <w:gridCol w:w="1559"/>
        <w:gridCol w:w="1134"/>
        <w:gridCol w:w="993"/>
      </w:tblGrid>
      <w:tr w:rsidR="00E9554D" w:rsidRPr="00B82DD8" w:rsidTr="00E9554D">
        <w:trPr>
          <w:trHeight w:val="7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b/>
                <w:sz w:val="20"/>
                <w:szCs w:val="20"/>
                <w:lang w:eastAsia="ru-RU"/>
              </w:rPr>
            </w:pPr>
            <w:r w:rsidRPr="00E86461">
              <w:rPr>
                <w:b/>
                <w:sz w:val="20"/>
                <w:szCs w:val="20"/>
                <w:lang w:eastAsia="ru-RU"/>
              </w:rPr>
              <w:t>Раздел</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b/>
                <w:sz w:val="20"/>
                <w:szCs w:val="20"/>
                <w:lang w:eastAsia="ru-RU"/>
              </w:rPr>
            </w:pPr>
            <w:r w:rsidRPr="00E86461">
              <w:rPr>
                <w:b/>
                <w:sz w:val="20"/>
                <w:szCs w:val="20"/>
                <w:lang w:eastAsia="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sz w:val="20"/>
                <w:szCs w:val="20"/>
                <w:lang w:eastAsia="ru-RU"/>
              </w:rPr>
            </w:pPr>
            <w:r w:rsidRPr="00E86461">
              <w:rPr>
                <w:b/>
                <w:bCs/>
                <w:sz w:val="20"/>
                <w:szCs w:val="20"/>
                <w:lang w:eastAsia="ru-RU"/>
              </w:rPr>
              <w:t>Уточненный план, 2018г.</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sz w:val="20"/>
                <w:szCs w:val="20"/>
                <w:lang w:eastAsia="ru-RU"/>
              </w:rPr>
            </w:pPr>
            <w:r w:rsidRPr="00E86461">
              <w:rPr>
                <w:b/>
                <w:bCs/>
                <w:sz w:val="20"/>
                <w:szCs w:val="20"/>
                <w:lang w:eastAsia="ru-RU"/>
              </w:rPr>
              <w:t>Удельный вес план, %</w:t>
            </w:r>
          </w:p>
        </w:tc>
        <w:tc>
          <w:tcPr>
            <w:tcW w:w="1559"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sz w:val="20"/>
                <w:szCs w:val="20"/>
                <w:lang w:eastAsia="ru-RU"/>
              </w:rPr>
            </w:pPr>
            <w:r w:rsidRPr="00E86461">
              <w:rPr>
                <w:b/>
                <w:bCs/>
                <w:sz w:val="20"/>
                <w:szCs w:val="20"/>
                <w:lang w:eastAsia="ru-RU"/>
              </w:rPr>
              <w:t>Исполнение 2018г.</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sz w:val="20"/>
                <w:szCs w:val="20"/>
                <w:lang w:eastAsia="ru-RU"/>
              </w:rPr>
            </w:pPr>
            <w:r w:rsidRPr="00E86461">
              <w:rPr>
                <w:b/>
                <w:bCs/>
                <w:sz w:val="20"/>
                <w:szCs w:val="20"/>
                <w:lang w:eastAsia="ru-RU"/>
              </w:rPr>
              <w:t xml:space="preserve">Исполнение/плану % </w:t>
            </w:r>
          </w:p>
        </w:tc>
        <w:tc>
          <w:tcPr>
            <w:tcW w:w="993" w:type="dxa"/>
            <w:tcBorders>
              <w:top w:val="single" w:sz="4" w:space="0" w:color="auto"/>
              <w:left w:val="nil"/>
              <w:bottom w:val="single" w:sz="4" w:space="0" w:color="auto"/>
              <w:right w:val="single" w:sz="4" w:space="0" w:color="auto"/>
            </w:tcBorders>
            <w:shd w:val="clear" w:color="auto" w:fill="auto"/>
            <w:vAlign w:val="center"/>
          </w:tcPr>
          <w:p w:rsidR="00E9554D" w:rsidRPr="00E86461" w:rsidRDefault="00E9554D" w:rsidP="00E9554D">
            <w:pPr>
              <w:suppressAutoHyphens w:val="0"/>
              <w:jc w:val="center"/>
              <w:rPr>
                <w:b/>
                <w:bCs/>
                <w:sz w:val="20"/>
                <w:szCs w:val="20"/>
                <w:lang w:eastAsia="ru-RU"/>
              </w:rPr>
            </w:pPr>
            <w:r w:rsidRPr="00E86461">
              <w:rPr>
                <w:b/>
                <w:bCs/>
                <w:sz w:val="20"/>
                <w:szCs w:val="20"/>
                <w:lang w:eastAsia="ru-RU"/>
              </w:rPr>
              <w:t>Удельный вес, факт%</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0100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Cs/>
                <w:sz w:val="22"/>
                <w:szCs w:val="22"/>
                <w:lang w:eastAsia="ru-RU"/>
              </w:rPr>
            </w:pPr>
            <w:r w:rsidRPr="00E86461">
              <w:rPr>
                <w:bCs/>
                <w:sz w:val="22"/>
                <w:szCs w:val="22"/>
                <w:lang w:eastAsia="ru-RU"/>
              </w:rPr>
              <w:t>77 381,18</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p>
          <w:p w:rsidR="00E9554D" w:rsidRPr="00E86461" w:rsidRDefault="00E9554D" w:rsidP="00E9554D">
            <w:pPr>
              <w:jc w:val="center"/>
              <w:rPr>
                <w:sz w:val="22"/>
                <w:szCs w:val="22"/>
              </w:rPr>
            </w:pPr>
            <w:r w:rsidRPr="00E86461">
              <w:rPr>
                <w:sz w:val="22"/>
                <w:szCs w:val="22"/>
              </w:rPr>
              <w:t>9,59</w:t>
            </w:r>
          </w:p>
        </w:tc>
        <w:tc>
          <w:tcPr>
            <w:tcW w:w="1559"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p>
          <w:p w:rsidR="00E9554D" w:rsidRPr="00E86461" w:rsidRDefault="00E9554D" w:rsidP="00E9554D">
            <w:pPr>
              <w:jc w:val="center"/>
              <w:rPr>
                <w:sz w:val="22"/>
                <w:szCs w:val="22"/>
              </w:rPr>
            </w:pPr>
            <w:r w:rsidRPr="00E86461">
              <w:rPr>
                <w:sz w:val="22"/>
                <w:szCs w:val="22"/>
              </w:rPr>
              <w:t>74 703,01</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p>
          <w:p w:rsidR="00E9554D" w:rsidRPr="00E86461" w:rsidRDefault="00E9554D" w:rsidP="00E9554D">
            <w:pPr>
              <w:jc w:val="center"/>
              <w:rPr>
                <w:sz w:val="22"/>
                <w:szCs w:val="22"/>
              </w:rPr>
            </w:pPr>
            <w:r w:rsidRPr="00E86461">
              <w:rPr>
                <w:sz w:val="22"/>
                <w:szCs w:val="22"/>
              </w:rPr>
              <w:t>96,54</w:t>
            </w:r>
          </w:p>
        </w:tc>
        <w:tc>
          <w:tcPr>
            <w:tcW w:w="993"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p>
          <w:p w:rsidR="00E9554D" w:rsidRPr="00E86461" w:rsidRDefault="00E9554D" w:rsidP="00E9554D">
            <w:pPr>
              <w:jc w:val="center"/>
              <w:rPr>
                <w:sz w:val="22"/>
                <w:szCs w:val="22"/>
              </w:rPr>
            </w:pPr>
            <w:r w:rsidRPr="00E86461">
              <w:rPr>
                <w:sz w:val="22"/>
                <w:szCs w:val="22"/>
              </w:rPr>
              <w:t>9,65</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0200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1 266,60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0,16</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1 266,60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0,16</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0400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jc w:val="center"/>
              <w:rPr>
                <w:sz w:val="22"/>
                <w:szCs w:val="22"/>
              </w:rPr>
            </w:pPr>
            <w:r w:rsidRPr="00E86461">
              <w:rPr>
                <w:sz w:val="22"/>
                <w:szCs w:val="22"/>
              </w:rPr>
              <w:t>28 782,08</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jc w:val="center"/>
              <w:rPr>
                <w:sz w:val="22"/>
                <w:szCs w:val="22"/>
              </w:rPr>
            </w:pPr>
            <w:r w:rsidRPr="00E86461">
              <w:rPr>
                <w:sz w:val="22"/>
                <w:szCs w:val="22"/>
              </w:rPr>
              <w:t>3,57</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jc w:val="center"/>
              <w:rPr>
                <w:sz w:val="22"/>
                <w:szCs w:val="22"/>
              </w:rPr>
            </w:pPr>
            <w:r w:rsidRPr="00E86461">
              <w:rPr>
                <w:sz w:val="22"/>
                <w:szCs w:val="22"/>
              </w:rPr>
              <w:t>22 226,25</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jc w:val="center"/>
              <w:rPr>
                <w:sz w:val="22"/>
                <w:szCs w:val="22"/>
              </w:rPr>
            </w:pPr>
            <w:r w:rsidRPr="00E86461">
              <w:rPr>
                <w:sz w:val="22"/>
                <w:szCs w:val="22"/>
              </w:rPr>
              <w:t>77,22</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2,87</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0500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28 436,37</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3,52</w:t>
            </w:r>
          </w:p>
        </w:tc>
        <w:tc>
          <w:tcPr>
            <w:tcW w:w="1559"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25 999,61</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91,43</w:t>
            </w:r>
          </w:p>
        </w:tc>
        <w:tc>
          <w:tcPr>
            <w:tcW w:w="993"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3,36</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0700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Образование</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600 042,60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74,36</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581 159,27</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96,85</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75,07</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0800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Культура и кинематография</w:t>
            </w:r>
          </w:p>
        </w:tc>
        <w:tc>
          <w:tcPr>
            <w:tcW w:w="1276"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36 610,26</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4,54</w:t>
            </w:r>
          </w:p>
        </w:tc>
        <w:tc>
          <w:tcPr>
            <w:tcW w:w="1559"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35 745,07</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97,64</w:t>
            </w:r>
          </w:p>
        </w:tc>
        <w:tc>
          <w:tcPr>
            <w:tcW w:w="993"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4,62</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1000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11 477,57</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1,42</w:t>
            </w:r>
          </w:p>
        </w:tc>
        <w:tc>
          <w:tcPr>
            <w:tcW w:w="1559"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10 039,88</w:t>
            </w:r>
          </w:p>
        </w:tc>
        <w:tc>
          <w:tcPr>
            <w:tcW w:w="1134"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87,46</w:t>
            </w:r>
          </w:p>
        </w:tc>
        <w:tc>
          <w:tcPr>
            <w:tcW w:w="993" w:type="dxa"/>
            <w:tcBorders>
              <w:top w:val="nil"/>
              <w:left w:val="nil"/>
              <w:bottom w:val="single" w:sz="4" w:space="0" w:color="auto"/>
              <w:right w:val="single" w:sz="4" w:space="0" w:color="auto"/>
            </w:tcBorders>
            <w:shd w:val="clear" w:color="auto" w:fill="auto"/>
            <w:noWrap/>
          </w:tcPr>
          <w:p w:rsidR="00E9554D" w:rsidRPr="00E86461" w:rsidRDefault="00E9554D" w:rsidP="00E9554D">
            <w:pPr>
              <w:jc w:val="center"/>
              <w:rPr>
                <w:sz w:val="22"/>
                <w:szCs w:val="22"/>
              </w:rPr>
            </w:pPr>
            <w:r w:rsidRPr="00E86461">
              <w:rPr>
                <w:sz w:val="22"/>
                <w:szCs w:val="22"/>
              </w:rPr>
              <w:t>1,30</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1100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930,00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0,11</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930,00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0,12</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1200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1 200,00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0,15</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1 200,00</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0,16</w:t>
            </w:r>
          </w:p>
        </w:tc>
      </w:tr>
      <w:tr w:rsidR="00E9554D" w:rsidRPr="00B40E4D" w:rsidTr="00E9554D">
        <w:trPr>
          <w:trHeight w:val="274"/>
        </w:trPr>
        <w:tc>
          <w:tcPr>
            <w:tcW w:w="846" w:type="dxa"/>
            <w:tcBorders>
              <w:top w:val="nil"/>
              <w:left w:val="single" w:sz="4" w:space="0" w:color="auto"/>
              <w:bottom w:val="single" w:sz="4" w:space="0" w:color="auto"/>
              <w:right w:val="single" w:sz="4" w:space="0" w:color="auto"/>
            </w:tcBorders>
            <w:shd w:val="clear" w:color="auto" w:fill="auto"/>
            <w:noWrap/>
            <w:vAlign w:val="center"/>
          </w:tcPr>
          <w:p w:rsidR="00E9554D" w:rsidRPr="00E86461" w:rsidRDefault="00E9554D" w:rsidP="00E9554D">
            <w:pPr>
              <w:suppressAutoHyphens w:val="0"/>
              <w:jc w:val="center"/>
              <w:rPr>
                <w:sz w:val="22"/>
                <w:szCs w:val="22"/>
                <w:lang w:eastAsia="ru-RU"/>
              </w:rPr>
            </w:pPr>
            <w:r w:rsidRPr="00E86461">
              <w:rPr>
                <w:sz w:val="22"/>
                <w:szCs w:val="22"/>
                <w:lang w:eastAsia="ru-RU"/>
              </w:rPr>
              <w:t>1400</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sz w:val="22"/>
                <w:szCs w:val="22"/>
                <w:lang w:eastAsia="ru-RU"/>
              </w:rPr>
            </w:pPr>
            <w:r w:rsidRPr="00E86461">
              <w:rPr>
                <w:sz w:val="22"/>
                <w:szCs w:val="22"/>
                <w:lang w:eastAsia="ru-RU"/>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20 840,79</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2,58</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20 840,79</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sz w:val="22"/>
                <w:szCs w:val="22"/>
                <w:lang w:eastAsia="ru-RU"/>
              </w:rPr>
            </w:pPr>
            <w:r w:rsidRPr="00E86461">
              <w:rPr>
                <w:sz w:val="22"/>
                <w:szCs w:val="22"/>
                <w:lang w:eastAsia="ru-RU"/>
              </w:rPr>
              <w:t>2,69</w:t>
            </w:r>
          </w:p>
        </w:tc>
      </w:tr>
      <w:tr w:rsidR="00E9554D" w:rsidRPr="00B40E4D" w:rsidTr="00E9554D">
        <w:trPr>
          <w:trHeight w:val="255"/>
        </w:trPr>
        <w:tc>
          <w:tcPr>
            <w:tcW w:w="846" w:type="dxa"/>
            <w:tcBorders>
              <w:top w:val="nil"/>
              <w:left w:val="single" w:sz="4" w:space="0" w:color="auto"/>
              <w:bottom w:val="single" w:sz="4" w:space="0" w:color="auto"/>
              <w:right w:val="single" w:sz="4" w:space="0" w:color="auto"/>
            </w:tcBorders>
            <w:shd w:val="clear" w:color="auto" w:fill="auto"/>
            <w:noWrap/>
            <w:vAlign w:val="bottom"/>
          </w:tcPr>
          <w:p w:rsidR="00E9554D" w:rsidRPr="00E86461" w:rsidRDefault="00E9554D" w:rsidP="00E9554D">
            <w:pPr>
              <w:suppressAutoHyphens w:val="0"/>
              <w:rPr>
                <w:sz w:val="22"/>
                <w:szCs w:val="22"/>
                <w:lang w:eastAsia="ru-RU"/>
              </w:rPr>
            </w:pPr>
            <w:r w:rsidRPr="00E86461">
              <w:rPr>
                <w:sz w:val="22"/>
                <w:szCs w:val="22"/>
                <w:lang w:eastAsia="ru-RU"/>
              </w:rPr>
              <w:t> </w:t>
            </w:r>
          </w:p>
        </w:tc>
        <w:tc>
          <w:tcPr>
            <w:tcW w:w="2551" w:type="dxa"/>
            <w:tcBorders>
              <w:top w:val="nil"/>
              <w:left w:val="nil"/>
              <w:bottom w:val="single" w:sz="4" w:space="0" w:color="auto"/>
              <w:right w:val="single" w:sz="4" w:space="0" w:color="auto"/>
            </w:tcBorders>
            <w:shd w:val="clear" w:color="auto" w:fill="auto"/>
            <w:vAlign w:val="bottom"/>
          </w:tcPr>
          <w:p w:rsidR="00E9554D" w:rsidRPr="00E86461" w:rsidRDefault="00E9554D" w:rsidP="00E9554D">
            <w:pPr>
              <w:suppressAutoHyphens w:val="0"/>
              <w:rPr>
                <w:b/>
                <w:sz w:val="22"/>
                <w:szCs w:val="22"/>
                <w:lang w:eastAsia="ru-RU"/>
              </w:rPr>
            </w:pPr>
            <w:r>
              <w:rPr>
                <w:b/>
                <w:sz w:val="22"/>
                <w:szCs w:val="22"/>
                <w:lang w:eastAsia="ru-RU"/>
              </w:rPr>
              <w:t xml:space="preserve">ИТОГО </w:t>
            </w:r>
          </w:p>
        </w:tc>
        <w:tc>
          <w:tcPr>
            <w:tcW w:w="1276"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sz w:val="22"/>
                <w:szCs w:val="22"/>
                <w:lang w:eastAsia="ru-RU"/>
              </w:rPr>
            </w:pPr>
            <w:r w:rsidRPr="00E86461">
              <w:rPr>
                <w:b/>
                <w:sz w:val="22"/>
                <w:szCs w:val="22"/>
                <w:lang w:eastAsia="ru-RU"/>
              </w:rPr>
              <w:t>806 967,44</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sz w:val="22"/>
                <w:szCs w:val="22"/>
                <w:lang w:eastAsia="ru-RU"/>
              </w:rPr>
            </w:pPr>
            <w:r w:rsidRPr="00E86461">
              <w:rPr>
                <w:b/>
                <w:sz w:val="22"/>
                <w:szCs w:val="22"/>
                <w:lang w:eastAsia="ru-RU"/>
              </w:rPr>
              <w:t>100,00</w:t>
            </w:r>
          </w:p>
        </w:tc>
        <w:tc>
          <w:tcPr>
            <w:tcW w:w="1559"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sz w:val="22"/>
                <w:szCs w:val="22"/>
                <w:lang w:eastAsia="ru-RU"/>
              </w:rPr>
            </w:pPr>
            <w:r w:rsidRPr="00E86461">
              <w:rPr>
                <w:b/>
                <w:sz w:val="22"/>
                <w:szCs w:val="22"/>
                <w:lang w:eastAsia="ru-RU"/>
              </w:rPr>
              <w:t>774 110,48</w:t>
            </w:r>
          </w:p>
        </w:tc>
        <w:tc>
          <w:tcPr>
            <w:tcW w:w="1134"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sz w:val="22"/>
                <w:szCs w:val="22"/>
                <w:lang w:eastAsia="ru-RU"/>
              </w:rPr>
            </w:pPr>
            <w:r w:rsidRPr="00E86461">
              <w:rPr>
                <w:b/>
                <w:sz w:val="22"/>
                <w:szCs w:val="22"/>
                <w:lang w:eastAsia="ru-RU"/>
              </w:rPr>
              <w:t>95,93</w:t>
            </w:r>
          </w:p>
        </w:tc>
        <w:tc>
          <w:tcPr>
            <w:tcW w:w="993" w:type="dxa"/>
            <w:tcBorders>
              <w:top w:val="nil"/>
              <w:left w:val="nil"/>
              <w:bottom w:val="single" w:sz="4" w:space="0" w:color="auto"/>
              <w:right w:val="single" w:sz="4" w:space="0" w:color="auto"/>
            </w:tcBorders>
            <w:shd w:val="clear" w:color="auto" w:fill="auto"/>
            <w:noWrap/>
            <w:vAlign w:val="bottom"/>
          </w:tcPr>
          <w:p w:rsidR="00E9554D" w:rsidRPr="00E86461" w:rsidRDefault="00E9554D" w:rsidP="00E9554D">
            <w:pPr>
              <w:suppressAutoHyphens w:val="0"/>
              <w:jc w:val="center"/>
              <w:rPr>
                <w:b/>
                <w:sz w:val="22"/>
                <w:szCs w:val="22"/>
                <w:lang w:eastAsia="ru-RU"/>
              </w:rPr>
            </w:pPr>
            <w:r w:rsidRPr="00E86461">
              <w:rPr>
                <w:b/>
                <w:sz w:val="22"/>
                <w:szCs w:val="22"/>
                <w:lang w:eastAsia="ru-RU"/>
              </w:rPr>
              <w:t>100,00</w:t>
            </w:r>
          </w:p>
        </w:tc>
      </w:tr>
    </w:tbl>
    <w:p w:rsidR="00E9554D" w:rsidRDefault="00E9554D" w:rsidP="00E9554D">
      <w:pPr>
        <w:ind w:firstLine="567"/>
        <w:jc w:val="both"/>
        <w:rPr>
          <w:sz w:val="26"/>
          <w:szCs w:val="26"/>
        </w:rPr>
      </w:pPr>
    </w:p>
    <w:p w:rsidR="00E9554D" w:rsidRPr="00FF2CD4" w:rsidRDefault="00E9554D" w:rsidP="00E9554D">
      <w:pPr>
        <w:jc w:val="both"/>
        <w:rPr>
          <w:sz w:val="28"/>
          <w:szCs w:val="28"/>
        </w:rPr>
      </w:pPr>
      <w:r w:rsidRPr="00FF2CD4">
        <w:rPr>
          <w:sz w:val="28"/>
          <w:szCs w:val="28"/>
        </w:rPr>
        <w:t xml:space="preserve">           Приведенный анализ показал, что в отчетном периоде в структуре расходов наибольший удельный вес занимают расходы на образование – 581 159,27 тыс. руб. или 75,07%.</w:t>
      </w:r>
    </w:p>
    <w:p w:rsidR="00E9554D" w:rsidRPr="00FF2CD4" w:rsidRDefault="00E9554D" w:rsidP="00E9554D">
      <w:pPr>
        <w:jc w:val="both"/>
        <w:rPr>
          <w:sz w:val="28"/>
          <w:szCs w:val="28"/>
        </w:rPr>
      </w:pPr>
      <w:r w:rsidRPr="00FF2CD4">
        <w:rPr>
          <w:sz w:val="28"/>
          <w:szCs w:val="28"/>
        </w:rPr>
        <w:tab/>
        <w:t>Традиционно, при исполнении бюджета района, первоочередными считаются расходы на выплату заработной платы и начислений на оплату труда, а также оплату коммунальных услуг.</w:t>
      </w:r>
    </w:p>
    <w:p w:rsidR="00E9554D" w:rsidRPr="00FF2CD4" w:rsidRDefault="00E9554D" w:rsidP="00E9554D">
      <w:pPr>
        <w:jc w:val="both"/>
        <w:rPr>
          <w:sz w:val="28"/>
          <w:szCs w:val="28"/>
        </w:rPr>
      </w:pPr>
      <w:r w:rsidRPr="00FF2CD4">
        <w:rPr>
          <w:sz w:val="28"/>
          <w:szCs w:val="28"/>
        </w:rPr>
        <w:t xml:space="preserve">           Всего в 2018 году на выплату заработной платы работников бюджетной сферы Черниговского района и начисления направлено 551 288,72 тыс. руб., что составляет 71% в общей структуре расходов. Рост расходов к уровню 2017 года составил 53 079 тыс. руб. или 11%.</w:t>
      </w:r>
    </w:p>
    <w:p w:rsidR="00E9554D" w:rsidRPr="00FF2CD4" w:rsidRDefault="00E9554D" w:rsidP="00E9554D">
      <w:pPr>
        <w:jc w:val="both"/>
        <w:rPr>
          <w:sz w:val="28"/>
          <w:szCs w:val="28"/>
        </w:rPr>
      </w:pPr>
      <w:r w:rsidRPr="00FF2CD4">
        <w:rPr>
          <w:sz w:val="28"/>
          <w:szCs w:val="28"/>
        </w:rPr>
        <w:tab/>
        <w:t>Коммунальные расходы - второй значимый показатель в структуре расходов бюджета Черниговского района, удельный вес которого составляет 6,8%. Всего в 2018 году на оплату коммунальных услуг направлено средств в сумме 52 457,15 тыс. руб. Рост расходов к уровню 2017 года составил 6 992 тыс. руб. или 15%.</w:t>
      </w:r>
    </w:p>
    <w:p w:rsidR="00E9554D" w:rsidRPr="00FF2CD4" w:rsidRDefault="00E9554D" w:rsidP="00E9554D">
      <w:pPr>
        <w:jc w:val="both"/>
        <w:rPr>
          <w:sz w:val="28"/>
          <w:szCs w:val="28"/>
        </w:rPr>
      </w:pPr>
      <w:r w:rsidRPr="00FF2CD4">
        <w:rPr>
          <w:sz w:val="28"/>
          <w:szCs w:val="28"/>
        </w:rPr>
        <w:tab/>
        <w:t xml:space="preserve">В соответствии со ст. 78 БК РФ в 2017 году из бюджета Черниговского района предоставлено субсидий юридическим лицам (за исключением муниципальных учреждений) (раздел 04 Национальная экономика) в сумме 4 206,42 тыс. руб., что ниже уровня прошлого года на 2 695,78 тыс. руб., в том </w:t>
      </w:r>
      <w:r w:rsidRPr="00FF2CD4">
        <w:rPr>
          <w:sz w:val="28"/>
          <w:szCs w:val="28"/>
        </w:rPr>
        <w:lastRenderedPageBreak/>
        <w:t>числе:</w:t>
      </w:r>
    </w:p>
    <w:p w:rsidR="00E9554D" w:rsidRPr="00FF2CD4" w:rsidRDefault="00E9554D" w:rsidP="00E9554D">
      <w:pPr>
        <w:jc w:val="both"/>
        <w:rPr>
          <w:sz w:val="28"/>
          <w:szCs w:val="28"/>
        </w:rPr>
      </w:pPr>
      <w:r w:rsidRPr="00FF2CD4">
        <w:rPr>
          <w:sz w:val="28"/>
          <w:szCs w:val="28"/>
        </w:rPr>
        <w:tab/>
        <w:t>- организациям, оказывающим на территории района услуги по транспортному обслуживанию населения на возмещение недополученных доходов, возникающих в связи с установлением тарифов для населения, не обеспечивающих возмещение полных затрат, в сумме 3 006,42 тыс. руб., что выше уровня прошлого года на 808,22 тыс. руб.;</w:t>
      </w:r>
    </w:p>
    <w:p w:rsidR="00E9554D" w:rsidRPr="00FF2CD4" w:rsidRDefault="00E9554D" w:rsidP="00E9554D">
      <w:pPr>
        <w:jc w:val="both"/>
        <w:rPr>
          <w:sz w:val="28"/>
          <w:szCs w:val="28"/>
        </w:rPr>
      </w:pPr>
      <w:r w:rsidRPr="00FF2CD4">
        <w:rPr>
          <w:sz w:val="28"/>
          <w:szCs w:val="28"/>
        </w:rPr>
        <w:tab/>
        <w:t>- МУП «Редакция районной газеты «Новое время» - на возмещение затрат, возникающих в связи с опубликованием муниципальных правовых актов, доведением до жителей муниципального района иной официальной информации в сумме 1 200 тыс. руб. (уровень прошлого года).</w:t>
      </w:r>
    </w:p>
    <w:p w:rsidR="00E9554D" w:rsidRPr="00FF2CD4" w:rsidRDefault="00E9554D" w:rsidP="00E9554D">
      <w:pPr>
        <w:ind w:firstLine="851"/>
        <w:jc w:val="both"/>
        <w:rPr>
          <w:sz w:val="28"/>
          <w:szCs w:val="28"/>
        </w:rPr>
      </w:pPr>
      <w:r w:rsidRPr="00FF2CD4">
        <w:rPr>
          <w:sz w:val="28"/>
          <w:szCs w:val="28"/>
        </w:rPr>
        <w:t>Сравнительный анализ динамики расходов 2018 года, по отношению к уровню расходов в 2017 году, приведен в таблице:</w:t>
      </w:r>
    </w:p>
    <w:p w:rsidR="00E9554D" w:rsidRPr="000120AA" w:rsidRDefault="00E9554D" w:rsidP="00E9554D">
      <w:pPr>
        <w:ind w:firstLine="851"/>
        <w:jc w:val="right"/>
        <w:rPr>
          <w:sz w:val="26"/>
          <w:szCs w:val="26"/>
        </w:rPr>
      </w:pPr>
      <w:r>
        <w:rPr>
          <w:sz w:val="26"/>
          <w:szCs w:val="26"/>
        </w:rPr>
        <w:t>тыс. руб.</w:t>
      </w:r>
    </w:p>
    <w:tbl>
      <w:tblPr>
        <w:tblW w:w="9356" w:type="dxa"/>
        <w:tblInd w:w="250" w:type="dxa"/>
        <w:tblLayout w:type="fixed"/>
        <w:tblLook w:val="04A0" w:firstRow="1" w:lastRow="0" w:firstColumn="1" w:lastColumn="0" w:noHBand="0" w:noVBand="1"/>
      </w:tblPr>
      <w:tblGrid>
        <w:gridCol w:w="709"/>
        <w:gridCol w:w="3827"/>
        <w:gridCol w:w="1276"/>
        <w:gridCol w:w="1276"/>
        <w:gridCol w:w="1275"/>
        <w:gridCol w:w="993"/>
      </w:tblGrid>
      <w:tr w:rsidR="00E9554D" w:rsidRPr="00F17E93" w:rsidTr="00E9554D">
        <w:trPr>
          <w:trHeight w:val="274"/>
        </w:trPr>
        <w:tc>
          <w:tcPr>
            <w:tcW w:w="709" w:type="dxa"/>
            <w:tcBorders>
              <w:top w:val="single" w:sz="4" w:space="0" w:color="auto"/>
              <w:left w:val="single" w:sz="4" w:space="0" w:color="auto"/>
              <w:bottom w:val="single" w:sz="4" w:space="0" w:color="auto"/>
              <w:right w:val="single" w:sz="4" w:space="0" w:color="auto"/>
            </w:tcBorders>
          </w:tcPr>
          <w:p w:rsidR="00E9554D" w:rsidRDefault="00E9554D" w:rsidP="00E9554D">
            <w:pPr>
              <w:rPr>
                <w:b/>
                <w:sz w:val="20"/>
                <w:szCs w:val="20"/>
              </w:rPr>
            </w:pPr>
          </w:p>
          <w:p w:rsidR="00E9554D" w:rsidRPr="001D47F1" w:rsidRDefault="00E9554D" w:rsidP="00E9554D">
            <w:pPr>
              <w:rPr>
                <w:b/>
                <w:sz w:val="20"/>
                <w:szCs w:val="20"/>
              </w:rPr>
            </w:pPr>
            <w:r>
              <w:rPr>
                <w:b/>
                <w:sz w:val="20"/>
                <w:szCs w:val="20"/>
              </w:rPr>
              <w:t>Раздел</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1D47F1" w:rsidRDefault="00E9554D" w:rsidP="00E9554D">
            <w:pPr>
              <w:rPr>
                <w:b/>
                <w:sz w:val="20"/>
                <w:szCs w:val="20"/>
              </w:rPr>
            </w:pPr>
            <w:r w:rsidRPr="001D47F1">
              <w:rPr>
                <w:b/>
                <w:sz w:val="20"/>
                <w:szCs w:val="20"/>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tcPr>
          <w:p w:rsidR="00E9554D" w:rsidRPr="001D47F1" w:rsidRDefault="00E9554D" w:rsidP="00E9554D">
            <w:pPr>
              <w:rPr>
                <w:b/>
                <w:sz w:val="20"/>
                <w:szCs w:val="20"/>
              </w:rPr>
            </w:pPr>
            <w:r w:rsidRPr="001D47F1">
              <w:rPr>
                <w:b/>
                <w:sz w:val="20"/>
                <w:szCs w:val="20"/>
              </w:rPr>
              <w:t>Исполнение 2017г.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9554D" w:rsidRPr="001D47F1" w:rsidRDefault="00E9554D" w:rsidP="00E9554D">
            <w:pPr>
              <w:rPr>
                <w:b/>
                <w:sz w:val="20"/>
                <w:szCs w:val="20"/>
              </w:rPr>
            </w:pPr>
            <w:r w:rsidRPr="001D47F1">
              <w:rPr>
                <w:b/>
                <w:sz w:val="20"/>
                <w:szCs w:val="20"/>
              </w:rPr>
              <w:t>Исполнение 2018г.</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b/>
                <w:sz w:val="20"/>
                <w:szCs w:val="20"/>
              </w:rPr>
            </w:pPr>
            <w:r w:rsidRPr="001D47F1">
              <w:rPr>
                <w:b/>
                <w:sz w:val="20"/>
                <w:szCs w:val="20"/>
              </w:rPr>
              <w:t>Прирост (+), снижение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1D47F1" w:rsidRDefault="00E9554D" w:rsidP="00E9554D">
            <w:pPr>
              <w:rPr>
                <w:b/>
                <w:sz w:val="20"/>
                <w:szCs w:val="20"/>
              </w:rPr>
            </w:pPr>
            <w:r w:rsidRPr="001D47F1">
              <w:rPr>
                <w:b/>
                <w:sz w:val="20"/>
                <w:szCs w:val="20"/>
              </w:rPr>
              <w:t>Прирост (+), снижение (-), %</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69 974,00</w:t>
            </w:r>
          </w:p>
        </w:tc>
        <w:tc>
          <w:tcPr>
            <w:tcW w:w="1276" w:type="dxa"/>
            <w:tcBorders>
              <w:top w:val="nil"/>
              <w:left w:val="nil"/>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74 703,01</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+4 729,01</w:t>
            </w:r>
          </w:p>
        </w:tc>
        <w:tc>
          <w:tcPr>
            <w:tcW w:w="993" w:type="dxa"/>
            <w:tcBorders>
              <w:top w:val="nil"/>
              <w:left w:val="single" w:sz="4" w:space="0" w:color="auto"/>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+6,76</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1 223,00</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1 266,60</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+43,60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+3,56</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0400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22 629,36</w:t>
            </w:r>
          </w:p>
        </w:tc>
        <w:tc>
          <w:tcPr>
            <w:tcW w:w="1276" w:type="dxa"/>
            <w:tcBorders>
              <w:top w:val="nil"/>
              <w:left w:val="nil"/>
              <w:bottom w:val="single" w:sz="4" w:space="0" w:color="auto"/>
              <w:right w:val="single" w:sz="4" w:space="0" w:color="auto"/>
            </w:tcBorders>
            <w:shd w:val="clear" w:color="auto" w:fill="auto"/>
            <w:noWrap/>
          </w:tcPr>
          <w:p w:rsidR="00E9554D" w:rsidRPr="001D47F1" w:rsidRDefault="00E9554D" w:rsidP="00E9554D">
            <w:pPr>
              <w:rPr>
                <w:sz w:val="22"/>
                <w:szCs w:val="22"/>
              </w:rPr>
            </w:pPr>
            <w:r w:rsidRPr="001D47F1">
              <w:rPr>
                <w:sz w:val="22"/>
                <w:szCs w:val="22"/>
              </w:rPr>
              <w:t>22 226,25</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-403,11</w:t>
            </w:r>
          </w:p>
        </w:tc>
        <w:tc>
          <w:tcPr>
            <w:tcW w:w="993" w:type="dxa"/>
            <w:tcBorders>
              <w:top w:val="nil"/>
              <w:left w:val="single" w:sz="4" w:space="0" w:color="auto"/>
              <w:bottom w:val="single" w:sz="4" w:space="0" w:color="auto"/>
              <w:right w:val="single" w:sz="4" w:space="0" w:color="auto"/>
            </w:tcBorders>
            <w:shd w:val="clear" w:color="auto" w:fill="auto"/>
            <w:noWrap/>
          </w:tcPr>
          <w:p w:rsidR="00E9554D" w:rsidRPr="001D47F1" w:rsidRDefault="00E9554D" w:rsidP="00E9554D">
            <w:pPr>
              <w:rPr>
                <w:sz w:val="22"/>
                <w:szCs w:val="22"/>
              </w:rPr>
            </w:pPr>
            <w:r w:rsidRPr="001D47F1">
              <w:rPr>
                <w:sz w:val="22"/>
                <w:szCs w:val="22"/>
              </w:rPr>
              <w:t>-1,78</w:t>
            </w:r>
          </w:p>
        </w:tc>
      </w:tr>
      <w:tr w:rsidR="00E9554D" w:rsidRPr="00F17E93" w:rsidTr="00E9554D">
        <w:trPr>
          <w:trHeight w:val="281"/>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0500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16 510,95</w:t>
            </w:r>
          </w:p>
        </w:tc>
        <w:tc>
          <w:tcPr>
            <w:tcW w:w="1276" w:type="dxa"/>
            <w:tcBorders>
              <w:top w:val="nil"/>
              <w:left w:val="nil"/>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25 999,61</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+9 488,66</w:t>
            </w:r>
          </w:p>
        </w:tc>
        <w:tc>
          <w:tcPr>
            <w:tcW w:w="993" w:type="dxa"/>
            <w:tcBorders>
              <w:top w:val="nil"/>
              <w:left w:val="single" w:sz="4" w:space="0" w:color="auto"/>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+57,47</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0700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Образование</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530 994,73</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581 159,27</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+50 164,54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+9,45</w:t>
            </w:r>
          </w:p>
        </w:tc>
      </w:tr>
      <w:tr w:rsidR="00E9554D" w:rsidRPr="00F17E93" w:rsidTr="00E9554D">
        <w:trPr>
          <w:trHeight w:val="333"/>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0800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Культура и кинематография</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38 134,26</w:t>
            </w:r>
          </w:p>
        </w:tc>
        <w:tc>
          <w:tcPr>
            <w:tcW w:w="1276" w:type="dxa"/>
            <w:tcBorders>
              <w:top w:val="nil"/>
              <w:left w:val="nil"/>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35 745,07</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-2 389,19</w:t>
            </w:r>
          </w:p>
        </w:tc>
        <w:tc>
          <w:tcPr>
            <w:tcW w:w="993" w:type="dxa"/>
            <w:tcBorders>
              <w:top w:val="nil"/>
              <w:left w:val="single" w:sz="4" w:space="0" w:color="auto"/>
              <w:bottom w:val="single" w:sz="4" w:space="0" w:color="auto"/>
              <w:right w:val="single" w:sz="4" w:space="0" w:color="auto"/>
            </w:tcBorders>
            <w:shd w:val="clear" w:color="auto" w:fill="auto"/>
            <w:noWrap/>
          </w:tcPr>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-6,26</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1000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9 317,93</w:t>
            </w:r>
          </w:p>
        </w:tc>
        <w:tc>
          <w:tcPr>
            <w:tcW w:w="1276" w:type="dxa"/>
            <w:tcBorders>
              <w:top w:val="nil"/>
              <w:left w:val="nil"/>
              <w:bottom w:val="single" w:sz="4" w:space="0" w:color="auto"/>
              <w:right w:val="single" w:sz="4" w:space="0" w:color="auto"/>
            </w:tcBorders>
            <w:shd w:val="clear" w:color="auto" w:fill="auto"/>
            <w:noWrap/>
          </w:tcPr>
          <w:p w:rsidR="00E9554D" w:rsidRPr="001D47F1" w:rsidRDefault="00E9554D" w:rsidP="00E9554D">
            <w:pPr>
              <w:rPr>
                <w:sz w:val="22"/>
                <w:szCs w:val="22"/>
              </w:rPr>
            </w:pPr>
            <w:r w:rsidRPr="001D47F1">
              <w:rPr>
                <w:sz w:val="22"/>
                <w:szCs w:val="22"/>
              </w:rPr>
              <w:t>10 039,88</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+721,95</w:t>
            </w:r>
          </w:p>
        </w:tc>
        <w:tc>
          <w:tcPr>
            <w:tcW w:w="993" w:type="dxa"/>
            <w:tcBorders>
              <w:top w:val="nil"/>
              <w:left w:val="single" w:sz="4" w:space="0" w:color="auto"/>
              <w:bottom w:val="single" w:sz="4" w:space="0" w:color="auto"/>
              <w:right w:val="single" w:sz="4" w:space="0" w:color="auto"/>
            </w:tcBorders>
            <w:shd w:val="clear" w:color="auto" w:fill="auto"/>
            <w:noWrap/>
          </w:tcPr>
          <w:p w:rsidR="00E9554D" w:rsidRPr="001D47F1" w:rsidRDefault="00E9554D" w:rsidP="00E9554D">
            <w:pPr>
              <w:rPr>
                <w:sz w:val="22"/>
                <w:szCs w:val="22"/>
              </w:rPr>
            </w:pPr>
            <w:r w:rsidRPr="001D47F1">
              <w:rPr>
                <w:sz w:val="22"/>
                <w:szCs w:val="22"/>
              </w:rPr>
              <w:t>+7,75</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1100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969,90</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930,00</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-39,90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-4,11</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1200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1 200,00</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1 200,00</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r w:rsidRPr="001D47F1">
              <w:rPr>
                <w:sz w:val="22"/>
                <w:szCs w:val="22"/>
              </w:rPr>
              <w:t>0,00</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0,00</w:t>
            </w:r>
          </w:p>
        </w:tc>
      </w:tr>
      <w:tr w:rsidR="00E9554D" w:rsidRPr="00F17E93" w:rsidTr="00E9554D">
        <w:trPr>
          <w:trHeight w:val="577"/>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1300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123,37</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0,00</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p>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-123,37</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-100,00</w:t>
            </w:r>
          </w:p>
        </w:tc>
      </w:tr>
      <w:tr w:rsidR="00E9554D" w:rsidRPr="00F17E93" w:rsidTr="00E9554D">
        <w:trPr>
          <w:trHeight w:val="276"/>
        </w:trPr>
        <w:tc>
          <w:tcPr>
            <w:tcW w:w="709" w:type="dxa"/>
            <w:tcBorders>
              <w:top w:val="single" w:sz="4" w:space="0" w:color="auto"/>
              <w:left w:val="single" w:sz="4" w:space="0" w:color="auto"/>
              <w:bottom w:val="single" w:sz="4" w:space="0" w:color="auto"/>
              <w:right w:val="single" w:sz="4" w:space="0" w:color="auto"/>
            </w:tcBorders>
            <w:vAlign w:val="bottom"/>
          </w:tcPr>
          <w:p w:rsidR="00E9554D" w:rsidRPr="001D47F1" w:rsidRDefault="00E9554D" w:rsidP="00E9554D">
            <w:pPr>
              <w:rPr>
                <w:sz w:val="22"/>
                <w:szCs w:val="22"/>
              </w:rPr>
            </w:pPr>
            <w:r>
              <w:rPr>
                <w:sz w:val="22"/>
                <w:szCs w:val="22"/>
              </w:rPr>
              <w:t>1400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sz w:val="22"/>
                <w:szCs w:val="22"/>
              </w:rPr>
            </w:pPr>
            <w:r w:rsidRPr="001D47F1">
              <w:rPr>
                <w:sz w:val="22"/>
                <w:szCs w:val="22"/>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21 186,00</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20 840,79</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sz w:val="22"/>
                <w:szCs w:val="22"/>
              </w:rPr>
            </w:pPr>
          </w:p>
          <w:p w:rsidR="00E9554D" w:rsidRPr="001D47F1" w:rsidRDefault="00E9554D" w:rsidP="00E9554D">
            <w:pPr>
              <w:rPr>
                <w:sz w:val="22"/>
                <w:szCs w:val="22"/>
              </w:rPr>
            </w:pPr>
          </w:p>
          <w:p w:rsidR="00E9554D" w:rsidRPr="001D47F1" w:rsidRDefault="00E9554D" w:rsidP="00E9554D">
            <w:pPr>
              <w:rPr>
                <w:sz w:val="22"/>
                <w:szCs w:val="22"/>
              </w:rPr>
            </w:pPr>
            <w:r w:rsidRPr="001D47F1">
              <w:rPr>
                <w:sz w:val="22"/>
                <w:szCs w:val="22"/>
              </w:rPr>
              <w:t>-345,21</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sz w:val="22"/>
                <w:szCs w:val="22"/>
              </w:rPr>
            </w:pPr>
            <w:r w:rsidRPr="001D47F1">
              <w:rPr>
                <w:sz w:val="22"/>
                <w:szCs w:val="22"/>
              </w:rPr>
              <w:t>-1,63</w:t>
            </w:r>
          </w:p>
        </w:tc>
      </w:tr>
      <w:tr w:rsidR="00E9554D" w:rsidRPr="00F17E93" w:rsidTr="00E9554D">
        <w:trPr>
          <w:trHeight w:val="255"/>
        </w:trPr>
        <w:tc>
          <w:tcPr>
            <w:tcW w:w="709" w:type="dxa"/>
            <w:tcBorders>
              <w:top w:val="single" w:sz="4" w:space="0" w:color="auto"/>
              <w:left w:val="single" w:sz="4" w:space="0" w:color="auto"/>
              <w:bottom w:val="single" w:sz="4" w:space="0" w:color="auto"/>
              <w:right w:val="single" w:sz="4" w:space="0" w:color="auto"/>
            </w:tcBorders>
          </w:tcPr>
          <w:p w:rsidR="00E9554D" w:rsidRPr="001D47F1" w:rsidRDefault="00E9554D" w:rsidP="00E9554D">
            <w:pPr>
              <w:rPr>
                <w:b/>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1D47F1" w:rsidRDefault="00E9554D" w:rsidP="00E9554D">
            <w:pPr>
              <w:rPr>
                <w:b/>
                <w:sz w:val="22"/>
                <w:szCs w:val="22"/>
              </w:rPr>
            </w:pPr>
            <w:r w:rsidRPr="001D47F1">
              <w:rPr>
                <w:b/>
                <w:sz w:val="22"/>
                <w:szCs w:val="22"/>
              </w:rPr>
              <w:t xml:space="preserve">ИТОГО </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b/>
                <w:sz w:val="22"/>
                <w:szCs w:val="22"/>
              </w:rPr>
            </w:pPr>
            <w:r w:rsidRPr="001D47F1">
              <w:rPr>
                <w:b/>
                <w:sz w:val="22"/>
                <w:szCs w:val="22"/>
              </w:rPr>
              <w:t>712 263,50</w:t>
            </w:r>
          </w:p>
        </w:tc>
        <w:tc>
          <w:tcPr>
            <w:tcW w:w="1276" w:type="dxa"/>
            <w:tcBorders>
              <w:top w:val="nil"/>
              <w:left w:val="nil"/>
              <w:bottom w:val="single" w:sz="4" w:space="0" w:color="auto"/>
              <w:right w:val="single" w:sz="4" w:space="0" w:color="auto"/>
            </w:tcBorders>
            <w:shd w:val="clear" w:color="auto" w:fill="auto"/>
            <w:noWrap/>
            <w:vAlign w:val="bottom"/>
          </w:tcPr>
          <w:p w:rsidR="00E9554D" w:rsidRPr="001D47F1" w:rsidRDefault="00E9554D" w:rsidP="00E9554D">
            <w:pPr>
              <w:rPr>
                <w:b/>
                <w:sz w:val="22"/>
                <w:szCs w:val="22"/>
              </w:rPr>
            </w:pPr>
            <w:r w:rsidRPr="001D47F1">
              <w:rPr>
                <w:b/>
                <w:sz w:val="22"/>
                <w:szCs w:val="22"/>
              </w:rPr>
              <w:t>774 110,48</w:t>
            </w:r>
          </w:p>
        </w:tc>
        <w:tc>
          <w:tcPr>
            <w:tcW w:w="1275" w:type="dxa"/>
            <w:tcBorders>
              <w:top w:val="single" w:sz="4" w:space="0" w:color="auto"/>
              <w:left w:val="nil"/>
              <w:bottom w:val="single" w:sz="4" w:space="0" w:color="auto"/>
              <w:right w:val="single" w:sz="4" w:space="0" w:color="auto"/>
            </w:tcBorders>
          </w:tcPr>
          <w:p w:rsidR="00E9554D" w:rsidRPr="001D47F1" w:rsidRDefault="00E9554D" w:rsidP="00E9554D">
            <w:pPr>
              <w:rPr>
                <w:b/>
                <w:sz w:val="22"/>
                <w:szCs w:val="22"/>
              </w:rPr>
            </w:pPr>
            <w:r w:rsidRPr="001D47F1">
              <w:rPr>
                <w:b/>
                <w:sz w:val="22"/>
                <w:szCs w:val="22"/>
              </w:rPr>
              <w:t>+61 846,98</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E9554D" w:rsidRPr="001D47F1" w:rsidRDefault="00E9554D" w:rsidP="00E9554D">
            <w:pPr>
              <w:rPr>
                <w:b/>
                <w:sz w:val="22"/>
                <w:szCs w:val="22"/>
              </w:rPr>
            </w:pPr>
            <w:r w:rsidRPr="001D47F1">
              <w:rPr>
                <w:b/>
                <w:sz w:val="22"/>
                <w:szCs w:val="22"/>
              </w:rPr>
              <w:t>+8,68</w:t>
            </w:r>
          </w:p>
        </w:tc>
      </w:tr>
    </w:tbl>
    <w:p w:rsidR="00E9554D" w:rsidRPr="00071106" w:rsidRDefault="00E9554D" w:rsidP="00E9554D">
      <w:pPr>
        <w:rPr>
          <w:sz w:val="26"/>
          <w:szCs w:val="26"/>
          <w:highlight w:val="yellow"/>
        </w:rPr>
      </w:pPr>
    </w:p>
    <w:p w:rsidR="00E9554D" w:rsidRPr="00FF2CD4" w:rsidRDefault="00E9554D" w:rsidP="00E9554D">
      <w:pPr>
        <w:ind w:firstLine="720"/>
        <w:jc w:val="both"/>
        <w:rPr>
          <w:sz w:val="28"/>
          <w:szCs w:val="28"/>
        </w:rPr>
      </w:pPr>
      <w:r w:rsidRPr="00FF2CD4">
        <w:rPr>
          <w:sz w:val="28"/>
          <w:szCs w:val="28"/>
        </w:rPr>
        <w:t xml:space="preserve">По </w:t>
      </w:r>
      <w:r w:rsidRPr="00FF2CD4">
        <w:rPr>
          <w:b/>
          <w:sz w:val="28"/>
          <w:szCs w:val="28"/>
        </w:rPr>
        <w:t>разделу 0100 «Общегосударственные вопросы»</w:t>
      </w:r>
      <w:r w:rsidRPr="00FF2CD4">
        <w:rPr>
          <w:sz w:val="28"/>
          <w:szCs w:val="28"/>
        </w:rPr>
        <w:t xml:space="preserve"> при плане 77 381,18 тыс. руб., исполнено 74 703,01 тыс. руб., что составляет 96,54%, в том числе:</w:t>
      </w:r>
    </w:p>
    <w:p w:rsidR="00E9554D" w:rsidRPr="00FF2CD4" w:rsidRDefault="00E9554D" w:rsidP="00E9554D">
      <w:pPr>
        <w:ind w:firstLine="720"/>
        <w:jc w:val="both"/>
        <w:rPr>
          <w:sz w:val="28"/>
          <w:szCs w:val="28"/>
        </w:rPr>
      </w:pPr>
      <w:r w:rsidRPr="00FF2CD4">
        <w:rPr>
          <w:sz w:val="28"/>
          <w:szCs w:val="28"/>
        </w:rPr>
        <w:t xml:space="preserve">1) за счет местных бюджетов при плане 72 144,01 тыс. руб. направлено средств в сумме 69 494,36 тыс. руб., что составляет 96,33%. </w:t>
      </w:r>
    </w:p>
    <w:p w:rsidR="00E9554D" w:rsidRPr="00FF2CD4" w:rsidRDefault="00E9554D" w:rsidP="00E9554D">
      <w:pPr>
        <w:jc w:val="both"/>
        <w:rPr>
          <w:sz w:val="28"/>
          <w:szCs w:val="28"/>
        </w:rPr>
      </w:pPr>
      <w:r w:rsidRPr="00FF2CD4">
        <w:rPr>
          <w:sz w:val="28"/>
          <w:szCs w:val="28"/>
        </w:rPr>
        <w:tab/>
        <w:t xml:space="preserve">В соответствии со ст. 136 БК РФ постановлением Администрации Приморского края от 18.12.2017 года №525-па «О нормативах формирования расходов на содержание органов местного самоуправления городских округов и муниципальных районов Приморского края на 2018 год» бюджету Черниговского района установлен норматив в размере 24,35%. </w:t>
      </w:r>
    </w:p>
    <w:p w:rsidR="00E9554D" w:rsidRDefault="00E9554D" w:rsidP="00E9554D">
      <w:pPr>
        <w:ind w:firstLine="709"/>
        <w:jc w:val="both"/>
        <w:rPr>
          <w:sz w:val="28"/>
          <w:szCs w:val="28"/>
        </w:rPr>
      </w:pPr>
      <w:r w:rsidRPr="00FF2CD4">
        <w:rPr>
          <w:sz w:val="28"/>
          <w:szCs w:val="28"/>
        </w:rPr>
        <w:t xml:space="preserve">Фактически по результатам исполнения бюджета Черниговского района за 2018 год расходы на содержание органов местного самоуправления </w:t>
      </w:r>
      <w:r w:rsidRPr="00FF2CD4">
        <w:rPr>
          <w:sz w:val="28"/>
          <w:szCs w:val="28"/>
        </w:rPr>
        <w:lastRenderedPageBreak/>
        <w:t xml:space="preserve">муниципального района сложились в сумме 46 818,96 тыс. руб., что составляет 15,54% от общего объема налоговых и неналоговых доходов районного бюджета. </w:t>
      </w:r>
    </w:p>
    <w:p w:rsidR="009B5637" w:rsidRPr="00FF2CD4" w:rsidRDefault="009B5637" w:rsidP="00E9554D">
      <w:pPr>
        <w:ind w:firstLine="709"/>
        <w:jc w:val="both"/>
        <w:rPr>
          <w:sz w:val="28"/>
          <w:szCs w:val="28"/>
        </w:rPr>
      </w:pPr>
    </w:p>
    <w:p w:rsidR="00E9554D" w:rsidRDefault="00E9554D" w:rsidP="00E9554D">
      <w:pPr>
        <w:pStyle w:val="ae"/>
        <w:spacing w:before="0" w:after="0"/>
        <w:jc w:val="both"/>
        <w:rPr>
          <w:sz w:val="28"/>
          <w:szCs w:val="28"/>
        </w:rPr>
      </w:pPr>
      <w:r w:rsidRPr="00FF2CD4">
        <w:rPr>
          <w:sz w:val="28"/>
          <w:szCs w:val="28"/>
        </w:rPr>
        <w:t xml:space="preserve">          По подразделу 0102 «Функционирование высшего должностного лица муниципального образования» отражены расходы на функционирование главы Черниговского муниципального образования. При плане 2 149,93 тыс. руб. исполнение составило 2 149,88 тыс. руб., или 99,99%.</w:t>
      </w:r>
    </w:p>
    <w:p w:rsidR="009B5637" w:rsidRPr="00FF2CD4" w:rsidRDefault="009B5637" w:rsidP="00E9554D">
      <w:pPr>
        <w:pStyle w:val="ae"/>
        <w:spacing w:before="0" w:after="0"/>
        <w:jc w:val="both"/>
        <w:rPr>
          <w:sz w:val="28"/>
          <w:szCs w:val="28"/>
        </w:rPr>
      </w:pPr>
    </w:p>
    <w:p w:rsidR="009B5637" w:rsidRDefault="00E9554D" w:rsidP="00E9554D">
      <w:pPr>
        <w:pStyle w:val="ae"/>
        <w:spacing w:before="0" w:after="0"/>
        <w:jc w:val="both"/>
        <w:rPr>
          <w:sz w:val="28"/>
          <w:szCs w:val="28"/>
        </w:rPr>
      </w:pPr>
      <w:r w:rsidRPr="00FF2CD4">
        <w:rPr>
          <w:sz w:val="28"/>
          <w:szCs w:val="28"/>
        </w:rPr>
        <w:t xml:space="preserve">          По подразделу 0103 «Функционирование представительных органов муниципального образования» представлены расходы Думы Черниговского района. При плане 3 343,01 тыс. руб. исполнено 3 265,90 тыс. руб., или 97,69% (в связи с отсутствием средств денежное поощрение выплачено </w:t>
      </w:r>
      <w:r w:rsidR="009B5637">
        <w:rPr>
          <w:sz w:val="28"/>
          <w:szCs w:val="28"/>
        </w:rPr>
        <w:t>в сумме ниже запланированного).</w:t>
      </w:r>
    </w:p>
    <w:p w:rsidR="009B5637" w:rsidRDefault="009B5637" w:rsidP="00E9554D">
      <w:pPr>
        <w:pStyle w:val="ae"/>
        <w:spacing w:before="0" w:after="0"/>
        <w:jc w:val="both"/>
        <w:rPr>
          <w:sz w:val="28"/>
          <w:szCs w:val="28"/>
        </w:rPr>
      </w:pPr>
    </w:p>
    <w:p w:rsidR="00E9554D" w:rsidRPr="009B5637" w:rsidRDefault="00E9554D" w:rsidP="00E9554D">
      <w:pPr>
        <w:pStyle w:val="ae"/>
        <w:spacing w:before="0" w:after="0"/>
        <w:jc w:val="both"/>
        <w:rPr>
          <w:sz w:val="28"/>
          <w:szCs w:val="28"/>
        </w:rPr>
      </w:pPr>
      <w:r w:rsidRPr="00FF2CD4">
        <w:rPr>
          <w:sz w:val="28"/>
          <w:szCs w:val="28"/>
        </w:rPr>
        <w:t xml:space="preserve">           По подразделу 0104 «Функционирование местных администраций» отражены расходы на функционирование Администрации Черниговского района. Исполнение составило 95,30%, при плане 30 307,17 тыс. руб. исполнено 28 881,99 тыс. руб. Экономия командировочных расходов, фонда оплаты труда, страховых взносов, проведения закупочных процедур, п</w:t>
      </w:r>
      <w:r w:rsidR="009B5637">
        <w:rPr>
          <w:sz w:val="28"/>
          <w:szCs w:val="28"/>
        </w:rPr>
        <w:t>о уплате имущественных налогов.</w:t>
      </w:r>
    </w:p>
    <w:p w:rsidR="009B5637" w:rsidRDefault="00E9554D" w:rsidP="00E9554D">
      <w:pPr>
        <w:pStyle w:val="ae"/>
        <w:spacing w:before="0" w:after="0"/>
        <w:jc w:val="both"/>
        <w:rPr>
          <w:sz w:val="28"/>
          <w:szCs w:val="28"/>
        </w:rPr>
      </w:pPr>
      <w:r w:rsidRPr="00FF2CD4">
        <w:rPr>
          <w:sz w:val="28"/>
          <w:szCs w:val="28"/>
        </w:rPr>
        <w:t xml:space="preserve">           </w:t>
      </w:r>
    </w:p>
    <w:p w:rsidR="00E9554D" w:rsidRPr="009B5637" w:rsidRDefault="00E9554D" w:rsidP="009B5637">
      <w:pPr>
        <w:pStyle w:val="ae"/>
        <w:spacing w:before="0" w:after="0"/>
        <w:ind w:firstLine="709"/>
        <w:jc w:val="both"/>
        <w:rPr>
          <w:sz w:val="28"/>
          <w:szCs w:val="28"/>
        </w:rPr>
      </w:pPr>
      <w:r w:rsidRPr="00FF2CD4">
        <w:rPr>
          <w:sz w:val="28"/>
          <w:szCs w:val="28"/>
        </w:rPr>
        <w:t>По подразделу 0105 «Судебная система» отражены расходы по составлению списков кандидатов в присяжные заседатели.  При плане 421,25 тыс. руб. исполнение составило 392,73 тыс. руб. Неисполнение произошло в связи с отсутствием потребности в средствах. Изменения и дополнения в списки не вносилис</w:t>
      </w:r>
      <w:r w:rsidR="009B5637">
        <w:rPr>
          <w:sz w:val="28"/>
          <w:szCs w:val="28"/>
        </w:rPr>
        <w:t>ь. Остатки возвращены в бюджет.</w:t>
      </w:r>
    </w:p>
    <w:p w:rsidR="009B5637" w:rsidRDefault="00E9554D" w:rsidP="00E9554D">
      <w:pPr>
        <w:pStyle w:val="ae"/>
        <w:spacing w:before="0" w:after="0"/>
        <w:jc w:val="both"/>
        <w:rPr>
          <w:sz w:val="28"/>
          <w:szCs w:val="28"/>
        </w:rPr>
      </w:pPr>
      <w:r w:rsidRPr="00FF2CD4">
        <w:rPr>
          <w:sz w:val="28"/>
          <w:szCs w:val="28"/>
        </w:rPr>
        <w:t xml:space="preserve">      </w:t>
      </w:r>
    </w:p>
    <w:p w:rsidR="00E9554D" w:rsidRPr="009B5637" w:rsidRDefault="00E9554D" w:rsidP="009B5637">
      <w:pPr>
        <w:pStyle w:val="ae"/>
        <w:spacing w:before="0" w:after="0"/>
        <w:ind w:firstLine="709"/>
        <w:jc w:val="both"/>
        <w:rPr>
          <w:sz w:val="28"/>
          <w:szCs w:val="28"/>
        </w:rPr>
      </w:pPr>
      <w:r w:rsidRPr="00FF2CD4">
        <w:rPr>
          <w:sz w:val="28"/>
          <w:szCs w:val="28"/>
        </w:rPr>
        <w:t xml:space="preserve">По подразделу 0106 «Обеспечение деятельности финансового органов и органов финансового надзора» отражены расходы на функционирование Контрольно-счетной комиссии, финансового управления Администрации Черниговского района и отдела внутреннего муниципального контроля. При плане 9 870,028 тыс. руб. исполнение составило 9 732,25 тыс. руб. (98,60%). Экономия фонда оплаты труда, страховых взносов, </w:t>
      </w:r>
      <w:r w:rsidR="009B5637">
        <w:rPr>
          <w:sz w:val="28"/>
          <w:szCs w:val="28"/>
        </w:rPr>
        <w:t>проведения закупочных процедур.</w:t>
      </w:r>
    </w:p>
    <w:p w:rsidR="009B5637" w:rsidRDefault="009B5637" w:rsidP="00E9554D">
      <w:pPr>
        <w:pStyle w:val="ae"/>
        <w:spacing w:before="0" w:after="0"/>
        <w:ind w:firstLine="709"/>
        <w:jc w:val="both"/>
        <w:rPr>
          <w:sz w:val="28"/>
          <w:szCs w:val="28"/>
        </w:rPr>
      </w:pPr>
    </w:p>
    <w:p w:rsidR="00E9554D" w:rsidRPr="00FF2CD4" w:rsidRDefault="00E9554D" w:rsidP="00E9554D">
      <w:pPr>
        <w:pStyle w:val="ae"/>
        <w:spacing w:before="0" w:after="0"/>
        <w:ind w:firstLine="709"/>
        <w:jc w:val="both"/>
        <w:rPr>
          <w:sz w:val="28"/>
          <w:szCs w:val="28"/>
        </w:rPr>
      </w:pPr>
      <w:r w:rsidRPr="00FF2CD4">
        <w:rPr>
          <w:sz w:val="28"/>
          <w:szCs w:val="28"/>
        </w:rPr>
        <w:t xml:space="preserve">По подразделу 0113 «Другие общегосударственные расходы» в составе расходов бюджета Черниговского района отражены расходы на обеспечение деятельности муниципальных учреждений; расходы, направленные на реализацию государственной политики в области приватизации и управления муниципальной собственностью; расходы, связанные с исполнением решений, принятых судебными органами; мероприятия в рамках муниципальных программ по патриотическому воспитанию граждан Черниговского </w:t>
      </w:r>
      <w:r w:rsidRPr="00FF2CD4">
        <w:rPr>
          <w:sz w:val="28"/>
          <w:szCs w:val="28"/>
        </w:rPr>
        <w:lastRenderedPageBreak/>
        <w:t>муниципального района, противодействию коррупции, профилактике экстремизма, терроризма и борьбе с преступностью; мероприятия по созданию многофункционального центра предоставления государственных и муниципальных услуг. При плане 31 289,54 тыс. руб. исполнено 30 280,26 тыс. руб., или 96,77%. Экономия по данному подразделу образовалась за счет фактических показателей приборов учета тепловой, электрической энергии, а также по фонду оплаты труда, страховым взносам, проведению закупочных процедур, уплате налогов, сборов.</w:t>
      </w:r>
    </w:p>
    <w:p w:rsidR="00E9554D" w:rsidRPr="00FF2CD4" w:rsidRDefault="00E9554D" w:rsidP="00E9554D">
      <w:pPr>
        <w:pStyle w:val="ae"/>
        <w:spacing w:before="0" w:after="0"/>
        <w:ind w:firstLine="709"/>
        <w:jc w:val="both"/>
        <w:rPr>
          <w:sz w:val="28"/>
          <w:szCs w:val="28"/>
        </w:rPr>
      </w:pPr>
      <w:r w:rsidRPr="00FF2CD4">
        <w:rPr>
          <w:sz w:val="28"/>
          <w:szCs w:val="28"/>
        </w:rPr>
        <w:t xml:space="preserve">На районном уровне функционирует Муниципальное казенное учреждение «Хозяйственное управление Администрации Черниговского района», осуществляющее хозяйственное обеспечение деятельности Администрации Черниговского района. В 2018 году при плане 14 422,93 тыс. руб., расходы составили 13 758,33 тыс. руб. (95,39%). </w:t>
      </w:r>
    </w:p>
    <w:p w:rsidR="00E9554D" w:rsidRPr="00FF2CD4" w:rsidRDefault="00E9554D" w:rsidP="00E9554D">
      <w:pPr>
        <w:ind w:firstLine="720"/>
        <w:jc w:val="both"/>
        <w:rPr>
          <w:sz w:val="28"/>
          <w:szCs w:val="28"/>
        </w:rPr>
      </w:pPr>
      <w:r w:rsidRPr="00FF2CD4">
        <w:rPr>
          <w:sz w:val="28"/>
          <w:szCs w:val="28"/>
        </w:rPr>
        <w:t xml:space="preserve">Кроме того, </w:t>
      </w:r>
      <w:r w:rsidRPr="00FF2CD4">
        <w:rPr>
          <w:i/>
          <w:sz w:val="28"/>
          <w:szCs w:val="28"/>
        </w:rPr>
        <w:t>на условиях софинансирования</w:t>
      </w:r>
      <w:r w:rsidRPr="00FF2CD4">
        <w:rPr>
          <w:sz w:val="28"/>
          <w:szCs w:val="28"/>
        </w:rPr>
        <w:t xml:space="preserve"> с краевым бюджетом отражены расходы на обеспечение деятельности бюджетного учреждения «Многофункциональный центр предоставления государственных и муниципальных услуг» Черниговского муниципального района (далее -МФЦ), всего в сумме 11 062,35 тыс. рублей, что составляет 100% плана, в том числе:</w:t>
      </w:r>
    </w:p>
    <w:p w:rsidR="00E9554D" w:rsidRPr="009B5637" w:rsidRDefault="00E9554D" w:rsidP="009B5637">
      <w:pPr>
        <w:ind w:firstLine="720"/>
        <w:jc w:val="both"/>
        <w:rPr>
          <w:sz w:val="28"/>
          <w:szCs w:val="28"/>
        </w:rPr>
      </w:pPr>
      <w:r w:rsidRPr="00FF2CD4">
        <w:rPr>
          <w:sz w:val="28"/>
          <w:szCs w:val="28"/>
        </w:rPr>
        <w:t xml:space="preserve"> - за счет краевого бюджета – 7 190,53 тыс. рублей, из местного бюджета -  3 871,82 тыс. рублей. Уровень</w:t>
      </w:r>
      <w:r w:rsidR="009B5637">
        <w:rPr>
          <w:sz w:val="28"/>
          <w:szCs w:val="28"/>
        </w:rPr>
        <w:t xml:space="preserve"> софинансирования составил 35%.</w:t>
      </w:r>
    </w:p>
    <w:p w:rsidR="00E9554D" w:rsidRPr="00FF2CD4" w:rsidRDefault="00E9554D" w:rsidP="00E9554D">
      <w:pPr>
        <w:ind w:firstLine="720"/>
        <w:jc w:val="both"/>
        <w:rPr>
          <w:sz w:val="28"/>
          <w:szCs w:val="28"/>
        </w:rPr>
      </w:pPr>
      <w:r w:rsidRPr="00FF2CD4">
        <w:rPr>
          <w:sz w:val="28"/>
          <w:szCs w:val="28"/>
        </w:rPr>
        <w:t>2) за счет субвенций при плане 5 237,17 тыс. руб. исполнено 5 208,65 тыс. рублей, что составляет 99,45%, из них:</w:t>
      </w:r>
    </w:p>
    <w:p w:rsidR="00E9554D" w:rsidRPr="00FF2CD4" w:rsidRDefault="00E9554D" w:rsidP="00E9554D">
      <w:pPr>
        <w:ind w:firstLine="720"/>
        <w:jc w:val="both"/>
        <w:rPr>
          <w:sz w:val="28"/>
          <w:szCs w:val="28"/>
        </w:rPr>
      </w:pPr>
      <w:r w:rsidRPr="00FF2CD4">
        <w:rPr>
          <w:sz w:val="28"/>
          <w:szCs w:val="28"/>
        </w:rPr>
        <w:t>- на государственную регистрацию актов гражданского состояния – 2 436,60 тыс. руб., средства освоены в полном объеме;</w:t>
      </w:r>
    </w:p>
    <w:p w:rsidR="00E9554D" w:rsidRPr="00FF2CD4" w:rsidRDefault="00E9554D" w:rsidP="00E9554D">
      <w:pPr>
        <w:pStyle w:val="210"/>
        <w:spacing w:after="0" w:line="240" w:lineRule="auto"/>
        <w:ind w:left="0" w:firstLine="578"/>
        <w:jc w:val="both"/>
        <w:rPr>
          <w:sz w:val="28"/>
          <w:szCs w:val="28"/>
        </w:rPr>
      </w:pPr>
      <w:r w:rsidRPr="00FF2CD4">
        <w:rPr>
          <w:sz w:val="28"/>
          <w:szCs w:val="28"/>
        </w:rPr>
        <w:t>- на составление (изменение) списков кандидатов в присяжные заседатели при плане 421,25 тыс. руб. исполнено 392,73 тыс. руб., что составило 93,23%. Исполнение сформировалось по фактической потребности в целевых средствах.</w:t>
      </w:r>
    </w:p>
    <w:p w:rsidR="00E9554D" w:rsidRPr="00FF2CD4" w:rsidRDefault="00E9554D" w:rsidP="00E9554D">
      <w:pPr>
        <w:ind w:firstLine="720"/>
        <w:jc w:val="both"/>
        <w:rPr>
          <w:sz w:val="28"/>
          <w:szCs w:val="28"/>
        </w:rPr>
      </w:pPr>
      <w:r w:rsidRPr="00FF2CD4">
        <w:rPr>
          <w:sz w:val="28"/>
          <w:szCs w:val="28"/>
        </w:rPr>
        <w:t>- на обеспечение деятельности комиссии по делам несовершеннолетних и защите их прав – 1 090,06 тыс. руб., средства освоены в полном объеме;</w:t>
      </w:r>
    </w:p>
    <w:p w:rsidR="00E9554D" w:rsidRPr="00FF2CD4" w:rsidRDefault="00E9554D" w:rsidP="00E9554D">
      <w:pPr>
        <w:ind w:firstLine="720"/>
        <w:jc w:val="both"/>
        <w:rPr>
          <w:sz w:val="28"/>
          <w:szCs w:val="28"/>
        </w:rPr>
      </w:pPr>
      <w:r w:rsidRPr="00FF2CD4">
        <w:rPr>
          <w:sz w:val="28"/>
          <w:szCs w:val="28"/>
        </w:rPr>
        <w:t>- на выполнение полномочий по государственному управлению охраной труда – 582,29 тыс. руб., средства освоены в полном объеме;</w:t>
      </w:r>
    </w:p>
    <w:p w:rsidR="00E9554D" w:rsidRPr="009B5637" w:rsidRDefault="00E9554D" w:rsidP="009B5637">
      <w:pPr>
        <w:ind w:firstLine="720"/>
        <w:jc w:val="both"/>
        <w:rPr>
          <w:sz w:val="28"/>
          <w:szCs w:val="28"/>
        </w:rPr>
      </w:pPr>
      <w:r w:rsidRPr="00FF2CD4">
        <w:rPr>
          <w:sz w:val="28"/>
          <w:szCs w:val="28"/>
        </w:rPr>
        <w:t>- на создание административных комиссий – 706,97 тыс. руб., ср</w:t>
      </w:r>
      <w:r w:rsidR="009B5637">
        <w:rPr>
          <w:sz w:val="28"/>
          <w:szCs w:val="28"/>
        </w:rPr>
        <w:t>едства освоены в полном объеме.</w:t>
      </w:r>
    </w:p>
    <w:p w:rsidR="009B5637" w:rsidRDefault="00E9554D" w:rsidP="009B5637">
      <w:pPr>
        <w:pStyle w:val="aff0"/>
        <w:jc w:val="both"/>
        <w:rPr>
          <w:sz w:val="28"/>
          <w:szCs w:val="28"/>
        </w:rPr>
      </w:pPr>
      <w:r w:rsidRPr="00FF2CD4">
        <w:rPr>
          <w:sz w:val="28"/>
          <w:szCs w:val="28"/>
        </w:rPr>
        <w:t xml:space="preserve">         </w:t>
      </w:r>
    </w:p>
    <w:p w:rsidR="00E9554D" w:rsidRDefault="00E9554D" w:rsidP="009B5637">
      <w:pPr>
        <w:pStyle w:val="aff0"/>
        <w:ind w:firstLine="709"/>
        <w:jc w:val="both"/>
        <w:rPr>
          <w:sz w:val="28"/>
          <w:szCs w:val="28"/>
        </w:rPr>
      </w:pPr>
      <w:r w:rsidRPr="00FF2CD4">
        <w:rPr>
          <w:sz w:val="28"/>
          <w:szCs w:val="28"/>
        </w:rPr>
        <w:t xml:space="preserve">  По </w:t>
      </w:r>
      <w:r w:rsidRPr="00FF2CD4">
        <w:rPr>
          <w:b/>
          <w:sz w:val="28"/>
          <w:szCs w:val="28"/>
        </w:rPr>
        <w:t>разделу</w:t>
      </w:r>
      <w:r w:rsidRPr="00FF2CD4">
        <w:rPr>
          <w:sz w:val="28"/>
          <w:szCs w:val="28"/>
        </w:rPr>
        <w:t xml:space="preserve"> </w:t>
      </w:r>
      <w:r w:rsidRPr="00FF2CD4">
        <w:rPr>
          <w:b/>
          <w:sz w:val="28"/>
          <w:szCs w:val="28"/>
        </w:rPr>
        <w:t>0200 «Национальная оборона»</w:t>
      </w:r>
      <w:r w:rsidRPr="00FF2CD4">
        <w:rPr>
          <w:sz w:val="28"/>
          <w:szCs w:val="28"/>
        </w:rPr>
        <w:t xml:space="preserve"> (подраздел 0203 «Мобилизационная и вневойсковая подготовка») отражены расходы поселений, входящих в состав Черниговского района, на территориях которых отсутствуют военные комиссариаты, на осуществление федеральных полномочий на осуществление первичного воинского учета при нормативной численности 6 человек, в том числе на 1 ставку – 4 чел. на 0,5 ставки по совместительству – 2 чел. Исполнение при плане 1 2</w:t>
      </w:r>
      <w:r w:rsidR="009B5637">
        <w:rPr>
          <w:sz w:val="28"/>
          <w:szCs w:val="28"/>
        </w:rPr>
        <w:t>66,60 тыс. руб. составило 100%.</w:t>
      </w:r>
    </w:p>
    <w:p w:rsidR="009B5637" w:rsidRPr="009B5637" w:rsidRDefault="009B5637" w:rsidP="009B5637">
      <w:pPr>
        <w:pStyle w:val="aff0"/>
        <w:jc w:val="both"/>
        <w:rPr>
          <w:sz w:val="28"/>
          <w:szCs w:val="28"/>
        </w:rPr>
      </w:pPr>
    </w:p>
    <w:p w:rsidR="00E9554D" w:rsidRPr="00FF2CD4" w:rsidRDefault="00E9554D" w:rsidP="00E9554D">
      <w:pPr>
        <w:jc w:val="both"/>
        <w:rPr>
          <w:sz w:val="28"/>
          <w:szCs w:val="28"/>
        </w:rPr>
      </w:pPr>
      <w:r w:rsidRPr="00FF2CD4">
        <w:rPr>
          <w:sz w:val="28"/>
          <w:szCs w:val="28"/>
        </w:rPr>
        <w:lastRenderedPageBreak/>
        <w:t xml:space="preserve">           Структура исполнения расходов </w:t>
      </w:r>
      <w:r w:rsidRPr="00FF2CD4">
        <w:rPr>
          <w:b/>
          <w:sz w:val="28"/>
          <w:szCs w:val="28"/>
        </w:rPr>
        <w:t>раздела 0400 «Национальная экономика»</w:t>
      </w:r>
      <w:r w:rsidRPr="00FF2CD4">
        <w:rPr>
          <w:sz w:val="28"/>
          <w:szCs w:val="28"/>
        </w:rPr>
        <w:t xml:space="preserve"> представлена в таблице:     </w:t>
      </w:r>
    </w:p>
    <w:p w:rsidR="00E9554D" w:rsidRPr="009365B3" w:rsidRDefault="00E9554D" w:rsidP="00E9554D">
      <w:pPr>
        <w:ind w:firstLine="851"/>
        <w:jc w:val="right"/>
        <w:rPr>
          <w:sz w:val="26"/>
          <w:szCs w:val="26"/>
        </w:rPr>
      </w:pPr>
      <w:r w:rsidRPr="009365B3">
        <w:rPr>
          <w:sz w:val="26"/>
          <w:szCs w:val="26"/>
        </w:rPr>
        <w:t>тыс.руб.</w:t>
      </w:r>
    </w:p>
    <w:tbl>
      <w:tblPr>
        <w:tblW w:w="9493" w:type="dxa"/>
        <w:tblInd w:w="113" w:type="dxa"/>
        <w:tblLayout w:type="fixed"/>
        <w:tblLook w:val="04A0" w:firstRow="1" w:lastRow="0" w:firstColumn="1" w:lastColumn="0" w:noHBand="0" w:noVBand="1"/>
      </w:tblPr>
      <w:tblGrid>
        <w:gridCol w:w="761"/>
        <w:gridCol w:w="3345"/>
        <w:gridCol w:w="1134"/>
        <w:gridCol w:w="992"/>
        <w:gridCol w:w="1134"/>
        <w:gridCol w:w="993"/>
        <w:gridCol w:w="1134"/>
      </w:tblGrid>
      <w:tr w:rsidR="00E9554D" w:rsidRPr="00B40E4D" w:rsidTr="00E9554D">
        <w:trPr>
          <w:trHeight w:val="78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Раздел</w:t>
            </w:r>
          </w:p>
        </w:tc>
        <w:tc>
          <w:tcPr>
            <w:tcW w:w="3345" w:type="dxa"/>
            <w:tcBorders>
              <w:top w:val="single" w:sz="4" w:space="0" w:color="auto"/>
              <w:left w:val="nil"/>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Уточненный план, 2018г.</w:t>
            </w:r>
          </w:p>
        </w:tc>
        <w:tc>
          <w:tcPr>
            <w:tcW w:w="992" w:type="dxa"/>
            <w:tcBorders>
              <w:top w:val="single" w:sz="4" w:space="0" w:color="auto"/>
              <w:left w:val="nil"/>
              <w:bottom w:val="single" w:sz="4" w:space="0" w:color="auto"/>
              <w:right w:val="single" w:sz="4" w:space="0" w:color="auto"/>
            </w:tcBorders>
            <w:shd w:val="clear" w:color="auto" w:fill="auto"/>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Удельный вес план, %</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Исполнение 2018г.</w:t>
            </w:r>
          </w:p>
        </w:tc>
        <w:tc>
          <w:tcPr>
            <w:tcW w:w="993" w:type="dxa"/>
            <w:tcBorders>
              <w:top w:val="single" w:sz="4" w:space="0" w:color="auto"/>
              <w:left w:val="nil"/>
              <w:bottom w:val="single" w:sz="4" w:space="0" w:color="auto"/>
              <w:right w:val="single" w:sz="4" w:space="0" w:color="auto"/>
            </w:tcBorders>
            <w:shd w:val="clear" w:color="auto" w:fill="auto"/>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 xml:space="preserve">Исполнение/плану % </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0E5C77" w:rsidRDefault="00E9554D" w:rsidP="00E9554D">
            <w:pPr>
              <w:suppressAutoHyphens w:val="0"/>
              <w:jc w:val="center"/>
              <w:rPr>
                <w:b/>
                <w:bCs/>
                <w:sz w:val="20"/>
                <w:szCs w:val="20"/>
                <w:lang w:eastAsia="ru-RU"/>
              </w:rPr>
            </w:pPr>
            <w:r w:rsidRPr="000E5C77">
              <w:rPr>
                <w:b/>
                <w:bCs/>
                <w:sz w:val="20"/>
                <w:szCs w:val="20"/>
                <w:lang w:eastAsia="ru-RU"/>
              </w:rPr>
              <w:t>Удельный вес, факт%</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b/>
                <w:bCs/>
                <w:sz w:val="22"/>
                <w:szCs w:val="22"/>
                <w:lang w:eastAsia="ru-RU"/>
              </w:rPr>
            </w:pPr>
            <w:r w:rsidRPr="000E5C77">
              <w:rPr>
                <w:b/>
                <w:bCs/>
                <w:sz w:val="22"/>
                <w:szCs w:val="22"/>
                <w:lang w:eastAsia="ru-RU"/>
              </w:rPr>
              <w:t>0400</w:t>
            </w:r>
          </w:p>
        </w:tc>
        <w:tc>
          <w:tcPr>
            <w:tcW w:w="3345" w:type="dxa"/>
            <w:tcBorders>
              <w:top w:val="nil"/>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b/>
                <w:bCs/>
                <w:sz w:val="22"/>
                <w:szCs w:val="22"/>
                <w:lang w:eastAsia="ru-RU"/>
              </w:rPr>
            </w:pPr>
            <w:r w:rsidRPr="000E5C77">
              <w:rPr>
                <w:b/>
                <w:bCs/>
                <w:sz w:val="22"/>
                <w:szCs w:val="22"/>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tcPr>
          <w:p w:rsidR="00E9554D" w:rsidRPr="000E5C77" w:rsidRDefault="00E9554D" w:rsidP="00E9554D">
            <w:pPr>
              <w:jc w:val="center"/>
              <w:rPr>
                <w:b/>
                <w:sz w:val="22"/>
                <w:szCs w:val="22"/>
              </w:rPr>
            </w:pPr>
            <w:r w:rsidRPr="000E5C77">
              <w:rPr>
                <w:b/>
                <w:sz w:val="22"/>
                <w:szCs w:val="22"/>
              </w:rPr>
              <w:t>28 782,08</w:t>
            </w:r>
          </w:p>
        </w:tc>
        <w:tc>
          <w:tcPr>
            <w:tcW w:w="992" w:type="dxa"/>
            <w:tcBorders>
              <w:top w:val="nil"/>
              <w:left w:val="nil"/>
              <w:bottom w:val="single" w:sz="4" w:space="0" w:color="auto"/>
              <w:right w:val="single" w:sz="4" w:space="0" w:color="auto"/>
            </w:tcBorders>
            <w:shd w:val="clear" w:color="auto" w:fill="auto"/>
            <w:noWrap/>
          </w:tcPr>
          <w:p w:rsidR="00E9554D" w:rsidRPr="000E5C77" w:rsidRDefault="00E9554D" w:rsidP="00E9554D">
            <w:pPr>
              <w:jc w:val="center"/>
              <w:rPr>
                <w:b/>
                <w:sz w:val="22"/>
                <w:szCs w:val="22"/>
                <w:highlight w:val="yellow"/>
              </w:rPr>
            </w:pPr>
            <w:r w:rsidRPr="000E5C77">
              <w:rPr>
                <w:b/>
                <w:sz w:val="22"/>
                <w:szCs w:val="22"/>
              </w:rPr>
              <w:t>100,00</w:t>
            </w:r>
          </w:p>
        </w:tc>
        <w:tc>
          <w:tcPr>
            <w:tcW w:w="1134" w:type="dxa"/>
            <w:tcBorders>
              <w:top w:val="nil"/>
              <w:left w:val="nil"/>
              <w:bottom w:val="single" w:sz="4" w:space="0" w:color="auto"/>
              <w:right w:val="single" w:sz="4" w:space="0" w:color="auto"/>
            </w:tcBorders>
            <w:shd w:val="clear" w:color="auto" w:fill="auto"/>
            <w:noWrap/>
          </w:tcPr>
          <w:p w:rsidR="00E9554D" w:rsidRPr="000E5C77" w:rsidRDefault="00E9554D" w:rsidP="00E9554D">
            <w:pPr>
              <w:jc w:val="center"/>
              <w:rPr>
                <w:b/>
                <w:sz w:val="22"/>
                <w:szCs w:val="22"/>
              </w:rPr>
            </w:pPr>
            <w:r w:rsidRPr="000E5C77">
              <w:rPr>
                <w:b/>
                <w:sz w:val="22"/>
                <w:szCs w:val="22"/>
              </w:rPr>
              <w:t>22 226,25</w:t>
            </w:r>
          </w:p>
        </w:tc>
        <w:tc>
          <w:tcPr>
            <w:tcW w:w="993" w:type="dxa"/>
            <w:tcBorders>
              <w:top w:val="nil"/>
              <w:left w:val="nil"/>
              <w:bottom w:val="single" w:sz="4" w:space="0" w:color="auto"/>
              <w:right w:val="single" w:sz="4" w:space="0" w:color="auto"/>
            </w:tcBorders>
            <w:shd w:val="clear" w:color="auto" w:fill="auto"/>
            <w:noWrap/>
          </w:tcPr>
          <w:p w:rsidR="00E9554D" w:rsidRPr="000E5C77" w:rsidRDefault="00E9554D" w:rsidP="00E9554D">
            <w:pPr>
              <w:jc w:val="center"/>
              <w:rPr>
                <w:b/>
                <w:sz w:val="22"/>
                <w:szCs w:val="22"/>
              </w:rPr>
            </w:pPr>
            <w:r w:rsidRPr="000E5C77">
              <w:rPr>
                <w:b/>
                <w:sz w:val="22"/>
                <w:szCs w:val="22"/>
              </w:rPr>
              <w:t>77,22</w:t>
            </w:r>
          </w:p>
        </w:tc>
        <w:tc>
          <w:tcPr>
            <w:tcW w:w="1134" w:type="dxa"/>
            <w:tcBorders>
              <w:top w:val="nil"/>
              <w:left w:val="nil"/>
              <w:bottom w:val="single" w:sz="4" w:space="0" w:color="auto"/>
              <w:right w:val="single" w:sz="4" w:space="0" w:color="auto"/>
            </w:tcBorders>
            <w:shd w:val="clear" w:color="auto" w:fill="auto"/>
            <w:noWrap/>
          </w:tcPr>
          <w:p w:rsidR="00E9554D" w:rsidRPr="000E5C77" w:rsidRDefault="00E9554D" w:rsidP="00E9554D">
            <w:pPr>
              <w:jc w:val="center"/>
              <w:rPr>
                <w:b/>
                <w:sz w:val="22"/>
                <w:szCs w:val="22"/>
                <w:highlight w:val="yellow"/>
              </w:rPr>
            </w:pPr>
            <w:r w:rsidRPr="000E5C77">
              <w:rPr>
                <w:b/>
                <w:sz w:val="22"/>
                <w:szCs w:val="22"/>
              </w:rPr>
              <w:t>100,00</w:t>
            </w:r>
          </w:p>
        </w:tc>
      </w:tr>
      <w:tr w:rsidR="00E9554D" w:rsidRPr="00B40E4D" w:rsidTr="009B5637">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0405</w:t>
            </w:r>
          </w:p>
        </w:tc>
        <w:tc>
          <w:tcPr>
            <w:tcW w:w="3345" w:type="dxa"/>
            <w:tcBorders>
              <w:top w:val="nil"/>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557,57</w:t>
            </w:r>
          </w:p>
        </w:tc>
        <w:tc>
          <w:tcPr>
            <w:tcW w:w="992"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1,94</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0,00</w:t>
            </w:r>
          </w:p>
        </w:tc>
        <w:tc>
          <w:tcPr>
            <w:tcW w:w="993"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0,00</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0,00</w:t>
            </w:r>
          </w:p>
        </w:tc>
      </w:tr>
      <w:tr w:rsidR="00E9554D" w:rsidRPr="00B40E4D" w:rsidTr="009B5637">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0406</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Водное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2 388,05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2 388,05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10,74</w:t>
            </w:r>
          </w:p>
        </w:tc>
      </w:tr>
      <w:tr w:rsidR="00E9554D" w:rsidRPr="00B40E4D" w:rsidTr="009B5637">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0408</w:t>
            </w:r>
          </w:p>
        </w:tc>
        <w:tc>
          <w:tcPr>
            <w:tcW w:w="3345" w:type="dxa"/>
            <w:tcBorders>
              <w:top w:val="single" w:sz="4" w:space="0" w:color="auto"/>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Транспорт</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3 386,65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11,77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3 013,92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88,99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13,56</w:t>
            </w:r>
          </w:p>
        </w:tc>
      </w:tr>
      <w:tr w:rsidR="00E9554D" w:rsidRPr="00B40E4D" w:rsidTr="00E9554D">
        <w:trPr>
          <w:trHeight w:val="334"/>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0409</w:t>
            </w:r>
          </w:p>
        </w:tc>
        <w:tc>
          <w:tcPr>
            <w:tcW w:w="3345" w:type="dxa"/>
            <w:tcBorders>
              <w:top w:val="nil"/>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21 593,97</w:t>
            </w:r>
          </w:p>
        </w:tc>
        <w:tc>
          <w:tcPr>
            <w:tcW w:w="992"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75,02</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16 267,26</w:t>
            </w:r>
          </w:p>
        </w:tc>
        <w:tc>
          <w:tcPr>
            <w:tcW w:w="993"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75,33</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73,20</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0410</w:t>
            </w:r>
          </w:p>
        </w:tc>
        <w:tc>
          <w:tcPr>
            <w:tcW w:w="3345" w:type="dxa"/>
            <w:tcBorders>
              <w:top w:val="nil"/>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Связь и информатика</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425,84</w:t>
            </w:r>
          </w:p>
        </w:tc>
        <w:tc>
          <w:tcPr>
            <w:tcW w:w="992"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1,48</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407,02</w:t>
            </w:r>
          </w:p>
        </w:tc>
        <w:tc>
          <w:tcPr>
            <w:tcW w:w="993"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95,58</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1,83</w:t>
            </w:r>
          </w:p>
        </w:tc>
      </w:tr>
      <w:tr w:rsidR="00E9554D" w:rsidRPr="00B40E4D" w:rsidTr="00E9554D">
        <w:trPr>
          <w:trHeight w:val="480"/>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0E5C77" w:rsidRDefault="00E9554D" w:rsidP="00E9554D">
            <w:pPr>
              <w:suppressAutoHyphens w:val="0"/>
              <w:jc w:val="center"/>
              <w:rPr>
                <w:sz w:val="22"/>
                <w:szCs w:val="22"/>
                <w:lang w:eastAsia="ru-RU"/>
              </w:rPr>
            </w:pPr>
            <w:r w:rsidRPr="000E5C77">
              <w:rPr>
                <w:sz w:val="22"/>
                <w:szCs w:val="22"/>
                <w:lang w:eastAsia="ru-RU"/>
              </w:rPr>
              <w:t>0412</w:t>
            </w:r>
          </w:p>
        </w:tc>
        <w:tc>
          <w:tcPr>
            <w:tcW w:w="3345" w:type="dxa"/>
            <w:tcBorders>
              <w:top w:val="nil"/>
              <w:left w:val="nil"/>
              <w:bottom w:val="single" w:sz="4" w:space="0" w:color="auto"/>
              <w:right w:val="single" w:sz="4" w:space="0" w:color="auto"/>
            </w:tcBorders>
            <w:shd w:val="clear" w:color="auto" w:fill="auto"/>
            <w:vAlign w:val="bottom"/>
          </w:tcPr>
          <w:p w:rsidR="00E9554D" w:rsidRPr="000E5C77" w:rsidRDefault="00E9554D" w:rsidP="00E9554D">
            <w:pPr>
              <w:suppressAutoHyphens w:val="0"/>
              <w:rPr>
                <w:sz w:val="22"/>
                <w:szCs w:val="22"/>
                <w:lang w:eastAsia="ru-RU"/>
              </w:rPr>
            </w:pPr>
            <w:r w:rsidRPr="000E5C77">
              <w:rPr>
                <w:sz w:val="22"/>
                <w:szCs w:val="22"/>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430,00</w:t>
            </w:r>
          </w:p>
        </w:tc>
        <w:tc>
          <w:tcPr>
            <w:tcW w:w="992"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1,49</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150,00</w:t>
            </w:r>
          </w:p>
        </w:tc>
        <w:tc>
          <w:tcPr>
            <w:tcW w:w="993"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34,88</w:t>
            </w:r>
          </w:p>
        </w:tc>
        <w:tc>
          <w:tcPr>
            <w:tcW w:w="1134" w:type="dxa"/>
            <w:tcBorders>
              <w:top w:val="nil"/>
              <w:left w:val="nil"/>
              <w:bottom w:val="single" w:sz="4" w:space="0" w:color="auto"/>
              <w:right w:val="single" w:sz="4" w:space="0" w:color="auto"/>
            </w:tcBorders>
            <w:shd w:val="clear" w:color="auto" w:fill="auto"/>
            <w:noWrap/>
            <w:vAlign w:val="bottom"/>
          </w:tcPr>
          <w:p w:rsidR="00E9554D" w:rsidRPr="000E5C77" w:rsidRDefault="00E9554D" w:rsidP="00E9554D">
            <w:pPr>
              <w:suppressAutoHyphens w:val="0"/>
              <w:jc w:val="center"/>
              <w:rPr>
                <w:sz w:val="22"/>
                <w:szCs w:val="22"/>
                <w:lang w:eastAsia="ru-RU"/>
              </w:rPr>
            </w:pPr>
            <w:r w:rsidRPr="000E5C77">
              <w:rPr>
                <w:sz w:val="22"/>
                <w:szCs w:val="22"/>
                <w:lang w:eastAsia="ru-RU"/>
              </w:rPr>
              <w:t>0,67</w:t>
            </w:r>
          </w:p>
        </w:tc>
      </w:tr>
    </w:tbl>
    <w:p w:rsidR="00E9554D" w:rsidRPr="00B40E4D" w:rsidRDefault="00E9554D" w:rsidP="00E9554D">
      <w:pPr>
        <w:ind w:firstLine="720"/>
        <w:jc w:val="both"/>
        <w:rPr>
          <w:sz w:val="25"/>
          <w:szCs w:val="25"/>
          <w:highlight w:val="yellow"/>
        </w:rPr>
      </w:pPr>
    </w:p>
    <w:p w:rsidR="00E9554D" w:rsidRPr="00FF2CD4" w:rsidRDefault="00E9554D" w:rsidP="009B5637">
      <w:pPr>
        <w:ind w:firstLine="720"/>
        <w:jc w:val="both"/>
        <w:rPr>
          <w:sz w:val="28"/>
          <w:szCs w:val="28"/>
        </w:rPr>
      </w:pPr>
      <w:r w:rsidRPr="00FF2CD4">
        <w:rPr>
          <w:sz w:val="28"/>
          <w:szCs w:val="28"/>
        </w:rPr>
        <w:t>В целом по разделу 0400 «Национальная экономика» при плане 28 782,08 тыс. руб., исполнено 22 226,25 ты</w:t>
      </w:r>
      <w:r w:rsidR="009B5637">
        <w:rPr>
          <w:sz w:val="28"/>
          <w:szCs w:val="28"/>
        </w:rPr>
        <w:t>с. руб., что составляет 77,22%.</w:t>
      </w:r>
    </w:p>
    <w:p w:rsidR="009B5637" w:rsidRDefault="009B5637" w:rsidP="00E9554D">
      <w:pPr>
        <w:ind w:firstLine="720"/>
        <w:jc w:val="both"/>
        <w:rPr>
          <w:sz w:val="28"/>
          <w:szCs w:val="28"/>
        </w:rPr>
      </w:pPr>
    </w:p>
    <w:p w:rsidR="00E9554D" w:rsidRPr="00FF2CD4" w:rsidRDefault="00E9554D" w:rsidP="00E9554D">
      <w:pPr>
        <w:ind w:firstLine="720"/>
        <w:jc w:val="both"/>
        <w:rPr>
          <w:sz w:val="28"/>
          <w:szCs w:val="28"/>
        </w:rPr>
      </w:pPr>
      <w:r w:rsidRPr="00FF2CD4">
        <w:rPr>
          <w:sz w:val="28"/>
          <w:szCs w:val="28"/>
        </w:rPr>
        <w:t>По подразделу 0405 «Сельское хозяйство и рыболовство» отражены расходы за счет субвенций на выполнение переданных государственных полномочий:</w:t>
      </w:r>
    </w:p>
    <w:p w:rsidR="00E9554D" w:rsidRPr="00FF2CD4" w:rsidRDefault="00E9554D" w:rsidP="009B5637">
      <w:pPr>
        <w:ind w:firstLine="720"/>
        <w:jc w:val="both"/>
        <w:rPr>
          <w:sz w:val="28"/>
          <w:szCs w:val="28"/>
        </w:rPr>
      </w:pPr>
      <w:r w:rsidRPr="00FF2CD4">
        <w:rPr>
          <w:sz w:val="28"/>
          <w:szCs w:val="28"/>
        </w:rPr>
        <w:t>- по организации и проведению мероприятий по предупреждению и ликвидации болезней животных, их лечению, защите населения от болезней, общих для человека и животных. При плане 557,57 тыс. руб. исполнение отсутствует, так как аукцион на заключение муниципального контракта признан несостоявшимся в связи с</w:t>
      </w:r>
      <w:r w:rsidR="009B5637">
        <w:rPr>
          <w:sz w:val="28"/>
          <w:szCs w:val="28"/>
        </w:rPr>
        <w:t xml:space="preserve"> отсутствием заявок на участие.</w:t>
      </w:r>
    </w:p>
    <w:p w:rsidR="009B5637" w:rsidRDefault="009B5637" w:rsidP="009B5637">
      <w:pPr>
        <w:pStyle w:val="24"/>
        <w:spacing w:after="0" w:line="240" w:lineRule="auto"/>
        <w:ind w:left="0" w:firstLine="720"/>
        <w:jc w:val="both"/>
        <w:rPr>
          <w:sz w:val="28"/>
          <w:szCs w:val="28"/>
          <w:lang w:val="ru-RU"/>
        </w:rPr>
      </w:pPr>
    </w:p>
    <w:p w:rsidR="00E9554D" w:rsidRPr="009B5637" w:rsidRDefault="00E9554D" w:rsidP="009B5637">
      <w:pPr>
        <w:pStyle w:val="24"/>
        <w:spacing w:after="0" w:line="240" w:lineRule="auto"/>
        <w:ind w:left="0" w:firstLine="720"/>
        <w:jc w:val="both"/>
        <w:rPr>
          <w:sz w:val="28"/>
          <w:szCs w:val="28"/>
          <w:lang w:val="ru-RU"/>
        </w:rPr>
      </w:pPr>
      <w:r w:rsidRPr="00FF2CD4">
        <w:rPr>
          <w:sz w:val="28"/>
          <w:szCs w:val="28"/>
          <w:lang w:val="ru-RU"/>
        </w:rPr>
        <w:t>По подразделу 0406 «Водное хозяйство» - на мероприятия, связанные с ликвидацией чрезвычайных ситуаций в Черниговском муниципальном районе по расчистке русла рек. При плане 2 388,05 тыс. руб. исполне</w:t>
      </w:r>
      <w:r w:rsidR="009B5637">
        <w:rPr>
          <w:sz w:val="28"/>
          <w:szCs w:val="28"/>
          <w:lang w:val="ru-RU"/>
        </w:rPr>
        <w:t>но 2 388,05 тыс. рублей (100%).</w:t>
      </w:r>
    </w:p>
    <w:p w:rsidR="009B5637" w:rsidRDefault="009B5637" w:rsidP="00E9554D">
      <w:pPr>
        <w:pStyle w:val="24"/>
        <w:spacing w:after="0" w:line="240" w:lineRule="auto"/>
        <w:ind w:left="0" w:firstLine="720"/>
        <w:jc w:val="both"/>
        <w:rPr>
          <w:sz w:val="28"/>
          <w:szCs w:val="28"/>
          <w:lang w:val="ru-RU"/>
        </w:rPr>
      </w:pPr>
    </w:p>
    <w:p w:rsidR="00E9554D" w:rsidRPr="00FF2CD4" w:rsidRDefault="00E9554D" w:rsidP="00E9554D">
      <w:pPr>
        <w:pStyle w:val="24"/>
        <w:spacing w:after="0" w:line="240" w:lineRule="auto"/>
        <w:ind w:left="0" w:firstLine="720"/>
        <w:jc w:val="both"/>
        <w:rPr>
          <w:sz w:val="28"/>
          <w:szCs w:val="28"/>
          <w:lang w:val="ru-RU"/>
        </w:rPr>
      </w:pPr>
      <w:r w:rsidRPr="00FF2CD4">
        <w:rPr>
          <w:sz w:val="28"/>
          <w:szCs w:val="28"/>
          <w:lang w:val="ru-RU"/>
        </w:rPr>
        <w:t>По подразделу</w:t>
      </w:r>
      <w:r w:rsidRPr="00FF2CD4">
        <w:rPr>
          <w:sz w:val="28"/>
          <w:szCs w:val="28"/>
        </w:rPr>
        <w:t xml:space="preserve"> 0408 «Транспорт» </w:t>
      </w:r>
      <w:r w:rsidRPr="00FF2CD4">
        <w:rPr>
          <w:sz w:val="28"/>
          <w:szCs w:val="28"/>
          <w:lang w:val="ru-RU"/>
        </w:rPr>
        <w:t>отражены расходы на</w:t>
      </w:r>
      <w:r w:rsidRPr="00FF2CD4">
        <w:rPr>
          <w:sz w:val="28"/>
          <w:szCs w:val="28"/>
        </w:rPr>
        <w:t xml:space="preserve"> финансовое обеспечение полномочи</w:t>
      </w:r>
      <w:r w:rsidRPr="00FF2CD4">
        <w:rPr>
          <w:sz w:val="28"/>
          <w:szCs w:val="28"/>
          <w:lang w:val="ru-RU"/>
        </w:rPr>
        <w:t>й</w:t>
      </w:r>
      <w:r w:rsidRPr="00FF2CD4">
        <w:rPr>
          <w:sz w:val="28"/>
          <w:szCs w:val="28"/>
        </w:rPr>
        <w:t xml:space="preserve"> по </w:t>
      </w:r>
      <w:r w:rsidRPr="00FF2CD4">
        <w:rPr>
          <w:sz w:val="28"/>
          <w:szCs w:val="28"/>
          <w:lang w:val="ru-RU"/>
        </w:rPr>
        <w:t>транспортному обслуживанию населения в границах муниципального района.</w:t>
      </w:r>
    </w:p>
    <w:p w:rsidR="00E9554D" w:rsidRPr="009B5637" w:rsidRDefault="00E9554D" w:rsidP="009B5637">
      <w:pPr>
        <w:pStyle w:val="24"/>
        <w:spacing w:after="0" w:line="240" w:lineRule="auto"/>
        <w:ind w:left="0" w:firstLine="720"/>
        <w:jc w:val="both"/>
        <w:rPr>
          <w:sz w:val="28"/>
          <w:szCs w:val="28"/>
        </w:rPr>
      </w:pPr>
      <w:r w:rsidRPr="00FF2CD4">
        <w:rPr>
          <w:sz w:val="28"/>
          <w:szCs w:val="28"/>
        </w:rPr>
        <w:t>Из бюджета на</w:t>
      </w:r>
      <w:r w:rsidRPr="00FF2CD4">
        <w:rPr>
          <w:sz w:val="28"/>
          <w:szCs w:val="28"/>
          <w:lang w:val="ru-RU"/>
        </w:rPr>
        <w:t xml:space="preserve"> предоставление субсидии юридическим лицам в порядке ст.78 Бюджетного кодекса РФ</w:t>
      </w:r>
      <w:r w:rsidRPr="00FF2CD4">
        <w:rPr>
          <w:sz w:val="28"/>
          <w:szCs w:val="28"/>
        </w:rPr>
        <w:t xml:space="preserve"> </w:t>
      </w:r>
      <w:r w:rsidRPr="00FF2CD4">
        <w:rPr>
          <w:sz w:val="28"/>
          <w:szCs w:val="28"/>
          <w:lang w:val="ru-RU"/>
        </w:rPr>
        <w:t xml:space="preserve">на </w:t>
      </w:r>
      <w:r w:rsidRPr="00FF2CD4">
        <w:rPr>
          <w:sz w:val="28"/>
          <w:szCs w:val="28"/>
        </w:rPr>
        <w:t>возмещение выпадающих доходов</w:t>
      </w:r>
      <w:r w:rsidRPr="00FF2CD4">
        <w:rPr>
          <w:sz w:val="28"/>
          <w:szCs w:val="28"/>
          <w:lang w:val="ru-RU"/>
        </w:rPr>
        <w:t>, возникающих в связи с установлением тарифов для населения, не обеспечивающих возмещение полных затрат организации</w:t>
      </w:r>
      <w:r w:rsidRPr="00FF2CD4">
        <w:rPr>
          <w:sz w:val="28"/>
          <w:szCs w:val="28"/>
        </w:rPr>
        <w:t xml:space="preserve"> по предоставлению услуг населению</w:t>
      </w:r>
      <w:r w:rsidRPr="00FF2CD4">
        <w:rPr>
          <w:sz w:val="28"/>
          <w:szCs w:val="28"/>
          <w:lang w:val="ru-RU"/>
        </w:rPr>
        <w:t>,</w:t>
      </w:r>
      <w:r w:rsidRPr="00FF2CD4">
        <w:rPr>
          <w:sz w:val="28"/>
          <w:szCs w:val="28"/>
        </w:rPr>
        <w:t xml:space="preserve"> в 201</w:t>
      </w:r>
      <w:r w:rsidRPr="00FF2CD4">
        <w:rPr>
          <w:sz w:val="28"/>
          <w:szCs w:val="28"/>
          <w:lang w:val="ru-RU"/>
        </w:rPr>
        <w:t>8</w:t>
      </w:r>
      <w:r w:rsidRPr="00FF2CD4">
        <w:rPr>
          <w:sz w:val="28"/>
          <w:szCs w:val="28"/>
        </w:rPr>
        <w:t xml:space="preserve"> году при плане </w:t>
      </w:r>
      <w:r w:rsidRPr="00FF2CD4">
        <w:rPr>
          <w:sz w:val="28"/>
          <w:szCs w:val="28"/>
          <w:lang w:val="ru-RU"/>
        </w:rPr>
        <w:t>3 379,00</w:t>
      </w:r>
      <w:r w:rsidRPr="00FF2CD4">
        <w:rPr>
          <w:sz w:val="28"/>
          <w:szCs w:val="28"/>
        </w:rPr>
        <w:t xml:space="preserve"> тыс. руб</w:t>
      </w:r>
      <w:r w:rsidRPr="00FF2CD4">
        <w:rPr>
          <w:sz w:val="28"/>
          <w:szCs w:val="28"/>
          <w:lang w:val="ru-RU"/>
        </w:rPr>
        <w:t>.</w:t>
      </w:r>
      <w:r w:rsidRPr="00FF2CD4">
        <w:rPr>
          <w:sz w:val="28"/>
          <w:szCs w:val="28"/>
        </w:rPr>
        <w:t xml:space="preserve">, направлено </w:t>
      </w:r>
      <w:r w:rsidRPr="00FF2CD4">
        <w:rPr>
          <w:sz w:val="28"/>
          <w:szCs w:val="28"/>
          <w:lang w:val="ru-RU"/>
        </w:rPr>
        <w:t>3 006,42</w:t>
      </w:r>
      <w:r w:rsidRPr="00FF2CD4">
        <w:rPr>
          <w:sz w:val="28"/>
          <w:szCs w:val="28"/>
        </w:rPr>
        <w:t xml:space="preserve"> тыс. руб. или </w:t>
      </w:r>
      <w:r w:rsidRPr="00FF2CD4">
        <w:rPr>
          <w:sz w:val="28"/>
          <w:szCs w:val="28"/>
          <w:lang w:val="ru-RU"/>
        </w:rPr>
        <w:t>88,97</w:t>
      </w:r>
      <w:r w:rsidRPr="00FF2CD4">
        <w:rPr>
          <w:sz w:val="28"/>
          <w:szCs w:val="28"/>
        </w:rPr>
        <w:t>%</w:t>
      </w:r>
      <w:r w:rsidRPr="00FF2CD4">
        <w:rPr>
          <w:sz w:val="28"/>
          <w:szCs w:val="28"/>
          <w:lang w:val="ru-RU"/>
        </w:rPr>
        <w:t xml:space="preserve"> (несвоевременность представления исполнителями работ (поставщиками, подрядчиками) документов для расчетов - документы представлены в январе 2019</w:t>
      </w:r>
      <w:r w:rsidR="009B5637">
        <w:rPr>
          <w:sz w:val="28"/>
          <w:szCs w:val="28"/>
          <w:lang w:val="ru-RU"/>
        </w:rPr>
        <w:t xml:space="preserve"> </w:t>
      </w:r>
      <w:r w:rsidRPr="00FF2CD4">
        <w:rPr>
          <w:sz w:val="28"/>
          <w:szCs w:val="28"/>
          <w:lang w:val="ru-RU"/>
        </w:rPr>
        <w:t>г. после оказания услуг за декабрь 2018г.). На приобретение бланков «Карта маршрута» израсходовано 7,50</w:t>
      </w:r>
      <w:r w:rsidRPr="00FF2CD4">
        <w:rPr>
          <w:sz w:val="28"/>
          <w:szCs w:val="28"/>
        </w:rPr>
        <w:t xml:space="preserve"> тыс.</w:t>
      </w:r>
      <w:r w:rsidRPr="00FF2CD4">
        <w:rPr>
          <w:sz w:val="28"/>
          <w:szCs w:val="28"/>
          <w:lang w:val="ru-RU"/>
        </w:rPr>
        <w:t xml:space="preserve"> </w:t>
      </w:r>
      <w:r w:rsidRPr="00FF2CD4">
        <w:rPr>
          <w:sz w:val="28"/>
          <w:szCs w:val="28"/>
        </w:rPr>
        <w:t>руб</w:t>
      </w:r>
      <w:r w:rsidRPr="00FF2CD4">
        <w:rPr>
          <w:sz w:val="28"/>
          <w:szCs w:val="28"/>
          <w:lang w:val="ru-RU"/>
        </w:rPr>
        <w:t xml:space="preserve">., или </w:t>
      </w:r>
      <w:r w:rsidRPr="00FF2CD4">
        <w:rPr>
          <w:sz w:val="28"/>
          <w:szCs w:val="28"/>
          <w:lang w:val="ru-RU"/>
        </w:rPr>
        <w:lastRenderedPageBreak/>
        <w:t>98,04% от планового показателя (экономия сложилась в ходе проведения закупочных процедур)</w:t>
      </w:r>
      <w:r w:rsidR="009B5637">
        <w:rPr>
          <w:sz w:val="28"/>
          <w:szCs w:val="28"/>
        </w:rPr>
        <w:t>.</w:t>
      </w:r>
    </w:p>
    <w:p w:rsidR="009B5637" w:rsidRDefault="009B5637" w:rsidP="00E9554D">
      <w:pPr>
        <w:pStyle w:val="24"/>
        <w:spacing w:after="0" w:line="240" w:lineRule="auto"/>
        <w:ind w:left="0" w:firstLine="720"/>
        <w:jc w:val="both"/>
        <w:rPr>
          <w:sz w:val="28"/>
          <w:szCs w:val="28"/>
        </w:rPr>
      </w:pPr>
    </w:p>
    <w:p w:rsidR="00E9554D" w:rsidRPr="00FF2CD4" w:rsidRDefault="00E9554D" w:rsidP="00E9554D">
      <w:pPr>
        <w:pStyle w:val="24"/>
        <w:spacing w:after="0" w:line="240" w:lineRule="auto"/>
        <w:ind w:left="0" w:firstLine="720"/>
        <w:jc w:val="both"/>
        <w:rPr>
          <w:sz w:val="28"/>
          <w:szCs w:val="28"/>
          <w:lang w:val="ru-RU"/>
        </w:rPr>
      </w:pPr>
      <w:r w:rsidRPr="00FF2CD4">
        <w:rPr>
          <w:sz w:val="28"/>
          <w:szCs w:val="28"/>
        </w:rPr>
        <w:t>По подразделу 0409 «Дорожное хозяйство (дорожные фонды)»</w:t>
      </w:r>
      <w:r w:rsidRPr="00FF2CD4">
        <w:rPr>
          <w:sz w:val="28"/>
          <w:szCs w:val="28"/>
          <w:lang w:val="ru-RU"/>
        </w:rPr>
        <w:t xml:space="preserve"> при плане 21 593,97 тыс. руб., исполнено 16 267,26 тыс. руб., что составляет 75,33%.</w:t>
      </w:r>
    </w:p>
    <w:p w:rsidR="00E9554D" w:rsidRPr="00FF2CD4" w:rsidRDefault="00E9554D" w:rsidP="00E9554D">
      <w:pPr>
        <w:pStyle w:val="24"/>
        <w:spacing w:after="0" w:line="240" w:lineRule="auto"/>
        <w:ind w:left="0" w:firstLine="720"/>
        <w:jc w:val="both"/>
        <w:rPr>
          <w:sz w:val="28"/>
          <w:szCs w:val="28"/>
          <w:lang w:val="ru-RU"/>
        </w:rPr>
      </w:pPr>
      <w:r w:rsidRPr="00FF2CD4">
        <w:rPr>
          <w:sz w:val="28"/>
          <w:szCs w:val="28"/>
          <w:lang w:val="ru-RU"/>
        </w:rPr>
        <w:t>В бюджете Черниговского муниципального района в соответствии со ст.179.4 Бюджетного кодекса РФ создан дорожный фонд, бюджетные ассигнования которого, а также расходы, предусмотренные на поддержку дорожного хозяйства, в 2018 году направлены на:</w:t>
      </w:r>
    </w:p>
    <w:p w:rsidR="00E9554D" w:rsidRPr="00FF2CD4" w:rsidRDefault="00E9554D" w:rsidP="00E9554D">
      <w:pPr>
        <w:pStyle w:val="24"/>
        <w:spacing w:after="0" w:line="240" w:lineRule="auto"/>
        <w:ind w:left="0"/>
        <w:jc w:val="both"/>
        <w:rPr>
          <w:sz w:val="28"/>
          <w:szCs w:val="28"/>
        </w:rPr>
      </w:pPr>
      <w:r w:rsidRPr="00FF2CD4">
        <w:rPr>
          <w:sz w:val="28"/>
          <w:szCs w:val="28"/>
          <w:lang w:val="ru-RU"/>
        </w:rPr>
        <w:t xml:space="preserve">           - содержание действующей сети автомобильных дорог общего пользования местного значения. При плане 4 190,09 тыс. руб., исполнено 2 753,93 тыс. руб., что составляет 65,72%. Причина неисполнения -</w:t>
      </w:r>
      <w:r w:rsidRPr="00FF2CD4">
        <w:rPr>
          <w:sz w:val="28"/>
          <w:szCs w:val="28"/>
        </w:rPr>
        <w:t xml:space="preserve"> </w:t>
      </w:r>
      <w:r w:rsidRPr="00FF2CD4">
        <w:rPr>
          <w:sz w:val="28"/>
          <w:szCs w:val="28"/>
          <w:lang w:val="ru-RU"/>
        </w:rPr>
        <w:t>нарушение подрядчиками условий контрактов по срокам выполнения работ и, как следствие, их расторжение на общую сумму 788,53 тыс. рублей; экономия в части зимнего содержания дорог (отсутствие снега) в размере 74,44 тыс. руб.; отсутствие потенциальных подрядчиков/исполнителей на участие в закупке товаров, работ, услуг на сумму 279,23 тыс. руб.; в рамках договора работы на сумму 293,96 тыс. руб. были исполнены в декабре 2018г., но оплачены в январе 2019г.;</w:t>
      </w:r>
    </w:p>
    <w:p w:rsidR="00E9554D" w:rsidRPr="00FF2CD4" w:rsidRDefault="00E9554D" w:rsidP="00E9554D">
      <w:pPr>
        <w:pStyle w:val="24"/>
        <w:spacing w:after="0" w:line="240" w:lineRule="auto"/>
        <w:ind w:left="0"/>
        <w:jc w:val="both"/>
        <w:rPr>
          <w:sz w:val="28"/>
          <w:szCs w:val="28"/>
        </w:rPr>
      </w:pPr>
      <w:r w:rsidRPr="00FF2CD4">
        <w:rPr>
          <w:sz w:val="28"/>
          <w:szCs w:val="28"/>
          <w:lang w:val="ru-RU"/>
        </w:rPr>
        <w:t xml:space="preserve">          - приобретение дорожно-эксплуатационной техники на сумму 6 490,00 тыс. руб., 100% исполнение; </w:t>
      </w:r>
    </w:p>
    <w:p w:rsidR="00E9554D" w:rsidRPr="00FF2CD4" w:rsidRDefault="00E9554D" w:rsidP="00E9554D">
      <w:pPr>
        <w:pStyle w:val="24"/>
        <w:spacing w:after="0" w:line="240" w:lineRule="auto"/>
        <w:ind w:left="0"/>
        <w:jc w:val="both"/>
        <w:rPr>
          <w:sz w:val="28"/>
          <w:szCs w:val="28"/>
        </w:rPr>
      </w:pPr>
      <w:r w:rsidRPr="00FF2CD4">
        <w:rPr>
          <w:sz w:val="28"/>
          <w:szCs w:val="28"/>
          <w:lang w:val="ru-RU"/>
        </w:rPr>
        <w:t xml:space="preserve">          - </w:t>
      </w:r>
      <w:r w:rsidRPr="00FF2CD4">
        <w:rPr>
          <w:sz w:val="28"/>
          <w:szCs w:val="28"/>
        </w:rPr>
        <w:t>обеспечение мероприятий по развитию дорожно-транспортной инфраструктуры (устройство и обновление дорожной разметки, замену и установку дорожных знаков)</w:t>
      </w:r>
      <w:r w:rsidRPr="00FF2CD4">
        <w:rPr>
          <w:sz w:val="28"/>
          <w:szCs w:val="28"/>
          <w:lang w:val="ru-RU"/>
        </w:rPr>
        <w:t>. П</w:t>
      </w:r>
      <w:r w:rsidRPr="00FF2CD4">
        <w:rPr>
          <w:sz w:val="28"/>
          <w:szCs w:val="28"/>
        </w:rPr>
        <w:t xml:space="preserve">ри плане </w:t>
      </w:r>
      <w:r w:rsidRPr="00FF2CD4">
        <w:rPr>
          <w:sz w:val="28"/>
          <w:szCs w:val="28"/>
          <w:lang w:val="ru-RU"/>
        </w:rPr>
        <w:t>622,52</w:t>
      </w:r>
      <w:r w:rsidRPr="00FF2CD4">
        <w:rPr>
          <w:sz w:val="28"/>
          <w:szCs w:val="28"/>
        </w:rPr>
        <w:t xml:space="preserve"> тыс. руб</w:t>
      </w:r>
      <w:r w:rsidRPr="00FF2CD4">
        <w:rPr>
          <w:sz w:val="28"/>
          <w:szCs w:val="28"/>
          <w:lang w:val="ru-RU"/>
        </w:rPr>
        <w:t>.</w:t>
      </w:r>
      <w:r w:rsidRPr="00FF2CD4">
        <w:rPr>
          <w:sz w:val="28"/>
          <w:szCs w:val="28"/>
        </w:rPr>
        <w:t xml:space="preserve">, исполнено </w:t>
      </w:r>
      <w:r w:rsidRPr="00FF2CD4">
        <w:rPr>
          <w:sz w:val="28"/>
          <w:szCs w:val="28"/>
          <w:lang w:val="ru-RU"/>
        </w:rPr>
        <w:t>620,78</w:t>
      </w:r>
      <w:r w:rsidRPr="00FF2CD4">
        <w:rPr>
          <w:sz w:val="28"/>
          <w:szCs w:val="28"/>
        </w:rPr>
        <w:t xml:space="preserve"> тыс. руб</w:t>
      </w:r>
      <w:r w:rsidRPr="00FF2CD4">
        <w:rPr>
          <w:sz w:val="28"/>
          <w:szCs w:val="28"/>
          <w:lang w:val="ru-RU"/>
        </w:rPr>
        <w:t>.</w:t>
      </w:r>
      <w:r w:rsidRPr="00FF2CD4">
        <w:rPr>
          <w:sz w:val="28"/>
          <w:szCs w:val="28"/>
        </w:rPr>
        <w:t xml:space="preserve">, что составляет </w:t>
      </w:r>
      <w:r w:rsidRPr="00FF2CD4">
        <w:rPr>
          <w:sz w:val="28"/>
          <w:szCs w:val="28"/>
          <w:lang w:val="ru-RU"/>
        </w:rPr>
        <w:t>99,72</w:t>
      </w:r>
      <w:r w:rsidRPr="00FF2CD4">
        <w:rPr>
          <w:sz w:val="28"/>
          <w:szCs w:val="28"/>
        </w:rPr>
        <w:t xml:space="preserve">%. </w:t>
      </w:r>
      <w:r w:rsidRPr="00FF2CD4">
        <w:rPr>
          <w:sz w:val="28"/>
          <w:szCs w:val="28"/>
          <w:lang w:val="ru-RU"/>
        </w:rPr>
        <w:t>В</w:t>
      </w:r>
      <w:r w:rsidRPr="00FF2CD4">
        <w:rPr>
          <w:sz w:val="28"/>
          <w:szCs w:val="28"/>
        </w:rPr>
        <w:t xml:space="preserve"> результат</w:t>
      </w:r>
      <w:r w:rsidRPr="00FF2CD4">
        <w:rPr>
          <w:sz w:val="28"/>
          <w:szCs w:val="28"/>
          <w:lang w:val="ru-RU"/>
        </w:rPr>
        <w:t>е</w:t>
      </w:r>
      <w:r w:rsidRPr="00FF2CD4">
        <w:rPr>
          <w:sz w:val="28"/>
          <w:szCs w:val="28"/>
        </w:rPr>
        <w:t xml:space="preserve"> проведен</w:t>
      </w:r>
      <w:r w:rsidRPr="00FF2CD4">
        <w:rPr>
          <w:sz w:val="28"/>
          <w:szCs w:val="28"/>
          <w:lang w:val="ru-RU"/>
        </w:rPr>
        <w:t xml:space="preserve">ия закупочных процедур </w:t>
      </w:r>
      <w:r w:rsidRPr="00FF2CD4">
        <w:rPr>
          <w:sz w:val="28"/>
          <w:szCs w:val="28"/>
        </w:rPr>
        <w:t xml:space="preserve">сумма </w:t>
      </w:r>
      <w:r w:rsidRPr="00FF2CD4">
        <w:rPr>
          <w:sz w:val="28"/>
          <w:szCs w:val="28"/>
          <w:lang w:val="ru-RU"/>
        </w:rPr>
        <w:t>экономии составила</w:t>
      </w:r>
      <w:r w:rsidRPr="00FF2CD4">
        <w:rPr>
          <w:sz w:val="28"/>
          <w:szCs w:val="28"/>
        </w:rPr>
        <w:t xml:space="preserve"> 1</w:t>
      </w:r>
      <w:r w:rsidRPr="00FF2CD4">
        <w:rPr>
          <w:sz w:val="28"/>
          <w:szCs w:val="28"/>
          <w:lang w:val="ru-RU"/>
        </w:rPr>
        <w:t>,</w:t>
      </w:r>
      <w:r w:rsidRPr="00FF2CD4">
        <w:rPr>
          <w:sz w:val="28"/>
          <w:szCs w:val="28"/>
        </w:rPr>
        <w:t>7</w:t>
      </w:r>
      <w:r w:rsidRPr="00FF2CD4">
        <w:rPr>
          <w:sz w:val="28"/>
          <w:szCs w:val="28"/>
          <w:lang w:val="ru-RU"/>
        </w:rPr>
        <w:t xml:space="preserve">4 тыс. </w:t>
      </w:r>
      <w:r w:rsidRPr="00FF2CD4">
        <w:rPr>
          <w:sz w:val="28"/>
          <w:szCs w:val="28"/>
        </w:rPr>
        <w:t xml:space="preserve"> руб.</w:t>
      </w:r>
    </w:p>
    <w:p w:rsidR="00E9554D" w:rsidRPr="00FF2CD4" w:rsidRDefault="00E9554D" w:rsidP="00E9554D">
      <w:pPr>
        <w:pStyle w:val="24"/>
        <w:spacing w:after="0" w:line="240" w:lineRule="auto"/>
        <w:ind w:left="0" w:firstLine="709"/>
        <w:jc w:val="both"/>
        <w:rPr>
          <w:sz w:val="28"/>
          <w:szCs w:val="28"/>
          <w:lang w:val="ru-RU"/>
        </w:rPr>
      </w:pPr>
      <w:r w:rsidRPr="00FF2CD4">
        <w:rPr>
          <w:sz w:val="28"/>
          <w:szCs w:val="28"/>
          <w:lang w:val="ru-RU"/>
        </w:rPr>
        <w:t>Бюджетные инвестиции на п</w:t>
      </w:r>
      <w:r w:rsidRPr="00FF2CD4">
        <w:rPr>
          <w:sz w:val="28"/>
          <w:szCs w:val="28"/>
        </w:rPr>
        <w:t>ро</w:t>
      </w:r>
      <w:r w:rsidRPr="00FF2CD4">
        <w:rPr>
          <w:sz w:val="28"/>
          <w:szCs w:val="28"/>
          <w:lang w:val="ru-RU"/>
        </w:rPr>
        <w:t>е</w:t>
      </w:r>
      <w:r w:rsidRPr="00FF2CD4">
        <w:rPr>
          <w:sz w:val="28"/>
          <w:szCs w:val="28"/>
        </w:rPr>
        <w:t>ктирование автомобильной дороги к земельным участкам, выделенным на бесплатной основе гражданам, имеющим трех и более детей</w:t>
      </w:r>
      <w:r w:rsidRPr="00FF2CD4">
        <w:rPr>
          <w:sz w:val="28"/>
          <w:szCs w:val="28"/>
          <w:lang w:val="ru-RU"/>
        </w:rPr>
        <w:t xml:space="preserve">, за счет двух уровней бюджетов (краевого бюджета </w:t>
      </w:r>
      <w:r w:rsidRPr="00FF2CD4">
        <w:rPr>
          <w:i/>
          <w:sz w:val="28"/>
          <w:szCs w:val="28"/>
          <w:lang w:val="ru-RU"/>
        </w:rPr>
        <w:t>на условиях софинансирования</w:t>
      </w:r>
      <w:r w:rsidRPr="00FF2CD4">
        <w:rPr>
          <w:sz w:val="28"/>
          <w:szCs w:val="28"/>
          <w:lang w:val="ru-RU"/>
        </w:rPr>
        <w:t xml:space="preserve"> в размере 115,20 тыс. руб. (80%) и местного бюджета в объеме 28,80 тыс. руб. (20%)). При плане 144,00 тыс. руб. исполнение составило 0%. Причина: отсутствие подачи заявок на участие в конкурсе по выполнению данных видов работ.</w:t>
      </w:r>
    </w:p>
    <w:p w:rsidR="00E9554D" w:rsidRPr="00FF2CD4" w:rsidRDefault="00E9554D" w:rsidP="00E9554D">
      <w:pPr>
        <w:jc w:val="both"/>
        <w:rPr>
          <w:sz w:val="28"/>
          <w:szCs w:val="28"/>
        </w:rPr>
      </w:pPr>
      <w:r w:rsidRPr="00FF2CD4">
        <w:rPr>
          <w:sz w:val="28"/>
          <w:szCs w:val="28"/>
        </w:rPr>
        <w:t xml:space="preserve">           Также не освоены назначения по капитальному ремонту и ремонту автомобильных дорог за счет двух уровней бюджетов на сумму 3 744,80 тыс. руб., как за счет краевого бюджета </w:t>
      </w:r>
      <w:r w:rsidRPr="00FF2CD4">
        <w:rPr>
          <w:i/>
          <w:sz w:val="28"/>
          <w:szCs w:val="28"/>
        </w:rPr>
        <w:t>на условиях софинансирования</w:t>
      </w:r>
      <w:r w:rsidRPr="00FF2CD4">
        <w:rPr>
          <w:sz w:val="28"/>
          <w:szCs w:val="28"/>
        </w:rPr>
        <w:t xml:space="preserve"> при плане 2 995,84 тыс. руб. исполнено 0%, так и за счет средств районного бюджета при плане 748,96 тыс. руб. исполнено 0%. Доля софинансирования районного бюджета составляла 20%. Основание неисполнения – расторжение «заказчиком» в одностороннем порядке контракта с «исполнителем» ИП Илюшин, который не приступил к выполнению работ. Согласно платежному документу от 15.01.2019г. №871118 ИП Илюшин оплатил штраф за неисполнение обязательств по контракту в размере 187240,15 руб.</w:t>
      </w:r>
    </w:p>
    <w:p w:rsidR="00E9554D" w:rsidRPr="009B5637" w:rsidRDefault="00E9554D" w:rsidP="00E9554D">
      <w:pPr>
        <w:jc w:val="both"/>
        <w:rPr>
          <w:sz w:val="28"/>
          <w:szCs w:val="28"/>
        </w:rPr>
      </w:pPr>
      <w:r w:rsidRPr="00FF2CD4">
        <w:rPr>
          <w:sz w:val="28"/>
          <w:szCs w:val="28"/>
        </w:rPr>
        <w:lastRenderedPageBreak/>
        <w:t xml:space="preserve">           По непрограммным направления деятельности органов местного самоуправления расходы на осуществление дорожной деятельности, связанные с ликвидацией чрезвычайных ситуаций в Черниговском муниципальном районе, при плане 6 402,55 тыс. руб. испо</w:t>
      </w:r>
      <w:r w:rsidR="009B5637">
        <w:rPr>
          <w:sz w:val="28"/>
          <w:szCs w:val="28"/>
        </w:rPr>
        <w:t xml:space="preserve">лнены на 100%. </w:t>
      </w:r>
    </w:p>
    <w:p w:rsidR="009B5637" w:rsidRDefault="009B5637" w:rsidP="009B5637">
      <w:pPr>
        <w:ind w:firstLine="720"/>
        <w:jc w:val="both"/>
        <w:rPr>
          <w:sz w:val="28"/>
          <w:szCs w:val="28"/>
        </w:rPr>
      </w:pPr>
    </w:p>
    <w:p w:rsidR="00E9554D" w:rsidRPr="00FF2CD4" w:rsidRDefault="00E9554D" w:rsidP="009B5637">
      <w:pPr>
        <w:ind w:firstLine="720"/>
        <w:jc w:val="both"/>
        <w:rPr>
          <w:sz w:val="28"/>
          <w:szCs w:val="28"/>
        </w:rPr>
      </w:pPr>
      <w:r w:rsidRPr="00FF2CD4">
        <w:rPr>
          <w:sz w:val="28"/>
          <w:szCs w:val="28"/>
        </w:rPr>
        <w:t>По подразделу 0410 «Связь и информатика»</w:t>
      </w:r>
      <w:r w:rsidRPr="00FF2CD4">
        <w:rPr>
          <w:b/>
          <w:sz w:val="28"/>
          <w:szCs w:val="28"/>
        </w:rPr>
        <w:t xml:space="preserve"> </w:t>
      </w:r>
      <w:r w:rsidRPr="00FF2CD4">
        <w:rPr>
          <w:sz w:val="28"/>
          <w:szCs w:val="28"/>
        </w:rPr>
        <w:t xml:space="preserve">отражены расходы на реализацию муниципальной программы «Формирование информационного общества в Черниговском районе» на 2017-2019 годы. При плане 425,84 тыс. руб. расходы сформировались в сумме 407,02 тыс. руб. или 95,58%. В рамках программы приобретены неисключительные права на ПО «Антивирус </w:t>
      </w:r>
      <w:r w:rsidRPr="00FF2CD4">
        <w:rPr>
          <w:sz w:val="28"/>
          <w:szCs w:val="28"/>
          <w:lang w:val="en-US"/>
        </w:rPr>
        <w:t>DrWEB</w:t>
      </w:r>
      <w:r w:rsidRPr="00FF2CD4">
        <w:rPr>
          <w:sz w:val="28"/>
          <w:szCs w:val="28"/>
        </w:rPr>
        <w:t>, ПО «Консультант Плюс», ПО «ИмуществоСмарт». Экономия сложилась по результатам проведения конкурсных процедур и несвоевременности представления исполнителями работ (поставщиками, подрядчиками) документов для расчетов (документы предоставлены в январе 2019г. после ок</w:t>
      </w:r>
      <w:r w:rsidR="009B5637">
        <w:rPr>
          <w:sz w:val="28"/>
          <w:szCs w:val="28"/>
        </w:rPr>
        <w:t>азания услуг в декабре 2018г.).</w:t>
      </w:r>
    </w:p>
    <w:p w:rsidR="009B5637" w:rsidRDefault="009B5637" w:rsidP="00E9554D">
      <w:pPr>
        <w:ind w:firstLine="720"/>
        <w:jc w:val="both"/>
        <w:rPr>
          <w:sz w:val="28"/>
          <w:szCs w:val="28"/>
        </w:rPr>
      </w:pPr>
    </w:p>
    <w:p w:rsidR="00E9554D" w:rsidRPr="00FF2CD4" w:rsidRDefault="00E9554D" w:rsidP="00E9554D">
      <w:pPr>
        <w:ind w:firstLine="720"/>
        <w:jc w:val="both"/>
        <w:rPr>
          <w:sz w:val="28"/>
          <w:szCs w:val="28"/>
          <w:lang w:val="x-none" w:eastAsia="x-none"/>
        </w:rPr>
      </w:pPr>
      <w:r w:rsidRPr="00FF2CD4">
        <w:rPr>
          <w:sz w:val="28"/>
          <w:szCs w:val="28"/>
        </w:rPr>
        <w:t xml:space="preserve">По подразделу 0412 «Другие вопросы в области национальной экономики» </w:t>
      </w:r>
      <w:r w:rsidRPr="00FF2CD4">
        <w:rPr>
          <w:sz w:val="28"/>
          <w:szCs w:val="28"/>
          <w:lang w:eastAsia="x-none"/>
        </w:rPr>
        <w:t xml:space="preserve">при плане 430,00 тыс. руб. </w:t>
      </w:r>
      <w:r w:rsidRPr="00FF2CD4">
        <w:rPr>
          <w:sz w:val="28"/>
          <w:szCs w:val="28"/>
          <w:lang w:val="x-none" w:eastAsia="x-none"/>
        </w:rPr>
        <w:t xml:space="preserve">исполнено </w:t>
      </w:r>
      <w:r w:rsidRPr="00FF2CD4">
        <w:rPr>
          <w:sz w:val="28"/>
          <w:szCs w:val="28"/>
          <w:lang w:eastAsia="x-none"/>
        </w:rPr>
        <w:t xml:space="preserve">150,00 тыс. </w:t>
      </w:r>
      <w:r w:rsidRPr="00FF2CD4">
        <w:rPr>
          <w:sz w:val="28"/>
          <w:szCs w:val="28"/>
          <w:lang w:val="x-none" w:eastAsia="x-none"/>
        </w:rPr>
        <w:t>ру</w:t>
      </w:r>
      <w:r w:rsidRPr="00FF2CD4">
        <w:rPr>
          <w:sz w:val="28"/>
          <w:szCs w:val="28"/>
          <w:lang w:eastAsia="x-none"/>
        </w:rPr>
        <w:t>б., или 34,88%</w:t>
      </w:r>
      <w:r w:rsidRPr="00FF2CD4">
        <w:rPr>
          <w:sz w:val="28"/>
          <w:szCs w:val="28"/>
          <w:lang w:val="x-none" w:eastAsia="x-none"/>
        </w:rPr>
        <w:t xml:space="preserve">. </w:t>
      </w:r>
    </w:p>
    <w:p w:rsidR="00E9554D" w:rsidRPr="00FF2CD4" w:rsidRDefault="00E9554D" w:rsidP="00E9554D">
      <w:pPr>
        <w:ind w:firstLine="720"/>
        <w:jc w:val="both"/>
        <w:rPr>
          <w:sz w:val="28"/>
          <w:szCs w:val="28"/>
          <w:lang w:eastAsia="x-none"/>
        </w:rPr>
      </w:pPr>
      <w:r w:rsidRPr="00FF2CD4">
        <w:rPr>
          <w:sz w:val="28"/>
          <w:szCs w:val="28"/>
          <w:lang w:eastAsia="x-none"/>
        </w:rPr>
        <w:t>На мероприятия по землеустройству и землепользованию при плане 340,00 тыс. рублей направлено 60,00 тыс. руб., или 17,65%. Выполнены землеустроительные работы, связанные с регистрацией права собственности на земельные участки, проведение кадастровых работ по земельным участкам под объектами имущества казны, работы в области геодезии и картографии. Экономия сложилась в результате проведения конкурсных процедур и расторжения контракта на сумму 180,00 тыс. руб. по причине невыполнения заявленных работ исполнителем.</w:t>
      </w:r>
    </w:p>
    <w:p w:rsidR="00E9554D" w:rsidRPr="00FF2CD4" w:rsidRDefault="00E9554D" w:rsidP="00E9554D">
      <w:pPr>
        <w:ind w:firstLine="720"/>
        <w:jc w:val="both"/>
        <w:rPr>
          <w:sz w:val="28"/>
          <w:szCs w:val="28"/>
          <w:lang w:eastAsia="x-none"/>
        </w:rPr>
      </w:pPr>
      <w:r w:rsidRPr="00FF2CD4">
        <w:rPr>
          <w:sz w:val="28"/>
          <w:szCs w:val="28"/>
          <w:lang w:eastAsia="x-none"/>
        </w:rPr>
        <w:t xml:space="preserve">На организацию и проведение мероприятий по празднованию «Дня российского предпринимателя», «Дня торговли и общественного питания», «Дня работников сельского хозяйства», а также конкурса «Лучший предпринимательский проект в Черниговском районе» направлено 50,00 тыс. руб., исполнение составляет 100%. </w:t>
      </w:r>
    </w:p>
    <w:p w:rsidR="00E9554D" w:rsidRPr="00FF2CD4" w:rsidRDefault="00E9554D" w:rsidP="00E9554D">
      <w:pPr>
        <w:ind w:firstLine="720"/>
        <w:jc w:val="both"/>
        <w:rPr>
          <w:sz w:val="28"/>
          <w:szCs w:val="28"/>
          <w:lang w:eastAsia="x-none"/>
        </w:rPr>
      </w:pPr>
      <w:r w:rsidRPr="00FF2CD4">
        <w:rPr>
          <w:sz w:val="28"/>
          <w:szCs w:val="28"/>
          <w:lang w:eastAsia="x-none"/>
        </w:rPr>
        <w:t>На организацию и проведение универсальной ярмарки в с. Черниговка израсходовано 20,00 тыс. руб., 100% выполнение плана.</w:t>
      </w:r>
    </w:p>
    <w:p w:rsidR="00E9554D" w:rsidRPr="00FF2CD4" w:rsidRDefault="00E9554D" w:rsidP="00E9554D">
      <w:pPr>
        <w:ind w:firstLine="720"/>
        <w:jc w:val="both"/>
        <w:rPr>
          <w:sz w:val="28"/>
          <w:szCs w:val="28"/>
          <w:lang w:eastAsia="x-none"/>
        </w:rPr>
      </w:pPr>
      <w:r w:rsidRPr="00FF2CD4">
        <w:rPr>
          <w:sz w:val="28"/>
          <w:szCs w:val="28"/>
          <w:lang w:eastAsia="x-none"/>
        </w:rPr>
        <w:t>Для развития внутреннего и въездного туризма был приобретен туристический инвентарь на сумму 20,00 тыс. руб. Средства использованы в полном объеме.</w:t>
      </w:r>
    </w:p>
    <w:p w:rsidR="00E9554D" w:rsidRPr="00FF2CD4" w:rsidRDefault="00E9554D" w:rsidP="00E9554D">
      <w:pPr>
        <w:ind w:firstLine="720"/>
        <w:jc w:val="both"/>
        <w:rPr>
          <w:sz w:val="28"/>
          <w:szCs w:val="28"/>
          <w:highlight w:val="yellow"/>
        </w:rPr>
      </w:pPr>
    </w:p>
    <w:p w:rsidR="00E9554D" w:rsidRPr="00FF2CD4" w:rsidRDefault="00E9554D" w:rsidP="00E9554D">
      <w:pPr>
        <w:ind w:firstLine="851"/>
        <w:jc w:val="both"/>
        <w:rPr>
          <w:sz w:val="28"/>
          <w:szCs w:val="28"/>
        </w:rPr>
      </w:pPr>
      <w:r w:rsidRPr="00FF2CD4">
        <w:rPr>
          <w:sz w:val="28"/>
          <w:szCs w:val="28"/>
        </w:rPr>
        <w:t xml:space="preserve">Структура исполнения расходов </w:t>
      </w:r>
      <w:r w:rsidRPr="00FF2CD4">
        <w:rPr>
          <w:b/>
          <w:sz w:val="28"/>
          <w:szCs w:val="28"/>
        </w:rPr>
        <w:t>раздела 0500 «Жилищно-коммунальное хозяйство»</w:t>
      </w:r>
      <w:r w:rsidRPr="00FF2CD4">
        <w:rPr>
          <w:sz w:val="28"/>
          <w:szCs w:val="28"/>
        </w:rPr>
        <w:t xml:space="preserve"> за 2018 год характеризуется следующими данными:    </w:t>
      </w:r>
    </w:p>
    <w:p w:rsidR="00E9554D" w:rsidRPr="00F55C44" w:rsidRDefault="00E9554D" w:rsidP="00E9554D">
      <w:pPr>
        <w:ind w:firstLine="851"/>
        <w:jc w:val="right"/>
        <w:rPr>
          <w:sz w:val="26"/>
          <w:szCs w:val="26"/>
        </w:rPr>
      </w:pPr>
      <w:r w:rsidRPr="00F55C44">
        <w:rPr>
          <w:sz w:val="26"/>
          <w:szCs w:val="26"/>
        </w:rPr>
        <w:t xml:space="preserve">тыс. руб. </w:t>
      </w:r>
    </w:p>
    <w:tbl>
      <w:tblPr>
        <w:tblW w:w="9493" w:type="dxa"/>
        <w:tblInd w:w="113" w:type="dxa"/>
        <w:tblLayout w:type="fixed"/>
        <w:tblLook w:val="04A0" w:firstRow="1" w:lastRow="0" w:firstColumn="1" w:lastColumn="0" w:noHBand="0" w:noVBand="1"/>
      </w:tblPr>
      <w:tblGrid>
        <w:gridCol w:w="761"/>
        <w:gridCol w:w="3060"/>
        <w:gridCol w:w="1264"/>
        <w:gridCol w:w="1064"/>
        <w:gridCol w:w="1217"/>
        <w:gridCol w:w="1134"/>
        <w:gridCol w:w="993"/>
      </w:tblGrid>
      <w:tr w:rsidR="00E9554D" w:rsidRPr="00B40E4D" w:rsidTr="00E9554D">
        <w:trPr>
          <w:trHeight w:val="628"/>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Раздел</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Наименование показателя</w:t>
            </w:r>
          </w:p>
        </w:tc>
        <w:tc>
          <w:tcPr>
            <w:tcW w:w="1264" w:type="dxa"/>
            <w:tcBorders>
              <w:top w:val="single" w:sz="4" w:space="0" w:color="auto"/>
              <w:left w:val="nil"/>
              <w:bottom w:val="single" w:sz="4" w:space="0" w:color="auto"/>
              <w:right w:val="single" w:sz="4" w:space="0" w:color="auto"/>
            </w:tcBorders>
            <w:shd w:val="clear" w:color="auto" w:fill="auto"/>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Уточненный план, 2018г.</w:t>
            </w:r>
          </w:p>
        </w:tc>
        <w:tc>
          <w:tcPr>
            <w:tcW w:w="1064" w:type="dxa"/>
            <w:tcBorders>
              <w:top w:val="single" w:sz="4" w:space="0" w:color="auto"/>
              <w:left w:val="nil"/>
              <w:bottom w:val="single" w:sz="4" w:space="0" w:color="auto"/>
              <w:right w:val="single" w:sz="4" w:space="0" w:color="auto"/>
            </w:tcBorders>
            <w:shd w:val="clear" w:color="auto" w:fill="auto"/>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Удельный вес план, %</w:t>
            </w:r>
          </w:p>
        </w:tc>
        <w:tc>
          <w:tcPr>
            <w:tcW w:w="1217" w:type="dxa"/>
            <w:tcBorders>
              <w:top w:val="single" w:sz="4" w:space="0" w:color="auto"/>
              <w:left w:val="nil"/>
              <w:bottom w:val="single" w:sz="4" w:space="0" w:color="auto"/>
              <w:right w:val="single" w:sz="4" w:space="0" w:color="auto"/>
            </w:tcBorders>
            <w:shd w:val="clear" w:color="auto" w:fill="auto"/>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Исполнение 2018г.</w:t>
            </w:r>
          </w:p>
        </w:tc>
        <w:tc>
          <w:tcPr>
            <w:tcW w:w="1134" w:type="dxa"/>
            <w:tcBorders>
              <w:top w:val="single" w:sz="4" w:space="0" w:color="auto"/>
              <w:left w:val="nil"/>
              <w:bottom w:val="single" w:sz="4" w:space="0" w:color="auto"/>
              <w:right w:val="single" w:sz="4" w:space="0" w:color="auto"/>
            </w:tcBorders>
            <w:shd w:val="clear" w:color="auto" w:fill="auto"/>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 xml:space="preserve">Исполнение/плану % </w:t>
            </w:r>
          </w:p>
        </w:tc>
        <w:tc>
          <w:tcPr>
            <w:tcW w:w="993" w:type="dxa"/>
            <w:tcBorders>
              <w:top w:val="single" w:sz="4" w:space="0" w:color="auto"/>
              <w:left w:val="nil"/>
              <w:bottom w:val="single" w:sz="4" w:space="0" w:color="auto"/>
              <w:right w:val="single" w:sz="4" w:space="0" w:color="auto"/>
            </w:tcBorders>
            <w:shd w:val="clear" w:color="auto" w:fill="auto"/>
            <w:vAlign w:val="center"/>
          </w:tcPr>
          <w:p w:rsidR="00E9554D" w:rsidRPr="00997CD2" w:rsidRDefault="00E9554D" w:rsidP="00E9554D">
            <w:pPr>
              <w:suppressAutoHyphens w:val="0"/>
              <w:jc w:val="center"/>
              <w:rPr>
                <w:b/>
                <w:bCs/>
                <w:sz w:val="20"/>
                <w:szCs w:val="20"/>
                <w:lang w:eastAsia="ru-RU"/>
              </w:rPr>
            </w:pPr>
            <w:r w:rsidRPr="00997CD2">
              <w:rPr>
                <w:b/>
                <w:bCs/>
                <w:sz w:val="20"/>
                <w:szCs w:val="20"/>
                <w:lang w:eastAsia="ru-RU"/>
              </w:rPr>
              <w:t>Удельный вес, факт%</w:t>
            </w:r>
          </w:p>
        </w:tc>
      </w:tr>
      <w:tr w:rsidR="00E9554D" w:rsidRPr="00B40E4D" w:rsidTr="00A93866">
        <w:trPr>
          <w:trHeight w:val="480"/>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b/>
                <w:bCs/>
                <w:sz w:val="22"/>
                <w:szCs w:val="22"/>
                <w:lang w:eastAsia="ru-RU"/>
              </w:rPr>
            </w:pPr>
            <w:r w:rsidRPr="00997CD2">
              <w:rPr>
                <w:b/>
                <w:bCs/>
                <w:sz w:val="22"/>
                <w:szCs w:val="22"/>
                <w:lang w:eastAsia="ru-RU"/>
              </w:rPr>
              <w:t>0500</w:t>
            </w:r>
          </w:p>
        </w:tc>
        <w:tc>
          <w:tcPr>
            <w:tcW w:w="3060" w:type="dxa"/>
            <w:tcBorders>
              <w:top w:val="nil"/>
              <w:left w:val="nil"/>
              <w:bottom w:val="single" w:sz="4" w:space="0" w:color="auto"/>
              <w:right w:val="single" w:sz="4" w:space="0" w:color="auto"/>
            </w:tcBorders>
            <w:shd w:val="clear" w:color="auto" w:fill="auto"/>
            <w:vAlign w:val="bottom"/>
          </w:tcPr>
          <w:p w:rsidR="00E9554D" w:rsidRPr="00997CD2" w:rsidRDefault="00E9554D" w:rsidP="00E9554D">
            <w:pPr>
              <w:suppressAutoHyphens w:val="0"/>
              <w:rPr>
                <w:b/>
                <w:bCs/>
                <w:sz w:val="22"/>
                <w:szCs w:val="22"/>
                <w:lang w:eastAsia="ru-RU"/>
              </w:rPr>
            </w:pPr>
            <w:r w:rsidRPr="00997CD2">
              <w:rPr>
                <w:b/>
                <w:bCs/>
                <w:sz w:val="22"/>
                <w:szCs w:val="22"/>
                <w:lang w:eastAsia="ru-RU"/>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tcPr>
          <w:p w:rsidR="00E9554D" w:rsidRPr="00997CD2" w:rsidRDefault="00E9554D" w:rsidP="00E9554D">
            <w:pPr>
              <w:jc w:val="center"/>
              <w:rPr>
                <w:b/>
                <w:sz w:val="22"/>
                <w:szCs w:val="22"/>
              </w:rPr>
            </w:pPr>
            <w:r w:rsidRPr="00997CD2">
              <w:rPr>
                <w:b/>
                <w:sz w:val="22"/>
                <w:szCs w:val="22"/>
              </w:rPr>
              <w:t>28 436,37</w:t>
            </w:r>
          </w:p>
        </w:tc>
        <w:tc>
          <w:tcPr>
            <w:tcW w:w="1064" w:type="dxa"/>
            <w:tcBorders>
              <w:top w:val="nil"/>
              <w:left w:val="nil"/>
              <w:bottom w:val="single" w:sz="4" w:space="0" w:color="auto"/>
              <w:right w:val="single" w:sz="4" w:space="0" w:color="auto"/>
            </w:tcBorders>
            <w:shd w:val="clear" w:color="auto" w:fill="auto"/>
            <w:noWrap/>
          </w:tcPr>
          <w:p w:rsidR="00E9554D" w:rsidRPr="00997CD2" w:rsidRDefault="00E9554D" w:rsidP="00E9554D">
            <w:pPr>
              <w:jc w:val="center"/>
              <w:rPr>
                <w:b/>
                <w:sz w:val="22"/>
                <w:szCs w:val="22"/>
              </w:rPr>
            </w:pPr>
            <w:r w:rsidRPr="00997CD2">
              <w:rPr>
                <w:b/>
                <w:sz w:val="22"/>
                <w:szCs w:val="22"/>
              </w:rPr>
              <w:t>100,00</w:t>
            </w:r>
          </w:p>
        </w:tc>
        <w:tc>
          <w:tcPr>
            <w:tcW w:w="1217" w:type="dxa"/>
            <w:tcBorders>
              <w:top w:val="nil"/>
              <w:left w:val="nil"/>
              <w:bottom w:val="single" w:sz="4" w:space="0" w:color="auto"/>
              <w:right w:val="single" w:sz="4" w:space="0" w:color="auto"/>
            </w:tcBorders>
            <w:shd w:val="clear" w:color="auto" w:fill="auto"/>
            <w:noWrap/>
          </w:tcPr>
          <w:p w:rsidR="00E9554D" w:rsidRPr="00997CD2" w:rsidRDefault="00E9554D" w:rsidP="00E9554D">
            <w:pPr>
              <w:jc w:val="center"/>
              <w:rPr>
                <w:b/>
                <w:sz w:val="22"/>
                <w:szCs w:val="22"/>
              </w:rPr>
            </w:pPr>
            <w:r w:rsidRPr="00997CD2">
              <w:rPr>
                <w:b/>
                <w:sz w:val="22"/>
                <w:szCs w:val="22"/>
              </w:rPr>
              <w:t>25 999,61</w:t>
            </w:r>
          </w:p>
        </w:tc>
        <w:tc>
          <w:tcPr>
            <w:tcW w:w="1134" w:type="dxa"/>
            <w:tcBorders>
              <w:top w:val="nil"/>
              <w:left w:val="nil"/>
              <w:bottom w:val="single" w:sz="4" w:space="0" w:color="auto"/>
              <w:right w:val="single" w:sz="4" w:space="0" w:color="auto"/>
            </w:tcBorders>
            <w:shd w:val="clear" w:color="auto" w:fill="auto"/>
            <w:noWrap/>
          </w:tcPr>
          <w:p w:rsidR="00E9554D" w:rsidRPr="00997CD2" w:rsidRDefault="00E9554D" w:rsidP="00E9554D">
            <w:pPr>
              <w:jc w:val="center"/>
              <w:rPr>
                <w:b/>
                <w:sz w:val="22"/>
                <w:szCs w:val="22"/>
              </w:rPr>
            </w:pPr>
            <w:r w:rsidRPr="00997CD2">
              <w:rPr>
                <w:b/>
                <w:sz w:val="22"/>
                <w:szCs w:val="22"/>
              </w:rPr>
              <w:t>91,43</w:t>
            </w:r>
          </w:p>
        </w:tc>
        <w:tc>
          <w:tcPr>
            <w:tcW w:w="993" w:type="dxa"/>
            <w:tcBorders>
              <w:top w:val="nil"/>
              <w:left w:val="nil"/>
              <w:bottom w:val="single" w:sz="4" w:space="0" w:color="auto"/>
              <w:right w:val="single" w:sz="4" w:space="0" w:color="auto"/>
            </w:tcBorders>
            <w:shd w:val="clear" w:color="auto" w:fill="auto"/>
            <w:noWrap/>
          </w:tcPr>
          <w:p w:rsidR="00E9554D" w:rsidRPr="00997CD2" w:rsidRDefault="00E9554D" w:rsidP="00E9554D">
            <w:pPr>
              <w:jc w:val="center"/>
              <w:rPr>
                <w:b/>
                <w:sz w:val="22"/>
                <w:szCs w:val="22"/>
              </w:rPr>
            </w:pPr>
            <w:r w:rsidRPr="00997CD2">
              <w:rPr>
                <w:b/>
                <w:sz w:val="22"/>
                <w:szCs w:val="22"/>
              </w:rPr>
              <w:t>100,00</w:t>
            </w:r>
          </w:p>
        </w:tc>
      </w:tr>
      <w:tr w:rsidR="00E9554D" w:rsidRPr="00B40E4D" w:rsidTr="00A93866">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sz w:val="22"/>
                <w:szCs w:val="22"/>
                <w:lang w:eastAsia="ru-RU"/>
              </w:rPr>
            </w:pPr>
            <w:r w:rsidRPr="00997CD2">
              <w:rPr>
                <w:sz w:val="22"/>
                <w:szCs w:val="22"/>
                <w:lang w:eastAsia="ru-RU"/>
              </w:rPr>
              <w:lastRenderedPageBreak/>
              <w:t>0501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E9554D" w:rsidRPr="00997CD2" w:rsidRDefault="00E9554D" w:rsidP="00E9554D">
            <w:pPr>
              <w:suppressAutoHyphens w:val="0"/>
              <w:rPr>
                <w:sz w:val="22"/>
                <w:szCs w:val="22"/>
                <w:lang w:eastAsia="ru-RU"/>
              </w:rPr>
            </w:pPr>
            <w:r w:rsidRPr="00997CD2">
              <w:rPr>
                <w:sz w:val="22"/>
                <w:szCs w:val="22"/>
                <w:lang w:eastAsia="ru-RU"/>
              </w:rPr>
              <w:t>Жилищное хозяйство</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1 126,57</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3,96</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1 110,34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98,56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4,28</w:t>
            </w:r>
          </w:p>
        </w:tc>
      </w:tr>
      <w:tr w:rsidR="00E9554D" w:rsidRPr="00B40E4D" w:rsidTr="00A93866">
        <w:trPr>
          <w:trHeight w:val="2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sz w:val="22"/>
                <w:szCs w:val="22"/>
                <w:lang w:eastAsia="ru-RU"/>
              </w:rPr>
            </w:pPr>
            <w:r w:rsidRPr="00997CD2">
              <w:rPr>
                <w:sz w:val="22"/>
                <w:szCs w:val="22"/>
                <w:lang w:eastAsia="ru-RU"/>
              </w:rPr>
              <w:t>0502</w:t>
            </w:r>
          </w:p>
        </w:tc>
        <w:tc>
          <w:tcPr>
            <w:tcW w:w="3060" w:type="dxa"/>
            <w:tcBorders>
              <w:top w:val="single" w:sz="4" w:space="0" w:color="auto"/>
              <w:left w:val="nil"/>
              <w:bottom w:val="single" w:sz="4" w:space="0" w:color="auto"/>
              <w:right w:val="single" w:sz="4" w:space="0" w:color="auto"/>
            </w:tcBorders>
            <w:shd w:val="clear" w:color="auto" w:fill="auto"/>
            <w:vAlign w:val="bottom"/>
          </w:tcPr>
          <w:p w:rsidR="00E9554D" w:rsidRPr="00997CD2" w:rsidRDefault="00E9554D" w:rsidP="00E9554D">
            <w:pPr>
              <w:suppressAutoHyphens w:val="0"/>
              <w:rPr>
                <w:sz w:val="22"/>
                <w:szCs w:val="22"/>
                <w:lang w:eastAsia="ru-RU"/>
              </w:rPr>
            </w:pPr>
            <w:r w:rsidRPr="00997CD2">
              <w:rPr>
                <w:sz w:val="22"/>
                <w:szCs w:val="22"/>
                <w:lang w:eastAsia="ru-RU"/>
              </w:rPr>
              <w:t>Коммунальное хозяйство</w:t>
            </w: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26 368,29</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92,73</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23 970,91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90,91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92,19</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sz w:val="22"/>
                <w:szCs w:val="22"/>
                <w:lang w:eastAsia="ru-RU"/>
              </w:rPr>
            </w:pPr>
            <w:r w:rsidRPr="00997CD2">
              <w:rPr>
                <w:sz w:val="22"/>
                <w:szCs w:val="22"/>
                <w:lang w:eastAsia="ru-RU"/>
              </w:rPr>
              <w:t>0503</w:t>
            </w:r>
          </w:p>
        </w:tc>
        <w:tc>
          <w:tcPr>
            <w:tcW w:w="3060" w:type="dxa"/>
            <w:tcBorders>
              <w:top w:val="nil"/>
              <w:left w:val="nil"/>
              <w:bottom w:val="single" w:sz="4" w:space="0" w:color="auto"/>
              <w:right w:val="single" w:sz="4" w:space="0" w:color="auto"/>
            </w:tcBorders>
            <w:shd w:val="clear" w:color="auto" w:fill="auto"/>
            <w:vAlign w:val="bottom"/>
          </w:tcPr>
          <w:p w:rsidR="00E9554D" w:rsidRPr="00997CD2" w:rsidRDefault="00E9554D" w:rsidP="00E9554D">
            <w:pPr>
              <w:suppressAutoHyphens w:val="0"/>
              <w:rPr>
                <w:sz w:val="22"/>
                <w:szCs w:val="22"/>
                <w:lang w:eastAsia="ru-RU"/>
              </w:rPr>
            </w:pPr>
            <w:r w:rsidRPr="00997CD2">
              <w:rPr>
                <w:sz w:val="22"/>
                <w:szCs w:val="22"/>
                <w:lang w:eastAsia="ru-RU"/>
              </w:rPr>
              <w:t>Благоустройство</w:t>
            </w:r>
          </w:p>
        </w:tc>
        <w:tc>
          <w:tcPr>
            <w:tcW w:w="126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941,28</w:t>
            </w:r>
          </w:p>
        </w:tc>
        <w:tc>
          <w:tcPr>
            <w:tcW w:w="106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3,31</w:t>
            </w:r>
          </w:p>
        </w:tc>
        <w:tc>
          <w:tcPr>
            <w:tcW w:w="1217"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918,13</w:t>
            </w:r>
          </w:p>
        </w:tc>
        <w:tc>
          <w:tcPr>
            <w:tcW w:w="113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97,54</w:t>
            </w:r>
          </w:p>
        </w:tc>
        <w:tc>
          <w:tcPr>
            <w:tcW w:w="993"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3,53</w:t>
            </w:r>
          </w:p>
        </w:tc>
      </w:tr>
      <w:tr w:rsidR="00E9554D" w:rsidRPr="00B40E4D" w:rsidTr="00E9554D">
        <w:trPr>
          <w:trHeight w:val="480"/>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997CD2" w:rsidRDefault="00E9554D" w:rsidP="00E9554D">
            <w:pPr>
              <w:suppressAutoHyphens w:val="0"/>
              <w:jc w:val="center"/>
              <w:rPr>
                <w:sz w:val="22"/>
                <w:szCs w:val="22"/>
                <w:lang w:eastAsia="ru-RU"/>
              </w:rPr>
            </w:pPr>
            <w:r w:rsidRPr="00997CD2">
              <w:rPr>
                <w:sz w:val="22"/>
                <w:szCs w:val="22"/>
                <w:lang w:eastAsia="ru-RU"/>
              </w:rPr>
              <w:t>0505</w:t>
            </w:r>
          </w:p>
        </w:tc>
        <w:tc>
          <w:tcPr>
            <w:tcW w:w="3060" w:type="dxa"/>
            <w:tcBorders>
              <w:top w:val="nil"/>
              <w:left w:val="nil"/>
              <w:bottom w:val="single" w:sz="4" w:space="0" w:color="auto"/>
              <w:right w:val="single" w:sz="4" w:space="0" w:color="auto"/>
            </w:tcBorders>
            <w:shd w:val="clear" w:color="auto" w:fill="auto"/>
            <w:vAlign w:val="bottom"/>
          </w:tcPr>
          <w:p w:rsidR="00E9554D" w:rsidRPr="00997CD2" w:rsidRDefault="00E9554D" w:rsidP="00E9554D">
            <w:pPr>
              <w:suppressAutoHyphens w:val="0"/>
              <w:rPr>
                <w:sz w:val="22"/>
                <w:szCs w:val="22"/>
                <w:lang w:eastAsia="ru-RU"/>
              </w:rPr>
            </w:pPr>
            <w:r w:rsidRPr="00997CD2">
              <w:rPr>
                <w:sz w:val="22"/>
                <w:szCs w:val="22"/>
                <w:lang w:eastAsia="ru-RU"/>
              </w:rPr>
              <w:t>Другие вопросы в области жилищно-коммунального хозяйства</w:t>
            </w:r>
          </w:p>
        </w:tc>
        <w:tc>
          <w:tcPr>
            <w:tcW w:w="126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0,23</w:t>
            </w:r>
          </w:p>
        </w:tc>
        <w:tc>
          <w:tcPr>
            <w:tcW w:w="106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0,00</w:t>
            </w:r>
          </w:p>
        </w:tc>
        <w:tc>
          <w:tcPr>
            <w:tcW w:w="1217"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0,23</w:t>
            </w:r>
          </w:p>
        </w:tc>
        <w:tc>
          <w:tcPr>
            <w:tcW w:w="1134"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997CD2" w:rsidRDefault="00E9554D" w:rsidP="00E9554D">
            <w:pPr>
              <w:suppressAutoHyphens w:val="0"/>
              <w:jc w:val="center"/>
              <w:rPr>
                <w:sz w:val="22"/>
                <w:szCs w:val="22"/>
                <w:lang w:eastAsia="ru-RU"/>
              </w:rPr>
            </w:pPr>
            <w:r w:rsidRPr="00997CD2">
              <w:rPr>
                <w:sz w:val="22"/>
                <w:szCs w:val="22"/>
                <w:lang w:eastAsia="ru-RU"/>
              </w:rPr>
              <w:t>0,00</w:t>
            </w:r>
          </w:p>
        </w:tc>
      </w:tr>
    </w:tbl>
    <w:p w:rsidR="00E9554D" w:rsidRPr="00B40E4D" w:rsidRDefault="00E9554D" w:rsidP="00E9554D">
      <w:pPr>
        <w:jc w:val="both"/>
        <w:rPr>
          <w:sz w:val="26"/>
          <w:szCs w:val="26"/>
          <w:highlight w:val="yellow"/>
        </w:rPr>
      </w:pPr>
      <w:r w:rsidRPr="00B40E4D">
        <w:rPr>
          <w:sz w:val="26"/>
          <w:szCs w:val="26"/>
          <w:highlight w:val="yellow"/>
        </w:rPr>
        <w:t xml:space="preserve">           </w:t>
      </w:r>
    </w:p>
    <w:p w:rsidR="00E9554D" w:rsidRPr="00FF2CD4" w:rsidRDefault="00E9554D" w:rsidP="00E9554D">
      <w:pPr>
        <w:jc w:val="both"/>
        <w:rPr>
          <w:sz w:val="28"/>
          <w:szCs w:val="28"/>
        </w:rPr>
      </w:pPr>
      <w:r w:rsidRPr="00FF2CD4">
        <w:rPr>
          <w:sz w:val="28"/>
          <w:szCs w:val="28"/>
        </w:rPr>
        <w:t xml:space="preserve">           В целом по разделу при плане 28 436,37 тыс. руб., исполнено 25 999,61 тыс. руб., что составляет 91,43%, в том числе в разрезе подразделов:</w:t>
      </w:r>
    </w:p>
    <w:p w:rsidR="009B5637" w:rsidRDefault="009B5637" w:rsidP="00E9554D">
      <w:pPr>
        <w:ind w:firstLine="720"/>
        <w:jc w:val="both"/>
        <w:rPr>
          <w:sz w:val="28"/>
          <w:szCs w:val="28"/>
        </w:rPr>
      </w:pPr>
    </w:p>
    <w:p w:rsidR="00E9554D" w:rsidRPr="00FF2CD4" w:rsidRDefault="00E9554D" w:rsidP="00E9554D">
      <w:pPr>
        <w:ind w:firstLine="720"/>
        <w:jc w:val="both"/>
        <w:rPr>
          <w:sz w:val="28"/>
          <w:szCs w:val="28"/>
        </w:rPr>
      </w:pPr>
      <w:r w:rsidRPr="00FF2CD4">
        <w:rPr>
          <w:sz w:val="28"/>
          <w:szCs w:val="28"/>
        </w:rPr>
        <w:t xml:space="preserve">По подразделу 0501 «Жилищное хозяйство» при плане 1 126,57 тыс. руб. исполнено 1 110,34 тыс. руб., или 98,56%. Средства направлены на: </w:t>
      </w:r>
    </w:p>
    <w:p w:rsidR="00E9554D" w:rsidRPr="00FF2CD4" w:rsidRDefault="00E9554D" w:rsidP="00E9554D">
      <w:pPr>
        <w:ind w:firstLine="720"/>
        <w:jc w:val="both"/>
        <w:rPr>
          <w:sz w:val="28"/>
          <w:szCs w:val="28"/>
        </w:rPr>
      </w:pPr>
      <w:r w:rsidRPr="00FF2CD4">
        <w:rPr>
          <w:sz w:val="28"/>
          <w:szCs w:val="28"/>
        </w:rPr>
        <w:t>- уплату взносов в «Фонд капитального ремонта многоквартирных домов Приморского края», при плане 5,91 тыс. руб. исполнено 5,45 тыс. руб. (92,22%) по причине не предоставления счета на оплату за декабрь 2018г. по адресу: с. Черниговка, ул. Октябрьская, д. 67А, кв. 18;</w:t>
      </w:r>
    </w:p>
    <w:p w:rsidR="00E9554D" w:rsidRPr="009B5637" w:rsidRDefault="00E9554D" w:rsidP="009B5637">
      <w:pPr>
        <w:ind w:firstLine="720"/>
        <w:jc w:val="both"/>
        <w:rPr>
          <w:sz w:val="28"/>
          <w:szCs w:val="28"/>
        </w:rPr>
      </w:pPr>
      <w:r w:rsidRPr="00FF2CD4">
        <w:rPr>
          <w:sz w:val="28"/>
          <w:szCs w:val="28"/>
        </w:rPr>
        <w:t>- оплата услуг Почте России за доставку счетов-квитанций по найму жилого помещения, при плане 54,00 тыс. руб. исполнено 38,23 тыс. руб., или 70,80%. Экономия сложилась за счет уменьшения количества квита</w:t>
      </w:r>
      <w:r w:rsidR="009B5637">
        <w:rPr>
          <w:sz w:val="28"/>
          <w:szCs w:val="28"/>
        </w:rPr>
        <w:t xml:space="preserve">нций на социальный найм жилья. </w:t>
      </w:r>
    </w:p>
    <w:p w:rsidR="00E9554D" w:rsidRPr="00FF2CD4" w:rsidRDefault="00E9554D" w:rsidP="00E9554D">
      <w:pPr>
        <w:ind w:firstLine="720"/>
        <w:jc w:val="both"/>
        <w:rPr>
          <w:sz w:val="28"/>
          <w:szCs w:val="28"/>
        </w:rPr>
      </w:pPr>
      <w:r w:rsidRPr="00FF2CD4">
        <w:rPr>
          <w:sz w:val="28"/>
          <w:szCs w:val="28"/>
        </w:rPr>
        <w:t>Расходы по подразделу 0502 «Коммунальное хозяйство» при плане 26 368,29 тыс. руб. сложились в сумме 23 970,91 тыс. руб., исполнение составило 90,91</w:t>
      </w:r>
      <w:r w:rsidR="00FF2CD4">
        <w:rPr>
          <w:sz w:val="28"/>
          <w:szCs w:val="28"/>
        </w:rPr>
        <w:t xml:space="preserve"> </w:t>
      </w:r>
      <w:r w:rsidRPr="00FF2CD4">
        <w:rPr>
          <w:sz w:val="28"/>
          <w:szCs w:val="28"/>
        </w:rPr>
        <w:t>%, а именно:</w:t>
      </w:r>
    </w:p>
    <w:p w:rsidR="00E9554D" w:rsidRPr="00FF2CD4" w:rsidRDefault="00E9554D" w:rsidP="00E9554D">
      <w:pPr>
        <w:ind w:firstLine="720"/>
        <w:jc w:val="both"/>
        <w:rPr>
          <w:sz w:val="28"/>
          <w:szCs w:val="28"/>
        </w:rPr>
      </w:pPr>
      <w:r w:rsidRPr="00FF2CD4">
        <w:rPr>
          <w:sz w:val="28"/>
          <w:szCs w:val="28"/>
        </w:rPr>
        <w:t>- содержание водозаборной скважины, находящейся в с. Искра и состоящей на балансе Администрации Черниговского района, при плане 57,58 тыс. руб. направлено 57,52 тыс. руб., или 99,9</w:t>
      </w:r>
      <w:r w:rsidR="00FF2CD4">
        <w:rPr>
          <w:sz w:val="28"/>
          <w:szCs w:val="28"/>
        </w:rPr>
        <w:t xml:space="preserve"> </w:t>
      </w:r>
      <w:r w:rsidRPr="00FF2CD4">
        <w:rPr>
          <w:sz w:val="28"/>
          <w:szCs w:val="28"/>
        </w:rPr>
        <w:t>% (расходы на оплату труда и начисления работников, занятых на обслуживании скважины – 45,18 тыс. руб., оплата за потребленную электроэнергию – 10,73 тыс. руб., уплата водного налога – 1,61 тыс. руб.);</w:t>
      </w:r>
    </w:p>
    <w:p w:rsidR="00E9554D" w:rsidRPr="00FF2CD4" w:rsidRDefault="00E9554D" w:rsidP="00E9554D">
      <w:pPr>
        <w:ind w:firstLine="720"/>
        <w:jc w:val="both"/>
        <w:rPr>
          <w:sz w:val="28"/>
          <w:szCs w:val="28"/>
        </w:rPr>
      </w:pPr>
      <w:r w:rsidRPr="00FF2CD4">
        <w:rPr>
          <w:sz w:val="28"/>
          <w:szCs w:val="28"/>
        </w:rPr>
        <w:t>- текущий ремонт объектов жилищно-коммунального хозяйства при плане 1 509,71 тыс. руб. средства направлены в полном объеме (100%), а именно: оплата за выполненные ремонтные работы по водоснабжению и водоотведению – 379,48 тыс. руб., приобретение основных средств, запасных частей к ним и прочих материальных запасов – 1 130,23 тыс. руб.;</w:t>
      </w:r>
    </w:p>
    <w:p w:rsidR="00E9554D" w:rsidRPr="00FF2CD4" w:rsidRDefault="00E9554D" w:rsidP="00E9554D">
      <w:pPr>
        <w:ind w:firstLine="720"/>
        <w:jc w:val="both"/>
        <w:rPr>
          <w:sz w:val="28"/>
          <w:szCs w:val="28"/>
        </w:rPr>
      </w:pPr>
      <w:r w:rsidRPr="00FF2CD4">
        <w:rPr>
          <w:sz w:val="28"/>
          <w:szCs w:val="28"/>
        </w:rPr>
        <w:t>- бюджетные инвестиции в объекты капитального строительства муниципальной собственности (строительство водоснабжения с. Черниговка) за счет двух уровней бюджетов при плане 24 800,99 тыс. руб., исполнено 22 403,68 тыс. руб., или 90,33</w:t>
      </w:r>
      <w:r w:rsidR="00FF2CD4">
        <w:rPr>
          <w:sz w:val="28"/>
          <w:szCs w:val="28"/>
        </w:rPr>
        <w:t xml:space="preserve"> </w:t>
      </w:r>
      <w:r w:rsidRPr="00FF2CD4">
        <w:rPr>
          <w:sz w:val="28"/>
          <w:szCs w:val="28"/>
        </w:rPr>
        <w:t>%, в том числе за счет средств:</w:t>
      </w:r>
    </w:p>
    <w:p w:rsidR="00E9554D" w:rsidRPr="00FF2CD4" w:rsidRDefault="00E9554D" w:rsidP="00E9554D">
      <w:pPr>
        <w:ind w:firstLine="720"/>
        <w:jc w:val="both"/>
        <w:rPr>
          <w:sz w:val="28"/>
          <w:szCs w:val="28"/>
        </w:rPr>
      </w:pPr>
      <w:r w:rsidRPr="00FF2CD4">
        <w:rPr>
          <w:sz w:val="28"/>
          <w:szCs w:val="28"/>
        </w:rPr>
        <w:t>районного бюджета при плане 4 960,20 тыс. руб. направлено 4 480,73 тыс. руб., или 90,33</w:t>
      </w:r>
      <w:r w:rsidR="00FF2CD4">
        <w:rPr>
          <w:sz w:val="28"/>
          <w:szCs w:val="28"/>
        </w:rPr>
        <w:t xml:space="preserve"> </w:t>
      </w:r>
      <w:r w:rsidRPr="00FF2CD4">
        <w:rPr>
          <w:sz w:val="28"/>
          <w:szCs w:val="28"/>
        </w:rPr>
        <w:t>%;</w:t>
      </w:r>
    </w:p>
    <w:p w:rsidR="00E9554D" w:rsidRPr="00FF2CD4" w:rsidRDefault="00E9554D" w:rsidP="00E9554D">
      <w:pPr>
        <w:ind w:firstLine="720"/>
        <w:jc w:val="both"/>
        <w:rPr>
          <w:sz w:val="28"/>
          <w:szCs w:val="28"/>
        </w:rPr>
      </w:pPr>
      <w:r w:rsidRPr="00FF2CD4">
        <w:rPr>
          <w:sz w:val="28"/>
          <w:szCs w:val="28"/>
        </w:rPr>
        <w:t>краевого бюджета на условиях софинансирования при плане 19 840,79 тыс. руб., выделены средства в сумме 17 922,95 тыс. руб., исполнение составило 90,33%. Доля софинансирования районного бюджета составила 20</w:t>
      </w:r>
      <w:r w:rsidR="00FF2CD4">
        <w:rPr>
          <w:sz w:val="28"/>
          <w:szCs w:val="28"/>
        </w:rPr>
        <w:t xml:space="preserve"> </w:t>
      </w:r>
      <w:r w:rsidRPr="00FF2CD4">
        <w:rPr>
          <w:sz w:val="28"/>
          <w:szCs w:val="28"/>
        </w:rPr>
        <w:t xml:space="preserve">%. </w:t>
      </w:r>
    </w:p>
    <w:p w:rsidR="00E9554D" w:rsidRPr="009B5637" w:rsidRDefault="00E9554D" w:rsidP="009B5637">
      <w:pPr>
        <w:ind w:firstLine="720"/>
        <w:jc w:val="both"/>
        <w:rPr>
          <w:sz w:val="28"/>
          <w:szCs w:val="28"/>
        </w:rPr>
      </w:pPr>
      <w:r w:rsidRPr="00FF2CD4">
        <w:rPr>
          <w:sz w:val="28"/>
          <w:szCs w:val="28"/>
        </w:rPr>
        <w:t xml:space="preserve">В 2018 году по объекту строительство системы водоснабжения с. Черниговка произведена укладка трубопровода, протяженность более 2,1 км, </w:t>
      </w:r>
      <w:r w:rsidRPr="00FF2CD4">
        <w:rPr>
          <w:sz w:val="28"/>
          <w:szCs w:val="28"/>
        </w:rPr>
        <w:lastRenderedPageBreak/>
        <w:t>установлены водораспределительные камеры в количестве 5 штук, построено 5 павильонов под водозаборные скважины, установлены железобетонные опоры под ВЛ 0,4 кВ и ВЛ 10 кВ, проведены линии электропередач ВЛ 0,4 кВ и ВЛ 10 кВ, произведен монтаж трансформаторной подстанции. Причиной исполнения плановых назначений на 90,33</w:t>
      </w:r>
      <w:r w:rsidR="00FF2CD4">
        <w:rPr>
          <w:sz w:val="28"/>
          <w:szCs w:val="28"/>
        </w:rPr>
        <w:t xml:space="preserve"> </w:t>
      </w:r>
      <w:r w:rsidRPr="00FF2CD4">
        <w:rPr>
          <w:sz w:val="28"/>
          <w:szCs w:val="28"/>
        </w:rPr>
        <w:t>% является заключение 28.12.2018</w:t>
      </w:r>
      <w:r w:rsidR="00FF2CD4">
        <w:rPr>
          <w:sz w:val="28"/>
          <w:szCs w:val="28"/>
        </w:rPr>
        <w:t xml:space="preserve"> </w:t>
      </w:r>
      <w:r w:rsidRPr="00FF2CD4">
        <w:rPr>
          <w:sz w:val="28"/>
          <w:szCs w:val="28"/>
        </w:rPr>
        <w:t>г. между Заказчиком – Администрацией Черниговского района и Подрядчиком - ООО «Востокпусконаладка» соглашения о расторжении контракта. Оплата работ произведена на основании счетов-фа</w:t>
      </w:r>
      <w:r w:rsidR="009B5637">
        <w:rPr>
          <w:sz w:val="28"/>
          <w:szCs w:val="28"/>
        </w:rPr>
        <w:t>ктур и актов выполненных работ.</w:t>
      </w:r>
    </w:p>
    <w:p w:rsidR="00E9554D" w:rsidRPr="00FF2CD4" w:rsidRDefault="00E9554D" w:rsidP="00E9554D">
      <w:pPr>
        <w:ind w:firstLine="720"/>
        <w:jc w:val="both"/>
        <w:rPr>
          <w:sz w:val="28"/>
          <w:szCs w:val="28"/>
        </w:rPr>
      </w:pPr>
      <w:r w:rsidRPr="00FF2CD4">
        <w:rPr>
          <w:sz w:val="28"/>
          <w:szCs w:val="28"/>
        </w:rPr>
        <w:t>Расходы по подразделу 0503 «Благоустройство» при плане 941,28</w:t>
      </w:r>
      <w:r w:rsidRPr="00FF2CD4">
        <w:rPr>
          <w:sz w:val="28"/>
          <w:szCs w:val="28"/>
          <w:lang w:eastAsia="ru-RU"/>
        </w:rPr>
        <w:t xml:space="preserve"> </w:t>
      </w:r>
      <w:r w:rsidRPr="00FF2CD4">
        <w:rPr>
          <w:sz w:val="28"/>
          <w:szCs w:val="28"/>
        </w:rPr>
        <w:t>тыс. руб. сложились в сумме 918,13</w:t>
      </w:r>
      <w:r w:rsidRPr="00FF2CD4">
        <w:rPr>
          <w:sz w:val="28"/>
          <w:szCs w:val="28"/>
          <w:lang w:eastAsia="ru-RU"/>
        </w:rPr>
        <w:t xml:space="preserve"> </w:t>
      </w:r>
      <w:r w:rsidRPr="00FF2CD4">
        <w:rPr>
          <w:sz w:val="28"/>
          <w:szCs w:val="28"/>
        </w:rPr>
        <w:t>тыс. руб., исполнение составило 97,54</w:t>
      </w:r>
      <w:r w:rsidR="00FF2CD4">
        <w:rPr>
          <w:sz w:val="28"/>
          <w:szCs w:val="28"/>
        </w:rPr>
        <w:t xml:space="preserve"> </w:t>
      </w:r>
      <w:r w:rsidRPr="00FF2CD4">
        <w:rPr>
          <w:sz w:val="28"/>
          <w:szCs w:val="28"/>
        </w:rPr>
        <w:t>%. Назначения по подразделу исполнены в соответствии с фактической потребностью муниципального района, средства израсходованы на:</w:t>
      </w:r>
    </w:p>
    <w:p w:rsidR="00E9554D" w:rsidRPr="00FF2CD4" w:rsidRDefault="00E9554D" w:rsidP="00E9554D">
      <w:pPr>
        <w:ind w:firstLine="720"/>
        <w:jc w:val="both"/>
        <w:rPr>
          <w:sz w:val="28"/>
          <w:szCs w:val="28"/>
        </w:rPr>
      </w:pPr>
      <w:r w:rsidRPr="00FF2CD4">
        <w:rPr>
          <w:sz w:val="28"/>
          <w:szCs w:val="28"/>
        </w:rPr>
        <w:t>- содержание мест захоронения, при плане 695,54 тыс. руб., исполнено 695,54 тыс. руб., или 100</w:t>
      </w:r>
      <w:r w:rsidR="00FF2CD4">
        <w:rPr>
          <w:sz w:val="28"/>
          <w:szCs w:val="28"/>
        </w:rPr>
        <w:t xml:space="preserve"> </w:t>
      </w:r>
      <w:r w:rsidRPr="00FF2CD4">
        <w:rPr>
          <w:sz w:val="28"/>
          <w:szCs w:val="28"/>
        </w:rPr>
        <w:t>%;</w:t>
      </w:r>
    </w:p>
    <w:p w:rsidR="00E9554D" w:rsidRPr="00FF2CD4" w:rsidRDefault="00E9554D" w:rsidP="00E9554D">
      <w:pPr>
        <w:ind w:firstLine="720"/>
        <w:jc w:val="both"/>
        <w:rPr>
          <w:sz w:val="28"/>
          <w:szCs w:val="28"/>
        </w:rPr>
      </w:pPr>
      <w:r w:rsidRPr="00FF2CD4">
        <w:rPr>
          <w:sz w:val="28"/>
          <w:szCs w:val="28"/>
        </w:rPr>
        <w:t>- организацию ритуальных услуг по погребению умерших, не имеющих близких родственников, при плане 47,63 тыс. руб., исполнено 24,47 тыс. руб., или 51,38</w:t>
      </w:r>
      <w:r w:rsidR="00FF2CD4">
        <w:rPr>
          <w:sz w:val="28"/>
          <w:szCs w:val="28"/>
        </w:rPr>
        <w:t xml:space="preserve"> </w:t>
      </w:r>
      <w:r w:rsidRPr="00FF2CD4">
        <w:rPr>
          <w:sz w:val="28"/>
          <w:szCs w:val="28"/>
        </w:rPr>
        <w:t>%. Причина исполнения расходов менее 98</w:t>
      </w:r>
      <w:r w:rsidR="00FF2CD4">
        <w:rPr>
          <w:sz w:val="28"/>
          <w:szCs w:val="28"/>
        </w:rPr>
        <w:t xml:space="preserve"> </w:t>
      </w:r>
      <w:r w:rsidRPr="00FF2CD4">
        <w:rPr>
          <w:sz w:val="28"/>
          <w:szCs w:val="28"/>
        </w:rPr>
        <w:t>% - средства направляются специализированным организациям на основании заявок по фактической потребности с учетом стоимости гарантированного перечня услуг, установленной в соответствии с постановлением Администрации Черниговского района от 01.02.2018 №</w:t>
      </w:r>
      <w:r w:rsidR="00FF2CD4">
        <w:rPr>
          <w:sz w:val="28"/>
          <w:szCs w:val="28"/>
        </w:rPr>
        <w:t xml:space="preserve"> </w:t>
      </w:r>
      <w:r w:rsidRPr="00FF2CD4">
        <w:rPr>
          <w:sz w:val="28"/>
          <w:szCs w:val="28"/>
        </w:rPr>
        <w:t>57-па;</w:t>
      </w:r>
    </w:p>
    <w:p w:rsidR="00E9554D" w:rsidRPr="00FF2CD4" w:rsidRDefault="00E9554D" w:rsidP="00E9554D">
      <w:pPr>
        <w:ind w:firstLine="720"/>
        <w:jc w:val="both"/>
        <w:rPr>
          <w:sz w:val="28"/>
          <w:szCs w:val="28"/>
        </w:rPr>
      </w:pPr>
      <w:r w:rsidRPr="00FF2CD4">
        <w:rPr>
          <w:sz w:val="28"/>
          <w:szCs w:val="28"/>
        </w:rPr>
        <w:t>- ликвидацию несанкционированных свалок на территории муниципального образования, при плане 89,92 тыс. руб., исполнение составило 100%;</w:t>
      </w:r>
    </w:p>
    <w:p w:rsidR="00E9554D" w:rsidRPr="00FF2CD4" w:rsidRDefault="00E9554D" w:rsidP="009B5637">
      <w:pPr>
        <w:ind w:firstLine="720"/>
        <w:jc w:val="both"/>
        <w:rPr>
          <w:sz w:val="28"/>
          <w:szCs w:val="28"/>
        </w:rPr>
      </w:pPr>
      <w:r w:rsidRPr="00FF2CD4">
        <w:rPr>
          <w:sz w:val="28"/>
          <w:szCs w:val="28"/>
        </w:rPr>
        <w:t>- устранение последствий чрезвычайной ситуации, вызванной продолжительными ливневыми дождями, прошедшими на территории Черниговского района в августе-сентябре 2018</w:t>
      </w:r>
      <w:r w:rsidR="00FF2CD4">
        <w:rPr>
          <w:sz w:val="28"/>
          <w:szCs w:val="28"/>
        </w:rPr>
        <w:t xml:space="preserve"> </w:t>
      </w:r>
      <w:r w:rsidRPr="00FF2CD4">
        <w:rPr>
          <w:sz w:val="28"/>
          <w:szCs w:val="28"/>
        </w:rPr>
        <w:t>г. (услуги по проведению дезинфекции общественных и частных колодцев, надворных туалетов, дератизация на территории населенных пунктов), при плане 10</w:t>
      </w:r>
      <w:r w:rsidR="009B5637">
        <w:rPr>
          <w:sz w:val="28"/>
          <w:szCs w:val="28"/>
        </w:rPr>
        <w:t>8,19 тыс. руб. исполнение 100%.</w:t>
      </w:r>
    </w:p>
    <w:p w:rsidR="009B5637" w:rsidRDefault="009B5637" w:rsidP="00E9554D">
      <w:pPr>
        <w:ind w:firstLine="720"/>
        <w:jc w:val="both"/>
        <w:rPr>
          <w:sz w:val="28"/>
          <w:szCs w:val="28"/>
        </w:rPr>
      </w:pPr>
    </w:p>
    <w:p w:rsidR="00E9554D" w:rsidRPr="00FF2CD4" w:rsidRDefault="00E9554D" w:rsidP="00E9554D">
      <w:pPr>
        <w:ind w:firstLine="720"/>
        <w:jc w:val="both"/>
        <w:rPr>
          <w:sz w:val="28"/>
          <w:szCs w:val="28"/>
        </w:rPr>
      </w:pPr>
      <w:r w:rsidRPr="00FF2CD4">
        <w:rPr>
          <w:sz w:val="28"/>
          <w:szCs w:val="28"/>
        </w:rPr>
        <w:t>По подразделу 0505 «Другие вопросы в области жилищно-коммунального хозяйства» отражены расходы на выполнение переданных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в сумме 0,23 тыс. руб., исполнение составило 100%.</w:t>
      </w:r>
    </w:p>
    <w:p w:rsidR="00E9554D" w:rsidRPr="00FF2CD4" w:rsidRDefault="00E9554D" w:rsidP="00E9554D">
      <w:pPr>
        <w:ind w:firstLine="720"/>
        <w:jc w:val="both"/>
        <w:rPr>
          <w:sz w:val="28"/>
          <w:szCs w:val="28"/>
        </w:rPr>
      </w:pPr>
      <w:r w:rsidRPr="00FF2CD4">
        <w:rPr>
          <w:sz w:val="28"/>
          <w:szCs w:val="28"/>
        </w:rPr>
        <w:t>Функции по регистрации и учету граждан, имеющих право на получение жилищных субсидий в связи с переселением из районов Крайнего Севера, и составлению отчетности, возложены на штатного специалиста Администрации Черниговского района. Средства направлены на приобретение канцелярских товаров.</w:t>
      </w:r>
    </w:p>
    <w:p w:rsidR="00E9554D" w:rsidRPr="00FF2CD4" w:rsidRDefault="00E9554D" w:rsidP="00E9554D">
      <w:pPr>
        <w:ind w:firstLine="720"/>
        <w:jc w:val="both"/>
        <w:rPr>
          <w:sz w:val="28"/>
          <w:szCs w:val="28"/>
        </w:rPr>
      </w:pPr>
    </w:p>
    <w:p w:rsidR="009B5637" w:rsidRDefault="009B5637" w:rsidP="00E9554D">
      <w:pPr>
        <w:ind w:firstLine="720"/>
        <w:jc w:val="both"/>
        <w:rPr>
          <w:sz w:val="28"/>
          <w:szCs w:val="28"/>
        </w:rPr>
      </w:pPr>
    </w:p>
    <w:p w:rsidR="00E9554D" w:rsidRPr="00FF2CD4" w:rsidRDefault="00E9554D" w:rsidP="00E9554D">
      <w:pPr>
        <w:ind w:firstLine="720"/>
        <w:jc w:val="both"/>
        <w:rPr>
          <w:sz w:val="28"/>
          <w:szCs w:val="28"/>
        </w:rPr>
      </w:pPr>
      <w:r w:rsidRPr="00FF2CD4">
        <w:rPr>
          <w:sz w:val="28"/>
          <w:szCs w:val="28"/>
        </w:rPr>
        <w:lastRenderedPageBreak/>
        <w:t xml:space="preserve">Структура исполнения расходов </w:t>
      </w:r>
      <w:r w:rsidRPr="00FF2CD4">
        <w:rPr>
          <w:b/>
          <w:sz w:val="28"/>
          <w:szCs w:val="28"/>
        </w:rPr>
        <w:t>раздела 0700 «Образование»</w:t>
      </w:r>
      <w:r w:rsidRPr="00FF2CD4">
        <w:rPr>
          <w:sz w:val="28"/>
          <w:szCs w:val="28"/>
        </w:rPr>
        <w:t xml:space="preserve"> за 2018 год характеризуется следующими данными: </w:t>
      </w:r>
    </w:p>
    <w:p w:rsidR="00E9554D" w:rsidRPr="00434A8B" w:rsidRDefault="00E9554D" w:rsidP="00E9554D">
      <w:pPr>
        <w:ind w:firstLine="720"/>
        <w:jc w:val="right"/>
        <w:rPr>
          <w:sz w:val="26"/>
          <w:szCs w:val="26"/>
        </w:rPr>
      </w:pPr>
      <w:r w:rsidRPr="00434A8B">
        <w:rPr>
          <w:sz w:val="26"/>
          <w:szCs w:val="26"/>
        </w:rPr>
        <w:t>тыс.руб.</w:t>
      </w:r>
    </w:p>
    <w:tbl>
      <w:tblPr>
        <w:tblW w:w="9493" w:type="dxa"/>
        <w:tblInd w:w="113" w:type="dxa"/>
        <w:tblLayout w:type="fixed"/>
        <w:tblLook w:val="04A0" w:firstRow="1" w:lastRow="0" w:firstColumn="1" w:lastColumn="0" w:noHBand="0" w:noVBand="1"/>
      </w:tblPr>
      <w:tblGrid>
        <w:gridCol w:w="761"/>
        <w:gridCol w:w="2920"/>
        <w:gridCol w:w="1404"/>
        <w:gridCol w:w="1064"/>
        <w:gridCol w:w="1359"/>
        <w:gridCol w:w="992"/>
        <w:gridCol w:w="993"/>
      </w:tblGrid>
      <w:tr w:rsidR="00E9554D" w:rsidRPr="00C461AC" w:rsidTr="00E9554D">
        <w:trPr>
          <w:trHeight w:val="72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Раздел</w:t>
            </w:r>
          </w:p>
        </w:tc>
        <w:tc>
          <w:tcPr>
            <w:tcW w:w="2920" w:type="dxa"/>
            <w:tcBorders>
              <w:top w:val="single" w:sz="4" w:space="0" w:color="auto"/>
              <w:left w:val="nil"/>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Наименование показателя</w:t>
            </w:r>
          </w:p>
        </w:tc>
        <w:tc>
          <w:tcPr>
            <w:tcW w:w="1404" w:type="dxa"/>
            <w:tcBorders>
              <w:top w:val="single" w:sz="4" w:space="0" w:color="auto"/>
              <w:left w:val="nil"/>
              <w:bottom w:val="single" w:sz="4" w:space="0" w:color="auto"/>
              <w:right w:val="single" w:sz="4" w:space="0" w:color="auto"/>
            </w:tcBorders>
            <w:shd w:val="clear" w:color="auto" w:fill="auto"/>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Уточненный план, 2018г.</w:t>
            </w:r>
          </w:p>
        </w:tc>
        <w:tc>
          <w:tcPr>
            <w:tcW w:w="1064" w:type="dxa"/>
            <w:tcBorders>
              <w:top w:val="single" w:sz="4" w:space="0" w:color="auto"/>
              <w:left w:val="nil"/>
              <w:bottom w:val="single" w:sz="4" w:space="0" w:color="auto"/>
              <w:right w:val="single" w:sz="4" w:space="0" w:color="auto"/>
            </w:tcBorders>
            <w:shd w:val="clear" w:color="auto" w:fill="auto"/>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Удельный вес план, %</w:t>
            </w:r>
          </w:p>
        </w:tc>
        <w:tc>
          <w:tcPr>
            <w:tcW w:w="1359" w:type="dxa"/>
            <w:tcBorders>
              <w:top w:val="single" w:sz="4" w:space="0" w:color="auto"/>
              <w:left w:val="nil"/>
              <w:bottom w:val="single" w:sz="4" w:space="0" w:color="auto"/>
              <w:right w:val="single" w:sz="4" w:space="0" w:color="auto"/>
            </w:tcBorders>
            <w:shd w:val="clear" w:color="auto" w:fill="auto"/>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Исполнение 2018г.</w:t>
            </w:r>
          </w:p>
        </w:tc>
        <w:tc>
          <w:tcPr>
            <w:tcW w:w="992" w:type="dxa"/>
            <w:tcBorders>
              <w:top w:val="single" w:sz="4" w:space="0" w:color="auto"/>
              <w:left w:val="nil"/>
              <w:bottom w:val="single" w:sz="4" w:space="0" w:color="auto"/>
              <w:right w:val="single" w:sz="4" w:space="0" w:color="auto"/>
            </w:tcBorders>
            <w:shd w:val="clear" w:color="auto" w:fill="auto"/>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 xml:space="preserve">Исполнение/плану % </w:t>
            </w:r>
          </w:p>
        </w:tc>
        <w:tc>
          <w:tcPr>
            <w:tcW w:w="993" w:type="dxa"/>
            <w:tcBorders>
              <w:top w:val="single" w:sz="4" w:space="0" w:color="auto"/>
              <w:left w:val="nil"/>
              <w:bottom w:val="single" w:sz="4" w:space="0" w:color="auto"/>
              <w:right w:val="single" w:sz="4" w:space="0" w:color="auto"/>
            </w:tcBorders>
            <w:shd w:val="clear" w:color="auto" w:fill="auto"/>
            <w:vAlign w:val="center"/>
          </w:tcPr>
          <w:p w:rsidR="00E9554D" w:rsidRPr="00C461AC" w:rsidRDefault="00E9554D" w:rsidP="00E9554D">
            <w:pPr>
              <w:suppressAutoHyphens w:val="0"/>
              <w:jc w:val="center"/>
              <w:rPr>
                <w:b/>
                <w:bCs/>
                <w:sz w:val="20"/>
                <w:szCs w:val="20"/>
                <w:lang w:eastAsia="ru-RU"/>
              </w:rPr>
            </w:pPr>
            <w:r w:rsidRPr="00C461AC">
              <w:rPr>
                <w:b/>
                <w:bCs/>
                <w:sz w:val="20"/>
                <w:szCs w:val="20"/>
                <w:lang w:eastAsia="ru-RU"/>
              </w:rPr>
              <w:t>Удельный вес, факт%</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b/>
                <w:bCs/>
                <w:sz w:val="22"/>
                <w:szCs w:val="22"/>
                <w:lang w:eastAsia="ru-RU"/>
              </w:rPr>
            </w:pPr>
            <w:r w:rsidRPr="00C461AC">
              <w:rPr>
                <w:b/>
                <w:bCs/>
                <w:sz w:val="22"/>
                <w:szCs w:val="22"/>
                <w:lang w:eastAsia="ru-RU"/>
              </w:rPr>
              <w:t>0700</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b/>
                <w:bCs/>
                <w:sz w:val="22"/>
                <w:szCs w:val="22"/>
                <w:lang w:eastAsia="ru-RU"/>
              </w:rPr>
            </w:pPr>
            <w:r w:rsidRPr="00C461AC">
              <w:rPr>
                <w:b/>
                <w:bCs/>
                <w:sz w:val="22"/>
                <w:szCs w:val="22"/>
                <w:lang w:eastAsia="ru-RU"/>
              </w:rPr>
              <w:t>Образование</w:t>
            </w:r>
          </w:p>
        </w:tc>
        <w:tc>
          <w:tcPr>
            <w:tcW w:w="1404" w:type="dxa"/>
            <w:tcBorders>
              <w:top w:val="nil"/>
              <w:left w:val="nil"/>
              <w:bottom w:val="single" w:sz="4" w:space="0" w:color="auto"/>
              <w:right w:val="single" w:sz="4" w:space="0" w:color="auto"/>
            </w:tcBorders>
            <w:shd w:val="clear" w:color="auto" w:fill="auto"/>
            <w:noWrap/>
          </w:tcPr>
          <w:p w:rsidR="00E9554D" w:rsidRPr="00C461AC" w:rsidRDefault="00E9554D" w:rsidP="00E9554D">
            <w:pPr>
              <w:jc w:val="center"/>
              <w:rPr>
                <w:b/>
                <w:sz w:val="22"/>
                <w:szCs w:val="22"/>
              </w:rPr>
            </w:pPr>
            <w:r w:rsidRPr="00C461AC">
              <w:rPr>
                <w:b/>
                <w:sz w:val="22"/>
                <w:szCs w:val="22"/>
              </w:rPr>
              <w:t>600 042,60</w:t>
            </w:r>
          </w:p>
        </w:tc>
        <w:tc>
          <w:tcPr>
            <w:tcW w:w="1064" w:type="dxa"/>
            <w:tcBorders>
              <w:top w:val="nil"/>
              <w:left w:val="nil"/>
              <w:bottom w:val="single" w:sz="4" w:space="0" w:color="auto"/>
              <w:right w:val="single" w:sz="4" w:space="0" w:color="auto"/>
            </w:tcBorders>
            <w:shd w:val="clear" w:color="auto" w:fill="auto"/>
            <w:noWrap/>
          </w:tcPr>
          <w:p w:rsidR="00E9554D" w:rsidRPr="00C461AC" w:rsidRDefault="00E9554D" w:rsidP="00E9554D">
            <w:pPr>
              <w:jc w:val="center"/>
              <w:rPr>
                <w:b/>
                <w:sz w:val="22"/>
                <w:szCs w:val="22"/>
              </w:rPr>
            </w:pPr>
            <w:r w:rsidRPr="00C461AC">
              <w:rPr>
                <w:b/>
                <w:sz w:val="22"/>
                <w:szCs w:val="22"/>
              </w:rPr>
              <w:t>100,00</w:t>
            </w:r>
          </w:p>
        </w:tc>
        <w:tc>
          <w:tcPr>
            <w:tcW w:w="1359" w:type="dxa"/>
            <w:tcBorders>
              <w:top w:val="nil"/>
              <w:left w:val="nil"/>
              <w:bottom w:val="single" w:sz="4" w:space="0" w:color="auto"/>
              <w:right w:val="single" w:sz="4" w:space="0" w:color="auto"/>
            </w:tcBorders>
            <w:shd w:val="clear" w:color="auto" w:fill="auto"/>
            <w:noWrap/>
          </w:tcPr>
          <w:p w:rsidR="00E9554D" w:rsidRPr="00C461AC" w:rsidRDefault="00E9554D" w:rsidP="00E9554D">
            <w:pPr>
              <w:jc w:val="center"/>
              <w:rPr>
                <w:b/>
                <w:sz w:val="22"/>
                <w:szCs w:val="22"/>
              </w:rPr>
            </w:pPr>
            <w:r w:rsidRPr="00C461AC">
              <w:rPr>
                <w:b/>
                <w:sz w:val="22"/>
                <w:szCs w:val="22"/>
              </w:rPr>
              <w:t>581 159,27</w:t>
            </w:r>
          </w:p>
        </w:tc>
        <w:tc>
          <w:tcPr>
            <w:tcW w:w="992" w:type="dxa"/>
            <w:tcBorders>
              <w:top w:val="nil"/>
              <w:left w:val="nil"/>
              <w:bottom w:val="single" w:sz="4" w:space="0" w:color="auto"/>
              <w:right w:val="single" w:sz="4" w:space="0" w:color="auto"/>
            </w:tcBorders>
            <w:shd w:val="clear" w:color="auto" w:fill="auto"/>
            <w:noWrap/>
          </w:tcPr>
          <w:p w:rsidR="00E9554D" w:rsidRPr="00C461AC" w:rsidRDefault="00E9554D" w:rsidP="00E9554D">
            <w:pPr>
              <w:jc w:val="center"/>
              <w:rPr>
                <w:b/>
                <w:sz w:val="22"/>
                <w:szCs w:val="22"/>
              </w:rPr>
            </w:pPr>
            <w:r w:rsidRPr="00C461AC">
              <w:rPr>
                <w:b/>
                <w:sz w:val="22"/>
                <w:szCs w:val="22"/>
              </w:rPr>
              <w:t>96,85</w:t>
            </w:r>
          </w:p>
        </w:tc>
        <w:tc>
          <w:tcPr>
            <w:tcW w:w="993" w:type="dxa"/>
            <w:tcBorders>
              <w:top w:val="nil"/>
              <w:left w:val="nil"/>
              <w:bottom w:val="single" w:sz="4" w:space="0" w:color="auto"/>
              <w:right w:val="single" w:sz="4" w:space="0" w:color="auto"/>
            </w:tcBorders>
            <w:shd w:val="clear" w:color="auto" w:fill="auto"/>
            <w:noWrap/>
          </w:tcPr>
          <w:p w:rsidR="00E9554D" w:rsidRPr="00C461AC" w:rsidRDefault="00E9554D" w:rsidP="00E9554D">
            <w:pPr>
              <w:jc w:val="center"/>
              <w:rPr>
                <w:b/>
                <w:sz w:val="22"/>
                <w:szCs w:val="22"/>
              </w:rPr>
            </w:pPr>
            <w:r w:rsidRPr="00C461AC">
              <w:rPr>
                <w:b/>
                <w:sz w:val="22"/>
                <w:szCs w:val="22"/>
              </w:rPr>
              <w:t>100,00</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0701</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Дошкольное образование</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173 737,72</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28,95</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171 808,29</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98,89</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29,56</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0702</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Общее образование</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352 568,72</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58,76</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337 693,56</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95,78</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58,11</w:t>
            </w:r>
          </w:p>
        </w:tc>
      </w:tr>
      <w:tr w:rsidR="00E9554D" w:rsidRPr="00B40E4D" w:rsidTr="00E9554D">
        <w:trPr>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0703</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Дополнительное образование детей</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49 946,87</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8,32</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47 999,91</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96,10</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8,26</w:t>
            </w:r>
          </w:p>
        </w:tc>
      </w:tr>
      <w:tr w:rsidR="00E9554D" w:rsidRPr="00B40E4D" w:rsidTr="00E9554D">
        <w:trPr>
          <w:trHeight w:val="681"/>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0705</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Профессиональная подготовка, переподготовка и повышение квалификации</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285,00</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0,05</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285,00</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0,05</w:t>
            </w:r>
          </w:p>
        </w:tc>
      </w:tr>
      <w:tr w:rsidR="00E9554D" w:rsidRPr="00B40E4D" w:rsidTr="00E9554D">
        <w:trPr>
          <w:trHeight w:val="422"/>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0707</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Молодежная политика и оздоровление детей</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7 025,15</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1,17</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7 025,15</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100,00</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1,21</w:t>
            </w:r>
          </w:p>
        </w:tc>
      </w:tr>
      <w:tr w:rsidR="00E9554D" w:rsidRPr="00B40E4D" w:rsidTr="00E9554D">
        <w:trPr>
          <w:trHeight w:val="480"/>
        </w:trPr>
        <w:tc>
          <w:tcPr>
            <w:tcW w:w="761" w:type="dxa"/>
            <w:tcBorders>
              <w:top w:val="nil"/>
              <w:left w:val="single" w:sz="4" w:space="0" w:color="auto"/>
              <w:bottom w:val="single" w:sz="4" w:space="0" w:color="auto"/>
              <w:right w:val="single" w:sz="4" w:space="0" w:color="auto"/>
            </w:tcBorders>
            <w:shd w:val="clear" w:color="auto" w:fill="auto"/>
            <w:noWrap/>
            <w:vAlign w:val="center"/>
          </w:tcPr>
          <w:p w:rsidR="00E9554D" w:rsidRPr="00C461AC" w:rsidRDefault="00E9554D" w:rsidP="00E9554D">
            <w:pPr>
              <w:suppressAutoHyphens w:val="0"/>
              <w:jc w:val="center"/>
              <w:rPr>
                <w:sz w:val="22"/>
                <w:szCs w:val="22"/>
                <w:lang w:eastAsia="ru-RU"/>
              </w:rPr>
            </w:pPr>
            <w:r w:rsidRPr="00C461AC">
              <w:rPr>
                <w:sz w:val="22"/>
                <w:szCs w:val="22"/>
                <w:lang w:eastAsia="ru-RU"/>
              </w:rPr>
              <w:t>0709</w:t>
            </w:r>
          </w:p>
        </w:tc>
        <w:tc>
          <w:tcPr>
            <w:tcW w:w="2920" w:type="dxa"/>
            <w:tcBorders>
              <w:top w:val="nil"/>
              <w:left w:val="nil"/>
              <w:bottom w:val="single" w:sz="4" w:space="0" w:color="auto"/>
              <w:right w:val="single" w:sz="4" w:space="0" w:color="auto"/>
            </w:tcBorders>
            <w:shd w:val="clear" w:color="auto" w:fill="auto"/>
            <w:vAlign w:val="bottom"/>
          </w:tcPr>
          <w:p w:rsidR="00E9554D" w:rsidRPr="00C461AC" w:rsidRDefault="00E9554D" w:rsidP="00E9554D">
            <w:pPr>
              <w:suppressAutoHyphens w:val="0"/>
              <w:rPr>
                <w:sz w:val="22"/>
                <w:szCs w:val="22"/>
                <w:lang w:eastAsia="ru-RU"/>
              </w:rPr>
            </w:pPr>
            <w:r w:rsidRPr="00C461AC">
              <w:rPr>
                <w:sz w:val="22"/>
                <w:szCs w:val="22"/>
                <w:lang w:eastAsia="ru-RU"/>
              </w:rPr>
              <w:t>Другие вопросы в области образования</w:t>
            </w:r>
          </w:p>
        </w:tc>
        <w:tc>
          <w:tcPr>
            <w:tcW w:w="140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16 479,14</w:t>
            </w:r>
          </w:p>
        </w:tc>
        <w:tc>
          <w:tcPr>
            <w:tcW w:w="1064"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2,75</w:t>
            </w:r>
          </w:p>
        </w:tc>
        <w:tc>
          <w:tcPr>
            <w:tcW w:w="1359"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16 347,36</w:t>
            </w:r>
          </w:p>
        </w:tc>
        <w:tc>
          <w:tcPr>
            <w:tcW w:w="992"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99,20</w:t>
            </w:r>
          </w:p>
        </w:tc>
        <w:tc>
          <w:tcPr>
            <w:tcW w:w="993" w:type="dxa"/>
            <w:tcBorders>
              <w:top w:val="nil"/>
              <w:left w:val="nil"/>
              <w:bottom w:val="single" w:sz="4" w:space="0" w:color="auto"/>
              <w:right w:val="single" w:sz="4" w:space="0" w:color="auto"/>
            </w:tcBorders>
            <w:shd w:val="clear" w:color="auto" w:fill="auto"/>
            <w:noWrap/>
            <w:vAlign w:val="bottom"/>
          </w:tcPr>
          <w:p w:rsidR="00E9554D" w:rsidRPr="00C461AC" w:rsidRDefault="00E9554D" w:rsidP="00E9554D">
            <w:pPr>
              <w:suppressAutoHyphens w:val="0"/>
              <w:jc w:val="center"/>
              <w:rPr>
                <w:sz w:val="22"/>
                <w:szCs w:val="22"/>
                <w:lang w:eastAsia="ru-RU"/>
              </w:rPr>
            </w:pPr>
            <w:r w:rsidRPr="00C461AC">
              <w:rPr>
                <w:sz w:val="22"/>
                <w:szCs w:val="22"/>
                <w:lang w:eastAsia="ru-RU"/>
              </w:rPr>
              <w:t>2,81</w:t>
            </w:r>
          </w:p>
        </w:tc>
      </w:tr>
    </w:tbl>
    <w:p w:rsidR="00E9554D" w:rsidRPr="00B40E4D" w:rsidRDefault="00E9554D" w:rsidP="00E9554D">
      <w:pPr>
        <w:jc w:val="both"/>
        <w:rPr>
          <w:sz w:val="26"/>
          <w:szCs w:val="26"/>
          <w:highlight w:val="yellow"/>
        </w:rPr>
      </w:pPr>
      <w:r>
        <w:rPr>
          <w:sz w:val="26"/>
          <w:szCs w:val="26"/>
          <w:highlight w:val="yellow"/>
        </w:rPr>
        <w:t xml:space="preserve">        </w:t>
      </w:r>
    </w:p>
    <w:p w:rsidR="00E9554D" w:rsidRPr="00FF2CD4" w:rsidRDefault="00E9554D" w:rsidP="00E9554D">
      <w:pPr>
        <w:jc w:val="both"/>
        <w:rPr>
          <w:sz w:val="28"/>
          <w:szCs w:val="28"/>
          <w:shd w:val="clear" w:color="auto" w:fill="FF0000"/>
        </w:rPr>
      </w:pPr>
      <w:r w:rsidRPr="00FF2CD4">
        <w:rPr>
          <w:sz w:val="28"/>
          <w:szCs w:val="28"/>
        </w:rPr>
        <w:t xml:space="preserve">          По данному разделу осуществлялось финансовое обеспечение муниципальных услуг, оказываемых учреждениями образования, ремонт зданий учреждений образования, расходы по молодежной политике, расходы на обеспечение деятельности управления образования Администрации района и содержание МКУ «Информационно-методический центр системы образования Черниговского района».</w:t>
      </w:r>
    </w:p>
    <w:p w:rsidR="00E9554D" w:rsidRPr="00FF2CD4" w:rsidRDefault="00E9554D" w:rsidP="009B5637">
      <w:pPr>
        <w:ind w:firstLine="709"/>
        <w:jc w:val="both"/>
        <w:rPr>
          <w:sz w:val="28"/>
          <w:szCs w:val="28"/>
        </w:rPr>
      </w:pPr>
      <w:r w:rsidRPr="00FF2CD4">
        <w:rPr>
          <w:sz w:val="28"/>
          <w:szCs w:val="28"/>
        </w:rPr>
        <w:t>В целом по разделу при плане 600 042,60 тыс. руб., исполнено 58</w:t>
      </w:r>
      <w:r w:rsidR="009B5637">
        <w:rPr>
          <w:sz w:val="28"/>
          <w:szCs w:val="28"/>
        </w:rPr>
        <w:t>1 159,27 тыс. руб., или 96,85%.</w:t>
      </w:r>
    </w:p>
    <w:p w:rsidR="009B5637" w:rsidRDefault="009B5637" w:rsidP="00E9554D">
      <w:pPr>
        <w:ind w:firstLine="709"/>
        <w:jc w:val="both"/>
        <w:rPr>
          <w:sz w:val="28"/>
          <w:szCs w:val="28"/>
        </w:rPr>
      </w:pPr>
    </w:p>
    <w:p w:rsidR="00E9554D" w:rsidRPr="00FF2CD4" w:rsidRDefault="00E9554D" w:rsidP="00E9554D">
      <w:pPr>
        <w:ind w:firstLine="709"/>
        <w:jc w:val="both"/>
        <w:rPr>
          <w:sz w:val="28"/>
          <w:szCs w:val="28"/>
        </w:rPr>
      </w:pPr>
      <w:r w:rsidRPr="00FF2CD4">
        <w:rPr>
          <w:sz w:val="28"/>
          <w:szCs w:val="28"/>
        </w:rPr>
        <w:t>По подразделу 0701 «Дошкольное образование» исполнение составило 171 808,29 тыс. руб., или 98,89%, в том числе предоставление субсидий на:</w:t>
      </w:r>
    </w:p>
    <w:p w:rsidR="00E9554D" w:rsidRPr="00FF2CD4" w:rsidRDefault="00E9554D" w:rsidP="00E9554D">
      <w:pPr>
        <w:ind w:firstLine="709"/>
        <w:jc w:val="both"/>
        <w:rPr>
          <w:sz w:val="28"/>
          <w:szCs w:val="28"/>
        </w:rPr>
      </w:pPr>
      <w:r w:rsidRPr="00FF2CD4">
        <w:rPr>
          <w:sz w:val="28"/>
          <w:szCs w:val="28"/>
        </w:rPr>
        <w:t xml:space="preserve"> – выполнение муниципального задания направлено 68 390,46 тыс. руб., или 98,08% плана;</w:t>
      </w:r>
    </w:p>
    <w:p w:rsidR="00E9554D" w:rsidRPr="00FF2CD4" w:rsidRDefault="00E9554D" w:rsidP="00E9554D">
      <w:pPr>
        <w:ind w:firstLine="709"/>
        <w:jc w:val="both"/>
        <w:rPr>
          <w:sz w:val="28"/>
          <w:szCs w:val="28"/>
        </w:rPr>
      </w:pPr>
      <w:r w:rsidRPr="00FF2CD4">
        <w:rPr>
          <w:sz w:val="28"/>
          <w:szCs w:val="28"/>
        </w:rPr>
        <w:t>– иные цели направлено 2 171,83 тыс. руб., или 78,57% от утвержденного плана.</w:t>
      </w:r>
    </w:p>
    <w:p w:rsidR="00E9554D" w:rsidRPr="009B5637" w:rsidRDefault="00E9554D" w:rsidP="009B5637">
      <w:pPr>
        <w:ind w:firstLine="709"/>
        <w:jc w:val="both"/>
        <w:rPr>
          <w:sz w:val="28"/>
          <w:szCs w:val="28"/>
        </w:rPr>
      </w:pPr>
      <w:r w:rsidRPr="00FF2CD4">
        <w:rPr>
          <w:sz w:val="28"/>
          <w:szCs w:val="28"/>
        </w:rPr>
        <w:t xml:space="preserve"> За счет безвозмездных поступлений из вышестоящих бюджетов при плане 1012</w:t>
      </w:r>
      <w:r w:rsidR="009B5637">
        <w:rPr>
          <w:sz w:val="28"/>
          <w:szCs w:val="28"/>
        </w:rPr>
        <w:t>46,00 тыс. руб. исполнено 100%.</w:t>
      </w:r>
    </w:p>
    <w:p w:rsidR="009B5637" w:rsidRDefault="009B5637" w:rsidP="00E9554D">
      <w:pPr>
        <w:ind w:firstLine="709"/>
        <w:jc w:val="both"/>
        <w:rPr>
          <w:sz w:val="28"/>
          <w:szCs w:val="28"/>
        </w:rPr>
      </w:pPr>
    </w:p>
    <w:p w:rsidR="00E9554D" w:rsidRPr="00FF2CD4" w:rsidRDefault="00E9554D" w:rsidP="00E9554D">
      <w:pPr>
        <w:ind w:firstLine="709"/>
        <w:jc w:val="both"/>
        <w:rPr>
          <w:sz w:val="28"/>
          <w:szCs w:val="28"/>
        </w:rPr>
      </w:pPr>
      <w:r w:rsidRPr="00FF2CD4">
        <w:rPr>
          <w:sz w:val="28"/>
          <w:szCs w:val="28"/>
        </w:rPr>
        <w:t>По подразделу 0702 «Общее образование» исполнение составило в сумме 337 693,56 тыс. руб., или 95,78%, в том числе на предоставление субсидий на:</w:t>
      </w:r>
    </w:p>
    <w:p w:rsidR="00E9554D" w:rsidRPr="00FF2CD4" w:rsidRDefault="00E9554D" w:rsidP="00E9554D">
      <w:pPr>
        <w:ind w:firstLine="709"/>
        <w:jc w:val="both"/>
        <w:rPr>
          <w:sz w:val="28"/>
          <w:szCs w:val="28"/>
        </w:rPr>
      </w:pPr>
      <w:r w:rsidRPr="00FF2CD4">
        <w:rPr>
          <w:sz w:val="28"/>
          <w:szCs w:val="28"/>
        </w:rPr>
        <w:t xml:space="preserve"> – выполнение муниципального задания направлено 74 137,25 тыс. руб., или 88,10% плана;</w:t>
      </w:r>
    </w:p>
    <w:p w:rsidR="00E9554D" w:rsidRPr="00FF2CD4" w:rsidRDefault="00E9554D" w:rsidP="00E9554D">
      <w:pPr>
        <w:ind w:firstLine="709"/>
        <w:jc w:val="both"/>
        <w:rPr>
          <w:sz w:val="28"/>
          <w:szCs w:val="28"/>
        </w:rPr>
      </w:pPr>
      <w:r w:rsidRPr="00FF2CD4">
        <w:rPr>
          <w:sz w:val="28"/>
          <w:szCs w:val="28"/>
        </w:rPr>
        <w:t>– иные цели направлено 2 010,25 тыс. руб., или 63,95% от утвержденного плана.</w:t>
      </w:r>
    </w:p>
    <w:p w:rsidR="00E9554D" w:rsidRPr="00FF2CD4" w:rsidRDefault="00E9554D" w:rsidP="00E9554D">
      <w:pPr>
        <w:ind w:firstLine="709"/>
        <w:jc w:val="both"/>
        <w:rPr>
          <w:sz w:val="28"/>
          <w:szCs w:val="28"/>
        </w:rPr>
      </w:pPr>
      <w:r w:rsidRPr="00FF2CD4">
        <w:rPr>
          <w:sz w:val="28"/>
          <w:szCs w:val="28"/>
        </w:rPr>
        <w:t>– организация и проведение единого государственного экзамена направлено 44,95 тыс. руб., или 100% от утвержденного плана.</w:t>
      </w:r>
    </w:p>
    <w:p w:rsidR="00E9554D" w:rsidRPr="00FF2CD4" w:rsidRDefault="00E9554D" w:rsidP="00E9554D">
      <w:pPr>
        <w:ind w:firstLine="709"/>
        <w:jc w:val="both"/>
        <w:rPr>
          <w:sz w:val="28"/>
          <w:szCs w:val="28"/>
        </w:rPr>
      </w:pPr>
      <w:r w:rsidRPr="00FF2CD4">
        <w:rPr>
          <w:sz w:val="28"/>
          <w:szCs w:val="28"/>
        </w:rPr>
        <w:t xml:space="preserve">За счет безвозмездных поступлений из вышестоящих бюджетов при плане 264 768,89 тыс. руб. исполнение составило 261 501,11 тыс. руб., или 98,76%. </w:t>
      </w:r>
    </w:p>
    <w:p w:rsidR="00E9554D" w:rsidRPr="00FF2CD4" w:rsidRDefault="00E9554D" w:rsidP="00E9554D">
      <w:pPr>
        <w:ind w:firstLine="709"/>
        <w:jc w:val="both"/>
        <w:rPr>
          <w:sz w:val="28"/>
          <w:szCs w:val="28"/>
        </w:rPr>
      </w:pPr>
      <w:r w:rsidRPr="00FF2CD4">
        <w:rPr>
          <w:sz w:val="28"/>
          <w:szCs w:val="28"/>
        </w:rPr>
        <w:lastRenderedPageBreak/>
        <w:t xml:space="preserve">Экономия в части финансового обеспечения муниципального задания сформировалась в результате оплаты потребленной тепловой энергии по фактическим показаниям счетчиков учета тепловой энергии. Кроме того, расходы по обеспечению бесплатным питанием, обучающихся в младших классах, сложились по фактической потребности с учетом количества учащихся и утвержденной стоимости одного дня питания. </w:t>
      </w:r>
    </w:p>
    <w:p w:rsidR="00E9554D" w:rsidRPr="00FF2CD4" w:rsidRDefault="00E9554D" w:rsidP="00E9554D">
      <w:pPr>
        <w:ind w:firstLine="709"/>
        <w:jc w:val="both"/>
        <w:rPr>
          <w:sz w:val="28"/>
          <w:szCs w:val="28"/>
        </w:rPr>
      </w:pPr>
      <w:r w:rsidRPr="00FF2CD4">
        <w:rPr>
          <w:sz w:val="28"/>
          <w:szCs w:val="28"/>
        </w:rPr>
        <w:t>Средства на капитальный ремонт зданий муниципальных общеобразовательных учреждений (ремонт туалетных комнат) в 2018 году (из краевого бюджета в сумме 1 840,00 тыс. руб. и за счет средств районного бюджета в размере 460,00 тыс. руб.) не освоены по причине повторного прохождения достоверности ПСД ООО «Энергосервис» в КГАУ «Примгосэкспертиза», следовательно, заключение договоров с подрядчиками не представлялось возможным.</w:t>
      </w:r>
    </w:p>
    <w:p w:rsidR="00E9554D" w:rsidRPr="00FF2CD4" w:rsidRDefault="00E9554D" w:rsidP="00E9554D">
      <w:pPr>
        <w:ind w:firstLine="709"/>
        <w:jc w:val="both"/>
        <w:rPr>
          <w:sz w:val="28"/>
          <w:szCs w:val="28"/>
        </w:rPr>
      </w:pPr>
    </w:p>
    <w:p w:rsidR="00E9554D" w:rsidRPr="00FF2CD4" w:rsidRDefault="00E9554D" w:rsidP="00E9554D">
      <w:pPr>
        <w:ind w:firstLine="709"/>
        <w:jc w:val="both"/>
        <w:rPr>
          <w:sz w:val="28"/>
          <w:szCs w:val="28"/>
        </w:rPr>
      </w:pPr>
      <w:r w:rsidRPr="00FF2CD4">
        <w:rPr>
          <w:sz w:val="28"/>
          <w:szCs w:val="28"/>
        </w:rPr>
        <w:t>По подразделу 0703 отражены расходы на дополнительное образование детей. При плане 49 946,87 тыс. руб. исполнено 47 999,91 тыс. руб., или 96,10%, в том числе предоставление субсидий на:</w:t>
      </w:r>
    </w:p>
    <w:p w:rsidR="00E9554D" w:rsidRPr="00FF2CD4" w:rsidRDefault="00E9554D" w:rsidP="00E9554D">
      <w:pPr>
        <w:ind w:firstLine="709"/>
        <w:jc w:val="both"/>
        <w:rPr>
          <w:sz w:val="28"/>
          <w:szCs w:val="28"/>
        </w:rPr>
      </w:pPr>
      <w:r w:rsidRPr="00FF2CD4">
        <w:rPr>
          <w:sz w:val="28"/>
          <w:szCs w:val="28"/>
        </w:rPr>
        <w:t xml:space="preserve"> – выполнение муниципального задания – 47 446,37 тыс. руб., или 96,31% плана;</w:t>
      </w:r>
    </w:p>
    <w:p w:rsidR="00E9554D" w:rsidRPr="00FF2CD4" w:rsidRDefault="00E9554D" w:rsidP="00E9554D">
      <w:pPr>
        <w:ind w:firstLine="709"/>
        <w:jc w:val="both"/>
        <w:rPr>
          <w:sz w:val="28"/>
          <w:szCs w:val="28"/>
        </w:rPr>
      </w:pPr>
      <w:r w:rsidRPr="00FF2CD4">
        <w:rPr>
          <w:sz w:val="28"/>
          <w:szCs w:val="28"/>
        </w:rPr>
        <w:t>– иные цели – 261,28 тыс. руб., или 66,92% от утвержденного плана.</w:t>
      </w:r>
    </w:p>
    <w:p w:rsidR="00E9554D" w:rsidRPr="00FF2CD4" w:rsidRDefault="00E9554D" w:rsidP="00E9554D">
      <w:pPr>
        <w:ind w:firstLine="709"/>
        <w:jc w:val="both"/>
        <w:rPr>
          <w:sz w:val="28"/>
          <w:szCs w:val="28"/>
        </w:rPr>
      </w:pPr>
      <w:r w:rsidRPr="00FF2CD4">
        <w:rPr>
          <w:sz w:val="28"/>
          <w:szCs w:val="28"/>
        </w:rPr>
        <w:t>Экономия сформировалась в результате оплаты выполненных работ /услуг «по факту» на основании актов выполненных работ/услуг.</w:t>
      </w:r>
    </w:p>
    <w:p w:rsidR="00E9554D" w:rsidRPr="00FF2CD4" w:rsidRDefault="00E9554D" w:rsidP="00E9554D">
      <w:pPr>
        <w:ind w:firstLine="709"/>
        <w:jc w:val="both"/>
        <w:rPr>
          <w:sz w:val="28"/>
          <w:szCs w:val="28"/>
        </w:rPr>
      </w:pPr>
      <w:r w:rsidRPr="00FF2CD4">
        <w:rPr>
          <w:sz w:val="28"/>
          <w:szCs w:val="28"/>
        </w:rPr>
        <w:t xml:space="preserve">За счет безвозмездных поступлений средств из краевого бюджета на приобретение музыкальных инструментов и художественного инвентаря для учреждений дополнительного образования детей в сфере культуры в объеме 292,26 тыс. руб., </w:t>
      </w:r>
      <w:r w:rsidRPr="00FF2CD4">
        <w:rPr>
          <w:i/>
          <w:sz w:val="28"/>
          <w:szCs w:val="28"/>
        </w:rPr>
        <w:t>софинансирование</w:t>
      </w:r>
      <w:r w:rsidRPr="00FF2CD4">
        <w:rPr>
          <w:sz w:val="28"/>
          <w:szCs w:val="28"/>
        </w:rPr>
        <w:t xml:space="preserve"> из местного бюджета составило 20% или 73,07 тыс. рублей, исполнение 100%. </w:t>
      </w:r>
    </w:p>
    <w:p w:rsidR="00E9554D" w:rsidRPr="00FF2CD4" w:rsidRDefault="00E9554D" w:rsidP="00E9554D">
      <w:pPr>
        <w:jc w:val="both"/>
        <w:rPr>
          <w:sz w:val="28"/>
          <w:szCs w:val="28"/>
          <w:highlight w:val="yellow"/>
        </w:rPr>
      </w:pPr>
    </w:p>
    <w:p w:rsidR="00E9554D" w:rsidRPr="00FF2CD4" w:rsidRDefault="00E9554D" w:rsidP="00E9554D">
      <w:pPr>
        <w:ind w:firstLine="567"/>
        <w:jc w:val="both"/>
        <w:rPr>
          <w:sz w:val="28"/>
          <w:szCs w:val="28"/>
        </w:rPr>
      </w:pPr>
      <w:r w:rsidRPr="00FF2CD4">
        <w:rPr>
          <w:sz w:val="28"/>
          <w:szCs w:val="28"/>
        </w:rPr>
        <w:t>В расходах местного бюджета по подразделу 0705 «</w:t>
      </w:r>
      <w:r w:rsidRPr="00FF2CD4">
        <w:rPr>
          <w:sz w:val="28"/>
          <w:szCs w:val="28"/>
          <w:lang w:eastAsia="ru-RU"/>
        </w:rPr>
        <w:t>Профессиональная подготовка, переподготовка и повышение квалификации»</w:t>
      </w:r>
      <w:r w:rsidRPr="00FF2CD4">
        <w:rPr>
          <w:i/>
          <w:sz w:val="28"/>
          <w:szCs w:val="28"/>
        </w:rPr>
        <w:t xml:space="preserve"> </w:t>
      </w:r>
      <w:r w:rsidRPr="00FF2CD4">
        <w:rPr>
          <w:sz w:val="28"/>
          <w:szCs w:val="28"/>
        </w:rPr>
        <w:t>отражены расходы на профессиональную переподготовку и повышение квалификации педагогического персонала. При плане 285,00 тыс. руб. исполнение составило 100%. Обучение при этом прошли 211 педагогических работника. Исполнение сформировалось по фактической потребности обучения. Численность обучающихся по программам подготовки отражена в разделе 2 «Результаты деятельности» пояснительной записки.</w:t>
      </w:r>
    </w:p>
    <w:p w:rsidR="00E9554D" w:rsidRPr="00FF2CD4" w:rsidRDefault="00E9554D" w:rsidP="00E9554D">
      <w:pPr>
        <w:jc w:val="both"/>
        <w:rPr>
          <w:sz w:val="28"/>
          <w:szCs w:val="28"/>
          <w:highlight w:val="yellow"/>
        </w:rPr>
      </w:pPr>
    </w:p>
    <w:p w:rsidR="00E9554D" w:rsidRPr="00FF2CD4" w:rsidRDefault="00E9554D" w:rsidP="00E9554D">
      <w:pPr>
        <w:ind w:firstLine="567"/>
        <w:jc w:val="both"/>
        <w:rPr>
          <w:sz w:val="28"/>
          <w:szCs w:val="28"/>
        </w:rPr>
      </w:pPr>
      <w:r w:rsidRPr="00FF2CD4">
        <w:rPr>
          <w:sz w:val="28"/>
          <w:szCs w:val="28"/>
        </w:rPr>
        <w:t>По подразделу 0707 «</w:t>
      </w:r>
      <w:r w:rsidRPr="00FF2CD4">
        <w:rPr>
          <w:sz w:val="28"/>
          <w:szCs w:val="28"/>
          <w:lang w:eastAsia="ru-RU"/>
        </w:rPr>
        <w:t>Молодежная политика и оздоровление детей»</w:t>
      </w:r>
      <w:r w:rsidRPr="00FF2CD4">
        <w:rPr>
          <w:sz w:val="28"/>
          <w:szCs w:val="28"/>
        </w:rPr>
        <w:t xml:space="preserve"> при плане 7025,15 тыс. руб., исполнение составило 100%.</w:t>
      </w:r>
    </w:p>
    <w:p w:rsidR="00E9554D" w:rsidRPr="00FF2CD4" w:rsidRDefault="00E9554D" w:rsidP="00E9554D">
      <w:pPr>
        <w:ind w:firstLine="567"/>
        <w:jc w:val="both"/>
        <w:rPr>
          <w:sz w:val="28"/>
          <w:szCs w:val="28"/>
        </w:rPr>
      </w:pPr>
      <w:r w:rsidRPr="00FF2CD4">
        <w:rPr>
          <w:sz w:val="28"/>
          <w:szCs w:val="28"/>
        </w:rPr>
        <w:t>За счет краевого бюджета</w:t>
      </w:r>
      <w:r w:rsidRPr="00FF2CD4">
        <w:rPr>
          <w:sz w:val="28"/>
          <w:szCs w:val="28"/>
          <w:lang w:eastAsia="ru-RU"/>
        </w:rPr>
        <w:t xml:space="preserve"> на организацию и обеспечение оздоровления и отдыха детей</w:t>
      </w:r>
      <w:r w:rsidRPr="00FF2CD4">
        <w:rPr>
          <w:sz w:val="28"/>
          <w:szCs w:val="28"/>
        </w:rPr>
        <w:t xml:space="preserve"> направлено 6 606,00 тыс. руб., что составляет 100%, в том числе:</w:t>
      </w:r>
    </w:p>
    <w:p w:rsidR="00E9554D" w:rsidRPr="00FF2CD4" w:rsidRDefault="00E9554D" w:rsidP="00E9554D">
      <w:pPr>
        <w:ind w:firstLine="567"/>
        <w:jc w:val="both"/>
        <w:rPr>
          <w:sz w:val="28"/>
          <w:szCs w:val="28"/>
        </w:rPr>
      </w:pPr>
      <w:r w:rsidRPr="00FF2CD4">
        <w:rPr>
          <w:sz w:val="28"/>
          <w:szCs w:val="28"/>
        </w:rPr>
        <w:t xml:space="preserve">- на компенсацию родителям (законным представителям) части расходов на оплату стоимости путевки, приобретенной в организациях и (или) у </w:t>
      </w:r>
      <w:r w:rsidRPr="00FF2CD4">
        <w:rPr>
          <w:sz w:val="28"/>
          <w:szCs w:val="28"/>
        </w:rPr>
        <w:lastRenderedPageBreak/>
        <w:t>индивидуальных предпринимателей, оказывающих услуги отдыха и оздоровления детей направлено 462,64 тыс. руб.;</w:t>
      </w:r>
    </w:p>
    <w:p w:rsidR="00E9554D" w:rsidRPr="00FF2CD4" w:rsidRDefault="00E9554D" w:rsidP="00E9554D">
      <w:pPr>
        <w:ind w:firstLine="567"/>
        <w:jc w:val="both"/>
        <w:rPr>
          <w:sz w:val="28"/>
          <w:szCs w:val="28"/>
        </w:rPr>
      </w:pPr>
      <w:r w:rsidRPr="00FF2CD4">
        <w:rPr>
          <w:sz w:val="28"/>
          <w:szCs w:val="28"/>
        </w:rPr>
        <w:t>- на обеспечение отдыха детей в детских оздоровительных лагерях с дневным пребыванием, организованных органами местного самоуправления на базе муниципальных образовательных учреждений (далее - лагерь с дневным пребыванием) в каникулярное время направлено 6 143,36 тыс. руб.</w:t>
      </w:r>
    </w:p>
    <w:p w:rsidR="00E9554D" w:rsidRPr="00FF2CD4" w:rsidRDefault="00E9554D" w:rsidP="00E9554D">
      <w:pPr>
        <w:ind w:firstLine="567"/>
        <w:jc w:val="both"/>
        <w:rPr>
          <w:sz w:val="28"/>
          <w:szCs w:val="28"/>
        </w:rPr>
      </w:pPr>
      <w:r w:rsidRPr="00FF2CD4">
        <w:rPr>
          <w:sz w:val="28"/>
          <w:szCs w:val="28"/>
        </w:rPr>
        <w:t>За счет собственных средств на проведение мероприятий в сфере молодежной политики при плане 419,15 тыс. руб. исполнено 100%, в том числе:</w:t>
      </w:r>
    </w:p>
    <w:p w:rsidR="00E9554D" w:rsidRPr="00FF2CD4" w:rsidRDefault="00E9554D" w:rsidP="00E9554D">
      <w:pPr>
        <w:ind w:firstLine="567"/>
        <w:jc w:val="both"/>
        <w:rPr>
          <w:sz w:val="28"/>
          <w:szCs w:val="28"/>
        </w:rPr>
      </w:pPr>
      <w:r w:rsidRPr="00FF2CD4">
        <w:rPr>
          <w:sz w:val="28"/>
          <w:szCs w:val="28"/>
        </w:rPr>
        <w:t>- обеспечение отдыха детей и подростков в профильных лагерях при образовательных учреждениях при плане 319,15 тыс. руб., исполнение составило 100%;</w:t>
      </w:r>
    </w:p>
    <w:p w:rsidR="00E9554D" w:rsidRPr="00FF2CD4" w:rsidRDefault="00E9554D" w:rsidP="00E9554D">
      <w:pPr>
        <w:ind w:firstLine="567"/>
        <w:jc w:val="both"/>
        <w:rPr>
          <w:sz w:val="28"/>
          <w:szCs w:val="28"/>
        </w:rPr>
      </w:pPr>
      <w:r w:rsidRPr="00FF2CD4">
        <w:rPr>
          <w:sz w:val="28"/>
          <w:szCs w:val="28"/>
        </w:rPr>
        <w:t>- информационно-методическое и материальное обеспечение отдыха и занятости детей и подростков при плане 50,00 тыс. руб. направлено 50,00 тыс. руб., или 100%;</w:t>
      </w:r>
    </w:p>
    <w:p w:rsidR="00E9554D" w:rsidRPr="00FF2CD4" w:rsidRDefault="00E9554D" w:rsidP="00E9554D">
      <w:pPr>
        <w:ind w:firstLine="567"/>
        <w:jc w:val="both"/>
        <w:rPr>
          <w:sz w:val="28"/>
          <w:szCs w:val="28"/>
        </w:rPr>
      </w:pPr>
      <w:r w:rsidRPr="00FF2CD4">
        <w:rPr>
          <w:sz w:val="28"/>
          <w:szCs w:val="28"/>
        </w:rPr>
        <w:t xml:space="preserve">- проведение мероприятий для детей и молодёжи при плане 50,00 тыс. руб. направлено 50,00 тыс. руб., или 100%. </w:t>
      </w:r>
    </w:p>
    <w:p w:rsidR="00E9554D" w:rsidRPr="00FF2CD4" w:rsidRDefault="00E9554D" w:rsidP="00E9554D">
      <w:pPr>
        <w:ind w:firstLine="567"/>
        <w:jc w:val="both"/>
        <w:rPr>
          <w:sz w:val="28"/>
          <w:szCs w:val="28"/>
          <w:highlight w:val="yellow"/>
        </w:rPr>
      </w:pPr>
    </w:p>
    <w:p w:rsidR="00E9554D" w:rsidRPr="00FF2CD4" w:rsidRDefault="00E9554D" w:rsidP="00E9554D">
      <w:pPr>
        <w:ind w:firstLine="720"/>
        <w:jc w:val="both"/>
        <w:rPr>
          <w:sz w:val="28"/>
          <w:szCs w:val="28"/>
        </w:rPr>
      </w:pPr>
      <w:r w:rsidRPr="00FF2CD4">
        <w:rPr>
          <w:sz w:val="28"/>
          <w:szCs w:val="28"/>
        </w:rPr>
        <w:t>По подразделу 0709 «Другие вопросы в области образования» при плане 16479,14 тыс. руб. исполнено 16 347,36 тыс. руб., или 99,20%, из них:</w:t>
      </w:r>
    </w:p>
    <w:p w:rsidR="00E9554D" w:rsidRPr="00FF2CD4" w:rsidRDefault="00E9554D" w:rsidP="00E9554D">
      <w:pPr>
        <w:ind w:firstLine="720"/>
        <w:jc w:val="both"/>
        <w:rPr>
          <w:sz w:val="28"/>
          <w:szCs w:val="28"/>
        </w:rPr>
      </w:pPr>
      <w:r w:rsidRPr="00FF2CD4">
        <w:rPr>
          <w:sz w:val="28"/>
          <w:szCs w:val="28"/>
        </w:rPr>
        <w:t>- содержание органа местного самоуправления - управление образования администрации Черниговского района при плане 4 590,42 тыс. руб., исполнено 4 461,29 тыс. руб., или 97,19%;</w:t>
      </w:r>
    </w:p>
    <w:p w:rsidR="00E9554D" w:rsidRPr="00FF2CD4" w:rsidRDefault="00E9554D" w:rsidP="00E9554D">
      <w:pPr>
        <w:ind w:firstLine="720"/>
        <w:jc w:val="both"/>
        <w:rPr>
          <w:sz w:val="28"/>
          <w:szCs w:val="28"/>
        </w:rPr>
      </w:pPr>
      <w:r w:rsidRPr="00FF2CD4">
        <w:rPr>
          <w:sz w:val="28"/>
          <w:szCs w:val="28"/>
        </w:rPr>
        <w:t xml:space="preserve">- содержание муниципального казенного учреждения «Информационно-методический центр системы образования Черниговского района» при плане 11 397,72 тыс. руб. исполнение составило 11 395,07 тыс. руб., или 99,98%. Экономия сложилась за счет восстановления кассовых расходов из Фонда социального страхования в части оплаты больничных листов, а также в результате оплаты потребленной тепловой энергии по фактическим показаниям счетчиков учета тепловой энергии. </w:t>
      </w:r>
    </w:p>
    <w:p w:rsidR="00E9554D" w:rsidRPr="00FF2CD4" w:rsidRDefault="00E9554D" w:rsidP="00E9554D">
      <w:pPr>
        <w:ind w:firstLine="720"/>
        <w:jc w:val="both"/>
        <w:rPr>
          <w:sz w:val="28"/>
          <w:szCs w:val="28"/>
        </w:rPr>
      </w:pPr>
      <w:r w:rsidRPr="00FF2CD4">
        <w:rPr>
          <w:sz w:val="28"/>
          <w:szCs w:val="28"/>
        </w:rPr>
        <w:t xml:space="preserve">Иные мероприятия, отраженные по подразделу, исполнены в полном объеме от запланированных назначений: </w:t>
      </w:r>
    </w:p>
    <w:p w:rsidR="00E9554D" w:rsidRPr="00FF2CD4" w:rsidRDefault="00E9554D" w:rsidP="00E9554D">
      <w:pPr>
        <w:ind w:firstLine="720"/>
        <w:jc w:val="both"/>
        <w:rPr>
          <w:sz w:val="28"/>
          <w:szCs w:val="28"/>
        </w:rPr>
      </w:pPr>
      <w:r w:rsidRPr="00FF2CD4">
        <w:rPr>
          <w:sz w:val="28"/>
          <w:szCs w:val="28"/>
        </w:rPr>
        <w:t>- проведение мероприятий для детей и молодежи в объеме 197,00 тыс. руб.;</w:t>
      </w:r>
    </w:p>
    <w:p w:rsidR="00E9554D" w:rsidRPr="00FF2CD4" w:rsidRDefault="00E9554D" w:rsidP="00E9554D">
      <w:pPr>
        <w:ind w:firstLine="720"/>
        <w:jc w:val="both"/>
        <w:rPr>
          <w:sz w:val="28"/>
          <w:szCs w:val="28"/>
        </w:rPr>
      </w:pPr>
      <w:r w:rsidRPr="00FF2CD4">
        <w:rPr>
          <w:sz w:val="28"/>
          <w:szCs w:val="28"/>
        </w:rPr>
        <w:t>- поддержка талантливой молодежи Черниговского в сумме 55,00 тыс. руб.;</w:t>
      </w:r>
    </w:p>
    <w:p w:rsidR="00E9554D" w:rsidRPr="00FF2CD4" w:rsidRDefault="00E9554D" w:rsidP="00E9554D">
      <w:pPr>
        <w:ind w:firstLine="720"/>
        <w:jc w:val="both"/>
        <w:rPr>
          <w:sz w:val="28"/>
          <w:szCs w:val="28"/>
        </w:rPr>
      </w:pPr>
      <w:r w:rsidRPr="00FF2CD4">
        <w:rPr>
          <w:sz w:val="28"/>
          <w:szCs w:val="28"/>
        </w:rPr>
        <w:t>- поощрение лучших учителей в сумме 100,00 тыс. руб.;</w:t>
      </w:r>
    </w:p>
    <w:p w:rsidR="00E9554D" w:rsidRPr="00FF2CD4" w:rsidRDefault="00E9554D" w:rsidP="00E9554D">
      <w:pPr>
        <w:ind w:firstLine="720"/>
        <w:jc w:val="both"/>
        <w:rPr>
          <w:sz w:val="28"/>
          <w:szCs w:val="28"/>
        </w:rPr>
      </w:pPr>
      <w:r w:rsidRPr="00FF2CD4">
        <w:rPr>
          <w:sz w:val="28"/>
          <w:szCs w:val="28"/>
        </w:rPr>
        <w:t>- мероприятия по патриотическому воспитанию граждан Черниговского муниципального района в сумме 85,00 тыс. руб.;</w:t>
      </w:r>
    </w:p>
    <w:p w:rsidR="00E9554D" w:rsidRPr="00FF2CD4" w:rsidRDefault="00E9554D" w:rsidP="00E9554D">
      <w:pPr>
        <w:ind w:firstLine="720"/>
        <w:jc w:val="both"/>
        <w:rPr>
          <w:sz w:val="28"/>
          <w:szCs w:val="28"/>
        </w:rPr>
      </w:pPr>
      <w:r w:rsidRPr="00FF2CD4">
        <w:rPr>
          <w:sz w:val="28"/>
          <w:szCs w:val="28"/>
        </w:rPr>
        <w:t>- мероприятия по профилактике правонарушений и борьбе с преступностью в сумме 54,00 тыс. руб.</w:t>
      </w:r>
    </w:p>
    <w:p w:rsidR="00E9554D" w:rsidRPr="00FF2CD4" w:rsidRDefault="00E9554D" w:rsidP="00E9554D">
      <w:pPr>
        <w:jc w:val="both"/>
        <w:rPr>
          <w:sz w:val="28"/>
          <w:szCs w:val="28"/>
        </w:rPr>
      </w:pPr>
    </w:p>
    <w:p w:rsidR="00E9554D" w:rsidRPr="00FF2CD4" w:rsidRDefault="00E9554D" w:rsidP="00E9554D">
      <w:pPr>
        <w:ind w:firstLine="709"/>
        <w:jc w:val="both"/>
        <w:rPr>
          <w:sz w:val="28"/>
          <w:szCs w:val="28"/>
        </w:rPr>
      </w:pPr>
      <w:r w:rsidRPr="00FF2CD4">
        <w:rPr>
          <w:sz w:val="28"/>
          <w:szCs w:val="28"/>
        </w:rPr>
        <w:t>Анализ исполнения расходов по разделу 0700 «Образование» за счет целевых поступлений из краевого бюджета представлен в таблице:</w:t>
      </w:r>
    </w:p>
    <w:p w:rsidR="00E9554D" w:rsidRPr="002256AC" w:rsidRDefault="00E9554D" w:rsidP="00E9554D">
      <w:pPr>
        <w:jc w:val="right"/>
        <w:rPr>
          <w:sz w:val="26"/>
          <w:szCs w:val="26"/>
        </w:rPr>
      </w:pPr>
      <w:r w:rsidRPr="002256AC">
        <w:lastRenderedPageBreak/>
        <w:tab/>
      </w:r>
      <w:r w:rsidRPr="002256AC">
        <w:rPr>
          <w:sz w:val="26"/>
          <w:szCs w:val="26"/>
        </w:rPr>
        <w:t>тыс. руб.</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969"/>
        <w:gridCol w:w="708"/>
        <w:gridCol w:w="1276"/>
        <w:gridCol w:w="1276"/>
        <w:gridCol w:w="992"/>
        <w:gridCol w:w="851"/>
      </w:tblGrid>
      <w:tr w:rsidR="00E9554D" w:rsidRPr="002256AC" w:rsidTr="00E9554D">
        <w:trPr>
          <w:trHeight w:val="632"/>
        </w:trPr>
        <w:tc>
          <w:tcPr>
            <w:tcW w:w="441" w:type="dxa"/>
            <w:shd w:val="clear" w:color="auto" w:fill="auto"/>
            <w:noWrap/>
            <w:vAlign w:val="bottom"/>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 </w:t>
            </w:r>
          </w:p>
        </w:tc>
        <w:tc>
          <w:tcPr>
            <w:tcW w:w="3969" w:type="dxa"/>
            <w:shd w:val="clear" w:color="auto" w:fill="auto"/>
            <w:vAlign w:val="center"/>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Наименование мероприятий</w:t>
            </w:r>
          </w:p>
        </w:tc>
        <w:tc>
          <w:tcPr>
            <w:tcW w:w="708" w:type="dxa"/>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Раздел, подраздел</w:t>
            </w:r>
          </w:p>
        </w:tc>
        <w:tc>
          <w:tcPr>
            <w:tcW w:w="1276" w:type="dxa"/>
            <w:shd w:val="clear" w:color="auto" w:fill="auto"/>
            <w:vAlign w:val="center"/>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Уточненный план</w:t>
            </w:r>
          </w:p>
        </w:tc>
        <w:tc>
          <w:tcPr>
            <w:tcW w:w="1276" w:type="dxa"/>
            <w:shd w:val="clear" w:color="auto" w:fill="auto"/>
            <w:vAlign w:val="center"/>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Исполнено</w:t>
            </w:r>
          </w:p>
        </w:tc>
        <w:tc>
          <w:tcPr>
            <w:tcW w:w="992" w:type="dxa"/>
            <w:shd w:val="clear" w:color="auto" w:fill="auto"/>
            <w:vAlign w:val="center"/>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Отклонение</w:t>
            </w:r>
          </w:p>
        </w:tc>
        <w:tc>
          <w:tcPr>
            <w:tcW w:w="851" w:type="dxa"/>
            <w:shd w:val="clear" w:color="auto" w:fill="auto"/>
            <w:vAlign w:val="center"/>
          </w:tcPr>
          <w:p w:rsidR="00E9554D" w:rsidRPr="002247E6" w:rsidRDefault="00E9554D" w:rsidP="00E9554D">
            <w:pPr>
              <w:suppressAutoHyphens w:val="0"/>
              <w:jc w:val="center"/>
              <w:rPr>
                <w:b/>
                <w:bCs/>
                <w:color w:val="000000"/>
                <w:sz w:val="20"/>
                <w:szCs w:val="20"/>
                <w:lang w:eastAsia="ru-RU"/>
              </w:rPr>
            </w:pPr>
            <w:r w:rsidRPr="002247E6">
              <w:rPr>
                <w:b/>
                <w:bCs/>
                <w:color w:val="000000"/>
                <w:sz w:val="20"/>
                <w:szCs w:val="20"/>
                <w:lang w:eastAsia="ru-RU"/>
              </w:rPr>
              <w:t>% исполнения</w:t>
            </w:r>
          </w:p>
        </w:tc>
      </w:tr>
      <w:tr w:rsidR="00E9554D" w:rsidRPr="00B40E4D" w:rsidTr="00E9554D">
        <w:trPr>
          <w:trHeight w:val="1260"/>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xml:space="preserve"> - субвенции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 Приморского края</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0702</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254 459,40</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254 459,40</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630"/>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xml:space="preserve">- субвенции на обеспечение бесплатным питанием обучающихся в младших классах (1-4 включительно) в муниципальных образовательных учреждениях </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0702</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5 878,00</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5 878,00</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894"/>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3</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0707</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6 606,00</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6 606,00</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1106"/>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4</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0701</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101 246,00</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101 246,00</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1106"/>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5</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0702</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1 950,76</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522,98</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1 427,78</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26,81</w:t>
            </w:r>
          </w:p>
        </w:tc>
      </w:tr>
      <w:tr w:rsidR="00E9554D" w:rsidRPr="00B40E4D" w:rsidTr="00E9554D">
        <w:trPr>
          <w:trHeight w:val="1106"/>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6</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субвенции на осуществление отдельных государственных полномочий по обеспечению мер социальной поддержки педагогическим работникам муниципальных общеобразовательных организаций</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0702</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640,73</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640,73</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863"/>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7</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xml:space="preserve">- субсидии бюджетам муниципальных образований Приморского края на капитальный ремонт зданий муниципальных общеобразовательных учреждений </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0702</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1 840,00</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1 840,00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r>
      <w:tr w:rsidR="00E9554D" w:rsidRPr="00B40E4D" w:rsidTr="00E9554D">
        <w:trPr>
          <w:trHeight w:val="276"/>
        </w:trPr>
        <w:tc>
          <w:tcPr>
            <w:tcW w:w="441" w:type="dxa"/>
            <w:shd w:val="clear" w:color="auto" w:fill="auto"/>
            <w:noWrap/>
            <w:vAlign w:val="bottom"/>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8</w:t>
            </w:r>
          </w:p>
        </w:tc>
        <w:tc>
          <w:tcPr>
            <w:tcW w:w="3969" w:type="dxa"/>
            <w:shd w:val="clear" w:color="auto" w:fill="auto"/>
            <w:vAlign w:val="bottom"/>
          </w:tcPr>
          <w:p w:rsidR="00E9554D" w:rsidRPr="002247E6" w:rsidRDefault="00E9554D" w:rsidP="00E9554D">
            <w:pPr>
              <w:suppressAutoHyphens w:val="0"/>
              <w:rPr>
                <w:color w:val="000000"/>
                <w:sz w:val="22"/>
                <w:szCs w:val="22"/>
                <w:lang w:eastAsia="ru-RU"/>
              </w:rPr>
            </w:pPr>
            <w:r w:rsidRPr="002247E6">
              <w:rPr>
                <w:color w:val="000000"/>
                <w:sz w:val="22"/>
                <w:szCs w:val="22"/>
                <w:lang w:eastAsia="ru-RU"/>
              </w:rPr>
              <w:t xml:space="preserve">- субсидии на приобретение музыкальных инструментов и художественного инвентаря для учреждений дополнительного образования детей в сфере культуры </w:t>
            </w:r>
          </w:p>
        </w:tc>
        <w:tc>
          <w:tcPr>
            <w:tcW w:w="708" w:type="dxa"/>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0703</w:t>
            </w:r>
          </w:p>
        </w:tc>
        <w:tc>
          <w:tcPr>
            <w:tcW w:w="1276" w:type="dxa"/>
            <w:shd w:val="clear" w:color="000000" w:fill="FFFFFF"/>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292,26</w:t>
            </w:r>
          </w:p>
        </w:tc>
        <w:tc>
          <w:tcPr>
            <w:tcW w:w="1276"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292,26</w:t>
            </w:r>
          </w:p>
        </w:tc>
        <w:tc>
          <w:tcPr>
            <w:tcW w:w="992"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0,00</w:t>
            </w:r>
          </w:p>
        </w:tc>
        <w:tc>
          <w:tcPr>
            <w:tcW w:w="851" w:type="dxa"/>
            <w:shd w:val="clear" w:color="auto" w:fill="auto"/>
            <w:noWrap/>
            <w:vAlign w:val="center"/>
          </w:tcPr>
          <w:p w:rsidR="00E9554D" w:rsidRPr="002247E6" w:rsidRDefault="00E9554D" w:rsidP="00E9554D">
            <w:pPr>
              <w:suppressAutoHyphens w:val="0"/>
              <w:jc w:val="center"/>
              <w:rPr>
                <w:color w:val="000000"/>
                <w:sz w:val="22"/>
                <w:szCs w:val="22"/>
                <w:lang w:eastAsia="ru-RU"/>
              </w:rPr>
            </w:pPr>
            <w:r w:rsidRPr="002247E6">
              <w:rPr>
                <w:color w:val="000000"/>
                <w:sz w:val="22"/>
                <w:szCs w:val="22"/>
                <w:lang w:eastAsia="ru-RU"/>
              </w:rPr>
              <w:t>100,00</w:t>
            </w:r>
          </w:p>
        </w:tc>
      </w:tr>
      <w:tr w:rsidR="00E9554D" w:rsidRPr="00B40E4D" w:rsidTr="00E9554D">
        <w:trPr>
          <w:trHeight w:val="315"/>
        </w:trPr>
        <w:tc>
          <w:tcPr>
            <w:tcW w:w="441" w:type="dxa"/>
            <w:shd w:val="clear" w:color="auto" w:fill="auto"/>
            <w:noWrap/>
            <w:vAlign w:val="bottom"/>
          </w:tcPr>
          <w:p w:rsidR="00E9554D" w:rsidRPr="002247E6" w:rsidRDefault="00E9554D" w:rsidP="00E9554D">
            <w:pPr>
              <w:suppressAutoHyphens w:val="0"/>
              <w:jc w:val="center"/>
              <w:rPr>
                <w:b/>
                <w:bCs/>
                <w:color w:val="000000"/>
                <w:sz w:val="22"/>
                <w:szCs w:val="22"/>
                <w:lang w:eastAsia="ru-RU"/>
              </w:rPr>
            </w:pPr>
          </w:p>
        </w:tc>
        <w:tc>
          <w:tcPr>
            <w:tcW w:w="3969" w:type="dxa"/>
            <w:shd w:val="clear" w:color="auto" w:fill="auto"/>
            <w:vAlign w:val="bottom"/>
          </w:tcPr>
          <w:p w:rsidR="00E9554D" w:rsidRPr="002247E6" w:rsidRDefault="00E9554D" w:rsidP="00E9554D">
            <w:pPr>
              <w:suppressAutoHyphens w:val="0"/>
              <w:rPr>
                <w:b/>
                <w:bCs/>
                <w:color w:val="000000"/>
                <w:sz w:val="22"/>
                <w:szCs w:val="22"/>
                <w:lang w:eastAsia="ru-RU"/>
              </w:rPr>
            </w:pPr>
            <w:r w:rsidRPr="002247E6">
              <w:rPr>
                <w:b/>
                <w:bCs/>
                <w:color w:val="000000"/>
                <w:sz w:val="22"/>
                <w:szCs w:val="22"/>
                <w:lang w:eastAsia="ru-RU"/>
              </w:rPr>
              <w:t>Итого</w:t>
            </w:r>
          </w:p>
        </w:tc>
        <w:tc>
          <w:tcPr>
            <w:tcW w:w="708" w:type="dxa"/>
          </w:tcPr>
          <w:p w:rsidR="00E9554D" w:rsidRPr="002247E6" w:rsidRDefault="00E9554D" w:rsidP="00E9554D">
            <w:pPr>
              <w:suppressAutoHyphens w:val="0"/>
              <w:jc w:val="center"/>
              <w:rPr>
                <w:b/>
                <w:bCs/>
                <w:color w:val="000000"/>
                <w:sz w:val="22"/>
                <w:szCs w:val="22"/>
                <w:lang w:eastAsia="ru-RU"/>
              </w:rPr>
            </w:pPr>
          </w:p>
        </w:tc>
        <w:tc>
          <w:tcPr>
            <w:tcW w:w="1276" w:type="dxa"/>
            <w:shd w:val="clear" w:color="auto" w:fill="auto"/>
            <w:noWrap/>
            <w:vAlign w:val="bottom"/>
          </w:tcPr>
          <w:p w:rsidR="00E9554D" w:rsidRPr="002247E6" w:rsidRDefault="00E9554D" w:rsidP="00E9554D">
            <w:pPr>
              <w:suppressAutoHyphens w:val="0"/>
              <w:jc w:val="center"/>
              <w:rPr>
                <w:b/>
                <w:bCs/>
                <w:color w:val="000000"/>
                <w:sz w:val="22"/>
                <w:szCs w:val="22"/>
                <w:lang w:eastAsia="ru-RU"/>
              </w:rPr>
            </w:pPr>
            <w:r w:rsidRPr="002247E6">
              <w:rPr>
                <w:b/>
                <w:bCs/>
                <w:color w:val="000000"/>
                <w:sz w:val="22"/>
                <w:szCs w:val="22"/>
                <w:lang w:eastAsia="ru-RU"/>
              </w:rPr>
              <w:t>372 913,15</w:t>
            </w:r>
          </w:p>
        </w:tc>
        <w:tc>
          <w:tcPr>
            <w:tcW w:w="1276" w:type="dxa"/>
            <w:shd w:val="clear" w:color="auto" w:fill="auto"/>
            <w:noWrap/>
            <w:vAlign w:val="bottom"/>
          </w:tcPr>
          <w:p w:rsidR="00E9554D" w:rsidRPr="002247E6" w:rsidRDefault="00E9554D" w:rsidP="00E9554D">
            <w:pPr>
              <w:suppressAutoHyphens w:val="0"/>
              <w:jc w:val="center"/>
              <w:rPr>
                <w:b/>
                <w:bCs/>
                <w:color w:val="000000"/>
                <w:sz w:val="22"/>
                <w:szCs w:val="22"/>
                <w:lang w:eastAsia="ru-RU"/>
              </w:rPr>
            </w:pPr>
            <w:r w:rsidRPr="002247E6">
              <w:rPr>
                <w:b/>
                <w:bCs/>
                <w:color w:val="000000"/>
                <w:sz w:val="22"/>
                <w:szCs w:val="22"/>
                <w:lang w:eastAsia="ru-RU"/>
              </w:rPr>
              <w:t>369 645,37</w:t>
            </w:r>
          </w:p>
        </w:tc>
        <w:tc>
          <w:tcPr>
            <w:tcW w:w="992" w:type="dxa"/>
            <w:shd w:val="clear" w:color="auto" w:fill="auto"/>
            <w:noWrap/>
            <w:vAlign w:val="bottom"/>
          </w:tcPr>
          <w:p w:rsidR="00E9554D" w:rsidRPr="002247E6" w:rsidRDefault="00E9554D" w:rsidP="00E9554D">
            <w:pPr>
              <w:suppressAutoHyphens w:val="0"/>
              <w:jc w:val="center"/>
              <w:rPr>
                <w:b/>
                <w:bCs/>
                <w:color w:val="000000"/>
                <w:sz w:val="22"/>
                <w:szCs w:val="22"/>
                <w:lang w:eastAsia="ru-RU"/>
              </w:rPr>
            </w:pPr>
            <w:r w:rsidRPr="002247E6">
              <w:rPr>
                <w:b/>
                <w:bCs/>
                <w:color w:val="000000"/>
                <w:sz w:val="22"/>
                <w:szCs w:val="22"/>
                <w:lang w:eastAsia="ru-RU"/>
              </w:rPr>
              <w:t>3 267,78</w:t>
            </w:r>
          </w:p>
        </w:tc>
        <w:tc>
          <w:tcPr>
            <w:tcW w:w="851" w:type="dxa"/>
            <w:shd w:val="clear" w:color="auto" w:fill="auto"/>
            <w:noWrap/>
            <w:vAlign w:val="bottom"/>
          </w:tcPr>
          <w:p w:rsidR="00E9554D" w:rsidRPr="002247E6" w:rsidRDefault="00E9554D" w:rsidP="00E9554D">
            <w:pPr>
              <w:suppressAutoHyphens w:val="0"/>
              <w:jc w:val="center"/>
              <w:rPr>
                <w:b/>
                <w:bCs/>
                <w:color w:val="000000"/>
                <w:sz w:val="22"/>
                <w:szCs w:val="22"/>
                <w:lang w:eastAsia="ru-RU"/>
              </w:rPr>
            </w:pPr>
            <w:r w:rsidRPr="002247E6">
              <w:rPr>
                <w:b/>
                <w:bCs/>
                <w:color w:val="000000"/>
                <w:sz w:val="22"/>
                <w:szCs w:val="22"/>
                <w:lang w:eastAsia="ru-RU"/>
              </w:rPr>
              <w:t>99,12</w:t>
            </w:r>
          </w:p>
        </w:tc>
      </w:tr>
    </w:tbl>
    <w:p w:rsidR="00E9554D" w:rsidRPr="00B40E4D" w:rsidRDefault="00E9554D" w:rsidP="00E9554D">
      <w:pPr>
        <w:ind w:firstLine="720"/>
        <w:jc w:val="both"/>
        <w:rPr>
          <w:sz w:val="26"/>
          <w:szCs w:val="26"/>
          <w:highlight w:val="yellow"/>
        </w:rPr>
      </w:pPr>
    </w:p>
    <w:p w:rsidR="00E9554D" w:rsidRPr="00FF2CD4" w:rsidRDefault="00E9554D" w:rsidP="00E9554D">
      <w:pPr>
        <w:ind w:firstLine="720"/>
        <w:jc w:val="both"/>
        <w:rPr>
          <w:sz w:val="28"/>
          <w:szCs w:val="28"/>
        </w:rPr>
      </w:pPr>
      <w:r w:rsidRPr="00FF2CD4">
        <w:rPr>
          <w:sz w:val="28"/>
          <w:szCs w:val="28"/>
        </w:rPr>
        <w:t>Исполнение Указа Президента Российской Федерации от 07 мая 2012 года №</w:t>
      </w:r>
      <w:r w:rsidR="00FF2CD4">
        <w:rPr>
          <w:sz w:val="28"/>
          <w:szCs w:val="28"/>
        </w:rPr>
        <w:t xml:space="preserve"> </w:t>
      </w:r>
      <w:r w:rsidRPr="00FF2CD4">
        <w:rPr>
          <w:sz w:val="28"/>
          <w:szCs w:val="28"/>
        </w:rPr>
        <w:t xml:space="preserve">597 «О мероприятиях по реализации государственной социальной </w:t>
      </w:r>
      <w:r w:rsidRPr="00FF2CD4">
        <w:rPr>
          <w:sz w:val="28"/>
          <w:szCs w:val="28"/>
        </w:rPr>
        <w:lastRenderedPageBreak/>
        <w:t xml:space="preserve">политики», распоряжения Администрации Приморского края от 07 мая 2014 года №142-ра «Об утверждении Плана мероприятий («дорожной карты») «Изменения в отраслях социальной сферы, направленные на повышение эффективности образования и науки» 2013-2018 годы» в части целевых показателей средней заработной платы работников образования представлено в таблице: </w:t>
      </w:r>
    </w:p>
    <w:p w:rsidR="00E9554D" w:rsidRPr="002256AC" w:rsidRDefault="00E9554D" w:rsidP="00E9554D">
      <w:pPr>
        <w:ind w:firstLine="720"/>
        <w:jc w:val="right"/>
        <w:rPr>
          <w:sz w:val="25"/>
          <w:szCs w:val="25"/>
        </w:rPr>
      </w:pPr>
      <w:r w:rsidRPr="002256AC">
        <w:rPr>
          <w:sz w:val="26"/>
          <w:szCs w:val="26"/>
        </w:rPr>
        <w:t>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1701"/>
        <w:gridCol w:w="1559"/>
        <w:gridCol w:w="1418"/>
      </w:tblGrid>
      <w:tr w:rsidR="00E9554D" w:rsidRPr="002256AC" w:rsidTr="00E9554D">
        <w:tc>
          <w:tcPr>
            <w:tcW w:w="426" w:type="dxa"/>
            <w:shd w:val="clear" w:color="auto" w:fill="auto"/>
          </w:tcPr>
          <w:p w:rsidR="00E9554D" w:rsidRPr="00C461AC" w:rsidRDefault="00E9554D" w:rsidP="00E9554D">
            <w:pPr>
              <w:jc w:val="both"/>
              <w:rPr>
                <w:b/>
                <w:sz w:val="20"/>
                <w:szCs w:val="20"/>
              </w:rPr>
            </w:pPr>
            <w:r w:rsidRPr="00C461AC">
              <w:rPr>
                <w:b/>
                <w:sz w:val="20"/>
                <w:szCs w:val="20"/>
              </w:rPr>
              <w:t>№ п/п</w:t>
            </w:r>
          </w:p>
        </w:tc>
        <w:tc>
          <w:tcPr>
            <w:tcW w:w="4394" w:type="dxa"/>
            <w:shd w:val="clear" w:color="auto" w:fill="auto"/>
          </w:tcPr>
          <w:p w:rsidR="00E9554D" w:rsidRPr="00C461AC" w:rsidRDefault="00E9554D" w:rsidP="00E9554D">
            <w:pPr>
              <w:jc w:val="center"/>
              <w:rPr>
                <w:b/>
                <w:sz w:val="20"/>
                <w:szCs w:val="20"/>
              </w:rPr>
            </w:pPr>
          </w:p>
          <w:p w:rsidR="00E9554D" w:rsidRPr="00C461AC" w:rsidRDefault="00E9554D" w:rsidP="00E9554D">
            <w:pPr>
              <w:jc w:val="center"/>
              <w:rPr>
                <w:b/>
                <w:sz w:val="20"/>
                <w:szCs w:val="20"/>
              </w:rPr>
            </w:pPr>
            <w:r w:rsidRPr="00C461AC">
              <w:rPr>
                <w:b/>
                <w:sz w:val="20"/>
                <w:szCs w:val="20"/>
              </w:rPr>
              <w:t>Педагогические работники</w:t>
            </w:r>
          </w:p>
        </w:tc>
        <w:tc>
          <w:tcPr>
            <w:tcW w:w="1701" w:type="dxa"/>
            <w:shd w:val="clear" w:color="auto" w:fill="auto"/>
          </w:tcPr>
          <w:p w:rsidR="00E9554D" w:rsidRPr="00C461AC" w:rsidRDefault="00E9554D" w:rsidP="00E9554D">
            <w:pPr>
              <w:jc w:val="center"/>
              <w:rPr>
                <w:b/>
                <w:sz w:val="20"/>
                <w:szCs w:val="20"/>
              </w:rPr>
            </w:pPr>
            <w:r w:rsidRPr="00C461AC">
              <w:rPr>
                <w:b/>
                <w:sz w:val="20"/>
                <w:szCs w:val="20"/>
              </w:rPr>
              <w:t>2018г.</w:t>
            </w:r>
          </w:p>
          <w:p w:rsidR="00E9554D" w:rsidRPr="00C461AC" w:rsidRDefault="00E9554D" w:rsidP="00E9554D">
            <w:pPr>
              <w:jc w:val="center"/>
              <w:rPr>
                <w:b/>
                <w:sz w:val="20"/>
                <w:szCs w:val="20"/>
              </w:rPr>
            </w:pPr>
            <w:r w:rsidRPr="00C461AC">
              <w:rPr>
                <w:b/>
                <w:sz w:val="20"/>
                <w:szCs w:val="20"/>
              </w:rPr>
              <w:t>проектируемые показатели</w:t>
            </w:r>
          </w:p>
        </w:tc>
        <w:tc>
          <w:tcPr>
            <w:tcW w:w="1559" w:type="dxa"/>
            <w:shd w:val="clear" w:color="auto" w:fill="auto"/>
          </w:tcPr>
          <w:p w:rsidR="00E9554D" w:rsidRPr="00C461AC" w:rsidRDefault="00E9554D" w:rsidP="00E9554D">
            <w:pPr>
              <w:jc w:val="center"/>
              <w:rPr>
                <w:b/>
                <w:sz w:val="20"/>
                <w:szCs w:val="20"/>
              </w:rPr>
            </w:pPr>
            <w:r w:rsidRPr="00C461AC">
              <w:rPr>
                <w:b/>
                <w:sz w:val="20"/>
                <w:szCs w:val="20"/>
              </w:rPr>
              <w:t>2018г.</w:t>
            </w:r>
          </w:p>
          <w:p w:rsidR="00E9554D" w:rsidRPr="00C461AC" w:rsidRDefault="00E9554D" w:rsidP="00E9554D">
            <w:pPr>
              <w:jc w:val="center"/>
              <w:rPr>
                <w:b/>
                <w:sz w:val="20"/>
                <w:szCs w:val="20"/>
              </w:rPr>
            </w:pPr>
            <w:r w:rsidRPr="00C461AC">
              <w:rPr>
                <w:b/>
                <w:sz w:val="20"/>
                <w:szCs w:val="20"/>
              </w:rPr>
              <w:t>выполнение</w:t>
            </w:r>
          </w:p>
        </w:tc>
        <w:tc>
          <w:tcPr>
            <w:tcW w:w="1418" w:type="dxa"/>
            <w:shd w:val="clear" w:color="auto" w:fill="auto"/>
          </w:tcPr>
          <w:p w:rsidR="00E9554D" w:rsidRPr="00C461AC" w:rsidRDefault="00E9554D" w:rsidP="00E9554D">
            <w:pPr>
              <w:jc w:val="center"/>
              <w:rPr>
                <w:b/>
                <w:sz w:val="20"/>
                <w:szCs w:val="20"/>
              </w:rPr>
            </w:pPr>
            <w:r w:rsidRPr="00C461AC">
              <w:rPr>
                <w:b/>
                <w:sz w:val="20"/>
                <w:szCs w:val="20"/>
              </w:rPr>
              <w:t>Процент исполнения</w:t>
            </w:r>
          </w:p>
        </w:tc>
      </w:tr>
      <w:tr w:rsidR="00E9554D" w:rsidRPr="002256AC" w:rsidTr="00E9554D">
        <w:tc>
          <w:tcPr>
            <w:tcW w:w="426" w:type="dxa"/>
            <w:shd w:val="clear" w:color="auto" w:fill="auto"/>
          </w:tcPr>
          <w:p w:rsidR="00E9554D" w:rsidRPr="00C461AC" w:rsidRDefault="00E9554D" w:rsidP="00E9554D">
            <w:pPr>
              <w:jc w:val="both"/>
              <w:rPr>
                <w:sz w:val="22"/>
                <w:szCs w:val="22"/>
              </w:rPr>
            </w:pPr>
            <w:r w:rsidRPr="00C461AC">
              <w:rPr>
                <w:sz w:val="22"/>
                <w:szCs w:val="22"/>
              </w:rPr>
              <w:t>1</w:t>
            </w:r>
          </w:p>
        </w:tc>
        <w:tc>
          <w:tcPr>
            <w:tcW w:w="4394" w:type="dxa"/>
            <w:shd w:val="clear" w:color="auto" w:fill="auto"/>
          </w:tcPr>
          <w:p w:rsidR="00E9554D" w:rsidRPr="00C461AC" w:rsidRDefault="00E9554D" w:rsidP="00E9554D">
            <w:pPr>
              <w:rPr>
                <w:sz w:val="22"/>
                <w:szCs w:val="22"/>
              </w:rPr>
            </w:pPr>
            <w:r w:rsidRPr="00C461AC">
              <w:rPr>
                <w:sz w:val="22"/>
                <w:szCs w:val="22"/>
              </w:rPr>
              <w:t>Педагогические работники дошкольных образовательных учреждений</w:t>
            </w:r>
          </w:p>
        </w:tc>
        <w:tc>
          <w:tcPr>
            <w:tcW w:w="1701" w:type="dxa"/>
            <w:shd w:val="clear" w:color="auto" w:fill="auto"/>
          </w:tcPr>
          <w:p w:rsidR="00E9554D" w:rsidRPr="00C461AC" w:rsidRDefault="00E9554D" w:rsidP="00E9554D">
            <w:pPr>
              <w:jc w:val="center"/>
              <w:rPr>
                <w:sz w:val="22"/>
                <w:szCs w:val="22"/>
              </w:rPr>
            </w:pPr>
            <w:r w:rsidRPr="00C461AC">
              <w:rPr>
                <w:sz w:val="22"/>
                <w:szCs w:val="22"/>
              </w:rPr>
              <w:t>32 927,00</w:t>
            </w:r>
          </w:p>
        </w:tc>
        <w:tc>
          <w:tcPr>
            <w:tcW w:w="1559" w:type="dxa"/>
            <w:shd w:val="clear" w:color="auto" w:fill="auto"/>
          </w:tcPr>
          <w:p w:rsidR="00E9554D" w:rsidRPr="00C461AC" w:rsidRDefault="00E9554D" w:rsidP="00E9554D">
            <w:pPr>
              <w:jc w:val="center"/>
              <w:rPr>
                <w:sz w:val="22"/>
                <w:szCs w:val="22"/>
              </w:rPr>
            </w:pPr>
            <w:r w:rsidRPr="00C461AC">
              <w:rPr>
                <w:sz w:val="22"/>
                <w:szCs w:val="22"/>
              </w:rPr>
              <w:t>33 060,20</w:t>
            </w:r>
          </w:p>
        </w:tc>
        <w:tc>
          <w:tcPr>
            <w:tcW w:w="1418" w:type="dxa"/>
            <w:shd w:val="clear" w:color="auto" w:fill="auto"/>
          </w:tcPr>
          <w:p w:rsidR="00E9554D" w:rsidRPr="00C461AC" w:rsidRDefault="00E9554D" w:rsidP="00E9554D">
            <w:pPr>
              <w:jc w:val="center"/>
              <w:rPr>
                <w:sz w:val="22"/>
                <w:szCs w:val="22"/>
              </w:rPr>
            </w:pPr>
            <w:r w:rsidRPr="00C461AC">
              <w:rPr>
                <w:sz w:val="22"/>
                <w:szCs w:val="22"/>
              </w:rPr>
              <w:t>100,4</w:t>
            </w:r>
          </w:p>
        </w:tc>
      </w:tr>
      <w:tr w:rsidR="00E9554D" w:rsidRPr="002256AC" w:rsidTr="00E9554D">
        <w:tc>
          <w:tcPr>
            <w:tcW w:w="426" w:type="dxa"/>
            <w:shd w:val="clear" w:color="auto" w:fill="auto"/>
          </w:tcPr>
          <w:p w:rsidR="00E9554D" w:rsidRPr="00C461AC" w:rsidRDefault="00E9554D" w:rsidP="00E9554D">
            <w:pPr>
              <w:jc w:val="both"/>
              <w:rPr>
                <w:sz w:val="22"/>
                <w:szCs w:val="22"/>
              </w:rPr>
            </w:pPr>
            <w:r w:rsidRPr="00C461AC">
              <w:rPr>
                <w:sz w:val="22"/>
                <w:szCs w:val="22"/>
              </w:rPr>
              <w:t>2</w:t>
            </w:r>
          </w:p>
        </w:tc>
        <w:tc>
          <w:tcPr>
            <w:tcW w:w="4394" w:type="dxa"/>
            <w:shd w:val="clear" w:color="auto" w:fill="auto"/>
          </w:tcPr>
          <w:p w:rsidR="00E9554D" w:rsidRPr="00C461AC" w:rsidRDefault="00E9554D" w:rsidP="00E9554D">
            <w:pPr>
              <w:rPr>
                <w:sz w:val="22"/>
                <w:szCs w:val="22"/>
              </w:rPr>
            </w:pPr>
            <w:r w:rsidRPr="00C461AC">
              <w:rPr>
                <w:sz w:val="22"/>
                <w:szCs w:val="22"/>
              </w:rPr>
              <w:t>Педагогические работники общеобразовательных учреждений</w:t>
            </w:r>
          </w:p>
        </w:tc>
        <w:tc>
          <w:tcPr>
            <w:tcW w:w="1701" w:type="dxa"/>
            <w:shd w:val="clear" w:color="auto" w:fill="auto"/>
          </w:tcPr>
          <w:p w:rsidR="00E9554D" w:rsidRPr="00C461AC" w:rsidRDefault="00E9554D" w:rsidP="00E9554D">
            <w:pPr>
              <w:jc w:val="center"/>
              <w:rPr>
                <w:sz w:val="22"/>
                <w:szCs w:val="22"/>
              </w:rPr>
            </w:pPr>
            <w:r w:rsidRPr="00C461AC">
              <w:rPr>
                <w:sz w:val="22"/>
                <w:szCs w:val="22"/>
              </w:rPr>
              <w:t>35 238,00</w:t>
            </w:r>
          </w:p>
        </w:tc>
        <w:tc>
          <w:tcPr>
            <w:tcW w:w="1559" w:type="dxa"/>
            <w:shd w:val="clear" w:color="auto" w:fill="auto"/>
          </w:tcPr>
          <w:p w:rsidR="00E9554D" w:rsidRPr="00C461AC" w:rsidRDefault="00E9554D" w:rsidP="00E9554D">
            <w:pPr>
              <w:jc w:val="center"/>
              <w:rPr>
                <w:sz w:val="22"/>
                <w:szCs w:val="22"/>
              </w:rPr>
            </w:pPr>
            <w:r w:rsidRPr="00C461AC">
              <w:rPr>
                <w:sz w:val="22"/>
                <w:szCs w:val="22"/>
              </w:rPr>
              <w:t>35 605,87</w:t>
            </w:r>
          </w:p>
        </w:tc>
        <w:tc>
          <w:tcPr>
            <w:tcW w:w="1418" w:type="dxa"/>
            <w:shd w:val="clear" w:color="auto" w:fill="auto"/>
          </w:tcPr>
          <w:p w:rsidR="00E9554D" w:rsidRPr="00C461AC" w:rsidRDefault="00E9554D" w:rsidP="00E9554D">
            <w:pPr>
              <w:jc w:val="center"/>
              <w:rPr>
                <w:sz w:val="22"/>
                <w:szCs w:val="22"/>
              </w:rPr>
            </w:pPr>
            <w:r w:rsidRPr="00C461AC">
              <w:rPr>
                <w:sz w:val="22"/>
                <w:szCs w:val="22"/>
              </w:rPr>
              <w:t>101,0</w:t>
            </w:r>
          </w:p>
        </w:tc>
      </w:tr>
      <w:tr w:rsidR="00E9554D" w:rsidRPr="002256AC" w:rsidTr="00E9554D">
        <w:tc>
          <w:tcPr>
            <w:tcW w:w="426" w:type="dxa"/>
            <w:shd w:val="clear" w:color="auto" w:fill="auto"/>
          </w:tcPr>
          <w:p w:rsidR="00E9554D" w:rsidRPr="00C461AC" w:rsidRDefault="00E9554D" w:rsidP="00E9554D">
            <w:pPr>
              <w:jc w:val="both"/>
              <w:rPr>
                <w:sz w:val="22"/>
                <w:szCs w:val="22"/>
              </w:rPr>
            </w:pPr>
            <w:r w:rsidRPr="00C461AC">
              <w:rPr>
                <w:sz w:val="22"/>
                <w:szCs w:val="22"/>
              </w:rPr>
              <w:t>3</w:t>
            </w:r>
          </w:p>
        </w:tc>
        <w:tc>
          <w:tcPr>
            <w:tcW w:w="4394" w:type="dxa"/>
            <w:shd w:val="clear" w:color="auto" w:fill="auto"/>
          </w:tcPr>
          <w:p w:rsidR="00E9554D" w:rsidRPr="00C461AC" w:rsidRDefault="00E9554D" w:rsidP="00E9554D">
            <w:pPr>
              <w:rPr>
                <w:sz w:val="22"/>
                <w:szCs w:val="22"/>
              </w:rPr>
            </w:pPr>
            <w:r w:rsidRPr="00C461AC">
              <w:rPr>
                <w:sz w:val="22"/>
                <w:szCs w:val="22"/>
              </w:rPr>
              <w:t>Педагогические работники учреждений дополнительного образования детей</w:t>
            </w:r>
          </w:p>
        </w:tc>
        <w:tc>
          <w:tcPr>
            <w:tcW w:w="1701" w:type="dxa"/>
            <w:shd w:val="clear" w:color="auto" w:fill="auto"/>
          </w:tcPr>
          <w:p w:rsidR="00E9554D" w:rsidRPr="00C461AC" w:rsidRDefault="00E9554D" w:rsidP="00E9554D">
            <w:pPr>
              <w:jc w:val="center"/>
              <w:rPr>
                <w:sz w:val="22"/>
                <w:szCs w:val="22"/>
              </w:rPr>
            </w:pPr>
            <w:r w:rsidRPr="00C461AC">
              <w:rPr>
                <w:sz w:val="22"/>
                <w:szCs w:val="22"/>
              </w:rPr>
              <w:t>35 238,00</w:t>
            </w:r>
          </w:p>
        </w:tc>
        <w:tc>
          <w:tcPr>
            <w:tcW w:w="1559" w:type="dxa"/>
            <w:shd w:val="clear" w:color="auto" w:fill="auto"/>
          </w:tcPr>
          <w:p w:rsidR="00E9554D" w:rsidRPr="00C461AC" w:rsidRDefault="00E9554D" w:rsidP="00E9554D">
            <w:pPr>
              <w:jc w:val="center"/>
              <w:rPr>
                <w:sz w:val="22"/>
                <w:szCs w:val="22"/>
              </w:rPr>
            </w:pPr>
            <w:r w:rsidRPr="00C461AC">
              <w:rPr>
                <w:sz w:val="22"/>
                <w:szCs w:val="22"/>
              </w:rPr>
              <w:t>35 481,23</w:t>
            </w:r>
          </w:p>
        </w:tc>
        <w:tc>
          <w:tcPr>
            <w:tcW w:w="1418" w:type="dxa"/>
            <w:shd w:val="clear" w:color="auto" w:fill="auto"/>
          </w:tcPr>
          <w:p w:rsidR="00E9554D" w:rsidRPr="00C461AC" w:rsidRDefault="00E9554D" w:rsidP="00E9554D">
            <w:pPr>
              <w:jc w:val="center"/>
              <w:rPr>
                <w:sz w:val="22"/>
                <w:szCs w:val="22"/>
              </w:rPr>
            </w:pPr>
            <w:r w:rsidRPr="00C461AC">
              <w:rPr>
                <w:sz w:val="22"/>
                <w:szCs w:val="22"/>
              </w:rPr>
              <w:t>100,7</w:t>
            </w:r>
          </w:p>
        </w:tc>
      </w:tr>
    </w:tbl>
    <w:p w:rsidR="00E9554D" w:rsidRDefault="00E9554D" w:rsidP="00E9554D">
      <w:pPr>
        <w:jc w:val="both"/>
        <w:rPr>
          <w:sz w:val="26"/>
          <w:szCs w:val="26"/>
        </w:rPr>
      </w:pPr>
    </w:p>
    <w:p w:rsidR="00FF2CD4" w:rsidRDefault="00E9554D" w:rsidP="00FF2CD4">
      <w:pPr>
        <w:tabs>
          <w:tab w:val="left" w:pos="750"/>
        </w:tabs>
        <w:ind w:firstLine="709"/>
        <w:jc w:val="both"/>
        <w:rPr>
          <w:sz w:val="28"/>
          <w:szCs w:val="28"/>
        </w:rPr>
      </w:pPr>
      <w:r w:rsidRPr="00FF2CD4">
        <w:rPr>
          <w:sz w:val="28"/>
          <w:szCs w:val="28"/>
        </w:rPr>
        <w:t xml:space="preserve">Исполнение полномочий в области культуры (раздел </w:t>
      </w:r>
      <w:r w:rsidRPr="00FF2CD4">
        <w:rPr>
          <w:b/>
          <w:sz w:val="28"/>
          <w:szCs w:val="28"/>
        </w:rPr>
        <w:t>0800 «Культура и кинематография»)</w:t>
      </w:r>
      <w:r w:rsidRPr="00FF2CD4">
        <w:rPr>
          <w:sz w:val="28"/>
          <w:szCs w:val="28"/>
        </w:rPr>
        <w:t xml:space="preserve"> в районе осуществляют районные муниципальные учреждения: МБУК «Библиотечная система и Историко-краеведческий музей» и МБУК «Черниговский районный центр народной культуры и досуга». Основной целью данных учреждений является сохранение единого культурного пространства на территории муниципального образования и создания равных условий по обеспечению услугами культуры всех жителей Черниговского района. В 2018 году все учреждения культуры плотно сотрудничали с библиотеками, школами, районными учреждениями культуры, проводили совместные мероприятия, культурно-развлекательные программы, концерты, викторины. В течение всего года работа велась по следующим направлениям: военно-патриотическое и общественно-политическое воспитание, пропаганда здорового образа жизни, творчество и искусство, экологическое воспитание. В работе учреждений культуры используют методы и формы, которые нашли одобрение у населения. Это вечера отдыха, игровые конкурсные программы, молодёжные дискотеки, спортивные соревнования, театрализованные представления, которые собирают самое большое количество зрителей, как детей, так и взрослых. За 2018 год работниками учреждений культуры Черниговского района организованно и проведено 3805 мероприятий с учетом кинопоказов, которые посетили 182666 человек. </w:t>
      </w:r>
    </w:p>
    <w:p w:rsidR="00E9554D" w:rsidRPr="00FF2CD4" w:rsidRDefault="00E9554D" w:rsidP="00FF2CD4">
      <w:pPr>
        <w:tabs>
          <w:tab w:val="left" w:pos="750"/>
        </w:tabs>
        <w:ind w:firstLine="709"/>
        <w:jc w:val="both"/>
        <w:rPr>
          <w:sz w:val="28"/>
          <w:szCs w:val="28"/>
        </w:rPr>
      </w:pPr>
      <w:r w:rsidRPr="00FF2CD4">
        <w:rPr>
          <w:sz w:val="28"/>
          <w:szCs w:val="28"/>
        </w:rPr>
        <w:t>В целом по разделу и подразделу 0801 «Культура» при плане 36 610,26 тыс. руб., исполнено 35 745,07 тыс. руб., или 97,64%, в том числе:</w:t>
      </w:r>
    </w:p>
    <w:p w:rsidR="00E9554D" w:rsidRPr="00FF2CD4" w:rsidRDefault="00E9554D" w:rsidP="00E9554D">
      <w:pPr>
        <w:jc w:val="both"/>
        <w:rPr>
          <w:sz w:val="28"/>
          <w:szCs w:val="28"/>
        </w:rPr>
      </w:pPr>
      <w:r w:rsidRPr="00FF2CD4">
        <w:rPr>
          <w:sz w:val="28"/>
          <w:szCs w:val="28"/>
        </w:rPr>
        <w:tab/>
        <w:t xml:space="preserve">1) за счет местных бюджетов при плане 35 628,91 тыс. руб. направлено 34 763,72 тыс. руб., или 94,96%. По данному подразделу отражены расходы по предоставлению субсидий на выполнение муниципального задания и на иные цели бюджетным учреждениям культуры, расходы на проведение социально-значимых культурно-массовых мероприятий, направленных на сохранение, создание, популяризацию культурных ценностей, в том числе мероприятий, приуроченных к празднованию государственных праздников,  а также средства, </w:t>
      </w:r>
      <w:r w:rsidRPr="00FF2CD4">
        <w:rPr>
          <w:sz w:val="28"/>
          <w:szCs w:val="28"/>
        </w:rPr>
        <w:lastRenderedPageBreak/>
        <w:t>выделенные на условиях софинансирования на обеспечение доступности объектов культуры инвалидов и других маломобильных групп населения, на поддержку лучших сельских учреждений культуры и лучших работников сельских учреждений культуры.</w:t>
      </w:r>
    </w:p>
    <w:p w:rsidR="00E9554D" w:rsidRPr="00FF2CD4" w:rsidRDefault="00E9554D" w:rsidP="00E9554D">
      <w:pPr>
        <w:jc w:val="both"/>
        <w:rPr>
          <w:sz w:val="28"/>
          <w:szCs w:val="28"/>
        </w:rPr>
      </w:pPr>
      <w:r w:rsidRPr="00FF2CD4">
        <w:rPr>
          <w:sz w:val="28"/>
          <w:szCs w:val="28"/>
        </w:rPr>
        <w:t xml:space="preserve">           По подведомственным учреждениям культуры Администрации Черниговского района плановые расходы составили 30 095,88 тыс. руб., профинансировано в сумме 29 230,69 тыс. руб., или 97,13%. Неисполнение бюджетных назначений в размере 865,19 тыс. руб. сложилось в части расходов по предоставлению субсидий бюджетным учреждениям на финансовое обеспечение муниципального задания на оказание муниципальных услуг/выполнение работ (не получены документы на оплату от поставщиков; не оплачена кредиторская задолженность и налоги за 4 квартал 2018 года, срок оплаты которых наступает в 2019 году).</w:t>
      </w:r>
    </w:p>
    <w:p w:rsidR="00E9554D" w:rsidRPr="00FF2CD4" w:rsidRDefault="00E9554D" w:rsidP="00E9554D">
      <w:pPr>
        <w:jc w:val="both"/>
        <w:rPr>
          <w:sz w:val="28"/>
          <w:szCs w:val="28"/>
        </w:rPr>
      </w:pPr>
      <w:r w:rsidRPr="00FF2CD4">
        <w:rPr>
          <w:sz w:val="28"/>
          <w:szCs w:val="28"/>
        </w:rPr>
        <w:t xml:space="preserve">           </w:t>
      </w:r>
    </w:p>
    <w:p w:rsidR="00E9554D" w:rsidRPr="00FF2CD4" w:rsidRDefault="00E9554D" w:rsidP="00E9554D">
      <w:pPr>
        <w:jc w:val="both"/>
        <w:rPr>
          <w:sz w:val="28"/>
          <w:szCs w:val="28"/>
        </w:rPr>
      </w:pPr>
      <w:r w:rsidRPr="00FF2CD4">
        <w:rPr>
          <w:sz w:val="28"/>
          <w:szCs w:val="28"/>
        </w:rPr>
        <w:tab/>
        <w:t xml:space="preserve">2) за счет безвозмездных поступлений при плане 981,35 тыс. руб. из вышестоящих бюджетов направлено 981,35 тыс. руб., или 100%. </w:t>
      </w:r>
    </w:p>
    <w:p w:rsidR="00E9554D" w:rsidRPr="00FF2CD4" w:rsidRDefault="00E9554D" w:rsidP="00E9554D">
      <w:pPr>
        <w:ind w:firstLine="720"/>
        <w:jc w:val="both"/>
        <w:rPr>
          <w:sz w:val="28"/>
          <w:szCs w:val="28"/>
        </w:rPr>
      </w:pPr>
      <w:r w:rsidRPr="00FF2CD4">
        <w:rPr>
          <w:sz w:val="28"/>
          <w:szCs w:val="28"/>
        </w:rPr>
        <w:t xml:space="preserve">Из бюджета Приморского края в 2018 году бюджету Черниговского муниципального района предоставлены субсидии, источником финансового обеспечения которых являлись субсидии из федерального и краевого бюджетов, </w:t>
      </w:r>
      <w:r w:rsidRPr="00FF2CD4">
        <w:rPr>
          <w:i/>
          <w:sz w:val="28"/>
          <w:szCs w:val="28"/>
        </w:rPr>
        <w:t>на</w:t>
      </w:r>
      <w:r w:rsidRPr="00FF2CD4">
        <w:rPr>
          <w:sz w:val="28"/>
          <w:szCs w:val="28"/>
        </w:rPr>
        <w:t xml:space="preserve"> </w:t>
      </w:r>
      <w:r w:rsidRPr="00FF2CD4">
        <w:rPr>
          <w:i/>
          <w:sz w:val="28"/>
          <w:szCs w:val="28"/>
        </w:rPr>
        <w:t>софинансирование</w:t>
      </w:r>
      <w:r w:rsidRPr="00FF2CD4">
        <w:rPr>
          <w:sz w:val="28"/>
          <w:szCs w:val="28"/>
        </w:rPr>
        <w:t xml:space="preserve"> реализации отдельных мероприятий, направленных на:</w:t>
      </w:r>
    </w:p>
    <w:p w:rsidR="00E9554D" w:rsidRPr="00FF2CD4" w:rsidRDefault="00E9554D" w:rsidP="00E9554D">
      <w:pPr>
        <w:ind w:firstLine="720"/>
        <w:jc w:val="both"/>
        <w:rPr>
          <w:sz w:val="28"/>
          <w:szCs w:val="28"/>
        </w:rPr>
      </w:pPr>
      <w:r w:rsidRPr="00FF2CD4">
        <w:rPr>
          <w:sz w:val="28"/>
          <w:szCs w:val="28"/>
        </w:rPr>
        <w:t>- государственную поддержку лучших сельских учреждений культуры. Общий объем бюджетных ассигнований составил 200,002 тыс. руб., в том числе за счет вышестоящих бюджетов – 181,82 тыс. руб., за счет районного бюджета – 18,182 тыс. руб. Лучшими признаны два учреждения: МБУК «Библиотечная система и Историко-краеведческий музей» и МБУК «Черниговский районный центр народной культуры и досуга». Денежные средства были израсходованы на приобретение музыкально-светового оборудования и компьютерной техники;</w:t>
      </w:r>
    </w:p>
    <w:p w:rsidR="00E9554D" w:rsidRPr="00FF2CD4" w:rsidRDefault="00E9554D" w:rsidP="00E9554D">
      <w:pPr>
        <w:ind w:firstLine="720"/>
        <w:jc w:val="both"/>
        <w:rPr>
          <w:sz w:val="28"/>
          <w:szCs w:val="28"/>
        </w:rPr>
      </w:pPr>
      <w:r w:rsidRPr="00FF2CD4">
        <w:rPr>
          <w:sz w:val="28"/>
          <w:szCs w:val="28"/>
        </w:rPr>
        <w:t>- государственную поддержку лучших работников сельских учреждений культуры. Общий размер финансового обеспечения составил 100,00 тыс. руб., из них 90,91 тыс. руб. - за счет вышестоящих бюджетов и 9,09 тыс. руб. - за счет средств местного бюджета. Денежной поощрение получили два работника;</w:t>
      </w:r>
    </w:p>
    <w:p w:rsidR="00E9554D" w:rsidRPr="00FF2CD4" w:rsidRDefault="00E9554D" w:rsidP="00E9554D">
      <w:pPr>
        <w:ind w:firstLine="720"/>
        <w:jc w:val="both"/>
        <w:rPr>
          <w:sz w:val="28"/>
          <w:szCs w:val="28"/>
        </w:rPr>
      </w:pPr>
      <w:r w:rsidRPr="00FF2CD4">
        <w:rPr>
          <w:sz w:val="28"/>
          <w:szCs w:val="28"/>
        </w:rPr>
        <w:t>- формирование доступной среды для инвалидов и других маломобильных групп населения. Общая сумма средств составила 729,88 тыс. руб., их них за счет вышестоящих бюджетов – 708,62 тыс. руб., за счет районного бюджета – 21,26 тыс. руб. Денежные средства были израсходованы на приобретение и установку в кинозал районного центра культуры и досуга мобильного лестничного подъемника, кнопки вызова помощника, оборудования для туалетной комнаты специальными приспособлениями для посетителей инвалидов (крючки для костылей, стационарные и откидные опорные поручни), информационное оснащение путей передвижения (размещение визуальных и тактильных ориентиров, контрастной маркировки), покупка в концертный зал мини пандуса, поручней, перил, индукционной системы.</w:t>
      </w:r>
    </w:p>
    <w:p w:rsidR="00E9554D" w:rsidRPr="00FF2CD4" w:rsidRDefault="00E9554D" w:rsidP="00E9554D">
      <w:pPr>
        <w:ind w:firstLine="720"/>
        <w:jc w:val="both"/>
        <w:rPr>
          <w:sz w:val="28"/>
          <w:szCs w:val="28"/>
        </w:rPr>
      </w:pPr>
      <w:r w:rsidRPr="00FF2CD4">
        <w:rPr>
          <w:sz w:val="28"/>
          <w:szCs w:val="28"/>
        </w:rPr>
        <w:lastRenderedPageBreak/>
        <w:t>По вышеназванным мероприятиям финансирование освоено в объеме 100%.</w:t>
      </w:r>
    </w:p>
    <w:p w:rsidR="00E9554D" w:rsidRPr="00FF2CD4" w:rsidRDefault="00E9554D" w:rsidP="00E9554D">
      <w:pPr>
        <w:ind w:firstLine="720"/>
        <w:jc w:val="both"/>
        <w:rPr>
          <w:sz w:val="28"/>
          <w:szCs w:val="28"/>
        </w:rPr>
      </w:pPr>
      <w:r w:rsidRPr="00FF2CD4">
        <w:rPr>
          <w:sz w:val="28"/>
          <w:szCs w:val="28"/>
        </w:rPr>
        <w:t xml:space="preserve">Кроме этого, по подразделу 0801 «Культура» отражены межбюджетные трансферты из районного бюджета бюджетам поселений Черниговского района на исполнение Указа Президента Российской Федерации от 7 мая 2012 года №597 в части мероприятий, направленных на повышение средней заработной платы работников муниципальных учреждений культуры в общей сумме 5 484,50 тыс. руб. (постановления администрации Черниговского района от 25.05.2018 №309-па и от 13.12.2018 №722-па). </w:t>
      </w:r>
    </w:p>
    <w:p w:rsidR="00E9554D" w:rsidRPr="00FF2CD4" w:rsidRDefault="00E9554D" w:rsidP="00E9554D">
      <w:pPr>
        <w:ind w:firstLine="720"/>
        <w:jc w:val="both"/>
        <w:rPr>
          <w:sz w:val="28"/>
          <w:szCs w:val="28"/>
        </w:rPr>
      </w:pPr>
      <w:r w:rsidRPr="00FF2CD4">
        <w:rPr>
          <w:sz w:val="28"/>
          <w:szCs w:val="28"/>
        </w:rPr>
        <w:t>При показателе «Среднемесячная начисленная заработная плата наемных работников» на 2018 год в размере 35,24 тыс. руб., установленном распоряжением Администрации Приморского края от 17.10.2017 года №448-ра «Об утверждении прогноза социально-экономического развития Приморского края на 2018 год и плановый период 2019 и 2020 годов», исполнение составило 36,09 тыс. руб., или 102,41%.</w:t>
      </w:r>
    </w:p>
    <w:p w:rsidR="00E9554D" w:rsidRPr="00FF2CD4" w:rsidRDefault="00E9554D" w:rsidP="00E9554D">
      <w:pPr>
        <w:ind w:firstLine="720"/>
        <w:jc w:val="both"/>
        <w:rPr>
          <w:sz w:val="28"/>
          <w:szCs w:val="28"/>
        </w:rPr>
      </w:pPr>
    </w:p>
    <w:p w:rsidR="00E9554D" w:rsidRPr="00FF2CD4" w:rsidRDefault="00E9554D" w:rsidP="00E9554D">
      <w:pPr>
        <w:ind w:firstLine="851"/>
        <w:jc w:val="both"/>
        <w:rPr>
          <w:sz w:val="28"/>
          <w:szCs w:val="28"/>
          <w:highlight w:val="yellow"/>
        </w:rPr>
      </w:pPr>
      <w:r w:rsidRPr="00FF2CD4">
        <w:rPr>
          <w:sz w:val="28"/>
          <w:szCs w:val="28"/>
        </w:rPr>
        <w:t xml:space="preserve">По </w:t>
      </w:r>
      <w:r w:rsidRPr="00FF2CD4">
        <w:rPr>
          <w:b/>
          <w:sz w:val="28"/>
          <w:szCs w:val="28"/>
        </w:rPr>
        <w:t>разделу 1000 «Социальная политика»</w:t>
      </w:r>
      <w:r w:rsidRPr="00FF2CD4">
        <w:rPr>
          <w:sz w:val="28"/>
          <w:szCs w:val="28"/>
        </w:rPr>
        <w:t xml:space="preserve"> при плане 11 477,57 тыс. руб. исполнено 10 039,88 тыс. руб., или 87,46%, </w:t>
      </w:r>
    </w:p>
    <w:p w:rsidR="00E9554D" w:rsidRPr="00FF2CD4" w:rsidRDefault="00E9554D" w:rsidP="00E9554D">
      <w:pPr>
        <w:ind w:firstLine="720"/>
        <w:jc w:val="both"/>
        <w:rPr>
          <w:sz w:val="28"/>
          <w:szCs w:val="28"/>
        </w:rPr>
      </w:pPr>
      <w:r w:rsidRPr="00FF2CD4">
        <w:rPr>
          <w:sz w:val="28"/>
          <w:szCs w:val="28"/>
        </w:rPr>
        <w:t>По подразделу 1001 «Пенсионное обеспечение» отражены расходы на выплату дополнительного ежемесячного обеспечения к пенсиям гражданам, занимавшим должности муниципальных служащих. При плане 2 081,48 тыс. рублей, средства освоены на 99,99%. Причина: планировалось доставку пенсий в отдаленные села осуществлять через почтовую службу, а фактически зачисление денежных средств осуществлялось на лицевые счета граждан.</w:t>
      </w:r>
    </w:p>
    <w:p w:rsidR="00E9554D" w:rsidRPr="00FF2CD4" w:rsidRDefault="00E9554D" w:rsidP="00E9554D">
      <w:pPr>
        <w:ind w:firstLine="720"/>
        <w:jc w:val="both"/>
        <w:rPr>
          <w:sz w:val="28"/>
          <w:szCs w:val="28"/>
          <w:highlight w:val="yellow"/>
        </w:rPr>
      </w:pPr>
    </w:p>
    <w:p w:rsidR="00E9554D" w:rsidRPr="00FF2CD4" w:rsidRDefault="00E9554D" w:rsidP="00E9554D">
      <w:pPr>
        <w:ind w:firstLine="720"/>
        <w:jc w:val="both"/>
        <w:rPr>
          <w:sz w:val="28"/>
          <w:szCs w:val="28"/>
        </w:rPr>
      </w:pPr>
      <w:r w:rsidRPr="00FF2CD4">
        <w:rPr>
          <w:sz w:val="28"/>
          <w:szCs w:val="28"/>
        </w:rPr>
        <w:t xml:space="preserve">По подразделу 1003 «Социальное обеспечение населения» отражены расходы на предоставление социальных выплат гражданам – жителям Черниговского района на улучшение жилищных условий. </w:t>
      </w:r>
    </w:p>
    <w:p w:rsidR="00E9554D" w:rsidRPr="00FF2CD4" w:rsidRDefault="00E9554D" w:rsidP="00E9554D">
      <w:pPr>
        <w:ind w:firstLine="720"/>
        <w:jc w:val="both"/>
        <w:rPr>
          <w:color w:val="FF0000"/>
          <w:sz w:val="28"/>
          <w:szCs w:val="28"/>
        </w:rPr>
      </w:pPr>
      <w:r w:rsidRPr="00FF2CD4">
        <w:rPr>
          <w:sz w:val="28"/>
          <w:szCs w:val="28"/>
        </w:rPr>
        <w:t xml:space="preserve">В 2018 году на мероприятия по реализации муниципальной программы «Социальное развитие села в Черниговском районе» на 2017-2021 годы было предусмотрено 415,53 тыс. руб., в том числе на граждан — 168,23 тыс. руб., на молодых специалистов и молодые семьи — 247,30 тыс. руб. </w:t>
      </w:r>
    </w:p>
    <w:p w:rsidR="00E9554D" w:rsidRPr="00FF2CD4" w:rsidRDefault="00E9554D" w:rsidP="00E9554D">
      <w:pPr>
        <w:ind w:firstLine="720"/>
        <w:jc w:val="both"/>
        <w:rPr>
          <w:sz w:val="28"/>
          <w:szCs w:val="28"/>
        </w:rPr>
      </w:pPr>
      <w:r w:rsidRPr="00FF2CD4">
        <w:rPr>
          <w:sz w:val="28"/>
          <w:szCs w:val="28"/>
        </w:rPr>
        <w:t>Справочно: участниками программы стали 3 семьи Черниговского района, приобретено жилье общей площадью 297,8 кв. метра, общей стоимостью 13 980,00 тыс. руб., социальная выплата составила 6 233,10 тыс. руб., в том числе из федерального бюджета — 0 тыс. руб., из краевого бюджета — 5 817,57 тыс. руб., из бюджета Черниговского района — 415,53 тыс. руб., собственные средства граждан составили 7 746,90 тыс. руб.</w:t>
      </w:r>
    </w:p>
    <w:p w:rsidR="00E9554D" w:rsidRPr="00FF2CD4" w:rsidRDefault="00E9554D" w:rsidP="00E9554D">
      <w:pPr>
        <w:ind w:firstLine="720"/>
        <w:jc w:val="both"/>
        <w:rPr>
          <w:sz w:val="28"/>
          <w:szCs w:val="28"/>
        </w:rPr>
      </w:pPr>
      <w:r w:rsidRPr="00FF2CD4">
        <w:rPr>
          <w:sz w:val="28"/>
          <w:szCs w:val="28"/>
        </w:rPr>
        <w:t xml:space="preserve">В рамках муниципальной программы «Обеспечение жильем молодых семей Черниговского района» в 2018 году получили и реализовали свидетельство о праве получения социальной выплаты на приобретение (строительство) жилья 3 семьи. При плане 1 859,55 тыс. руб. суммарный размер социальных выплат на приобретение (строительство) жилья эконом-класса </w:t>
      </w:r>
      <w:r w:rsidRPr="00FF2CD4">
        <w:rPr>
          <w:sz w:val="28"/>
          <w:szCs w:val="28"/>
        </w:rPr>
        <w:lastRenderedPageBreak/>
        <w:t>составил 1 859,55 тыс. руб., или 100%, из них за счет:</w:t>
      </w:r>
    </w:p>
    <w:p w:rsidR="00E9554D" w:rsidRPr="00FF2CD4" w:rsidRDefault="00E9554D" w:rsidP="00E9554D">
      <w:pPr>
        <w:ind w:firstLine="720"/>
        <w:jc w:val="both"/>
        <w:rPr>
          <w:sz w:val="28"/>
          <w:szCs w:val="28"/>
        </w:rPr>
      </w:pPr>
      <w:r w:rsidRPr="00FF2CD4">
        <w:rPr>
          <w:sz w:val="28"/>
          <w:szCs w:val="28"/>
        </w:rPr>
        <w:t>- федерального бюджета – 714,22 тыс. руб.;</w:t>
      </w:r>
    </w:p>
    <w:p w:rsidR="00E9554D" w:rsidRPr="00FF2CD4" w:rsidRDefault="00E9554D" w:rsidP="00E9554D">
      <w:pPr>
        <w:ind w:firstLine="720"/>
        <w:jc w:val="both"/>
        <w:rPr>
          <w:sz w:val="28"/>
          <w:szCs w:val="28"/>
        </w:rPr>
      </w:pPr>
      <w:r w:rsidRPr="00FF2CD4">
        <w:rPr>
          <w:sz w:val="28"/>
          <w:szCs w:val="28"/>
        </w:rPr>
        <w:t>- краевого бюджета – 745,33 тыс. руб.;</w:t>
      </w:r>
    </w:p>
    <w:p w:rsidR="00E9554D" w:rsidRPr="00FF2CD4" w:rsidRDefault="00E9554D" w:rsidP="00E9554D">
      <w:pPr>
        <w:ind w:firstLine="720"/>
        <w:jc w:val="both"/>
        <w:rPr>
          <w:sz w:val="28"/>
          <w:szCs w:val="28"/>
        </w:rPr>
      </w:pPr>
      <w:r w:rsidRPr="00FF2CD4">
        <w:rPr>
          <w:sz w:val="28"/>
          <w:szCs w:val="28"/>
        </w:rPr>
        <w:t>- районного бюджета – 400,00 тыс. руб.</w:t>
      </w:r>
      <w:r w:rsidRPr="00FF2CD4">
        <w:rPr>
          <w:sz w:val="28"/>
          <w:szCs w:val="28"/>
        </w:rPr>
        <w:tab/>
      </w:r>
    </w:p>
    <w:p w:rsidR="00E9554D" w:rsidRPr="00FF2CD4" w:rsidRDefault="00E9554D" w:rsidP="00E9554D">
      <w:pPr>
        <w:ind w:firstLine="720"/>
        <w:jc w:val="both"/>
        <w:rPr>
          <w:sz w:val="28"/>
          <w:szCs w:val="28"/>
        </w:rPr>
      </w:pPr>
      <w:r w:rsidRPr="00FF2CD4">
        <w:rPr>
          <w:sz w:val="28"/>
          <w:szCs w:val="28"/>
        </w:rPr>
        <w:t xml:space="preserve">Из краевого бюджета средства направлены на </w:t>
      </w:r>
      <w:r w:rsidRPr="00FF2CD4">
        <w:rPr>
          <w:i/>
          <w:sz w:val="28"/>
          <w:szCs w:val="28"/>
        </w:rPr>
        <w:t>условиях софинансирования,</w:t>
      </w:r>
      <w:r w:rsidRPr="00FF2CD4">
        <w:rPr>
          <w:b/>
          <w:sz w:val="28"/>
          <w:szCs w:val="28"/>
        </w:rPr>
        <w:t xml:space="preserve"> </w:t>
      </w:r>
      <w:r w:rsidRPr="00FF2CD4">
        <w:rPr>
          <w:sz w:val="28"/>
          <w:szCs w:val="28"/>
        </w:rPr>
        <w:t xml:space="preserve">доля местного бюджета составила 21,51%.                                                                                 </w:t>
      </w:r>
    </w:p>
    <w:p w:rsidR="00E9554D" w:rsidRPr="00FF2CD4" w:rsidRDefault="00E9554D" w:rsidP="00E9554D">
      <w:pPr>
        <w:spacing w:after="120"/>
        <w:ind w:firstLine="720"/>
        <w:jc w:val="both"/>
        <w:rPr>
          <w:sz w:val="28"/>
          <w:szCs w:val="28"/>
          <w:highlight w:val="yellow"/>
        </w:rPr>
      </w:pPr>
    </w:p>
    <w:p w:rsidR="00E9554D" w:rsidRPr="00FF2CD4" w:rsidRDefault="00E9554D" w:rsidP="00E9554D">
      <w:pPr>
        <w:jc w:val="both"/>
        <w:rPr>
          <w:sz w:val="28"/>
          <w:szCs w:val="28"/>
        </w:rPr>
      </w:pPr>
      <w:r w:rsidRPr="00FF2CD4">
        <w:rPr>
          <w:sz w:val="28"/>
          <w:szCs w:val="28"/>
        </w:rPr>
        <w:t xml:space="preserve">           По подразделу 1004 «Охрана семьи и детства» отражена выплата компенсации части родительской платы за содержание ребенка в муниципальных образовательных учреждениях и негосударственных учреждениях, реализующих основную программу дошкольного образования. При плане 7 121,00 тыс. руб. исполнено 5 683,41 тыс. руб., или 79,81%, что соответствует фактической потребности, в том числе:</w:t>
      </w:r>
    </w:p>
    <w:p w:rsidR="00E9554D" w:rsidRPr="00FF2CD4" w:rsidRDefault="00E9554D" w:rsidP="00E9554D">
      <w:pPr>
        <w:jc w:val="both"/>
        <w:rPr>
          <w:sz w:val="28"/>
          <w:szCs w:val="28"/>
        </w:rPr>
      </w:pPr>
      <w:r w:rsidRPr="00FF2CD4">
        <w:rPr>
          <w:sz w:val="28"/>
          <w:szCs w:val="28"/>
        </w:rPr>
        <w:t xml:space="preserve">           - расходы на оплату услуг по перечислению средств компенсации – при плане 70,50 тыс. руб. произведены в сумме 56,74 тыс. руб., исполнение составило 80,47%;</w:t>
      </w:r>
    </w:p>
    <w:p w:rsidR="00E9554D" w:rsidRPr="00FF2CD4" w:rsidRDefault="00E9554D" w:rsidP="00E9554D">
      <w:pPr>
        <w:jc w:val="both"/>
        <w:rPr>
          <w:sz w:val="28"/>
          <w:szCs w:val="28"/>
        </w:rPr>
      </w:pPr>
      <w:r w:rsidRPr="00FF2CD4">
        <w:rPr>
          <w:sz w:val="28"/>
          <w:szCs w:val="28"/>
        </w:rPr>
        <w:t xml:space="preserve">            - компенсация части родительской платы за содержание ребенка – при плане 7 050,50 тыс. руб. исполнено 5 626,67 тыс. руб., или 79,81%.</w:t>
      </w:r>
    </w:p>
    <w:p w:rsidR="00E9554D" w:rsidRPr="00FF2CD4" w:rsidRDefault="00E9554D" w:rsidP="00E9554D">
      <w:pPr>
        <w:jc w:val="both"/>
        <w:rPr>
          <w:sz w:val="28"/>
          <w:szCs w:val="28"/>
        </w:rPr>
      </w:pPr>
      <w:r w:rsidRPr="00FF2CD4">
        <w:rPr>
          <w:sz w:val="28"/>
          <w:szCs w:val="28"/>
        </w:rPr>
        <w:t xml:space="preserve">           Расходы сложились с учетом количества детей, на которых выплачивается компенсация, установленного размера родительской платы, а также очередности рождения детей в семье. Кроме того, выплата компенсации носит заявительный характер. По состоянию на 01.01.2019 года задолженность перед родителями (законными представителями) – получателями компенсации отсутствует.</w:t>
      </w:r>
    </w:p>
    <w:p w:rsidR="00E9554D" w:rsidRPr="00FF2CD4" w:rsidRDefault="00E9554D" w:rsidP="00E9554D">
      <w:pPr>
        <w:jc w:val="both"/>
        <w:rPr>
          <w:sz w:val="28"/>
          <w:szCs w:val="28"/>
          <w:highlight w:val="yellow"/>
        </w:rPr>
      </w:pPr>
      <w:r w:rsidRPr="00FF2CD4">
        <w:rPr>
          <w:sz w:val="28"/>
          <w:szCs w:val="28"/>
          <w:highlight w:val="yellow"/>
        </w:rPr>
        <w:t xml:space="preserve">                                                                                          </w:t>
      </w:r>
    </w:p>
    <w:p w:rsidR="00E9554D" w:rsidRPr="00FF2CD4" w:rsidRDefault="00E9554D" w:rsidP="00E9554D">
      <w:pPr>
        <w:ind w:firstLine="709"/>
        <w:jc w:val="both"/>
        <w:rPr>
          <w:sz w:val="28"/>
          <w:szCs w:val="28"/>
          <w:highlight w:val="yellow"/>
        </w:rPr>
      </w:pPr>
      <w:r w:rsidRPr="00FF2CD4">
        <w:rPr>
          <w:sz w:val="28"/>
          <w:szCs w:val="28"/>
        </w:rPr>
        <w:t xml:space="preserve">По </w:t>
      </w:r>
      <w:r w:rsidRPr="00FF2CD4">
        <w:rPr>
          <w:b/>
          <w:sz w:val="28"/>
          <w:szCs w:val="28"/>
        </w:rPr>
        <w:t>разделу 1100 «Физическая культура и спорт»</w:t>
      </w:r>
      <w:r w:rsidRPr="00FF2CD4">
        <w:rPr>
          <w:sz w:val="28"/>
          <w:szCs w:val="28"/>
        </w:rPr>
        <w:t xml:space="preserve"> отражены расходы на проведение спортивных мероприятий, при плане 930,00 тыс. руб., исполнение составило 100%. За истекший период 2018 года в Черниговском районе были проведены 24 мероприятия: массовые спортивные мероприятия Первенства Черниговского района по мини-футболу, настольному теннису, волейболу, пляжному волейболу, футболу, городошному спорту, спортивные фестивали, посвященные Дню физкультурника, Дню молодежи, детский спортивный фестиваль «Счастливое детство», фестиваль восточных единоборств, фестиваль экстремальных видов спорта «СпортТур», товарищеские встречи по различным видам спорта. Команды по различным видам спорта приняли участие в 20 краевых мероприятиях.</w:t>
      </w:r>
    </w:p>
    <w:p w:rsidR="00E9554D" w:rsidRPr="00FF2CD4" w:rsidRDefault="00E9554D" w:rsidP="00E9554D">
      <w:pPr>
        <w:ind w:firstLine="709"/>
        <w:jc w:val="both"/>
        <w:rPr>
          <w:sz w:val="28"/>
          <w:szCs w:val="28"/>
          <w:highlight w:val="yellow"/>
        </w:rPr>
      </w:pPr>
    </w:p>
    <w:p w:rsidR="00E9554D" w:rsidRPr="00FF2CD4" w:rsidRDefault="00E9554D" w:rsidP="009B5637">
      <w:pPr>
        <w:pStyle w:val="af4"/>
        <w:ind w:left="0" w:firstLine="709"/>
        <w:jc w:val="both"/>
        <w:rPr>
          <w:sz w:val="28"/>
          <w:szCs w:val="28"/>
          <w:highlight w:val="yellow"/>
        </w:rPr>
      </w:pPr>
      <w:r w:rsidRPr="00FF2CD4">
        <w:rPr>
          <w:sz w:val="28"/>
          <w:szCs w:val="28"/>
        </w:rPr>
        <w:t xml:space="preserve">По </w:t>
      </w:r>
      <w:r w:rsidRPr="00FF2CD4">
        <w:rPr>
          <w:b/>
          <w:sz w:val="28"/>
          <w:szCs w:val="28"/>
        </w:rPr>
        <w:t>разделу 1200 «Средства массовой информации»</w:t>
      </w:r>
      <w:r w:rsidRPr="00FF2CD4">
        <w:rPr>
          <w:sz w:val="28"/>
          <w:szCs w:val="28"/>
        </w:rPr>
        <w:t xml:space="preserve"> отражены расходы на предоставление в порядке ст. 78 БК РФ субсидии МУП «Редакция районной газеты «Новое время» на возмещение затрат, возникающих в связи с опубликованием муниципальных правовых актов, доведением до жителей муниципального района официальной информации. При плане 1 604,16 тыс. руб. исполнено 1 600,06 тыс. руб., или 99,74%.</w:t>
      </w:r>
    </w:p>
    <w:p w:rsidR="00E9554D" w:rsidRPr="00FF2CD4" w:rsidRDefault="00E9554D" w:rsidP="00E9554D">
      <w:pPr>
        <w:autoSpaceDE w:val="0"/>
        <w:autoSpaceDN w:val="0"/>
        <w:adjustRightInd w:val="0"/>
        <w:jc w:val="both"/>
        <w:rPr>
          <w:sz w:val="28"/>
          <w:szCs w:val="28"/>
          <w:highlight w:val="yellow"/>
        </w:rPr>
      </w:pPr>
    </w:p>
    <w:p w:rsidR="00E9554D" w:rsidRPr="00FF2CD4" w:rsidRDefault="00E9554D" w:rsidP="00FF2CD4">
      <w:pPr>
        <w:jc w:val="center"/>
        <w:outlineLvl w:val="2"/>
        <w:rPr>
          <w:b/>
          <w:color w:val="000000"/>
          <w:sz w:val="28"/>
          <w:szCs w:val="28"/>
        </w:rPr>
      </w:pPr>
      <w:r w:rsidRPr="00FF2CD4">
        <w:rPr>
          <w:b/>
          <w:color w:val="000000"/>
          <w:sz w:val="28"/>
          <w:szCs w:val="28"/>
        </w:rPr>
        <w:t>Межбюджетные трансферты бюджетам поселений Черниговского района</w:t>
      </w:r>
    </w:p>
    <w:p w:rsidR="00E9554D" w:rsidRPr="00FF2CD4" w:rsidRDefault="00E9554D" w:rsidP="00E9554D">
      <w:pPr>
        <w:jc w:val="both"/>
        <w:rPr>
          <w:sz w:val="28"/>
          <w:szCs w:val="28"/>
        </w:rPr>
      </w:pPr>
      <w:r w:rsidRPr="00FF2CD4">
        <w:rPr>
          <w:sz w:val="28"/>
          <w:szCs w:val="28"/>
        </w:rPr>
        <w:t xml:space="preserve">          В 2018 году из бюджета муниципального района в бюджеты поселений направлены межбюджетные трансферты в общей сумме 27 591,89 тыс. руб., что ниже уровня 2017 года на 1 767,11 тыс. руб., или на 6%.</w:t>
      </w:r>
    </w:p>
    <w:p w:rsidR="00E9554D" w:rsidRPr="00FF2CD4" w:rsidRDefault="00E9554D" w:rsidP="00E9554D">
      <w:pPr>
        <w:jc w:val="both"/>
        <w:rPr>
          <w:sz w:val="28"/>
          <w:szCs w:val="28"/>
        </w:rPr>
      </w:pPr>
      <w:r w:rsidRPr="00FF2CD4">
        <w:rPr>
          <w:sz w:val="28"/>
          <w:szCs w:val="28"/>
        </w:rPr>
        <w:tab/>
        <w:t>Из них направлено дотаций на выравнивание бюджетной обеспеченности в размере 20 840,79 тыс. руб., что ниже уровня прошлого года на 345,21 тыс. руб.</w:t>
      </w:r>
    </w:p>
    <w:p w:rsidR="00E9554D" w:rsidRPr="00FF2CD4" w:rsidRDefault="00E9554D" w:rsidP="00E9554D">
      <w:pPr>
        <w:jc w:val="both"/>
        <w:rPr>
          <w:sz w:val="28"/>
          <w:szCs w:val="28"/>
        </w:rPr>
      </w:pPr>
      <w:r w:rsidRPr="00FF2CD4">
        <w:rPr>
          <w:sz w:val="28"/>
          <w:szCs w:val="28"/>
        </w:rPr>
        <w:tab/>
        <w:t>Кроме того, распределены иные межбюджетные трансферты бюджетам поселений Черниговского района на исполнение Указа Президента Российской Федерации от 07 мая 2012 года № 597 в части мероприятий, направленных на повышение средней заработной платы работников муниципальных учреждений культуры в сумме 5 484,50 тыс. руб.</w:t>
      </w:r>
    </w:p>
    <w:p w:rsidR="00E9554D" w:rsidRPr="00FF2CD4" w:rsidRDefault="00E9554D" w:rsidP="00E9554D">
      <w:pPr>
        <w:ind w:firstLine="567"/>
        <w:jc w:val="both"/>
        <w:outlineLvl w:val="2"/>
        <w:rPr>
          <w:color w:val="000000"/>
          <w:sz w:val="28"/>
          <w:szCs w:val="28"/>
        </w:rPr>
      </w:pPr>
      <w:r w:rsidRPr="00FF2CD4">
        <w:rPr>
          <w:color w:val="000000"/>
          <w:sz w:val="28"/>
          <w:szCs w:val="28"/>
        </w:rPr>
        <w:t>Перечисление межбюджетных трансфертов в 2018 году из районного бюджета в бюджеты поселений характеризует следующая таблица:</w:t>
      </w:r>
    </w:p>
    <w:p w:rsidR="00E9554D" w:rsidRDefault="00E9554D" w:rsidP="00E9554D">
      <w:pPr>
        <w:ind w:firstLine="567"/>
        <w:jc w:val="right"/>
        <w:outlineLvl w:val="2"/>
        <w:rPr>
          <w:color w:val="000000"/>
          <w:sz w:val="26"/>
          <w:szCs w:val="26"/>
        </w:rPr>
      </w:pPr>
      <w:r w:rsidRPr="00E30142">
        <w:rPr>
          <w:color w:val="000000"/>
          <w:sz w:val="26"/>
          <w:szCs w:val="26"/>
        </w:rPr>
        <w:t>тыс. руб.</w:t>
      </w:r>
    </w:p>
    <w:tbl>
      <w:tblPr>
        <w:tblW w:w="9498" w:type="dxa"/>
        <w:tblInd w:w="108" w:type="dxa"/>
        <w:tblLayout w:type="fixed"/>
        <w:tblLook w:val="0000" w:firstRow="0" w:lastRow="0" w:firstColumn="0" w:lastColumn="0" w:noHBand="0" w:noVBand="0"/>
      </w:tblPr>
      <w:tblGrid>
        <w:gridCol w:w="2268"/>
        <w:gridCol w:w="1134"/>
        <w:gridCol w:w="1134"/>
        <w:gridCol w:w="1276"/>
        <w:gridCol w:w="1276"/>
        <w:gridCol w:w="1276"/>
        <w:gridCol w:w="1134"/>
      </w:tblGrid>
      <w:tr w:rsidR="00E9554D" w:rsidRPr="00C214B5" w:rsidTr="00E9554D">
        <w:trPr>
          <w:trHeight w:val="76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b/>
                <w:sz w:val="20"/>
                <w:szCs w:val="20"/>
              </w:rPr>
            </w:pPr>
            <w:r w:rsidRPr="001114CD">
              <w:rPr>
                <w:b/>
                <w:sz w:val="20"/>
                <w:szCs w:val="20"/>
              </w:rPr>
              <w:t>Наименование поселения Черниговского района</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b/>
                <w:sz w:val="20"/>
                <w:szCs w:val="20"/>
              </w:rPr>
            </w:pPr>
            <w:r w:rsidRPr="001114CD">
              <w:rPr>
                <w:b/>
                <w:sz w:val="20"/>
                <w:szCs w:val="20"/>
              </w:rPr>
              <w:t>Иные межбюджетные трансферты</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b/>
                <w:sz w:val="20"/>
                <w:szCs w:val="20"/>
              </w:rPr>
            </w:pPr>
            <w:r w:rsidRPr="001114CD">
              <w:rPr>
                <w:b/>
                <w:sz w:val="20"/>
                <w:szCs w:val="20"/>
              </w:rPr>
              <w:t>Субвенция на осуществление первичного воинского учета</w:t>
            </w:r>
          </w:p>
        </w:tc>
        <w:tc>
          <w:tcPr>
            <w:tcW w:w="3828" w:type="dxa"/>
            <w:gridSpan w:val="3"/>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b/>
                <w:sz w:val="20"/>
                <w:szCs w:val="20"/>
              </w:rPr>
            </w:pPr>
            <w:r w:rsidRPr="001114CD">
              <w:rPr>
                <w:b/>
                <w:sz w:val="20"/>
                <w:szCs w:val="20"/>
              </w:rPr>
              <w:t>Дотация на выравнивание бюджетной обеспеченности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b/>
                <w:sz w:val="20"/>
                <w:szCs w:val="20"/>
              </w:rPr>
            </w:pPr>
            <w:r w:rsidRPr="00A556EB">
              <w:rPr>
                <w:b/>
                <w:sz w:val="20"/>
                <w:szCs w:val="20"/>
              </w:rPr>
              <w:t>Итого</w:t>
            </w:r>
          </w:p>
        </w:tc>
      </w:tr>
      <w:tr w:rsidR="00E9554D" w:rsidRPr="00C214B5" w:rsidTr="00E9554D">
        <w:trPr>
          <w:trHeight w:val="420"/>
        </w:trPr>
        <w:tc>
          <w:tcPr>
            <w:tcW w:w="2268" w:type="dxa"/>
            <w:vMerge/>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sz w:val="20"/>
                <w:szCs w:val="20"/>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E9554D" w:rsidRPr="001114CD" w:rsidRDefault="00E9554D" w:rsidP="00E9554D">
            <w:pPr>
              <w:rPr>
                <w:sz w:val="20"/>
                <w:szCs w:val="20"/>
              </w:rPr>
            </w:pPr>
          </w:p>
        </w:tc>
        <w:tc>
          <w:tcPr>
            <w:tcW w:w="1276" w:type="dxa"/>
            <w:tcBorders>
              <w:left w:val="single" w:sz="4" w:space="0" w:color="000000"/>
              <w:bottom w:val="single" w:sz="4" w:space="0" w:color="auto"/>
            </w:tcBorders>
            <w:shd w:val="clear" w:color="auto" w:fill="auto"/>
            <w:vAlign w:val="center"/>
          </w:tcPr>
          <w:p w:rsidR="00E9554D" w:rsidRPr="001114CD" w:rsidRDefault="00E9554D" w:rsidP="00E9554D">
            <w:pPr>
              <w:rPr>
                <w:b/>
                <w:sz w:val="20"/>
                <w:szCs w:val="20"/>
              </w:rPr>
            </w:pPr>
            <w:r w:rsidRPr="001114CD">
              <w:rPr>
                <w:b/>
                <w:sz w:val="20"/>
                <w:szCs w:val="20"/>
              </w:rPr>
              <w:t>Всего</w:t>
            </w:r>
          </w:p>
        </w:tc>
        <w:tc>
          <w:tcPr>
            <w:tcW w:w="1276" w:type="dxa"/>
            <w:tcBorders>
              <w:left w:val="single" w:sz="4" w:space="0" w:color="000000"/>
              <w:bottom w:val="single" w:sz="4" w:space="0" w:color="auto"/>
            </w:tcBorders>
            <w:shd w:val="clear" w:color="auto" w:fill="auto"/>
            <w:vAlign w:val="center"/>
          </w:tcPr>
          <w:p w:rsidR="00E9554D" w:rsidRPr="001114CD" w:rsidRDefault="00E9554D" w:rsidP="00E9554D">
            <w:pPr>
              <w:rPr>
                <w:b/>
                <w:sz w:val="20"/>
                <w:szCs w:val="20"/>
              </w:rPr>
            </w:pPr>
            <w:r w:rsidRPr="001114CD">
              <w:rPr>
                <w:b/>
                <w:sz w:val="20"/>
                <w:szCs w:val="20"/>
              </w:rPr>
              <w:t>из средств краевого бюджета</w:t>
            </w:r>
          </w:p>
        </w:tc>
        <w:tc>
          <w:tcPr>
            <w:tcW w:w="1276" w:type="dxa"/>
            <w:tcBorders>
              <w:left w:val="single" w:sz="4" w:space="0" w:color="000000"/>
              <w:bottom w:val="single" w:sz="4" w:space="0" w:color="auto"/>
            </w:tcBorders>
            <w:shd w:val="clear" w:color="auto" w:fill="auto"/>
            <w:vAlign w:val="center"/>
          </w:tcPr>
          <w:p w:rsidR="00E9554D" w:rsidRPr="001114CD" w:rsidRDefault="00E9554D" w:rsidP="00E9554D">
            <w:pPr>
              <w:rPr>
                <w:b/>
                <w:sz w:val="20"/>
                <w:szCs w:val="20"/>
              </w:rPr>
            </w:pPr>
            <w:r w:rsidRPr="001114CD">
              <w:rPr>
                <w:b/>
                <w:sz w:val="20"/>
                <w:szCs w:val="20"/>
              </w:rPr>
              <w:t>из средств районного бюджета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C214B5" w:rsidRDefault="00E9554D" w:rsidP="00E9554D">
            <w:pPr>
              <w:rPr>
                <w:b/>
              </w:rPr>
            </w:pPr>
          </w:p>
        </w:tc>
      </w:tr>
      <w:tr w:rsidR="00E9554D" w:rsidRPr="00C214B5" w:rsidTr="00E9554D">
        <w:trPr>
          <w:trHeight w:val="450"/>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sz w:val="22"/>
                <w:szCs w:val="22"/>
              </w:rPr>
            </w:pPr>
            <w:r w:rsidRPr="00202FAA">
              <w:rPr>
                <w:sz w:val="22"/>
                <w:szCs w:val="22"/>
              </w:rPr>
              <w:t>Сибирцевское городское поселение</w:t>
            </w:r>
          </w:p>
        </w:tc>
        <w:tc>
          <w:tcPr>
            <w:tcW w:w="1134" w:type="dxa"/>
            <w:tcBorders>
              <w:left w:val="single" w:sz="4" w:space="0" w:color="000000"/>
              <w:bottom w:val="single" w:sz="4" w:space="0" w:color="000000"/>
            </w:tcBorders>
            <w:shd w:val="clear" w:color="auto" w:fill="auto"/>
            <w:vAlign w:val="center"/>
          </w:tcPr>
          <w:p w:rsidR="00E9554D" w:rsidRPr="00202FAA" w:rsidRDefault="00E9554D" w:rsidP="00E9554D">
            <w:pPr>
              <w:rPr>
                <w:sz w:val="22"/>
                <w:szCs w:val="22"/>
              </w:rPr>
            </w:pPr>
            <w:r w:rsidRPr="00202FAA">
              <w:rPr>
                <w:sz w:val="22"/>
                <w:szCs w:val="22"/>
              </w:rPr>
              <w:t>1 559,49</w:t>
            </w:r>
          </w:p>
        </w:tc>
        <w:tc>
          <w:tcPr>
            <w:tcW w:w="1134" w:type="dxa"/>
            <w:tcBorders>
              <w:left w:val="single" w:sz="4" w:space="0" w:color="000000"/>
              <w:bottom w:val="single" w:sz="4" w:space="0" w:color="000000"/>
            </w:tcBorders>
            <w:shd w:val="clear" w:color="auto" w:fill="auto"/>
            <w:vAlign w:val="center"/>
          </w:tcPr>
          <w:p w:rsidR="00E9554D" w:rsidRPr="00202FAA" w:rsidRDefault="00E9554D" w:rsidP="00E9554D">
            <w:pPr>
              <w:rPr>
                <w:sz w:val="22"/>
                <w:szCs w:val="22"/>
              </w:rPr>
            </w:pPr>
            <w:r w:rsidRPr="00202FAA">
              <w:rPr>
                <w:sz w:val="22"/>
                <w:szCs w:val="22"/>
              </w:rPr>
              <w:t>759,96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5 950,91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5 566,92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383,99</w:t>
            </w:r>
          </w:p>
        </w:tc>
        <w:tc>
          <w:tcPr>
            <w:tcW w:w="1134" w:type="dxa"/>
            <w:tcBorders>
              <w:left w:val="single" w:sz="4" w:space="0" w:color="auto"/>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8 270,36</w:t>
            </w:r>
          </w:p>
        </w:tc>
      </w:tr>
      <w:tr w:rsidR="00E9554D" w:rsidRPr="00C214B5" w:rsidTr="00E9554D">
        <w:trPr>
          <w:trHeight w:val="315"/>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sz w:val="22"/>
                <w:szCs w:val="22"/>
              </w:rPr>
            </w:pPr>
            <w:r w:rsidRPr="00202FAA">
              <w:rPr>
                <w:sz w:val="22"/>
                <w:szCs w:val="22"/>
              </w:rPr>
              <w:t>Черниговское сельское поселение</w:t>
            </w:r>
          </w:p>
        </w:tc>
        <w:tc>
          <w:tcPr>
            <w:tcW w:w="1134" w:type="dxa"/>
            <w:tcBorders>
              <w:left w:val="single" w:sz="4" w:space="0" w:color="000000"/>
              <w:bottom w:val="single" w:sz="4" w:space="0" w:color="000000"/>
            </w:tcBorders>
            <w:shd w:val="clear" w:color="auto" w:fill="auto"/>
            <w:vAlign w:val="center"/>
          </w:tcPr>
          <w:p w:rsidR="00E9554D" w:rsidRPr="00202FAA" w:rsidRDefault="00E9554D" w:rsidP="00E9554D">
            <w:pPr>
              <w:rPr>
                <w:sz w:val="22"/>
                <w:szCs w:val="22"/>
              </w:rPr>
            </w:pPr>
            <w:r w:rsidRPr="00202FAA">
              <w:rPr>
                <w:sz w:val="22"/>
                <w:szCs w:val="22"/>
              </w:rPr>
              <w:t>2 520,62</w:t>
            </w:r>
          </w:p>
        </w:tc>
        <w:tc>
          <w:tcPr>
            <w:tcW w:w="1134" w:type="dxa"/>
            <w:tcBorders>
              <w:left w:val="single" w:sz="4" w:space="0" w:color="000000"/>
              <w:bottom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5 708,74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5 340,38</w:t>
            </w:r>
          </w:p>
        </w:tc>
        <w:tc>
          <w:tcPr>
            <w:tcW w:w="1276" w:type="dxa"/>
            <w:tcBorders>
              <w:top w:val="single" w:sz="4" w:space="0" w:color="auto"/>
              <w:left w:val="single" w:sz="4" w:space="0" w:color="auto"/>
              <w:bottom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368,36</w:t>
            </w:r>
          </w:p>
        </w:tc>
        <w:tc>
          <w:tcPr>
            <w:tcW w:w="1134" w:type="dxa"/>
            <w:tcBorders>
              <w:left w:val="single" w:sz="4" w:space="0" w:color="000000"/>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8 229,36</w:t>
            </w:r>
          </w:p>
        </w:tc>
      </w:tr>
      <w:tr w:rsidR="00E9554D" w:rsidRPr="00C214B5" w:rsidTr="00E9554D">
        <w:trPr>
          <w:trHeight w:val="315"/>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sz w:val="22"/>
                <w:szCs w:val="22"/>
              </w:rPr>
            </w:pPr>
            <w:r w:rsidRPr="00202FAA">
              <w:rPr>
                <w:sz w:val="22"/>
                <w:szCs w:val="22"/>
              </w:rPr>
              <w:t>Дмитриевское сельское поселение</w:t>
            </w:r>
          </w:p>
        </w:tc>
        <w:tc>
          <w:tcPr>
            <w:tcW w:w="1134" w:type="dxa"/>
            <w:tcBorders>
              <w:left w:val="single" w:sz="4" w:space="0" w:color="000000"/>
              <w:bottom w:val="single" w:sz="4" w:space="0" w:color="000000"/>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625,49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253,32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4 412,42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4 098,32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314,10</w:t>
            </w:r>
          </w:p>
        </w:tc>
        <w:tc>
          <w:tcPr>
            <w:tcW w:w="1134" w:type="dxa"/>
            <w:tcBorders>
              <w:left w:val="single" w:sz="4" w:space="0" w:color="auto"/>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5 291,23</w:t>
            </w:r>
          </w:p>
        </w:tc>
      </w:tr>
      <w:tr w:rsidR="00E9554D" w:rsidRPr="00C214B5" w:rsidTr="00E9554D">
        <w:trPr>
          <w:trHeight w:val="315"/>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sz w:val="22"/>
                <w:szCs w:val="22"/>
              </w:rPr>
            </w:pPr>
            <w:r w:rsidRPr="00202FAA">
              <w:rPr>
                <w:sz w:val="22"/>
                <w:szCs w:val="22"/>
              </w:rPr>
              <w:t>Реттиховское сельское поселение</w:t>
            </w:r>
          </w:p>
        </w:tc>
        <w:tc>
          <w:tcPr>
            <w:tcW w:w="1134" w:type="dxa"/>
            <w:tcBorders>
              <w:left w:val="single" w:sz="4" w:space="0" w:color="000000"/>
              <w:bottom w:val="single" w:sz="4" w:space="0" w:color="000000"/>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325,14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126,66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2 625,07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2 455,68</w:t>
            </w:r>
          </w:p>
        </w:tc>
        <w:tc>
          <w:tcPr>
            <w:tcW w:w="1276" w:type="dxa"/>
            <w:tcBorders>
              <w:top w:val="single" w:sz="4" w:space="0" w:color="auto"/>
              <w:left w:val="single" w:sz="4" w:space="0" w:color="auto"/>
              <w:bottom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169,39</w:t>
            </w:r>
          </w:p>
        </w:tc>
        <w:tc>
          <w:tcPr>
            <w:tcW w:w="1134" w:type="dxa"/>
            <w:tcBorders>
              <w:left w:val="single" w:sz="4" w:space="0" w:color="000000"/>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3 076,87</w:t>
            </w:r>
          </w:p>
        </w:tc>
      </w:tr>
      <w:tr w:rsidR="00E9554D" w:rsidRPr="00C214B5" w:rsidTr="00E9554D">
        <w:trPr>
          <w:trHeight w:val="315"/>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sz w:val="22"/>
                <w:szCs w:val="22"/>
              </w:rPr>
            </w:pPr>
            <w:r w:rsidRPr="00202FAA">
              <w:rPr>
                <w:sz w:val="22"/>
                <w:szCs w:val="22"/>
              </w:rPr>
              <w:t>Снегуровское сельское поселение</w:t>
            </w:r>
          </w:p>
        </w:tc>
        <w:tc>
          <w:tcPr>
            <w:tcW w:w="1134" w:type="dxa"/>
            <w:tcBorders>
              <w:left w:val="single" w:sz="4" w:space="0" w:color="000000"/>
              <w:bottom w:val="single" w:sz="4" w:space="0" w:color="000000"/>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453,76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126,66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2 143,65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2 005,33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sz w:val="22"/>
                <w:szCs w:val="22"/>
              </w:rPr>
            </w:pPr>
            <w:r w:rsidRPr="00202FAA">
              <w:rPr>
                <w:sz w:val="22"/>
                <w:szCs w:val="22"/>
              </w:rPr>
              <w:t>138,32</w:t>
            </w:r>
          </w:p>
        </w:tc>
        <w:tc>
          <w:tcPr>
            <w:tcW w:w="1134" w:type="dxa"/>
            <w:tcBorders>
              <w:left w:val="single" w:sz="4" w:space="0" w:color="auto"/>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2 724,07</w:t>
            </w:r>
          </w:p>
        </w:tc>
      </w:tr>
      <w:tr w:rsidR="00E9554D" w:rsidRPr="00C214B5" w:rsidTr="00E9554D">
        <w:trPr>
          <w:trHeight w:val="315"/>
        </w:trPr>
        <w:tc>
          <w:tcPr>
            <w:tcW w:w="2268" w:type="dxa"/>
            <w:tcBorders>
              <w:left w:val="single" w:sz="4" w:space="0" w:color="000000"/>
              <w:bottom w:val="single" w:sz="4" w:space="0" w:color="000000"/>
            </w:tcBorders>
            <w:shd w:val="clear" w:color="auto" w:fill="auto"/>
            <w:vAlign w:val="bottom"/>
          </w:tcPr>
          <w:p w:rsidR="00E9554D" w:rsidRPr="00202FAA" w:rsidRDefault="00E9554D" w:rsidP="00E9554D">
            <w:pPr>
              <w:rPr>
                <w:b/>
                <w:sz w:val="22"/>
                <w:szCs w:val="22"/>
              </w:rPr>
            </w:pPr>
            <w:r w:rsidRPr="00202FAA">
              <w:rPr>
                <w:b/>
                <w:sz w:val="22"/>
                <w:szCs w:val="22"/>
              </w:rPr>
              <w:t>Итого</w:t>
            </w:r>
          </w:p>
        </w:tc>
        <w:tc>
          <w:tcPr>
            <w:tcW w:w="1134" w:type="dxa"/>
            <w:tcBorders>
              <w:left w:val="single" w:sz="4" w:space="0" w:color="000000"/>
              <w:bottom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5 484,50</w:t>
            </w:r>
          </w:p>
        </w:tc>
        <w:tc>
          <w:tcPr>
            <w:tcW w:w="1134" w:type="dxa"/>
            <w:tcBorders>
              <w:left w:val="single" w:sz="4" w:space="0" w:color="000000"/>
              <w:bottom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1 266,60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b/>
                <w:sz w:val="22"/>
                <w:szCs w:val="22"/>
              </w:rPr>
            </w:pPr>
            <w:r w:rsidRPr="00202FAA">
              <w:rPr>
                <w:b/>
                <w:sz w:val="22"/>
                <w:szCs w:val="22"/>
              </w:rPr>
              <w:t>20 840,79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b/>
                <w:sz w:val="22"/>
                <w:szCs w:val="22"/>
              </w:rPr>
            </w:pPr>
            <w:r w:rsidRPr="00202FAA">
              <w:rPr>
                <w:b/>
                <w:sz w:val="22"/>
                <w:szCs w:val="22"/>
              </w:rPr>
              <w:t>19 466,63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554D" w:rsidRPr="00202FAA" w:rsidRDefault="00E9554D" w:rsidP="00E9554D">
            <w:pPr>
              <w:rPr>
                <w:b/>
                <w:sz w:val="22"/>
                <w:szCs w:val="22"/>
              </w:rPr>
            </w:pPr>
            <w:r w:rsidRPr="00202FAA">
              <w:rPr>
                <w:b/>
                <w:sz w:val="22"/>
                <w:szCs w:val="22"/>
              </w:rPr>
              <w:t>1 374,16</w:t>
            </w:r>
          </w:p>
        </w:tc>
        <w:tc>
          <w:tcPr>
            <w:tcW w:w="1134" w:type="dxa"/>
            <w:tcBorders>
              <w:left w:val="single" w:sz="4" w:space="0" w:color="auto"/>
              <w:bottom w:val="single" w:sz="4" w:space="0" w:color="000000"/>
              <w:right w:val="single" w:sz="4" w:space="0" w:color="000000"/>
            </w:tcBorders>
            <w:shd w:val="clear" w:color="auto" w:fill="auto"/>
            <w:vAlign w:val="center"/>
          </w:tcPr>
          <w:p w:rsidR="00E9554D" w:rsidRPr="00202FAA" w:rsidRDefault="00E9554D" w:rsidP="00E9554D">
            <w:pPr>
              <w:rPr>
                <w:b/>
                <w:sz w:val="22"/>
                <w:szCs w:val="22"/>
              </w:rPr>
            </w:pPr>
            <w:r w:rsidRPr="00202FAA">
              <w:rPr>
                <w:b/>
                <w:sz w:val="22"/>
                <w:szCs w:val="22"/>
              </w:rPr>
              <w:t>27 591,89</w:t>
            </w:r>
          </w:p>
        </w:tc>
      </w:tr>
    </w:tbl>
    <w:p w:rsidR="00E9554D" w:rsidRPr="00071106" w:rsidRDefault="00E9554D" w:rsidP="00E9554D">
      <w:pPr>
        <w:jc w:val="both"/>
        <w:outlineLvl w:val="2"/>
        <w:rPr>
          <w:sz w:val="26"/>
          <w:szCs w:val="26"/>
          <w:highlight w:val="yellow"/>
        </w:rPr>
      </w:pPr>
    </w:p>
    <w:p w:rsidR="00E9554D" w:rsidRPr="00FF2CD4" w:rsidRDefault="00E9554D" w:rsidP="00E9554D">
      <w:pPr>
        <w:jc w:val="center"/>
        <w:rPr>
          <w:b/>
          <w:color w:val="242428"/>
          <w:sz w:val="28"/>
          <w:szCs w:val="28"/>
        </w:rPr>
      </w:pPr>
      <w:r w:rsidRPr="00FF2CD4">
        <w:rPr>
          <w:b/>
          <w:color w:val="242428"/>
          <w:sz w:val="28"/>
          <w:szCs w:val="28"/>
        </w:rPr>
        <w:t>Муниципальные программы</w:t>
      </w:r>
    </w:p>
    <w:p w:rsidR="00E9554D" w:rsidRPr="00FF2CD4" w:rsidRDefault="00E9554D" w:rsidP="00E9554D">
      <w:pPr>
        <w:jc w:val="both"/>
        <w:rPr>
          <w:sz w:val="28"/>
          <w:szCs w:val="28"/>
        </w:rPr>
      </w:pPr>
      <w:r w:rsidRPr="00FF2CD4">
        <w:rPr>
          <w:sz w:val="28"/>
          <w:szCs w:val="28"/>
        </w:rPr>
        <w:t xml:space="preserve">             Доля расходов, исполняемых в рамках муниципальных программ, в 2018 году уменьшилась на 0,6%, по сравнению с 2017 годом, и составила 91% от общего объема расходов бюджета Черниговского района.</w:t>
      </w:r>
    </w:p>
    <w:p w:rsidR="00E9554D" w:rsidRPr="00FF2CD4" w:rsidRDefault="00E9554D" w:rsidP="00E9554D">
      <w:pPr>
        <w:jc w:val="both"/>
        <w:rPr>
          <w:sz w:val="28"/>
          <w:szCs w:val="28"/>
        </w:rPr>
      </w:pPr>
      <w:r w:rsidRPr="00FF2CD4">
        <w:rPr>
          <w:sz w:val="28"/>
          <w:szCs w:val="28"/>
        </w:rPr>
        <w:tab/>
        <w:t>На реализацию 20 муниципальных программ Черниговского района при плане 735 551,13 тыс. руб. направлено 706 096,70 тыс. руб., что составляет 96%, в том числе за счет:</w:t>
      </w:r>
    </w:p>
    <w:p w:rsidR="00E9554D" w:rsidRPr="00FF2CD4" w:rsidRDefault="00E9554D" w:rsidP="00E9554D">
      <w:pPr>
        <w:jc w:val="both"/>
        <w:rPr>
          <w:sz w:val="28"/>
          <w:szCs w:val="28"/>
        </w:rPr>
      </w:pPr>
      <w:r w:rsidRPr="00FF2CD4">
        <w:rPr>
          <w:sz w:val="28"/>
          <w:szCs w:val="28"/>
        </w:rPr>
        <w:tab/>
        <w:t>- собственных доходных источников района в сумме 271 600,65 тыс. руб.</w:t>
      </w:r>
    </w:p>
    <w:p w:rsidR="00E9554D" w:rsidRPr="00FF2CD4" w:rsidRDefault="00E9554D" w:rsidP="00E9554D">
      <w:pPr>
        <w:jc w:val="both"/>
        <w:rPr>
          <w:sz w:val="28"/>
          <w:szCs w:val="28"/>
        </w:rPr>
      </w:pPr>
      <w:r w:rsidRPr="00FF2CD4">
        <w:rPr>
          <w:sz w:val="28"/>
          <w:szCs w:val="28"/>
        </w:rPr>
        <w:tab/>
        <w:t>- поступлений из вышестоящих бюджетов в сумме 434 496,05 тыс. руб.</w:t>
      </w:r>
    </w:p>
    <w:p w:rsidR="00E9554D" w:rsidRPr="00FF2CD4" w:rsidRDefault="00E9554D" w:rsidP="00E9554D">
      <w:pPr>
        <w:jc w:val="both"/>
        <w:rPr>
          <w:sz w:val="28"/>
          <w:szCs w:val="28"/>
        </w:rPr>
      </w:pPr>
      <w:r w:rsidRPr="00FF2CD4">
        <w:rPr>
          <w:sz w:val="28"/>
          <w:szCs w:val="28"/>
        </w:rPr>
        <w:t xml:space="preserve">          Эффективность затрат по «программным» мероприятиям приведена в таблице:</w:t>
      </w:r>
    </w:p>
    <w:p w:rsidR="009B5637" w:rsidRDefault="009B5637" w:rsidP="00E9554D">
      <w:pPr>
        <w:jc w:val="right"/>
        <w:rPr>
          <w:sz w:val="26"/>
          <w:szCs w:val="26"/>
        </w:rPr>
      </w:pPr>
    </w:p>
    <w:p w:rsidR="00E9554D" w:rsidRPr="00F17E93" w:rsidRDefault="00E9554D" w:rsidP="00E9554D">
      <w:pPr>
        <w:jc w:val="right"/>
        <w:rPr>
          <w:sz w:val="26"/>
          <w:szCs w:val="26"/>
        </w:rPr>
      </w:pPr>
      <w:r w:rsidRPr="00F17E93">
        <w:rPr>
          <w:sz w:val="26"/>
          <w:szCs w:val="26"/>
        </w:rPr>
        <w:lastRenderedPageBreak/>
        <w:t>тыс. руб.</w:t>
      </w:r>
    </w:p>
    <w:tbl>
      <w:tblPr>
        <w:tblW w:w="0" w:type="auto"/>
        <w:tblInd w:w="108" w:type="dxa"/>
        <w:tblLayout w:type="fixed"/>
        <w:tblLook w:val="0000" w:firstRow="0" w:lastRow="0" w:firstColumn="0" w:lastColumn="0" w:noHBand="0" w:noVBand="0"/>
      </w:tblPr>
      <w:tblGrid>
        <w:gridCol w:w="4536"/>
        <w:gridCol w:w="1418"/>
        <w:gridCol w:w="1417"/>
        <w:gridCol w:w="1276"/>
        <w:gridCol w:w="851"/>
      </w:tblGrid>
      <w:tr w:rsidR="00E9554D" w:rsidRPr="00F17E93" w:rsidTr="00E9554D">
        <w:trPr>
          <w:trHeight w:val="525"/>
        </w:trPr>
        <w:tc>
          <w:tcPr>
            <w:tcW w:w="4536" w:type="dxa"/>
            <w:vMerge w:val="restart"/>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jc w:val="center"/>
              <w:rPr>
                <w:b/>
                <w:sz w:val="20"/>
                <w:szCs w:val="20"/>
              </w:rPr>
            </w:pPr>
            <w:r w:rsidRPr="00A556EB">
              <w:rPr>
                <w:b/>
                <w:sz w:val="20"/>
                <w:szCs w:val="20"/>
              </w:rPr>
              <w:t>Наименование показателя</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0"/>
                <w:szCs w:val="20"/>
              </w:rPr>
            </w:pPr>
            <w:r w:rsidRPr="00A556EB">
              <w:rPr>
                <w:b/>
                <w:sz w:val="20"/>
                <w:szCs w:val="20"/>
              </w:rPr>
              <w:t>Уточненный бюджет</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0"/>
                <w:szCs w:val="20"/>
              </w:rPr>
            </w:pPr>
            <w:r w:rsidRPr="00A556EB">
              <w:rPr>
                <w:b/>
                <w:sz w:val="20"/>
                <w:szCs w:val="20"/>
              </w:rPr>
              <w:t>Кассовое исполнение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0"/>
                <w:szCs w:val="20"/>
              </w:rPr>
            </w:pPr>
            <w:r w:rsidRPr="00A556EB">
              <w:rPr>
                <w:b/>
                <w:sz w:val="20"/>
                <w:szCs w:val="20"/>
              </w:rPr>
              <w:t>Неисполненные назначения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b/>
                <w:sz w:val="20"/>
                <w:szCs w:val="20"/>
              </w:rPr>
            </w:pPr>
            <w:r w:rsidRPr="00A556EB">
              <w:rPr>
                <w:b/>
                <w:sz w:val="20"/>
                <w:szCs w:val="20"/>
              </w:rPr>
              <w:t>% исполнения</w:t>
            </w:r>
          </w:p>
        </w:tc>
      </w:tr>
      <w:tr w:rsidR="00E9554D" w:rsidRPr="00F17E93" w:rsidTr="00E9554D">
        <w:trPr>
          <w:trHeight w:val="276"/>
        </w:trPr>
        <w:tc>
          <w:tcPr>
            <w:tcW w:w="4536" w:type="dxa"/>
            <w:vMerge/>
            <w:tcBorders>
              <w:top w:val="single" w:sz="4" w:space="0" w:color="000000"/>
              <w:left w:val="single" w:sz="4" w:space="0" w:color="000000"/>
              <w:bottom w:val="single" w:sz="4" w:space="0" w:color="000000"/>
            </w:tcBorders>
            <w:shd w:val="clear" w:color="auto" w:fill="auto"/>
          </w:tcPr>
          <w:p w:rsidR="00E9554D" w:rsidRPr="00F17E93" w:rsidRDefault="00E9554D" w:rsidP="00E9554D"/>
        </w:tc>
        <w:tc>
          <w:tcPr>
            <w:tcW w:w="1418" w:type="dxa"/>
            <w:vMerge/>
            <w:tcBorders>
              <w:top w:val="single" w:sz="4" w:space="0" w:color="000000"/>
              <w:left w:val="single" w:sz="4" w:space="0" w:color="000000"/>
              <w:bottom w:val="single" w:sz="4" w:space="0" w:color="000000"/>
            </w:tcBorders>
            <w:shd w:val="clear" w:color="auto" w:fill="auto"/>
          </w:tcPr>
          <w:p w:rsidR="00E9554D" w:rsidRPr="00F17E93" w:rsidRDefault="00E9554D" w:rsidP="00E9554D"/>
        </w:tc>
        <w:tc>
          <w:tcPr>
            <w:tcW w:w="1417" w:type="dxa"/>
            <w:vMerge/>
            <w:tcBorders>
              <w:top w:val="single" w:sz="4" w:space="0" w:color="000000"/>
              <w:left w:val="single" w:sz="4" w:space="0" w:color="000000"/>
              <w:bottom w:val="single" w:sz="4" w:space="0" w:color="000000"/>
            </w:tcBorders>
            <w:shd w:val="clear" w:color="auto" w:fill="auto"/>
          </w:tcPr>
          <w:p w:rsidR="00E9554D" w:rsidRPr="00F17E93" w:rsidRDefault="00E9554D" w:rsidP="00E9554D"/>
        </w:tc>
        <w:tc>
          <w:tcPr>
            <w:tcW w:w="1276" w:type="dxa"/>
            <w:vMerge/>
            <w:tcBorders>
              <w:top w:val="single" w:sz="4" w:space="0" w:color="000000"/>
              <w:left w:val="single" w:sz="4" w:space="0" w:color="000000"/>
              <w:bottom w:val="single" w:sz="4" w:space="0" w:color="000000"/>
            </w:tcBorders>
            <w:shd w:val="clear" w:color="auto" w:fill="auto"/>
          </w:tcPr>
          <w:p w:rsidR="00E9554D" w:rsidRPr="00F17E93" w:rsidRDefault="00E9554D" w:rsidP="00E9554D"/>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9554D" w:rsidRPr="00F17E93" w:rsidRDefault="00E9554D" w:rsidP="00E9554D"/>
        </w:tc>
      </w:tr>
      <w:tr w:rsidR="00E9554D" w:rsidRPr="00F17E93" w:rsidTr="00E9554D">
        <w:trPr>
          <w:trHeight w:val="80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образования в Черниговском муниципальном районе" на 2014-2020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584 558,28</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565 225,40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19 332,88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96,69</w:t>
            </w:r>
          </w:p>
        </w:tc>
      </w:tr>
      <w:tr w:rsidR="00E9554D" w:rsidRPr="00F17E93" w:rsidTr="00E9554D">
        <w:trPr>
          <w:trHeight w:val="69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"Социальное развитие села в Черниговском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415,54</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415,54</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705"/>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культуры в Черниговском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56 823,21</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55 475,63</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1 347,58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97,63</w:t>
            </w:r>
          </w:p>
        </w:tc>
      </w:tr>
      <w:tr w:rsidR="00E9554D" w:rsidRPr="00F17E93" w:rsidTr="00E9554D">
        <w:trPr>
          <w:trHeight w:val="825"/>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физической культуры и спорта в Черниговском муниципальном районе" на 2017-2020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930,00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930,00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276"/>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"Энергоресурсосбережение и повышение энергетической эффективности на территории Черниговского муниципального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998,65</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493,00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505,65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49,37</w:t>
            </w:r>
          </w:p>
        </w:tc>
      </w:tr>
      <w:tr w:rsidR="00E9554D" w:rsidRPr="00F17E93" w:rsidTr="00E9554D">
        <w:trPr>
          <w:trHeight w:val="738"/>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"Формирование информационного общества в Черниговском районе" на 2018-2020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425,84</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407,02</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18,82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95,58</w:t>
            </w:r>
          </w:p>
        </w:tc>
      </w:tr>
      <w:tr w:rsidR="00E9554D" w:rsidRPr="00F17E93" w:rsidTr="00E9554D">
        <w:trPr>
          <w:trHeight w:val="992"/>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"Капитальный ремонт многоквартирных домов Черниговского муниципального района Приморского края" на 2018-2020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1 120,66</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1 104,89</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15,77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98,59</w:t>
            </w:r>
          </w:p>
        </w:tc>
      </w:tr>
      <w:tr w:rsidR="00E9554D" w:rsidRPr="00F17E93" w:rsidTr="00E9554D">
        <w:trPr>
          <w:trHeight w:val="754"/>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дорожного хозяйства и транспорта в Черниговском районе" на 2018-2020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18 578,06</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12 878,63</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5 699,43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69,32</w:t>
            </w:r>
          </w:p>
        </w:tc>
      </w:tr>
      <w:tr w:rsidR="00E9554D" w:rsidRPr="00F17E93" w:rsidTr="00E9554D">
        <w:trPr>
          <w:trHeight w:val="1047"/>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телекоммуникационной инфраструктуры органов государственной власти Приморского края и органов местного самоуправления"</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11 062,35</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11 062,35</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27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"Комплексное развитие систем коммунальной инфраструктуры Черниговского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26 400,62</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24 003,31</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2 397,31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90,92</w:t>
            </w:r>
          </w:p>
        </w:tc>
      </w:tr>
      <w:tr w:rsidR="00E9554D" w:rsidRPr="00F17E93" w:rsidTr="00E9554D">
        <w:trPr>
          <w:trHeight w:val="1243"/>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30 000,75</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29 863,76</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136,99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99,54</w:t>
            </w:r>
          </w:p>
        </w:tc>
      </w:tr>
      <w:tr w:rsidR="00E9554D" w:rsidRPr="00F17E93" w:rsidTr="00E9554D">
        <w:trPr>
          <w:trHeight w:val="105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субъектов малого и среднего предпринимательства в Черниговском муниципальном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70,00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70,00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824"/>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Муниципальная программа "Развитие внутреннего и въездного туризма в Черниговском муниципальном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20,00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274"/>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lastRenderedPageBreak/>
              <w:t xml:space="preserve">  Муниципальная программа "О противодействии коррупции в Администрации Черниговского района" на 2016-2018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824"/>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"Патриотическое воспитание граждан Черниговского муниципального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170,00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170,00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87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"Развитие муниципальной службы и информационной политики в Черниговском районе"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1 200,00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1 200,00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823"/>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"Профилактика правонарушений на территории Черниговского муниципального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54,00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54,00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559"/>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"Молодежь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50,00</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50,00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840"/>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"Обеспечение жильем молодых семей Черниговского района" на 2017-2020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1 859,55</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1 859,55</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1273"/>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sz w:val="22"/>
                <w:szCs w:val="22"/>
              </w:rPr>
            </w:pPr>
            <w:r w:rsidRPr="00A556EB">
              <w:rPr>
                <w:sz w:val="22"/>
                <w:szCs w:val="22"/>
              </w:rPr>
              <w:t xml:space="preserve">    Муниципальная программа "Формирование доступной среды жизнедеятельности для инвалидов и других маломобильных групп населения Черниговского муниципального района" на 2017-2019 годы</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808,62</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808,62</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sz w:val="22"/>
                <w:szCs w:val="22"/>
              </w:rPr>
            </w:pPr>
            <w:r w:rsidRPr="00A556EB">
              <w:rPr>
                <w:sz w:val="22"/>
                <w:szCs w:val="22"/>
              </w:rPr>
              <w:t>100,00</w:t>
            </w:r>
          </w:p>
        </w:tc>
      </w:tr>
      <w:tr w:rsidR="00E9554D" w:rsidRPr="00F17E93" w:rsidTr="00E9554D">
        <w:trPr>
          <w:trHeight w:val="255"/>
        </w:trPr>
        <w:tc>
          <w:tcPr>
            <w:tcW w:w="4536" w:type="dxa"/>
            <w:tcBorders>
              <w:top w:val="single" w:sz="4" w:space="0" w:color="000000"/>
              <w:left w:val="single" w:sz="4" w:space="0" w:color="000000"/>
              <w:bottom w:val="single" w:sz="4" w:space="0" w:color="000000"/>
            </w:tcBorders>
            <w:shd w:val="clear" w:color="auto" w:fill="auto"/>
          </w:tcPr>
          <w:p w:rsidR="00E9554D" w:rsidRPr="00A556EB" w:rsidRDefault="00E9554D" w:rsidP="00E9554D">
            <w:pPr>
              <w:rPr>
                <w:b/>
                <w:sz w:val="22"/>
                <w:szCs w:val="22"/>
              </w:rPr>
            </w:pPr>
            <w:r w:rsidRPr="00A556EB">
              <w:rPr>
                <w:b/>
                <w:sz w:val="22"/>
                <w:szCs w:val="22"/>
              </w:rPr>
              <w:t>ВСЕГО РАСХОДОВ:</w:t>
            </w:r>
          </w:p>
        </w:tc>
        <w:tc>
          <w:tcPr>
            <w:tcW w:w="1418"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2"/>
                <w:szCs w:val="22"/>
              </w:rPr>
            </w:pPr>
            <w:r w:rsidRPr="00A556EB">
              <w:rPr>
                <w:b/>
                <w:sz w:val="22"/>
                <w:szCs w:val="22"/>
              </w:rPr>
              <w:t>735 551,12</w:t>
            </w:r>
          </w:p>
        </w:tc>
        <w:tc>
          <w:tcPr>
            <w:tcW w:w="1417"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2"/>
                <w:szCs w:val="22"/>
              </w:rPr>
            </w:pPr>
            <w:r w:rsidRPr="00A556EB">
              <w:rPr>
                <w:b/>
                <w:sz w:val="22"/>
                <w:szCs w:val="22"/>
              </w:rPr>
              <w:t>706 096,70</w:t>
            </w:r>
          </w:p>
        </w:tc>
        <w:tc>
          <w:tcPr>
            <w:tcW w:w="1276" w:type="dxa"/>
            <w:tcBorders>
              <w:top w:val="single" w:sz="4" w:space="0" w:color="000000"/>
              <w:left w:val="single" w:sz="4" w:space="0" w:color="000000"/>
              <w:bottom w:val="single" w:sz="4" w:space="0" w:color="000000"/>
            </w:tcBorders>
            <w:shd w:val="clear" w:color="auto" w:fill="auto"/>
            <w:vAlign w:val="center"/>
          </w:tcPr>
          <w:p w:rsidR="00E9554D" w:rsidRPr="00A556EB" w:rsidRDefault="00E9554D" w:rsidP="00E9554D">
            <w:pPr>
              <w:rPr>
                <w:b/>
                <w:sz w:val="22"/>
                <w:szCs w:val="22"/>
              </w:rPr>
            </w:pPr>
            <w:r w:rsidRPr="00A556EB">
              <w:rPr>
                <w:b/>
                <w:sz w:val="22"/>
                <w:szCs w:val="22"/>
              </w:rPr>
              <w:t>29 454,43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54D" w:rsidRPr="00A556EB" w:rsidRDefault="00E9554D" w:rsidP="00E9554D">
            <w:pPr>
              <w:rPr>
                <w:b/>
                <w:sz w:val="22"/>
                <w:szCs w:val="22"/>
              </w:rPr>
            </w:pPr>
            <w:r w:rsidRPr="00A556EB">
              <w:rPr>
                <w:b/>
                <w:sz w:val="22"/>
                <w:szCs w:val="22"/>
              </w:rPr>
              <w:t>96,00</w:t>
            </w:r>
          </w:p>
        </w:tc>
      </w:tr>
    </w:tbl>
    <w:p w:rsidR="00E9554D" w:rsidRPr="001644D9" w:rsidRDefault="00E9554D" w:rsidP="00E9554D">
      <w:pPr>
        <w:ind w:firstLine="720"/>
        <w:jc w:val="right"/>
        <w:rPr>
          <w:sz w:val="26"/>
          <w:szCs w:val="26"/>
        </w:rPr>
      </w:pPr>
      <w:r>
        <w:rPr>
          <w:sz w:val="26"/>
          <w:szCs w:val="26"/>
        </w:rPr>
        <w:t>.</w:t>
      </w:r>
    </w:p>
    <w:p w:rsidR="00E9554D" w:rsidRPr="00FF2CD4" w:rsidRDefault="00E9554D" w:rsidP="00E9554D">
      <w:pPr>
        <w:ind w:firstLine="540"/>
        <w:jc w:val="center"/>
        <w:rPr>
          <w:b/>
          <w:sz w:val="28"/>
          <w:szCs w:val="28"/>
          <w:u w:val="single"/>
        </w:rPr>
      </w:pPr>
      <w:r w:rsidRPr="00FF2CD4">
        <w:rPr>
          <w:b/>
          <w:sz w:val="28"/>
          <w:szCs w:val="28"/>
          <w:u w:val="single"/>
        </w:rPr>
        <w:t>ДЕФИЦИТ БЮДЖЕТА И ИСТОЧНИКИ ФИНАНСИРОВАНИЯ</w:t>
      </w:r>
    </w:p>
    <w:p w:rsidR="00E9554D" w:rsidRPr="00FF2CD4" w:rsidRDefault="00E9554D" w:rsidP="00E9554D">
      <w:pPr>
        <w:ind w:firstLine="540"/>
        <w:jc w:val="both"/>
        <w:rPr>
          <w:sz w:val="28"/>
          <w:szCs w:val="28"/>
        </w:rPr>
      </w:pPr>
      <w:r w:rsidRPr="00FF2CD4">
        <w:rPr>
          <w:sz w:val="28"/>
          <w:szCs w:val="28"/>
        </w:rPr>
        <w:t xml:space="preserve">При плановом размере дефицита на 2018 год в объеме 8 658,19 тыс. руб., фактически бюджет исполнен с превышением расходов над доходами в сумме 1 452,50 тыс. руб. </w:t>
      </w:r>
    </w:p>
    <w:p w:rsidR="00E9554D" w:rsidRPr="00FF2CD4" w:rsidRDefault="00E9554D" w:rsidP="00E9554D">
      <w:pPr>
        <w:ind w:firstLine="540"/>
        <w:jc w:val="both"/>
        <w:rPr>
          <w:sz w:val="28"/>
          <w:szCs w:val="28"/>
        </w:rPr>
      </w:pPr>
      <w:r w:rsidRPr="00FF2CD4">
        <w:rPr>
          <w:sz w:val="28"/>
          <w:szCs w:val="28"/>
        </w:rPr>
        <w:t>В составе источников финансирования дефицита бюджета отражено изменение остатков средств на счетах по учету средств бюджетов в размере 1452,50 тыс. руб.</w:t>
      </w:r>
    </w:p>
    <w:p w:rsidR="00E9554D" w:rsidRPr="00FF2CD4" w:rsidRDefault="00E9554D" w:rsidP="00E9554D">
      <w:pPr>
        <w:ind w:firstLine="540"/>
        <w:jc w:val="both"/>
        <w:rPr>
          <w:sz w:val="28"/>
          <w:szCs w:val="28"/>
        </w:rPr>
      </w:pPr>
      <w:r w:rsidRPr="00FF2CD4">
        <w:rPr>
          <w:sz w:val="28"/>
          <w:szCs w:val="28"/>
        </w:rPr>
        <w:t>В 2018 году заемные средства от кредитных организаций при плане 5 489,65 тыс. руб. не привлекались в связи с поступлением в бюджеты дополнительных доходных источников.</w:t>
      </w:r>
    </w:p>
    <w:p w:rsidR="00E9554D" w:rsidRPr="00FF2CD4" w:rsidRDefault="00E9554D" w:rsidP="00E9554D">
      <w:pPr>
        <w:ind w:firstLine="540"/>
        <w:jc w:val="both"/>
        <w:rPr>
          <w:sz w:val="28"/>
          <w:szCs w:val="28"/>
        </w:rPr>
      </w:pPr>
      <w:r w:rsidRPr="00FF2CD4">
        <w:rPr>
          <w:sz w:val="28"/>
          <w:szCs w:val="28"/>
        </w:rPr>
        <w:t>Кроме того, в составе источников покрытия дефицита запланирован возврат бюджетных кредитов прошлых лет, предоставленных из бюджета Черниговского района юридическим лицам в сумме 1 090,65 тыс. руб. Фактически возврат не осуществлен по причине неплатежеспособности должников.</w:t>
      </w:r>
    </w:p>
    <w:p w:rsidR="001B25D5" w:rsidRPr="00FF2CD4" w:rsidRDefault="001B25D5" w:rsidP="00B455DB">
      <w:pPr>
        <w:ind w:firstLine="709"/>
        <w:jc w:val="both"/>
        <w:rPr>
          <w:sz w:val="28"/>
          <w:szCs w:val="28"/>
        </w:rPr>
      </w:pPr>
    </w:p>
    <w:p w:rsidR="001B25D5" w:rsidRPr="00FF2CD4" w:rsidRDefault="001B25D5" w:rsidP="001B25D5">
      <w:pPr>
        <w:ind w:firstLine="540"/>
        <w:jc w:val="both"/>
        <w:rPr>
          <w:b/>
          <w:sz w:val="28"/>
          <w:szCs w:val="28"/>
        </w:rPr>
      </w:pPr>
      <w:bookmarkStart w:id="0" w:name="_GoBack"/>
      <w:bookmarkEnd w:id="0"/>
    </w:p>
    <w:p w:rsidR="001B25D5" w:rsidRPr="00FF2CD4" w:rsidRDefault="001B25D5" w:rsidP="001B25D5">
      <w:pPr>
        <w:ind w:firstLine="540"/>
        <w:jc w:val="both"/>
        <w:rPr>
          <w:b/>
          <w:sz w:val="28"/>
          <w:szCs w:val="28"/>
        </w:rPr>
      </w:pPr>
    </w:p>
    <w:p w:rsidR="001B25D5" w:rsidRPr="00B81A80" w:rsidRDefault="001B25D5" w:rsidP="00B81A80">
      <w:pPr>
        <w:tabs>
          <w:tab w:val="left" w:pos="1118"/>
        </w:tabs>
        <w:rPr>
          <w:rFonts w:cs="Times New Roman"/>
          <w:sz w:val="22"/>
          <w:szCs w:val="22"/>
        </w:rPr>
      </w:pPr>
    </w:p>
    <w:sectPr w:rsidR="001B25D5" w:rsidRPr="00B81A80" w:rsidSect="00BD7B72">
      <w:pgSz w:w="11906" w:h="16838"/>
      <w:pgMar w:top="1135" w:right="707"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359" w:rsidRDefault="002A0359" w:rsidP="009C0E1F">
      <w:r>
        <w:separator/>
      </w:r>
    </w:p>
  </w:endnote>
  <w:endnote w:type="continuationSeparator" w:id="0">
    <w:p w:rsidR="002A0359" w:rsidRDefault="002A0359" w:rsidP="009C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00"/>
    <w:family w:val="roman"/>
    <w:pitch w:val="default"/>
  </w:font>
  <w:font w:name="Liberation Sans">
    <w:altName w:val="Arial Unicode MS"/>
    <w:charset w:val="80"/>
    <w:family w:val="swiss"/>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359" w:rsidRDefault="002A0359" w:rsidP="009C0E1F">
      <w:r>
        <w:separator/>
      </w:r>
    </w:p>
  </w:footnote>
  <w:footnote w:type="continuationSeparator" w:id="0">
    <w:p w:rsidR="002A0359" w:rsidRDefault="002A0359" w:rsidP="009C0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0A71FD"/>
    <w:multiLevelType w:val="hybridMultilevel"/>
    <w:tmpl w:val="24E02624"/>
    <w:lvl w:ilvl="0" w:tplc="4FAA7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AF71FE"/>
    <w:multiLevelType w:val="hybridMultilevel"/>
    <w:tmpl w:val="5B0C5E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182779"/>
    <w:multiLevelType w:val="hybridMultilevel"/>
    <w:tmpl w:val="3864A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A71C60"/>
    <w:multiLevelType w:val="hybridMultilevel"/>
    <w:tmpl w:val="593A7034"/>
    <w:lvl w:ilvl="0" w:tplc="DD64BFB0">
      <w:numFmt w:val="bullet"/>
      <w:lvlText w:val="-"/>
      <w:lvlJc w:val="left"/>
      <w:pPr>
        <w:ind w:left="1078" w:hanging="360"/>
      </w:pPr>
      <w:rPr>
        <w:rFonts w:ascii="Times New Roman" w:eastAsia="Times New Roman" w:hAnsi="Times New Roman" w:cs="Times New Roman"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06"/>
    <w:rsid w:val="00012CD3"/>
    <w:rsid w:val="000434DC"/>
    <w:rsid w:val="00066133"/>
    <w:rsid w:val="00077621"/>
    <w:rsid w:val="00094506"/>
    <w:rsid w:val="001161DD"/>
    <w:rsid w:val="00120A3B"/>
    <w:rsid w:val="00131168"/>
    <w:rsid w:val="001A3E9C"/>
    <w:rsid w:val="001A62D3"/>
    <w:rsid w:val="001B25D5"/>
    <w:rsid w:val="001B4877"/>
    <w:rsid w:val="00216796"/>
    <w:rsid w:val="00234939"/>
    <w:rsid w:val="0026746C"/>
    <w:rsid w:val="00285FA6"/>
    <w:rsid w:val="002A0359"/>
    <w:rsid w:val="003030F3"/>
    <w:rsid w:val="003338D1"/>
    <w:rsid w:val="0036562A"/>
    <w:rsid w:val="00370D4A"/>
    <w:rsid w:val="00395FFA"/>
    <w:rsid w:val="00396EDE"/>
    <w:rsid w:val="003F1A5A"/>
    <w:rsid w:val="00431692"/>
    <w:rsid w:val="0045340C"/>
    <w:rsid w:val="00487B1C"/>
    <w:rsid w:val="004F6515"/>
    <w:rsid w:val="00501211"/>
    <w:rsid w:val="005204EE"/>
    <w:rsid w:val="00561460"/>
    <w:rsid w:val="00585BFB"/>
    <w:rsid w:val="005D7AEB"/>
    <w:rsid w:val="005F4AB0"/>
    <w:rsid w:val="0066794E"/>
    <w:rsid w:val="006A1EA3"/>
    <w:rsid w:val="006C0206"/>
    <w:rsid w:val="006C4771"/>
    <w:rsid w:val="00762BD0"/>
    <w:rsid w:val="007E3498"/>
    <w:rsid w:val="00845A95"/>
    <w:rsid w:val="00855A92"/>
    <w:rsid w:val="008639AD"/>
    <w:rsid w:val="00892B60"/>
    <w:rsid w:val="008B4E15"/>
    <w:rsid w:val="008F2D0A"/>
    <w:rsid w:val="008F3320"/>
    <w:rsid w:val="008F3C6F"/>
    <w:rsid w:val="008F6881"/>
    <w:rsid w:val="00934154"/>
    <w:rsid w:val="009634E5"/>
    <w:rsid w:val="0099425C"/>
    <w:rsid w:val="009B5637"/>
    <w:rsid w:val="009C0E1F"/>
    <w:rsid w:val="009E631A"/>
    <w:rsid w:val="00A6575A"/>
    <w:rsid w:val="00A93866"/>
    <w:rsid w:val="00AA5B2E"/>
    <w:rsid w:val="00AA61CF"/>
    <w:rsid w:val="00AD691D"/>
    <w:rsid w:val="00B455DB"/>
    <w:rsid w:val="00B46C1E"/>
    <w:rsid w:val="00B643CD"/>
    <w:rsid w:val="00B81A80"/>
    <w:rsid w:val="00BD7B72"/>
    <w:rsid w:val="00C52812"/>
    <w:rsid w:val="00C63134"/>
    <w:rsid w:val="00C8730E"/>
    <w:rsid w:val="00C91F51"/>
    <w:rsid w:val="00D06A37"/>
    <w:rsid w:val="00D267B1"/>
    <w:rsid w:val="00D45A7C"/>
    <w:rsid w:val="00DA57FD"/>
    <w:rsid w:val="00DD2C7F"/>
    <w:rsid w:val="00DE6864"/>
    <w:rsid w:val="00DF702E"/>
    <w:rsid w:val="00E00A13"/>
    <w:rsid w:val="00E1455B"/>
    <w:rsid w:val="00E24D7A"/>
    <w:rsid w:val="00E27960"/>
    <w:rsid w:val="00E33567"/>
    <w:rsid w:val="00E70605"/>
    <w:rsid w:val="00E75539"/>
    <w:rsid w:val="00E9554D"/>
    <w:rsid w:val="00EA250C"/>
    <w:rsid w:val="00EA369D"/>
    <w:rsid w:val="00EC2784"/>
    <w:rsid w:val="00F175A4"/>
    <w:rsid w:val="00F2043F"/>
    <w:rsid w:val="00F871A5"/>
    <w:rsid w:val="00F92991"/>
    <w:rsid w:val="00FB63A3"/>
    <w:rsid w:val="00FB64CE"/>
    <w:rsid w:val="00FF118F"/>
    <w:rsid w:val="00FF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A98E5-8A5D-438F-A77F-A3711AE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960"/>
    <w:pPr>
      <w:widowControl w:val="0"/>
      <w:suppressAutoHyphens/>
      <w:spacing w:after="0" w:line="240" w:lineRule="auto"/>
    </w:pPr>
    <w:rPr>
      <w:rFonts w:ascii="Times New Roman" w:eastAsia="WenQuanYi Micro Hei" w:hAnsi="Times New Roman" w:cs="Lohit Hindi"/>
      <w:kern w:val="1"/>
      <w:sz w:val="24"/>
      <w:szCs w:val="24"/>
      <w:lang w:eastAsia="hi-IN" w:bidi="hi-IN"/>
    </w:rPr>
  </w:style>
  <w:style w:type="paragraph" w:styleId="2">
    <w:name w:val="heading 2"/>
    <w:basedOn w:val="a"/>
    <w:next w:val="a"/>
    <w:link w:val="20"/>
    <w:qFormat/>
    <w:rsid w:val="008F3C6F"/>
    <w:pPr>
      <w:keepNext/>
      <w:spacing w:before="240" w:after="60"/>
      <w:outlineLvl w:val="1"/>
    </w:pPr>
    <w:rPr>
      <w:rFonts w:ascii="Calibri Light" w:eastAsia="Times New Roman" w:hAnsi="Calibri Light" w:cs="Mangal"/>
      <w:b/>
      <w:bCs/>
      <w:i/>
      <w:iCs/>
      <w:sz w:val="28"/>
      <w:szCs w:val="25"/>
    </w:rPr>
  </w:style>
  <w:style w:type="paragraph" w:styleId="3">
    <w:name w:val="heading 3"/>
    <w:basedOn w:val="a"/>
    <w:next w:val="a"/>
    <w:link w:val="30"/>
    <w:qFormat/>
    <w:rsid w:val="008F3C6F"/>
    <w:pPr>
      <w:keepNext/>
      <w:numPr>
        <w:ilvl w:val="2"/>
        <w:numId w:val="1"/>
      </w:numPr>
      <w:ind w:left="0" w:firstLine="0"/>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3C6F"/>
    <w:rPr>
      <w:rFonts w:ascii="Calibri Light" w:eastAsia="Times New Roman" w:hAnsi="Calibri Light" w:cs="Mangal"/>
      <w:b/>
      <w:bCs/>
      <w:i/>
      <w:iCs/>
      <w:kern w:val="1"/>
      <w:sz w:val="28"/>
      <w:szCs w:val="25"/>
      <w:lang w:eastAsia="hi-IN" w:bidi="hi-IN"/>
    </w:rPr>
  </w:style>
  <w:style w:type="character" w:customStyle="1" w:styleId="30">
    <w:name w:val="Заголовок 3 Знак"/>
    <w:basedOn w:val="a0"/>
    <w:link w:val="3"/>
    <w:rsid w:val="008F3C6F"/>
    <w:rPr>
      <w:rFonts w:ascii="Times New Roman" w:eastAsia="WenQuanYi Micro Hei" w:hAnsi="Times New Roman" w:cs="Lohit Hindi"/>
      <w:kern w:val="1"/>
      <w:sz w:val="28"/>
      <w:szCs w:val="20"/>
      <w:lang w:eastAsia="hi-IN" w:bidi="hi-IN"/>
    </w:rPr>
  </w:style>
  <w:style w:type="table" w:styleId="a3">
    <w:name w:val="Table Grid"/>
    <w:basedOn w:val="a1"/>
    <w:uiPriority w:val="39"/>
    <w:rsid w:val="00E27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8F3C6F"/>
  </w:style>
  <w:style w:type="character" w:customStyle="1" w:styleId="WW-Absatz-Standardschriftart">
    <w:name w:val="WW-Absatz-Standardschriftart"/>
    <w:rsid w:val="008F3C6F"/>
  </w:style>
  <w:style w:type="character" w:customStyle="1" w:styleId="WW-Absatz-Standardschriftart1">
    <w:name w:val="WW-Absatz-Standardschriftart1"/>
    <w:rsid w:val="008F3C6F"/>
  </w:style>
  <w:style w:type="character" w:customStyle="1" w:styleId="5">
    <w:name w:val="Основной шрифт абзаца5"/>
    <w:rsid w:val="008F3C6F"/>
  </w:style>
  <w:style w:type="character" w:customStyle="1" w:styleId="4">
    <w:name w:val="Основной шрифт абзаца4"/>
    <w:rsid w:val="008F3C6F"/>
  </w:style>
  <w:style w:type="character" w:customStyle="1" w:styleId="WW-Absatz-Standardschriftart11">
    <w:name w:val="WW-Absatz-Standardschriftart11"/>
    <w:rsid w:val="008F3C6F"/>
  </w:style>
  <w:style w:type="character" w:customStyle="1" w:styleId="WW-Absatz-Standardschriftart111">
    <w:name w:val="WW-Absatz-Standardschriftart111"/>
    <w:rsid w:val="008F3C6F"/>
  </w:style>
  <w:style w:type="character" w:customStyle="1" w:styleId="WW-Absatz-Standardschriftart1111">
    <w:name w:val="WW-Absatz-Standardschriftart1111"/>
    <w:rsid w:val="008F3C6F"/>
  </w:style>
  <w:style w:type="character" w:customStyle="1" w:styleId="WW-Absatz-Standardschriftart11111">
    <w:name w:val="WW-Absatz-Standardschriftart11111"/>
    <w:rsid w:val="008F3C6F"/>
  </w:style>
  <w:style w:type="character" w:customStyle="1" w:styleId="WW-Absatz-Standardschriftart111111">
    <w:name w:val="WW-Absatz-Standardschriftart111111"/>
    <w:rsid w:val="008F3C6F"/>
  </w:style>
  <w:style w:type="character" w:customStyle="1" w:styleId="WW-Absatz-Standardschriftart1111111">
    <w:name w:val="WW-Absatz-Standardschriftart1111111"/>
    <w:rsid w:val="008F3C6F"/>
  </w:style>
  <w:style w:type="character" w:customStyle="1" w:styleId="WW-Absatz-Standardschriftart11111111">
    <w:name w:val="WW-Absatz-Standardschriftart11111111"/>
    <w:rsid w:val="008F3C6F"/>
  </w:style>
  <w:style w:type="character" w:customStyle="1" w:styleId="WW-Absatz-Standardschriftart111111111">
    <w:name w:val="WW-Absatz-Standardschriftart111111111"/>
    <w:rsid w:val="008F3C6F"/>
  </w:style>
  <w:style w:type="character" w:customStyle="1" w:styleId="WW-Absatz-Standardschriftart1111111111">
    <w:name w:val="WW-Absatz-Standardschriftart1111111111"/>
    <w:rsid w:val="008F3C6F"/>
  </w:style>
  <w:style w:type="character" w:customStyle="1" w:styleId="WW-Absatz-Standardschriftart11111111111">
    <w:name w:val="WW-Absatz-Standardschriftart11111111111"/>
    <w:rsid w:val="008F3C6F"/>
  </w:style>
  <w:style w:type="character" w:customStyle="1" w:styleId="WW-Absatz-Standardschriftart111111111111">
    <w:name w:val="WW-Absatz-Standardschriftart111111111111"/>
    <w:rsid w:val="008F3C6F"/>
  </w:style>
  <w:style w:type="character" w:customStyle="1" w:styleId="WW-Absatz-Standardschriftart1111111111111">
    <w:name w:val="WW-Absatz-Standardschriftart1111111111111"/>
    <w:rsid w:val="008F3C6F"/>
  </w:style>
  <w:style w:type="character" w:customStyle="1" w:styleId="WW-Absatz-Standardschriftart11111111111111">
    <w:name w:val="WW-Absatz-Standardschriftart11111111111111"/>
    <w:rsid w:val="008F3C6F"/>
  </w:style>
  <w:style w:type="character" w:customStyle="1" w:styleId="WW-Absatz-Standardschriftart111111111111111">
    <w:name w:val="WW-Absatz-Standardschriftart111111111111111"/>
    <w:rsid w:val="008F3C6F"/>
  </w:style>
  <w:style w:type="character" w:customStyle="1" w:styleId="WW-Absatz-Standardschriftart1111111111111111">
    <w:name w:val="WW-Absatz-Standardschriftart1111111111111111"/>
    <w:rsid w:val="008F3C6F"/>
  </w:style>
  <w:style w:type="character" w:customStyle="1" w:styleId="WW-Absatz-Standardschriftart11111111111111111">
    <w:name w:val="WW-Absatz-Standardschriftart11111111111111111"/>
    <w:rsid w:val="008F3C6F"/>
  </w:style>
  <w:style w:type="character" w:customStyle="1" w:styleId="WW-Absatz-Standardschriftart111111111111111111">
    <w:name w:val="WW-Absatz-Standardschriftart111111111111111111"/>
    <w:rsid w:val="008F3C6F"/>
  </w:style>
  <w:style w:type="character" w:customStyle="1" w:styleId="WW-Absatz-Standardschriftart1111111111111111111">
    <w:name w:val="WW-Absatz-Standardschriftart1111111111111111111"/>
    <w:rsid w:val="008F3C6F"/>
  </w:style>
  <w:style w:type="character" w:customStyle="1" w:styleId="WW-Absatz-Standardschriftart11111111111111111111">
    <w:name w:val="WW-Absatz-Standardschriftart11111111111111111111"/>
    <w:rsid w:val="008F3C6F"/>
  </w:style>
  <w:style w:type="character" w:customStyle="1" w:styleId="WW-Absatz-Standardschriftart111111111111111111111">
    <w:name w:val="WW-Absatz-Standardschriftart111111111111111111111"/>
    <w:rsid w:val="008F3C6F"/>
  </w:style>
  <w:style w:type="character" w:customStyle="1" w:styleId="WW-Absatz-Standardschriftart1111111111111111111111">
    <w:name w:val="WW-Absatz-Standardschriftart1111111111111111111111"/>
    <w:rsid w:val="008F3C6F"/>
  </w:style>
  <w:style w:type="character" w:customStyle="1" w:styleId="WW-Absatz-Standardschriftart11111111111111111111111">
    <w:name w:val="WW-Absatz-Standardschriftart11111111111111111111111"/>
    <w:rsid w:val="008F3C6F"/>
  </w:style>
  <w:style w:type="character" w:customStyle="1" w:styleId="WW-Absatz-Standardschriftart111111111111111111111111">
    <w:name w:val="WW-Absatz-Standardschriftart111111111111111111111111"/>
    <w:rsid w:val="008F3C6F"/>
  </w:style>
  <w:style w:type="character" w:customStyle="1" w:styleId="WW-Absatz-Standardschriftart1111111111111111111111111">
    <w:name w:val="WW-Absatz-Standardschriftart1111111111111111111111111"/>
    <w:rsid w:val="008F3C6F"/>
  </w:style>
  <w:style w:type="character" w:customStyle="1" w:styleId="WW-Absatz-Standardschriftart11111111111111111111111111">
    <w:name w:val="WW-Absatz-Standardschriftart11111111111111111111111111"/>
    <w:rsid w:val="008F3C6F"/>
  </w:style>
  <w:style w:type="character" w:customStyle="1" w:styleId="WW-Absatz-Standardschriftart111111111111111111111111111">
    <w:name w:val="WW-Absatz-Standardschriftart111111111111111111111111111"/>
    <w:rsid w:val="008F3C6F"/>
  </w:style>
  <w:style w:type="character" w:customStyle="1" w:styleId="WW-Absatz-Standardschriftart1111111111111111111111111111">
    <w:name w:val="WW-Absatz-Standardschriftart1111111111111111111111111111"/>
    <w:rsid w:val="008F3C6F"/>
  </w:style>
  <w:style w:type="character" w:customStyle="1" w:styleId="WW-Absatz-Standardschriftart11111111111111111111111111111">
    <w:name w:val="WW-Absatz-Standardschriftart11111111111111111111111111111"/>
    <w:rsid w:val="008F3C6F"/>
  </w:style>
  <w:style w:type="character" w:customStyle="1" w:styleId="WW-Absatz-Standardschriftart111111111111111111111111111111">
    <w:name w:val="WW-Absatz-Standardschriftart111111111111111111111111111111"/>
    <w:rsid w:val="008F3C6F"/>
  </w:style>
  <w:style w:type="character" w:customStyle="1" w:styleId="WW-Absatz-Standardschriftart1111111111111111111111111111111">
    <w:name w:val="WW-Absatz-Standardschriftart1111111111111111111111111111111"/>
    <w:rsid w:val="008F3C6F"/>
  </w:style>
  <w:style w:type="character" w:customStyle="1" w:styleId="WW-Absatz-Standardschriftart11111111111111111111111111111111">
    <w:name w:val="WW-Absatz-Standardschriftart11111111111111111111111111111111"/>
    <w:rsid w:val="008F3C6F"/>
  </w:style>
  <w:style w:type="character" w:customStyle="1" w:styleId="WW-Absatz-Standardschriftart111111111111111111111111111111111">
    <w:name w:val="WW-Absatz-Standardschriftart111111111111111111111111111111111"/>
    <w:rsid w:val="008F3C6F"/>
  </w:style>
  <w:style w:type="character" w:customStyle="1" w:styleId="WW-Absatz-Standardschriftart1111111111111111111111111111111111">
    <w:name w:val="WW-Absatz-Standardschriftart1111111111111111111111111111111111"/>
    <w:rsid w:val="008F3C6F"/>
  </w:style>
  <w:style w:type="character" w:customStyle="1" w:styleId="WW-Absatz-Standardschriftart11111111111111111111111111111111111">
    <w:name w:val="WW-Absatz-Standardschriftart11111111111111111111111111111111111"/>
    <w:rsid w:val="008F3C6F"/>
  </w:style>
  <w:style w:type="character" w:customStyle="1" w:styleId="WW-Absatz-Standardschriftart111111111111111111111111111111111111">
    <w:name w:val="WW-Absatz-Standardschriftart111111111111111111111111111111111111"/>
    <w:rsid w:val="008F3C6F"/>
  </w:style>
  <w:style w:type="character" w:customStyle="1" w:styleId="WW-Absatz-Standardschriftart1111111111111111111111111111111111111">
    <w:name w:val="WW-Absatz-Standardschriftart1111111111111111111111111111111111111"/>
    <w:rsid w:val="008F3C6F"/>
  </w:style>
  <w:style w:type="character" w:customStyle="1" w:styleId="WW-Absatz-Standardschriftart11111111111111111111111111111111111111">
    <w:name w:val="WW-Absatz-Standardschriftart11111111111111111111111111111111111111"/>
    <w:rsid w:val="008F3C6F"/>
  </w:style>
  <w:style w:type="character" w:customStyle="1" w:styleId="WW8Num2z0">
    <w:name w:val="WW8Num2z0"/>
    <w:rsid w:val="008F3C6F"/>
    <w:rPr>
      <w:rFonts w:ascii="Symbol" w:hAnsi="Symbol" w:cs="OpenSymbol"/>
    </w:rPr>
  </w:style>
  <w:style w:type="character" w:customStyle="1" w:styleId="WW-Absatz-Standardschriftart111111111111111111111111111111111111111">
    <w:name w:val="WW-Absatz-Standardschriftart111111111111111111111111111111111111111"/>
    <w:rsid w:val="008F3C6F"/>
  </w:style>
  <w:style w:type="character" w:customStyle="1" w:styleId="WW-Absatz-Standardschriftart1111111111111111111111111111111111111111">
    <w:name w:val="WW-Absatz-Standardschriftart1111111111111111111111111111111111111111"/>
    <w:rsid w:val="008F3C6F"/>
  </w:style>
  <w:style w:type="character" w:customStyle="1" w:styleId="WW-Absatz-Standardschriftart11111111111111111111111111111111111111111">
    <w:name w:val="WW-Absatz-Standardschriftart11111111111111111111111111111111111111111"/>
    <w:rsid w:val="008F3C6F"/>
  </w:style>
  <w:style w:type="character" w:customStyle="1" w:styleId="WW-Absatz-Standardschriftart111111111111111111111111111111111111111111">
    <w:name w:val="WW-Absatz-Standardschriftart111111111111111111111111111111111111111111"/>
    <w:rsid w:val="008F3C6F"/>
  </w:style>
  <w:style w:type="character" w:customStyle="1" w:styleId="WW-Absatz-Standardschriftart1111111111111111111111111111111111111111111">
    <w:name w:val="WW-Absatz-Standardschriftart1111111111111111111111111111111111111111111"/>
    <w:rsid w:val="008F3C6F"/>
  </w:style>
  <w:style w:type="character" w:customStyle="1" w:styleId="WW-Absatz-Standardschriftart11111111111111111111111111111111111111111111">
    <w:name w:val="WW-Absatz-Standardschriftart11111111111111111111111111111111111111111111"/>
    <w:rsid w:val="008F3C6F"/>
  </w:style>
  <w:style w:type="character" w:customStyle="1" w:styleId="WW-Absatz-Standardschriftart111111111111111111111111111111111111111111111">
    <w:name w:val="WW-Absatz-Standardschriftart111111111111111111111111111111111111111111111"/>
    <w:rsid w:val="008F3C6F"/>
  </w:style>
  <w:style w:type="character" w:customStyle="1" w:styleId="WW-Absatz-Standardschriftart1111111111111111111111111111111111111111111111">
    <w:name w:val="WW-Absatz-Standardschriftart1111111111111111111111111111111111111111111111"/>
    <w:rsid w:val="008F3C6F"/>
  </w:style>
  <w:style w:type="character" w:customStyle="1" w:styleId="WW-Absatz-Standardschriftart11111111111111111111111111111111111111111111111">
    <w:name w:val="WW-Absatz-Standardschriftart11111111111111111111111111111111111111111111111"/>
    <w:rsid w:val="008F3C6F"/>
  </w:style>
  <w:style w:type="character" w:customStyle="1" w:styleId="WW-Absatz-Standardschriftart111111111111111111111111111111111111111111111111">
    <w:name w:val="WW-Absatz-Standardschriftart111111111111111111111111111111111111111111111111"/>
    <w:rsid w:val="008F3C6F"/>
  </w:style>
  <w:style w:type="character" w:customStyle="1" w:styleId="WW-Absatz-Standardschriftart1111111111111111111111111111111111111111111111111">
    <w:name w:val="WW-Absatz-Standardschriftart1111111111111111111111111111111111111111111111111"/>
    <w:rsid w:val="008F3C6F"/>
  </w:style>
  <w:style w:type="character" w:customStyle="1" w:styleId="WW-Absatz-Standardschriftart11111111111111111111111111111111111111111111111111">
    <w:name w:val="WW-Absatz-Standardschriftart11111111111111111111111111111111111111111111111111"/>
    <w:rsid w:val="008F3C6F"/>
  </w:style>
  <w:style w:type="character" w:customStyle="1" w:styleId="WW-Absatz-Standardschriftart111111111111111111111111111111111111111111111111111">
    <w:name w:val="WW-Absatz-Standardschriftart111111111111111111111111111111111111111111111111111"/>
    <w:rsid w:val="008F3C6F"/>
  </w:style>
  <w:style w:type="character" w:customStyle="1" w:styleId="WW-Absatz-Standardschriftart1111111111111111111111111111111111111111111111111111">
    <w:name w:val="WW-Absatz-Standardschriftart1111111111111111111111111111111111111111111111111111"/>
    <w:rsid w:val="008F3C6F"/>
  </w:style>
  <w:style w:type="character" w:customStyle="1" w:styleId="WW-Absatz-Standardschriftart11111111111111111111111111111111111111111111111111111">
    <w:name w:val="WW-Absatz-Standardschriftart11111111111111111111111111111111111111111111111111111"/>
    <w:rsid w:val="008F3C6F"/>
  </w:style>
  <w:style w:type="character" w:customStyle="1" w:styleId="WW-Absatz-Standardschriftart111111111111111111111111111111111111111111111111111111">
    <w:name w:val="WW-Absatz-Standardschriftart111111111111111111111111111111111111111111111111111111"/>
    <w:rsid w:val="008F3C6F"/>
  </w:style>
  <w:style w:type="character" w:customStyle="1" w:styleId="31">
    <w:name w:val="Основной шрифт абзаца3"/>
    <w:rsid w:val="008F3C6F"/>
  </w:style>
  <w:style w:type="character" w:customStyle="1" w:styleId="WW-Absatz-Standardschriftart1111111111111111111111111111111111111111111111111111111">
    <w:name w:val="WW-Absatz-Standardschriftart1111111111111111111111111111111111111111111111111111111"/>
    <w:rsid w:val="008F3C6F"/>
  </w:style>
  <w:style w:type="character" w:customStyle="1" w:styleId="WW-Absatz-Standardschriftart11111111111111111111111111111111111111111111111111111111">
    <w:name w:val="WW-Absatz-Standardschriftart11111111111111111111111111111111111111111111111111111111"/>
    <w:rsid w:val="008F3C6F"/>
  </w:style>
  <w:style w:type="character" w:customStyle="1" w:styleId="WW-Absatz-Standardschriftart111111111111111111111111111111111111111111111111111111111">
    <w:name w:val="WW-Absatz-Standardschriftart111111111111111111111111111111111111111111111111111111111"/>
    <w:rsid w:val="008F3C6F"/>
  </w:style>
  <w:style w:type="character" w:customStyle="1" w:styleId="WW-Absatz-Standardschriftart1111111111111111111111111111111111111111111111111111111111">
    <w:name w:val="WW-Absatz-Standardschriftart1111111111111111111111111111111111111111111111111111111111"/>
    <w:rsid w:val="008F3C6F"/>
  </w:style>
  <w:style w:type="character" w:customStyle="1" w:styleId="WW-Absatz-Standardschriftart11111111111111111111111111111111111111111111111111111111111">
    <w:name w:val="WW-Absatz-Standardschriftart11111111111111111111111111111111111111111111111111111111111"/>
    <w:rsid w:val="008F3C6F"/>
  </w:style>
  <w:style w:type="character" w:customStyle="1" w:styleId="WW-Absatz-Standardschriftart111111111111111111111111111111111111111111111111111111111111">
    <w:name w:val="WW-Absatz-Standardschriftart111111111111111111111111111111111111111111111111111111111111"/>
    <w:rsid w:val="008F3C6F"/>
  </w:style>
  <w:style w:type="character" w:customStyle="1" w:styleId="WW-Absatz-Standardschriftart1111111111111111111111111111111111111111111111111111111111111">
    <w:name w:val="WW-Absatz-Standardschriftart1111111111111111111111111111111111111111111111111111111111111"/>
    <w:rsid w:val="008F3C6F"/>
  </w:style>
  <w:style w:type="character" w:customStyle="1" w:styleId="WW-Absatz-Standardschriftart11111111111111111111111111111111111111111111111111111111111111">
    <w:name w:val="WW-Absatz-Standardschriftart11111111111111111111111111111111111111111111111111111111111111"/>
    <w:rsid w:val="008F3C6F"/>
  </w:style>
  <w:style w:type="character" w:customStyle="1" w:styleId="WW-Absatz-Standardschriftart111111111111111111111111111111111111111111111111111111111111111">
    <w:name w:val="WW-Absatz-Standardschriftart111111111111111111111111111111111111111111111111111111111111111"/>
    <w:rsid w:val="008F3C6F"/>
  </w:style>
  <w:style w:type="character" w:customStyle="1" w:styleId="WW-Absatz-Standardschriftart1111111111111111111111111111111111111111111111111111111111111111">
    <w:name w:val="WW-Absatz-Standardschriftart1111111111111111111111111111111111111111111111111111111111111111"/>
    <w:rsid w:val="008F3C6F"/>
  </w:style>
  <w:style w:type="character" w:customStyle="1" w:styleId="WW-Absatz-Standardschriftart11111111111111111111111111111111111111111111111111111111111111111">
    <w:name w:val="WW-Absatz-Standardschriftart11111111111111111111111111111111111111111111111111111111111111111"/>
    <w:rsid w:val="008F3C6F"/>
  </w:style>
  <w:style w:type="character" w:customStyle="1" w:styleId="WW-Absatz-Standardschriftart111111111111111111111111111111111111111111111111111111111111111111">
    <w:name w:val="WW-Absatz-Standardschriftart111111111111111111111111111111111111111111111111111111111111111111"/>
    <w:rsid w:val="008F3C6F"/>
  </w:style>
  <w:style w:type="character" w:customStyle="1" w:styleId="WW-Absatz-Standardschriftart1111111111111111111111111111111111111111111111111111111111111111111">
    <w:name w:val="WW-Absatz-Standardschriftart1111111111111111111111111111111111111111111111111111111111111111111"/>
    <w:rsid w:val="008F3C6F"/>
  </w:style>
  <w:style w:type="character" w:customStyle="1" w:styleId="a4">
    <w:name w:val="Символ нумерации"/>
    <w:rsid w:val="008F3C6F"/>
  </w:style>
  <w:style w:type="character" w:customStyle="1" w:styleId="a5">
    <w:name w:val="Маркеры списка"/>
    <w:rsid w:val="008F3C6F"/>
    <w:rPr>
      <w:rFonts w:ascii="OpenSymbol" w:eastAsia="OpenSymbol" w:hAnsi="OpenSymbol" w:cs="OpenSymbol"/>
    </w:rPr>
  </w:style>
  <w:style w:type="character" w:customStyle="1" w:styleId="21">
    <w:name w:val="Основной шрифт абзаца2"/>
    <w:rsid w:val="008F3C6F"/>
  </w:style>
  <w:style w:type="character" w:customStyle="1" w:styleId="WW8Num1z0">
    <w:name w:val="WW8Num1z0"/>
    <w:rsid w:val="008F3C6F"/>
    <w:rPr>
      <w:rFonts w:ascii="Symbol" w:hAnsi="Symbol" w:cs="StarSymbol"/>
      <w:sz w:val="18"/>
      <w:szCs w:val="18"/>
    </w:rPr>
  </w:style>
  <w:style w:type="character" w:styleId="a6">
    <w:name w:val="Strong"/>
    <w:qFormat/>
    <w:rsid w:val="008F3C6F"/>
    <w:rPr>
      <w:b/>
      <w:bCs/>
    </w:rPr>
  </w:style>
  <w:style w:type="character" w:customStyle="1" w:styleId="1">
    <w:name w:val="Основной шрифт абзаца1"/>
    <w:rsid w:val="008F3C6F"/>
  </w:style>
  <w:style w:type="character" w:customStyle="1" w:styleId="FontStyle12">
    <w:name w:val="Font Style12"/>
    <w:rsid w:val="008F3C6F"/>
    <w:rPr>
      <w:rFonts w:ascii="Times New Roman" w:hAnsi="Times New Roman" w:cs="Times New Roman"/>
      <w:sz w:val="24"/>
      <w:szCs w:val="24"/>
    </w:rPr>
  </w:style>
  <w:style w:type="character" w:styleId="a7">
    <w:name w:val="Emphasis"/>
    <w:qFormat/>
    <w:rsid w:val="008F3C6F"/>
    <w:rPr>
      <w:i/>
      <w:iCs/>
    </w:rPr>
  </w:style>
  <w:style w:type="character" w:customStyle="1" w:styleId="ListLabel1">
    <w:name w:val="ListLabel 1"/>
    <w:rsid w:val="008F3C6F"/>
    <w:rPr>
      <w:rFonts w:cs="Courier New"/>
    </w:rPr>
  </w:style>
  <w:style w:type="paragraph" w:customStyle="1" w:styleId="a8">
    <w:name w:val="Заголовок"/>
    <w:basedOn w:val="a"/>
    <w:next w:val="a9"/>
    <w:rsid w:val="008F3C6F"/>
    <w:pPr>
      <w:keepNext/>
      <w:spacing w:before="240" w:after="120"/>
    </w:pPr>
    <w:rPr>
      <w:rFonts w:ascii="Liberation Sans" w:hAnsi="Liberation Sans"/>
      <w:sz w:val="28"/>
      <w:szCs w:val="28"/>
    </w:rPr>
  </w:style>
  <w:style w:type="paragraph" w:styleId="a9">
    <w:name w:val="Body Text"/>
    <w:basedOn w:val="a"/>
    <w:link w:val="aa"/>
    <w:rsid w:val="008F3C6F"/>
    <w:pPr>
      <w:spacing w:after="120"/>
    </w:pPr>
  </w:style>
  <w:style w:type="character" w:customStyle="1" w:styleId="aa">
    <w:name w:val="Основной текст Знак"/>
    <w:basedOn w:val="a0"/>
    <w:link w:val="a9"/>
    <w:rsid w:val="008F3C6F"/>
    <w:rPr>
      <w:rFonts w:ascii="Times New Roman" w:eastAsia="WenQuanYi Micro Hei" w:hAnsi="Times New Roman" w:cs="Lohit Hindi"/>
      <w:kern w:val="1"/>
      <w:sz w:val="24"/>
      <w:szCs w:val="24"/>
      <w:lang w:eastAsia="hi-IN" w:bidi="hi-IN"/>
    </w:rPr>
  </w:style>
  <w:style w:type="paragraph" w:styleId="ab">
    <w:name w:val="List"/>
    <w:basedOn w:val="a9"/>
    <w:rsid w:val="008F3C6F"/>
  </w:style>
  <w:style w:type="paragraph" w:customStyle="1" w:styleId="40">
    <w:name w:val="Название4"/>
    <w:basedOn w:val="a"/>
    <w:rsid w:val="008F3C6F"/>
    <w:pPr>
      <w:suppressLineNumbers/>
      <w:spacing w:before="120" w:after="120"/>
    </w:pPr>
    <w:rPr>
      <w:i/>
      <w:iCs/>
    </w:rPr>
  </w:style>
  <w:style w:type="paragraph" w:customStyle="1" w:styleId="41">
    <w:name w:val="Указатель4"/>
    <w:basedOn w:val="a"/>
    <w:rsid w:val="008F3C6F"/>
    <w:pPr>
      <w:suppressLineNumbers/>
    </w:pPr>
  </w:style>
  <w:style w:type="paragraph" w:customStyle="1" w:styleId="32">
    <w:name w:val="Название3"/>
    <w:basedOn w:val="a"/>
    <w:rsid w:val="008F3C6F"/>
    <w:pPr>
      <w:suppressLineNumbers/>
      <w:spacing w:before="120" w:after="120"/>
    </w:pPr>
    <w:rPr>
      <w:i/>
      <w:iCs/>
    </w:rPr>
  </w:style>
  <w:style w:type="paragraph" w:customStyle="1" w:styleId="33">
    <w:name w:val="Указатель3"/>
    <w:basedOn w:val="a"/>
    <w:rsid w:val="008F3C6F"/>
    <w:pPr>
      <w:suppressLineNumbers/>
    </w:pPr>
  </w:style>
  <w:style w:type="paragraph" w:customStyle="1" w:styleId="22">
    <w:name w:val="Название2"/>
    <w:basedOn w:val="a"/>
    <w:rsid w:val="008F3C6F"/>
    <w:pPr>
      <w:suppressLineNumbers/>
      <w:spacing w:before="120" w:after="120"/>
    </w:pPr>
    <w:rPr>
      <w:i/>
      <w:iCs/>
    </w:rPr>
  </w:style>
  <w:style w:type="paragraph" w:customStyle="1" w:styleId="23">
    <w:name w:val="Указатель2"/>
    <w:basedOn w:val="a"/>
    <w:rsid w:val="008F3C6F"/>
    <w:pPr>
      <w:suppressLineNumbers/>
    </w:pPr>
  </w:style>
  <w:style w:type="paragraph" w:customStyle="1" w:styleId="10">
    <w:name w:val="Название1"/>
    <w:basedOn w:val="a"/>
    <w:rsid w:val="008F3C6F"/>
    <w:pPr>
      <w:suppressLineNumbers/>
      <w:spacing w:before="120" w:after="120"/>
    </w:pPr>
    <w:rPr>
      <w:i/>
      <w:iCs/>
    </w:rPr>
  </w:style>
  <w:style w:type="paragraph" w:customStyle="1" w:styleId="11">
    <w:name w:val="Указатель1"/>
    <w:basedOn w:val="a"/>
    <w:rsid w:val="008F3C6F"/>
    <w:pPr>
      <w:suppressLineNumbers/>
    </w:pPr>
  </w:style>
  <w:style w:type="paragraph" w:customStyle="1" w:styleId="ConsPlusDocList">
    <w:name w:val="ConsPlusDocList"/>
    <w:next w:val="a"/>
    <w:rsid w:val="008F3C6F"/>
    <w:pPr>
      <w:widowControl w:val="0"/>
      <w:suppressAutoHyphens/>
      <w:spacing w:after="0" w:line="240" w:lineRule="auto"/>
    </w:pPr>
    <w:rPr>
      <w:rFonts w:ascii="Arial" w:eastAsia="Arial" w:hAnsi="Arial" w:cs="Arial"/>
      <w:kern w:val="1"/>
      <w:sz w:val="20"/>
      <w:szCs w:val="20"/>
      <w:lang w:eastAsia="hi-IN" w:bidi="hi-IN"/>
    </w:rPr>
  </w:style>
  <w:style w:type="paragraph" w:customStyle="1" w:styleId="ac">
    <w:name w:val="Содержимое таблицы"/>
    <w:basedOn w:val="a"/>
    <w:rsid w:val="008F3C6F"/>
    <w:pPr>
      <w:suppressLineNumbers/>
    </w:pPr>
  </w:style>
  <w:style w:type="paragraph" w:customStyle="1" w:styleId="ad">
    <w:name w:val="Заголовок таблицы"/>
    <w:basedOn w:val="ac"/>
    <w:rsid w:val="008F3C6F"/>
    <w:pPr>
      <w:jc w:val="center"/>
    </w:pPr>
    <w:rPr>
      <w:b/>
      <w:bCs/>
    </w:rPr>
  </w:style>
  <w:style w:type="paragraph" w:styleId="ae">
    <w:name w:val="Normal (Web)"/>
    <w:basedOn w:val="a"/>
    <w:rsid w:val="008F3C6F"/>
    <w:pPr>
      <w:widowControl/>
      <w:suppressAutoHyphens w:val="0"/>
      <w:spacing w:before="100" w:after="100"/>
    </w:pPr>
    <w:rPr>
      <w:rFonts w:eastAsia="Times New Roman" w:cs="Times New Roman"/>
      <w:lang w:eastAsia="ar-SA" w:bidi="ar-SA"/>
    </w:rPr>
  </w:style>
  <w:style w:type="paragraph" w:customStyle="1" w:styleId="ConsPlusCell">
    <w:name w:val="ConsPlusCell"/>
    <w:rsid w:val="008F3C6F"/>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12">
    <w:name w:val="Абзац списка1"/>
    <w:basedOn w:val="a"/>
    <w:rsid w:val="008F3C6F"/>
    <w:pPr>
      <w:ind w:left="720"/>
    </w:pPr>
  </w:style>
  <w:style w:type="paragraph" w:customStyle="1" w:styleId="13">
    <w:name w:val="Текст1"/>
    <w:basedOn w:val="a"/>
    <w:rsid w:val="008F3C6F"/>
    <w:rPr>
      <w:rFonts w:ascii="Courier New" w:hAnsi="Courier New" w:cs="Courier New"/>
      <w:sz w:val="20"/>
      <w:szCs w:val="20"/>
    </w:rPr>
  </w:style>
  <w:style w:type="paragraph" w:styleId="af">
    <w:name w:val="Balloon Text"/>
    <w:basedOn w:val="a"/>
    <w:link w:val="af0"/>
    <w:unhideWhenUsed/>
    <w:rsid w:val="008F6881"/>
    <w:rPr>
      <w:rFonts w:ascii="Segoe UI" w:hAnsi="Segoe UI" w:cs="Mangal"/>
      <w:sz w:val="18"/>
      <w:szCs w:val="16"/>
    </w:rPr>
  </w:style>
  <w:style w:type="character" w:customStyle="1" w:styleId="af0">
    <w:name w:val="Текст выноски Знак"/>
    <w:basedOn w:val="a0"/>
    <w:link w:val="af"/>
    <w:uiPriority w:val="99"/>
    <w:rsid w:val="008F6881"/>
    <w:rPr>
      <w:rFonts w:ascii="Segoe UI" w:eastAsia="WenQuanYi Micro Hei" w:hAnsi="Segoe UI" w:cs="Mangal"/>
      <w:kern w:val="1"/>
      <w:sz w:val="18"/>
      <w:szCs w:val="16"/>
      <w:lang w:eastAsia="hi-IN" w:bidi="hi-IN"/>
    </w:rPr>
  </w:style>
  <w:style w:type="character" w:styleId="af1">
    <w:name w:val="Hyperlink"/>
    <w:basedOn w:val="a0"/>
    <w:uiPriority w:val="99"/>
    <w:semiHidden/>
    <w:unhideWhenUsed/>
    <w:rsid w:val="001A62D3"/>
    <w:rPr>
      <w:color w:val="0000FF"/>
      <w:u w:val="single"/>
    </w:rPr>
  </w:style>
  <w:style w:type="character" w:styleId="af2">
    <w:name w:val="FollowedHyperlink"/>
    <w:basedOn w:val="a0"/>
    <w:uiPriority w:val="99"/>
    <w:semiHidden/>
    <w:unhideWhenUsed/>
    <w:rsid w:val="001A62D3"/>
    <w:rPr>
      <w:color w:val="800080"/>
      <w:u w:val="single"/>
    </w:rPr>
  </w:style>
  <w:style w:type="paragraph" w:customStyle="1" w:styleId="font5">
    <w:name w:val="font5"/>
    <w:basedOn w:val="a"/>
    <w:rsid w:val="001A62D3"/>
    <w:pPr>
      <w:widowControl/>
      <w:suppressAutoHyphens w:val="0"/>
      <w:spacing w:before="100" w:beforeAutospacing="1" w:after="100" w:afterAutospacing="1"/>
    </w:pPr>
    <w:rPr>
      <w:rFonts w:ascii="Arial CYR" w:eastAsia="Times New Roman" w:hAnsi="Arial CYR" w:cs="Arial CYR"/>
      <w:color w:val="000000"/>
      <w:kern w:val="0"/>
      <w:sz w:val="22"/>
      <w:szCs w:val="22"/>
      <w:lang w:eastAsia="ru-RU" w:bidi="ar-SA"/>
    </w:rPr>
  </w:style>
  <w:style w:type="paragraph" w:customStyle="1" w:styleId="xl190">
    <w:name w:val="xl190"/>
    <w:basedOn w:val="a"/>
    <w:rsid w:val="001A62D3"/>
    <w:pPr>
      <w:widowControl/>
      <w:suppressAutoHyphens w:val="0"/>
      <w:spacing w:before="100" w:beforeAutospacing="1" w:after="100" w:afterAutospacing="1"/>
    </w:pPr>
    <w:rPr>
      <w:rFonts w:ascii="Arial CYR" w:eastAsia="Times New Roman" w:hAnsi="Arial CYR" w:cs="Arial CYR"/>
      <w:b/>
      <w:bCs/>
      <w:color w:val="000000"/>
      <w:kern w:val="0"/>
      <w:lang w:eastAsia="ru-RU" w:bidi="ar-SA"/>
    </w:rPr>
  </w:style>
  <w:style w:type="paragraph" w:customStyle="1" w:styleId="xl191">
    <w:name w:val="xl191"/>
    <w:basedOn w:val="a"/>
    <w:rsid w:val="001A62D3"/>
    <w:pPr>
      <w:widowControl/>
      <w:suppressAutoHyphens w:val="0"/>
      <w:spacing w:before="100" w:beforeAutospacing="1" w:after="100" w:afterAutospacing="1"/>
    </w:pPr>
    <w:rPr>
      <w:rFonts w:ascii="Arial CYR" w:eastAsia="Times New Roman" w:hAnsi="Arial CYR" w:cs="Arial CYR"/>
      <w:b/>
      <w:bCs/>
      <w:color w:val="000000"/>
      <w:kern w:val="0"/>
      <w:sz w:val="20"/>
      <w:szCs w:val="20"/>
      <w:lang w:eastAsia="ru-RU" w:bidi="ar-SA"/>
    </w:rPr>
  </w:style>
  <w:style w:type="paragraph" w:customStyle="1" w:styleId="xl192">
    <w:name w:val="xl192"/>
    <w:basedOn w:val="a"/>
    <w:rsid w:val="001A62D3"/>
    <w:pPr>
      <w:widowControl/>
      <w:suppressAutoHyphens w:val="0"/>
      <w:spacing w:before="100" w:beforeAutospacing="1" w:after="100" w:afterAutospacing="1"/>
    </w:pPr>
    <w:rPr>
      <w:rFonts w:ascii="Calibri" w:eastAsia="Times New Roman" w:hAnsi="Calibri" w:cs="Calibri"/>
      <w:color w:val="000000"/>
      <w:kern w:val="0"/>
      <w:lang w:eastAsia="ru-RU" w:bidi="ar-SA"/>
    </w:rPr>
  </w:style>
  <w:style w:type="paragraph" w:customStyle="1" w:styleId="xl193">
    <w:name w:val="xl193"/>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eastAsia="Times New Roman" w:hAnsi="Arial CYR" w:cs="Arial CYR"/>
      <w:color w:val="000000"/>
      <w:kern w:val="0"/>
      <w:sz w:val="16"/>
      <w:szCs w:val="16"/>
      <w:lang w:eastAsia="ru-RU" w:bidi="ar-SA"/>
    </w:rPr>
  </w:style>
  <w:style w:type="paragraph" w:customStyle="1" w:styleId="xl194">
    <w:name w:val="xl194"/>
    <w:basedOn w:val="a"/>
    <w:rsid w:val="001A62D3"/>
    <w:pPr>
      <w:widowControl/>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195">
    <w:name w:val="xl195"/>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196">
    <w:name w:val="xl196"/>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197">
    <w:name w:val="xl197"/>
    <w:basedOn w:val="a"/>
    <w:rsid w:val="001A62D3"/>
    <w:pPr>
      <w:widowControl/>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198">
    <w:name w:val="xl198"/>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eastAsia="Times New Roman" w:hAnsi="Arial CYR" w:cs="Arial CYR"/>
      <w:color w:val="000000"/>
      <w:kern w:val="0"/>
      <w:sz w:val="16"/>
      <w:szCs w:val="16"/>
      <w:lang w:eastAsia="ru-RU" w:bidi="ar-SA"/>
    </w:rPr>
  </w:style>
  <w:style w:type="paragraph" w:customStyle="1" w:styleId="xl199">
    <w:name w:val="xl199"/>
    <w:basedOn w:val="a"/>
    <w:rsid w:val="001A62D3"/>
    <w:pPr>
      <w:widowControl/>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200">
    <w:name w:val="xl200"/>
    <w:basedOn w:val="a"/>
    <w:rsid w:val="001A62D3"/>
    <w:pPr>
      <w:widowControl/>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201">
    <w:name w:val="xl201"/>
    <w:basedOn w:val="a"/>
    <w:rsid w:val="001A62D3"/>
    <w:pPr>
      <w:widowControl/>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202">
    <w:name w:val="xl202"/>
    <w:basedOn w:val="a"/>
    <w:rsid w:val="001A62D3"/>
    <w:pPr>
      <w:widowControl/>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CYR" w:eastAsia="Times New Roman" w:hAnsi="Arial CYR" w:cs="Arial CYR"/>
      <w:color w:val="000000"/>
      <w:kern w:val="0"/>
      <w:sz w:val="16"/>
      <w:szCs w:val="16"/>
      <w:lang w:eastAsia="ru-RU" w:bidi="ar-SA"/>
    </w:rPr>
  </w:style>
  <w:style w:type="paragraph" w:customStyle="1" w:styleId="xl203">
    <w:name w:val="xl203"/>
    <w:basedOn w:val="a"/>
    <w:rsid w:val="001A62D3"/>
    <w:pPr>
      <w:widowControl/>
      <w:pBdr>
        <w:bottom w:val="single" w:sz="4" w:space="0" w:color="000000"/>
      </w:pBdr>
      <w:suppressAutoHyphens w:val="0"/>
      <w:spacing w:before="100" w:beforeAutospacing="1" w:after="100" w:afterAutospacing="1"/>
    </w:pPr>
    <w:rPr>
      <w:rFonts w:ascii="Arial CYR" w:eastAsia="Times New Roman" w:hAnsi="Arial CYR" w:cs="Arial CYR"/>
      <w:color w:val="000000"/>
      <w:kern w:val="0"/>
      <w:sz w:val="16"/>
      <w:szCs w:val="16"/>
      <w:lang w:eastAsia="ru-RU" w:bidi="ar-SA"/>
    </w:rPr>
  </w:style>
  <w:style w:type="paragraph" w:customStyle="1" w:styleId="xl204">
    <w:name w:val="xl204"/>
    <w:basedOn w:val="a"/>
    <w:rsid w:val="001A62D3"/>
    <w:pPr>
      <w:widowControl/>
      <w:pBdr>
        <w:bottom w:val="single" w:sz="4" w:space="0" w:color="000000"/>
      </w:pBdr>
      <w:suppressAutoHyphens w:val="0"/>
      <w:spacing w:before="100" w:beforeAutospacing="1" w:after="100" w:afterAutospacing="1"/>
      <w:jc w:val="center"/>
    </w:pPr>
    <w:rPr>
      <w:rFonts w:ascii="Arial CYR" w:eastAsia="Times New Roman" w:hAnsi="Arial CYR" w:cs="Arial CYR"/>
      <w:color w:val="000000"/>
      <w:kern w:val="0"/>
      <w:sz w:val="16"/>
      <w:szCs w:val="16"/>
      <w:lang w:eastAsia="ru-RU" w:bidi="ar-SA"/>
    </w:rPr>
  </w:style>
  <w:style w:type="paragraph" w:customStyle="1" w:styleId="xl205">
    <w:name w:val="xl205"/>
    <w:basedOn w:val="a"/>
    <w:rsid w:val="001A62D3"/>
    <w:pPr>
      <w:widowControl/>
      <w:pBdr>
        <w:bottom w:val="single" w:sz="4" w:space="0" w:color="000000"/>
      </w:pBdr>
      <w:suppressAutoHyphens w:val="0"/>
      <w:spacing w:before="100" w:beforeAutospacing="1" w:after="100" w:afterAutospacing="1"/>
      <w:jc w:val="center"/>
      <w:textAlignment w:val="center"/>
    </w:pPr>
    <w:rPr>
      <w:rFonts w:ascii="Arial CYR" w:eastAsia="Times New Roman" w:hAnsi="Arial CYR" w:cs="Arial CYR"/>
      <w:color w:val="000000"/>
      <w:kern w:val="0"/>
      <w:sz w:val="16"/>
      <w:szCs w:val="16"/>
      <w:lang w:eastAsia="ru-RU" w:bidi="ar-SA"/>
    </w:rPr>
  </w:style>
  <w:style w:type="paragraph" w:customStyle="1" w:styleId="xl206">
    <w:name w:val="xl206"/>
    <w:basedOn w:val="a"/>
    <w:rsid w:val="001A62D3"/>
    <w:pPr>
      <w:widowControl/>
      <w:pBdr>
        <w:bottom w:val="single" w:sz="4" w:space="0" w:color="000000"/>
      </w:pBdr>
      <w:suppressAutoHyphens w:val="0"/>
      <w:spacing w:before="100" w:beforeAutospacing="1" w:after="100" w:afterAutospacing="1"/>
    </w:pPr>
    <w:rPr>
      <w:rFonts w:ascii="Arial CYR" w:eastAsia="Times New Roman" w:hAnsi="Arial CYR" w:cs="Arial CYR"/>
      <w:color w:val="000000"/>
      <w:kern w:val="0"/>
      <w:sz w:val="20"/>
      <w:szCs w:val="20"/>
      <w:lang w:eastAsia="ru-RU" w:bidi="ar-SA"/>
    </w:rPr>
  </w:style>
  <w:style w:type="paragraph" w:customStyle="1" w:styleId="xl207">
    <w:name w:val="xl207"/>
    <w:basedOn w:val="a"/>
    <w:rsid w:val="001A62D3"/>
    <w:pPr>
      <w:widowControl/>
      <w:pBdr>
        <w:bottom w:val="single" w:sz="4"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208">
    <w:name w:val="xl208"/>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textAlignment w:val="center"/>
    </w:pPr>
    <w:rPr>
      <w:rFonts w:ascii="Arial CYR" w:eastAsia="Times New Roman" w:hAnsi="Arial CYR" w:cs="Arial CYR"/>
      <w:color w:val="000000"/>
      <w:kern w:val="0"/>
      <w:sz w:val="16"/>
      <w:szCs w:val="16"/>
      <w:lang w:eastAsia="ru-RU" w:bidi="ar-SA"/>
    </w:rPr>
  </w:style>
  <w:style w:type="paragraph" w:customStyle="1" w:styleId="xl209">
    <w:name w:val="xl209"/>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CYR" w:eastAsia="Times New Roman" w:hAnsi="Arial CYR" w:cs="Arial CYR"/>
      <w:color w:val="000000"/>
      <w:kern w:val="0"/>
      <w:sz w:val="16"/>
      <w:szCs w:val="16"/>
      <w:lang w:eastAsia="ru-RU" w:bidi="ar-SA"/>
    </w:rPr>
  </w:style>
  <w:style w:type="paragraph" w:customStyle="1" w:styleId="xl210">
    <w:name w:val="xl210"/>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center"/>
    </w:pPr>
    <w:rPr>
      <w:rFonts w:ascii="Arial CYR" w:eastAsia="Times New Roman" w:hAnsi="Arial CYR" w:cs="Arial CYR"/>
      <w:color w:val="000000"/>
      <w:kern w:val="0"/>
      <w:sz w:val="16"/>
      <w:szCs w:val="16"/>
      <w:lang w:eastAsia="ru-RU" w:bidi="ar-SA"/>
    </w:rPr>
  </w:style>
  <w:style w:type="paragraph" w:customStyle="1" w:styleId="xl211">
    <w:name w:val="xl211"/>
    <w:basedOn w:val="a"/>
    <w:rsid w:val="001A62D3"/>
    <w:pPr>
      <w:widowControl/>
      <w:pBdr>
        <w:top w:val="single" w:sz="4" w:space="0" w:color="000000"/>
      </w:pBdr>
      <w:suppressAutoHyphens w:val="0"/>
      <w:spacing w:before="100" w:beforeAutospacing="1" w:after="100" w:afterAutospacing="1"/>
    </w:pPr>
    <w:rPr>
      <w:rFonts w:ascii="Arial CYR" w:eastAsia="Times New Roman" w:hAnsi="Arial CYR" w:cs="Arial CYR"/>
      <w:color w:val="000000"/>
      <w:kern w:val="0"/>
      <w:sz w:val="20"/>
      <w:szCs w:val="20"/>
      <w:lang w:eastAsia="ru-RU" w:bidi="ar-SA"/>
    </w:rPr>
  </w:style>
  <w:style w:type="paragraph" w:customStyle="1" w:styleId="xl212">
    <w:name w:val="xl212"/>
    <w:basedOn w:val="a"/>
    <w:rsid w:val="001A62D3"/>
    <w:pPr>
      <w:widowControl/>
      <w:pBdr>
        <w:top w:val="single" w:sz="8" w:space="0" w:color="000000"/>
      </w:pBdr>
      <w:suppressAutoHyphens w:val="0"/>
      <w:spacing w:before="100" w:beforeAutospacing="1" w:after="100" w:afterAutospacing="1"/>
    </w:pPr>
    <w:rPr>
      <w:rFonts w:ascii="Arial CYR" w:eastAsia="Times New Roman" w:hAnsi="Arial CYR" w:cs="Arial CYR"/>
      <w:color w:val="000000"/>
      <w:kern w:val="0"/>
      <w:sz w:val="20"/>
      <w:szCs w:val="20"/>
      <w:lang w:eastAsia="ru-RU" w:bidi="ar-SA"/>
    </w:rPr>
  </w:style>
  <w:style w:type="paragraph" w:customStyle="1" w:styleId="xl213">
    <w:name w:val="xl213"/>
    <w:basedOn w:val="a"/>
    <w:rsid w:val="001A62D3"/>
    <w:pPr>
      <w:widowControl/>
      <w:pBdr>
        <w:top w:val="single" w:sz="8" w:space="0" w:color="000000"/>
      </w:pBdr>
      <w:suppressAutoHyphens w:val="0"/>
      <w:spacing w:before="100" w:beforeAutospacing="1" w:after="100" w:afterAutospacing="1"/>
    </w:pPr>
    <w:rPr>
      <w:rFonts w:ascii="Arial CYR" w:eastAsia="Times New Roman" w:hAnsi="Arial CYR" w:cs="Arial CYR"/>
      <w:color w:val="000000"/>
      <w:kern w:val="0"/>
      <w:sz w:val="16"/>
      <w:szCs w:val="16"/>
      <w:lang w:eastAsia="ru-RU" w:bidi="ar-SA"/>
    </w:rPr>
  </w:style>
  <w:style w:type="paragraph" w:customStyle="1" w:styleId="xl214">
    <w:name w:val="xl214"/>
    <w:basedOn w:val="a"/>
    <w:rsid w:val="001A62D3"/>
    <w:pPr>
      <w:widowControl/>
      <w:pBdr>
        <w:top w:val="single" w:sz="8" w:space="0" w:color="000000"/>
      </w:pBdr>
      <w:suppressAutoHyphens w:val="0"/>
      <w:spacing w:before="100" w:beforeAutospacing="1" w:after="100" w:afterAutospacing="1"/>
    </w:pPr>
    <w:rPr>
      <w:rFonts w:ascii="Arial CYR" w:eastAsia="Times New Roman" w:hAnsi="Arial CYR" w:cs="Arial CYR"/>
      <w:color w:val="000000"/>
      <w:kern w:val="0"/>
      <w:sz w:val="20"/>
      <w:szCs w:val="20"/>
      <w:lang w:eastAsia="ru-RU" w:bidi="ar-SA"/>
    </w:rPr>
  </w:style>
  <w:style w:type="paragraph" w:customStyle="1" w:styleId="xl215">
    <w:name w:val="xl215"/>
    <w:basedOn w:val="a"/>
    <w:rsid w:val="001A62D3"/>
    <w:pPr>
      <w:widowControl/>
      <w:pBdr>
        <w:bottom w:val="single" w:sz="4" w:space="0" w:color="000000"/>
      </w:pBdr>
      <w:suppressAutoHyphens w:val="0"/>
      <w:spacing w:before="100" w:beforeAutospacing="1" w:after="100" w:afterAutospacing="1"/>
      <w:jc w:val="center"/>
    </w:pPr>
    <w:rPr>
      <w:rFonts w:ascii="Arial CYR" w:eastAsia="Times New Roman" w:hAnsi="Arial CYR" w:cs="Arial CYR"/>
      <w:b/>
      <w:bCs/>
      <w:color w:val="000000"/>
      <w:kern w:val="0"/>
      <w:lang w:eastAsia="ru-RU" w:bidi="ar-SA"/>
    </w:rPr>
  </w:style>
  <w:style w:type="paragraph" w:customStyle="1" w:styleId="xl216">
    <w:name w:val="xl216"/>
    <w:basedOn w:val="a"/>
    <w:rsid w:val="001A62D3"/>
    <w:pPr>
      <w:widowControl/>
      <w:suppressAutoHyphens w:val="0"/>
      <w:spacing w:before="100" w:beforeAutospacing="1" w:after="100" w:afterAutospacing="1"/>
    </w:pPr>
    <w:rPr>
      <w:rFonts w:ascii="Arial CYR" w:eastAsia="Times New Roman" w:hAnsi="Arial CYR" w:cs="Arial CYR"/>
      <w:b/>
      <w:bCs/>
      <w:color w:val="000000"/>
      <w:kern w:val="0"/>
      <w:sz w:val="20"/>
      <w:szCs w:val="20"/>
      <w:lang w:eastAsia="ru-RU" w:bidi="ar-SA"/>
    </w:rPr>
  </w:style>
  <w:style w:type="paragraph" w:customStyle="1" w:styleId="xl217">
    <w:name w:val="xl217"/>
    <w:basedOn w:val="a"/>
    <w:rsid w:val="001A62D3"/>
    <w:pPr>
      <w:widowControl/>
      <w:suppressAutoHyphens w:val="0"/>
      <w:spacing w:before="100" w:beforeAutospacing="1" w:after="100" w:afterAutospacing="1"/>
      <w:jc w:val="center"/>
    </w:pPr>
    <w:rPr>
      <w:rFonts w:ascii="Arial CYR" w:eastAsia="Times New Roman" w:hAnsi="Arial CYR" w:cs="Arial CYR"/>
      <w:color w:val="000000"/>
      <w:kern w:val="0"/>
      <w:sz w:val="16"/>
      <w:szCs w:val="16"/>
      <w:lang w:eastAsia="ru-RU" w:bidi="ar-SA"/>
    </w:rPr>
  </w:style>
  <w:style w:type="paragraph" w:customStyle="1" w:styleId="xl218">
    <w:name w:val="xl218"/>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19">
    <w:name w:val="xl219"/>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20">
    <w:name w:val="xl220"/>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21">
    <w:name w:val="xl221"/>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22">
    <w:name w:val="xl222"/>
    <w:basedOn w:val="a"/>
    <w:rsid w:val="001A62D3"/>
    <w:pPr>
      <w:widowControl/>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23">
    <w:name w:val="xl223"/>
    <w:basedOn w:val="a"/>
    <w:rsid w:val="001A62D3"/>
    <w:pPr>
      <w:widowControl/>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24">
    <w:name w:val="xl224"/>
    <w:basedOn w:val="a"/>
    <w:rsid w:val="001A62D3"/>
    <w:pPr>
      <w:widowControl/>
      <w:pBdr>
        <w:top w:val="single" w:sz="4" w:space="0" w:color="000000"/>
        <w:left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25">
    <w:name w:val="xl225"/>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26">
    <w:name w:val="xl226"/>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27">
    <w:name w:val="xl227"/>
    <w:basedOn w:val="a"/>
    <w:rsid w:val="001A62D3"/>
    <w:pPr>
      <w:widowControl/>
      <w:pBdr>
        <w:left w:val="single" w:sz="4" w:space="14" w:color="000000"/>
        <w:bottom w:val="single" w:sz="4" w:space="0" w:color="000000"/>
        <w:right w:val="single" w:sz="8" w:space="0" w:color="000000"/>
      </w:pBdr>
      <w:suppressAutoHyphens w:val="0"/>
      <w:spacing w:before="100" w:beforeAutospacing="1" w:after="100" w:afterAutospacing="1"/>
      <w:ind w:firstLineChars="200" w:firstLine="200"/>
    </w:pPr>
    <w:rPr>
      <w:rFonts w:eastAsia="Times New Roman" w:cs="Times New Roman"/>
      <w:color w:val="000000"/>
      <w:kern w:val="0"/>
      <w:lang w:eastAsia="ru-RU" w:bidi="ar-SA"/>
    </w:rPr>
  </w:style>
  <w:style w:type="paragraph" w:customStyle="1" w:styleId="xl228">
    <w:name w:val="xl228"/>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29">
    <w:name w:val="xl229"/>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30">
    <w:name w:val="xl230"/>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31">
    <w:name w:val="xl231"/>
    <w:basedOn w:val="a"/>
    <w:rsid w:val="001A62D3"/>
    <w:pPr>
      <w:widowControl/>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32">
    <w:name w:val="xl232"/>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33">
    <w:name w:val="xl233"/>
    <w:basedOn w:val="a"/>
    <w:rsid w:val="001A62D3"/>
    <w:pPr>
      <w:widowControl/>
      <w:suppressAutoHyphens w:val="0"/>
      <w:spacing w:before="100" w:beforeAutospacing="1" w:after="100" w:afterAutospacing="1"/>
    </w:pPr>
    <w:rPr>
      <w:rFonts w:eastAsia="Times New Roman" w:cs="Times New Roman"/>
      <w:kern w:val="0"/>
      <w:lang w:eastAsia="ru-RU" w:bidi="ar-SA"/>
    </w:rPr>
  </w:style>
  <w:style w:type="paragraph" w:customStyle="1" w:styleId="xl234">
    <w:name w:val="xl234"/>
    <w:basedOn w:val="a"/>
    <w:rsid w:val="001A62D3"/>
    <w:pPr>
      <w:widowControl/>
      <w:pBdr>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35">
    <w:name w:val="xl235"/>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36">
    <w:name w:val="xl236"/>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37">
    <w:name w:val="xl237"/>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38">
    <w:name w:val="xl238"/>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39">
    <w:name w:val="xl239"/>
    <w:basedOn w:val="a"/>
    <w:rsid w:val="001A62D3"/>
    <w:pPr>
      <w:widowControl/>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eastAsia="Times New Roman" w:cs="Times New Roman"/>
      <w:color w:val="000000"/>
      <w:kern w:val="0"/>
      <w:lang w:eastAsia="ru-RU" w:bidi="ar-SA"/>
    </w:rPr>
  </w:style>
  <w:style w:type="paragraph" w:customStyle="1" w:styleId="xl240">
    <w:name w:val="xl240"/>
    <w:basedOn w:val="a"/>
    <w:rsid w:val="001A62D3"/>
    <w:pPr>
      <w:widowControl/>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eastAsia="Times New Roman" w:cs="Times New Roman"/>
      <w:color w:val="000000"/>
      <w:kern w:val="0"/>
      <w:lang w:eastAsia="ru-RU" w:bidi="ar-SA"/>
    </w:rPr>
  </w:style>
  <w:style w:type="paragraph" w:customStyle="1" w:styleId="xl241">
    <w:name w:val="xl241"/>
    <w:basedOn w:val="a"/>
    <w:rsid w:val="001A62D3"/>
    <w:pPr>
      <w:widowControl/>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42">
    <w:name w:val="xl242"/>
    <w:basedOn w:val="a"/>
    <w:rsid w:val="001A62D3"/>
    <w:pPr>
      <w:widowControl/>
      <w:pBdr>
        <w:top w:val="single" w:sz="4" w:space="0" w:color="000000"/>
        <w:left w:val="single" w:sz="4" w:space="14" w:color="000000"/>
        <w:bottom w:val="single" w:sz="4" w:space="0" w:color="000000"/>
        <w:right w:val="single" w:sz="8" w:space="0" w:color="000000"/>
      </w:pBdr>
      <w:suppressAutoHyphens w:val="0"/>
      <w:spacing w:before="100" w:beforeAutospacing="1" w:after="100" w:afterAutospacing="1"/>
      <w:ind w:firstLineChars="200" w:firstLine="200"/>
    </w:pPr>
    <w:rPr>
      <w:rFonts w:eastAsia="Times New Roman" w:cs="Times New Roman"/>
      <w:color w:val="000000"/>
      <w:kern w:val="0"/>
      <w:lang w:eastAsia="ru-RU" w:bidi="ar-SA"/>
    </w:rPr>
  </w:style>
  <w:style w:type="paragraph" w:customStyle="1" w:styleId="xl243">
    <w:name w:val="xl243"/>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44">
    <w:name w:val="xl244"/>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eastAsia="Times New Roman" w:cs="Times New Roman"/>
      <w:color w:val="000000"/>
      <w:kern w:val="0"/>
      <w:lang w:eastAsia="ru-RU" w:bidi="ar-SA"/>
    </w:rPr>
  </w:style>
  <w:style w:type="paragraph" w:customStyle="1" w:styleId="xl245">
    <w:name w:val="xl245"/>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46">
    <w:name w:val="xl246"/>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47">
    <w:name w:val="xl247"/>
    <w:basedOn w:val="a"/>
    <w:rsid w:val="001A62D3"/>
    <w:pPr>
      <w:widowControl/>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eastAsia="Times New Roman" w:cs="Times New Roman"/>
      <w:color w:val="000000"/>
      <w:kern w:val="0"/>
      <w:lang w:eastAsia="ru-RU" w:bidi="ar-SA"/>
    </w:rPr>
  </w:style>
  <w:style w:type="paragraph" w:customStyle="1" w:styleId="xl248">
    <w:name w:val="xl248"/>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color w:val="000000"/>
      <w:kern w:val="0"/>
      <w:lang w:eastAsia="ru-RU" w:bidi="ar-SA"/>
    </w:rPr>
  </w:style>
  <w:style w:type="paragraph" w:customStyle="1" w:styleId="xl249">
    <w:name w:val="xl249"/>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50">
    <w:name w:val="xl250"/>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51">
    <w:name w:val="xl251"/>
    <w:basedOn w:val="a"/>
    <w:rsid w:val="001A62D3"/>
    <w:pPr>
      <w:widowControl/>
      <w:suppressAutoHyphens w:val="0"/>
      <w:spacing w:before="100" w:beforeAutospacing="1" w:after="100" w:afterAutospacing="1"/>
      <w:jc w:val="center"/>
    </w:pPr>
    <w:rPr>
      <w:rFonts w:ascii="Arial CYR" w:eastAsia="Times New Roman" w:hAnsi="Arial CYR" w:cs="Arial CYR"/>
      <w:b/>
      <w:bCs/>
      <w:color w:val="000000"/>
      <w:kern w:val="0"/>
      <w:sz w:val="28"/>
      <w:szCs w:val="28"/>
      <w:lang w:eastAsia="ru-RU" w:bidi="ar-SA"/>
    </w:rPr>
  </w:style>
  <w:style w:type="paragraph" w:customStyle="1" w:styleId="xl252">
    <w:name w:val="xl252"/>
    <w:basedOn w:val="a"/>
    <w:rsid w:val="001A62D3"/>
    <w:pPr>
      <w:widowControl/>
      <w:suppressAutoHyphens w:val="0"/>
      <w:spacing w:before="100" w:beforeAutospacing="1" w:after="100" w:afterAutospacing="1"/>
      <w:jc w:val="center"/>
    </w:pPr>
    <w:rPr>
      <w:rFonts w:ascii="Arial CYR" w:eastAsia="Times New Roman" w:hAnsi="Arial CYR" w:cs="Arial CYR"/>
      <w:b/>
      <w:bCs/>
      <w:color w:val="000000"/>
      <w:kern w:val="0"/>
      <w:sz w:val="28"/>
      <w:szCs w:val="28"/>
      <w:lang w:eastAsia="ru-RU" w:bidi="ar-SA"/>
    </w:rPr>
  </w:style>
  <w:style w:type="paragraph" w:customStyle="1" w:styleId="xl253">
    <w:name w:val="xl253"/>
    <w:basedOn w:val="a"/>
    <w:rsid w:val="001A62D3"/>
    <w:pPr>
      <w:widowControl/>
      <w:suppressAutoHyphens w:val="0"/>
      <w:spacing w:before="100" w:beforeAutospacing="1" w:after="100" w:afterAutospacing="1"/>
      <w:jc w:val="center"/>
    </w:pPr>
    <w:rPr>
      <w:rFonts w:eastAsia="Times New Roman" w:cs="Times New Roman"/>
      <w:kern w:val="0"/>
      <w:sz w:val="28"/>
      <w:szCs w:val="28"/>
      <w:lang w:eastAsia="ru-RU" w:bidi="ar-SA"/>
    </w:rPr>
  </w:style>
  <w:style w:type="paragraph" w:customStyle="1" w:styleId="xl254">
    <w:name w:val="xl254"/>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55">
    <w:name w:val="xl255"/>
    <w:basedOn w:val="a"/>
    <w:rsid w:val="001A62D3"/>
    <w:pPr>
      <w:widowControl/>
      <w:pBdr>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256">
    <w:name w:val="xl256"/>
    <w:basedOn w:val="a"/>
    <w:rsid w:val="001A62D3"/>
    <w:pPr>
      <w:widowControl/>
      <w:pBdr>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kern w:val="0"/>
      <w:lang w:eastAsia="ru-RU" w:bidi="ar-SA"/>
    </w:rPr>
  </w:style>
  <w:style w:type="paragraph" w:customStyle="1" w:styleId="xl257">
    <w:name w:val="xl257"/>
    <w:basedOn w:val="a"/>
    <w:rsid w:val="001A62D3"/>
    <w:pPr>
      <w:widowControl/>
      <w:pBdr>
        <w:bottom w:val="single" w:sz="4" w:space="0" w:color="000000"/>
      </w:pBdr>
      <w:suppressAutoHyphens w:val="0"/>
      <w:spacing w:before="100" w:beforeAutospacing="1" w:after="100" w:afterAutospacing="1"/>
      <w:jc w:val="center"/>
    </w:pPr>
    <w:rPr>
      <w:rFonts w:ascii="Arial CYR" w:eastAsia="Times New Roman" w:hAnsi="Arial CYR" w:cs="Arial CYR"/>
      <w:b/>
      <w:bCs/>
      <w:color w:val="000000"/>
      <w:kern w:val="0"/>
      <w:lang w:eastAsia="ru-RU" w:bidi="ar-SA"/>
    </w:rPr>
  </w:style>
  <w:style w:type="paragraph" w:customStyle="1" w:styleId="xl258">
    <w:name w:val="xl258"/>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59">
    <w:name w:val="xl259"/>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60">
    <w:name w:val="xl260"/>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CYR" w:eastAsia="Times New Roman" w:hAnsi="Arial CYR" w:cs="Arial CYR"/>
      <w:color w:val="000000"/>
      <w:kern w:val="0"/>
      <w:sz w:val="16"/>
      <w:szCs w:val="16"/>
      <w:lang w:eastAsia="ru-RU" w:bidi="ar-SA"/>
    </w:rPr>
  </w:style>
  <w:style w:type="paragraph" w:customStyle="1" w:styleId="xl261">
    <w:name w:val="xl261"/>
    <w:basedOn w:val="a"/>
    <w:rsid w:val="001A62D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CYR" w:eastAsia="Times New Roman" w:hAnsi="Arial CYR" w:cs="Arial CYR"/>
      <w:color w:val="000000"/>
      <w:kern w:val="0"/>
      <w:sz w:val="16"/>
      <w:szCs w:val="16"/>
      <w:lang w:eastAsia="ru-RU" w:bidi="ar-SA"/>
    </w:rPr>
  </w:style>
  <w:style w:type="paragraph" w:customStyle="1" w:styleId="xl262">
    <w:name w:val="xl262"/>
    <w:basedOn w:val="a"/>
    <w:rsid w:val="001A62D3"/>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color w:val="000000"/>
      <w:kern w:val="0"/>
      <w:lang w:eastAsia="ru-RU" w:bidi="ar-SA"/>
    </w:rPr>
  </w:style>
  <w:style w:type="paragraph" w:customStyle="1" w:styleId="xl263">
    <w:name w:val="xl263"/>
    <w:basedOn w:val="a"/>
    <w:rsid w:val="001A62D3"/>
    <w:pPr>
      <w:widowControl/>
      <w:suppressAutoHyphens w:val="0"/>
      <w:spacing w:before="100" w:beforeAutospacing="1" w:after="100" w:afterAutospacing="1"/>
      <w:jc w:val="center"/>
    </w:pPr>
    <w:rPr>
      <w:rFonts w:ascii="Arial CYR" w:eastAsia="Times New Roman" w:hAnsi="Arial CYR" w:cs="Arial CYR"/>
      <w:b/>
      <w:bCs/>
      <w:color w:val="000000"/>
      <w:kern w:val="0"/>
      <w:lang w:eastAsia="ru-RU" w:bidi="ar-SA"/>
    </w:rPr>
  </w:style>
  <w:style w:type="paragraph" w:customStyle="1" w:styleId="xl264">
    <w:name w:val="xl264"/>
    <w:basedOn w:val="a"/>
    <w:rsid w:val="001A62D3"/>
    <w:pPr>
      <w:widowControl/>
      <w:suppressAutoHyphens w:val="0"/>
      <w:spacing w:before="100" w:beforeAutospacing="1" w:after="100" w:afterAutospacing="1"/>
      <w:jc w:val="center"/>
    </w:pPr>
    <w:rPr>
      <w:rFonts w:ascii="Arial CYR" w:eastAsia="Times New Roman" w:hAnsi="Arial CYR" w:cs="Arial CYR"/>
      <w:b/>
      <w:bCs/>
      <w:color w:val="000000"/>
      <w:kern w:val="0"/>
      <w:lang w:eastAsia="ru-RU" w:bidi="ar-SA"/>
    </w:rPr>
  </w:style>
  <w:style w:type="paragraph" w:styleId="af3">
    <w:name w:val="List Paragraph"/>
    <w:basedOn w:val="a"/>
    <w:uiPriority w:val="99"/>
    <w:qFormat/>
    <w:rsid w:val="001B25D5"/>
    <w:pPr>
      <w:widowControl/>
      <w:ind w:left="720"/>
      <w:contextualSpacing/>
    </w:pPr>
    <w:rPr>
      <w:rFonts w:eastAsia="Times New Roman" w:cs="Times New Roman"/>
      <w:kern w:val="0"/>
      <w:lang w:eastAsia="ar-SA" w:bidi="ar-SA"/>
    </w:rPr>
  </w:style>
  <w:style w:type="paragraph" w:styleId="af4">
    <w:name w:val="Body Text Indent"/>
    <w:basedOn w:val="a"/>
    <w:link w:val="af5"/>
    <w:rsid w:val="001B25D5"/>
    <w:pPr>
      <w:widowControl/>
      <w:spacing w:after="120"/>
      <w:ind w:left="283"/>
    </w:pPr>
    <w:rPr>
      <w:rFonts w:eastAsia="Times New Roman" w:cs="Times New Roman"/>
      <w:kern w:val="0"/>
      <w:lang w:eastAsia="ar-SA" w:bidi="ar-SA"/>
    </w:rPr>
  </w:style>
  <w:style w:type="character" w:customStyle="1" w:styleId="af5">
    <w:name w:val="Основной текст с отступом Знак"/>
    <w:basedOn w:val="a0"/>
    <w:link w:val="af4"/>
    <w:rsid w:val="001B25D5"/>
    <w:rPr>
      <w:rFonts w:ascii="Times New Roman" w:eastAsia="Times New Roman" w:hAnsi="Times New Roman" w:cs="Times New Roman"/>
      <w:sz w:val="24"/>
      <w:szCs w:val="24"/>
      <w:lang w:eastAsia="ar-SA"/>
    </w:rPr>
  </w:style>
  <w:style w:type="character" w:customStyle="1" w:styleId="WW8Num3z0">
    <w:name w:val="WW8Num3z0"/>
    <w:rsid w:val="001B25D5"/>
    <w:rPr>
      <w:rFonts w:ascii="Symbol" w:hAnsi="Symbol" w:cs="OpenSymbol"/>
    </w:rPr>
  </w:style>
  <w:style w:type="character" w:customStyle="1" w:styleId="WW8Num4z0">
    <w:name w:val="WW8Num4z0"/>
    <w:rsid w:val="001B25D5"/>
    <w:rPr>
      <w:rFonts w:ascii="Symbol" w:hAnsi="Symbol" w:cs="OpenSymbol"/>
    </w:rPr>
  </w:style>
  <w:style w:type="character" w:customStyle="1" w:styleId="WW8Num5z0">
    <w:name w:val="WW8Num5z0"/>
    <w:rsid w:val="001B25D5"/>
    <w:rPr>
      <w:rFonts w:ascii="Symbol" w:hAnsi="Symbol" w:cs="OpenSymbol"/>
    </w:rPr>
  </w:style>
  <w:style w:type="character" w:customStyle="1" w:styleId="WW8Num6z0">
    <w:name w:val="WW8Num6z0"/>
    <w:rsid w:val="001B25D5"/>
    <w:rPr>
      <w:rFonts w:ascii="Symbol" w:hAnsi="Symbol" w:cs="OpenSymbol"/>
    </w:rPr>
  </w:style>
  <w:style w:type="character" w:customStyle="1" w:styleId="9">
    <w:name w:val="Основной шрифт абзаца9"/>
    <w:rsid w:val="001B25D5"/>
  </w:style>
  <w:style w:type="character" w:customStyle="1" w:styleId="8">
    <w:name w:val="Основной шрифт абзаца8"/>
    <w:rsid w:val="001B25D5"/>
  </w:style>
  <w:style w:type="character" w:customStyle="1" w:styleId="WW8Num6z1">
    <w:name w:val="WW8Num6z1"/>
    <w:rsid w:val="001B25D5"/>
    <w:rPr>
      <w:rFonts w:ascii="Courier New" w:hAnsi="Courier New" w:cs="Courier New"/>
    </w:rPr>
  </w:style>
  <w:style w:type="character" w:customStyle="1" w:styleId="WW8Num6z2">
    <w:name w:val="WW8Num6z2"/>
    <w:rsid w:val="001B25D5"/>
    <w:rPr>
      <w:rFonts w:ascii="Wingdings" w:hAnsi="Wingdings" w:cs="Wingdings"/>
    </w:rPr>
  </w:style>
  <w:style w:type="character" w:customStyle="1" w:styleId="WW8Num6z3">
    <w:name w:val="WW8Num6z3"/>
    <w:rsid w:val="001B25D5"/>
    <w:rPr>
      <w:rFonts w:ascii="Symbol" w:hAnsi="Symbol" w:cs="Symbol"/>
    </w:rPr>
  </w:style>
  <w:style w:type="character" w:customStyle="1" w:styleId="7">
    <w:name w:val="Основной шрифт абзаца7"/>
    <w:rsid w:val="001B25D5"/>
  </w:style>
  <w:style w:type="character" w:customStyle="1" w:styleId="6">
    <w:name w:val="Основной шрифт абзаца6"/>
    <w:rsid w:val="001B25D5"/>
  </w:style>
  <w:style w:type="paragraph" w:customStyle="1" w:styleId="90">
    <w:name w:val="Название9"/>
    <w:basedOn w:val="a"/>
    <w:rsid w:val="001B25D5"/>
    <w:pPr>
      <w:widowControl/>
      <w:suppressLineNumbers/>
      <w:autoSpaceDE w:val="0"/>
      <w:spacing w:before="120" w:after="120"/>
    </w:pPr>
    <w:rPr>
      <w:rFonts w:eastAsia="Times New Roman"/>
      <w:i/>
      <w:iCs/>
      <w:kern w:val="0"/>
      <w:lang w:eastAsia="ar-SA" w:bidi="ar-SA"/>
    </w:rPr>
  </w:style>
  <w:style w:type="paragraph" w:customStyle="1" w:styleId="91">
    <w:name w:val="Указатель9"/>
    <w:basedOn w:val="a"/>
    <w:rsid w:val="001B25D5"/>
    <w:pPr>
      <w:widowControl/>
      <w:suppressLineNumbers/>
      <w:autoSpaceDE w:val="0"/>
    </w:pPr>
    <w:rPr>
      <w:rFonts w:eastAsia="Times New Roman"/>
      <w:kern w:val="0"/>
      <w:sz w:val="20"/>
      <w:szCs w:val="20"/>
      <w:lang w:eastAsia="ar-SA" w:bidi="ar-SA"/>
    </w:rPr>
  </w:style>
  <w:style w:type="paragraph" w:customStyle="1" w:styleId="80">
    <w:name w:val="Название8"/>
    <w:basedOn w:val="a"/>
    <w:rsid w:val="001B25D5"/>
    <w:pPr>
      <w:widowControl/>
      <w:suppressLineNumbers/>
      <w:autoSpaceDE w:val="0"/>
      <w:spacing w:before="120" w:after="120"/>
    </w:pPr>
    <w:rPr>
      <w:rFonts w:eastAsia="Times New Roman"/>
      <w:i/>
      <w:iCs/>
      <w:kern w:val="0"/>
      <w:lang w:eastAsia="ar-SA" w:bidi="ar-SA"/>
    </w:rPr>
  </w:style>
  <w:style w:type="paragraph" w:customStyle="1" w:styleId="81">
    <w:name w:val="Указатель8"/>
    <w:basedOn w:val="a"/>
    <w:rsid w:val="001B25D5"/>
    <w:pPr>
      <w:widowControl/>
      <w:suppressLineNumbers/>
      <w:autoSpaceDE w:val="0"/>
    </w:pPr>
    <w:rPr>
      <w:rFonts w:eastAsia="Times New Roman"/>
      <w:kern w:val="0"/>
      <w:sz w:val="20"/>
      <w:szCs w:val="20"/>
      <w:lang w:eastAsia="ar-SA" w:bidi="ar-SA"/>
    </w:rPr>
  </w:style>
  <w:style w:type="paragraph" w:customStyle="1" w:styleId="70">
    <w:name w:val="Название7"/>
    <w:basedOn w:val="a"/>
    <w:rsid w:val="001B25D5"/>
    <w:pPr>
      <w:widowControl/>
      <w:suppressLineNumbers/>
      <w:autoSpaceDE w:val="0"/>
      <w:spacing w:before="120" w:after="120"/>
    </w:pPr>
    <w:rPr>
      <w:rFonts w:eastAsia="Times New Roman"/>
      <w:i/>
      <w:iCs/>
      <w:kern w:val="0"/>
      <w:lang w:eastAsia="ar-SA" w:bidi="ar-SA"/>
    </w:rPr>
  </w:style>
  <w:style w:type="paragraph" w:customStyle="1" w:styleId="71">
    <w:name w:val="Указатель7"/>
    <w:basedOn w:val="a"/>
    <w:rsid w:val="001B25D5"/>
    <w:pPr>
      <w:widowControl/>
      <w:suppressLineNumbers/>
      <w:autoSpaceDE w:val="0"/>
    </w:pPr>
    <w:rPr>
      <w:rFonts w:eastAsia="Times New Roman"/>
      <w:kern w:val="0"/>
      <w:sz w:val="20"/>
      <w:szCs w:val="20"/>
      <w:lang w:eastAsia="ar-SA" w:bidi="ar-SA"/>
    </w:rPr>
  </w:style>
  <w:style w:type="paragraph" w:customStyle="1" w:styleId="60">
    <w:name w:val="Название6"/>
    <w:basedOn w:val="a"/>
    <w:rsid w:val="001B25D5"/>
    <w:pPr>
      <w:widowControl/>
      <w:suppressLineNumbers/>
      <w:autoSpaceDE w:val="0"/>
      <w:spacing w:before="120" w:after="120"/>
    </w:pPr>
    <w:rPr>
      <w:rFonts w:eastAsia="Times New Roman" w:cs="Times New Roman"/>
      <w:i/>
      <w:iCs/>
      <w:kern w:val="0"/>
      <w:lang w:eastAsia="ar-SA" w:bidi="ar-SA"/>
    </w:rPr>
  </w:style>
  <w:style w:type="paragraph" w:customStyle="1" w:styleId="61">
    <w:name w:val="Указатель6"/>
    <w:basedOn w:val="a"/>
    <w:rsid w:val="001B25D5"/>
    <w:pPr>
      <w:widowControl/>
      <w:suppressLineNumbers/>
      <w:autoSpaceDE w:val="0"/>
    </w:pPr>
    <w:rPr>
      <w:rFonts w:eastAsia="Times New Roman" w:cs="Times New Roman"/>
      <w:kern w:val="0"/>
      <w:sz w:val="20"/>
      <w:szCs w:val="20"/>
      <w:lang w:eastAsia="ar-SA" w:bidi="ar-SA"/>
    </w:rPr>
  </w:style>
  <w:style w:type="paragraph" w:customStyle="1" w:styleId="50">
    <w:name w:val="Название5"/>
    <w:basedOn w:val="a"/>
    <w:rsid w:val="001B25D5"/>
    <w:pPr>
      <w:widowControl/>
      <w:suppressLineNumbers/>
      <w:autoSpaceDE w:val="0"/>
      <w:spacing w:before="120" w:after="120"/>
    </w:pPr>
    <w:rPr>
      <w:rFonts w:eastAsia="Times New Roman" w:cs="Times New Roman"/>
      <w:i/>
      <w:iCs/>
      <w:kern w:val="0"/>
      <w:lang w:eastAsia="ar-SA" w:bidi="ar-SA"/>
    </w:rPr>
  </w:style>
  <w:style w:type="paragraph" w:customStyle="1" w:styleId="51">
    <w:name w:val="Указатель5"/>
    <w:basedOn w:val="a"/>
    <w:rsid w:val="001B25D5"/>
    <w:pPr>
      <w:widowControl/>
      <w:suppressLineNumbers/>
      <w:autoSpaceDE w:val="0"/>
    </w:pPr>
    <w:rPr>
      <w:rFonts w:eastAsia="Times New Roman" w:cs="Times New Roman"/>
      <w:kern w:val="0"/>
      <w:sz w:val="20"/>
      <w:szCs w:val="20"/>
      <w:lang w:eastAsia="ar-SA" w:bidi="ar-SA"/>
    </w:rPr>
  </w:style>
  <w:style w:type="paragraph" w:customStyle="1" w:styleId="ConsNormal">
    <w:name w:val="ConsNormal"/>
    <w:rsid w:val="001B25D5"/>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0">
    <w:name w:val="Основной текст с отступом 21"/>
    <w:basedOn w:val="a"/>
    <w:rsid w:val="001B25D5"/>
    <w:pPr>
      <w:widowControl/>
      <w:autoSpaceDE w:val="0"/>
      <w:spacing w:after="120" w:line="480" w:lineRule="auto"/>
      <w:ind w:left="283"/>
    </w:pPr>
    <w:rPr>
      <w:rFonts w:eastAsia="Times New Roman" w:cs="Times New Roman"/>
      <w:kern w:val="0"/>
      <w:sz w:val="20"/>
      <w:szCs w:val="20"/>
      <w:lang w:eastAsia="ar-SA" w:bidi="ar-SA"/>
    </w:rPr>
  </w:style>
  <w:style w:type="paragraph" w:customStyle="1" w:styleId="ConsPlusNonformat">
    <w:name w:val="ConsPlusNonformat"/>
    <w:rsid w:val="001B25D5"/>
    <w:pPr>
      <w:suppressAutoHyphens/>
      <w:autoSpaceDE w:val="0"/>
      <w:spacing w:after="0" w:line="240" w:lineRule="auto"/>
    </w:pPr>
    <w:rPr>
      <w:rFonts w:ascii="Courier New" w:eastAsia="Arial" w:hAnsi="Courier New" w:cs="Courier New"/>
      <w:sz w:val="20"/>
      <w:szCs w:val="20"/>
      <w:lang w:eastAsia="ar-SA"/>
    </w:rPr>
  </w:style>
  <w:style w:type="paragraph" w:customStyle="1" w:styleId="af6">
    <w:name w:val="Содержимое врезки"/>
    <w:basedOn w:val="a9"/>
    <w:rsid w:val="001B25D5"/>
    <w:pPr>
      <w:widowControl/>
    </w:pPr>
    <w:rPr>
      <w:rFonts w:eastAsia="Times New Roman" w:cs="Times New Roman"/>
      <w:kern w:val="0"/>
      <w:lang w:val="x-none" w:eastAsia="ar-SA" w:bidi="ar-SA"/>
    </w:rPr>
  </w:style>
  <w:style w:type="paragraph" w:customStyle="1" w:styleId="style21">
    <w:name w:val="style21"/>
    <w:basedOn w:val="a"/>
    <w:rsid w:val="001B25D5"/>
    <w:pPr>
      <w:widowControl/>
      <w:suppressAutoHyphens w:val="0"/>
      <w:spacing w:before="100" w:beforeAutospacing="1" w:after="100" w:afterAutospacing="1"/>
      <w:jc w:val="right"/>
    </w:pPr>
    <w:rPr>
      <w:rFonts w:eastAsia="Times New Roman" w:cs="Times New Roman"/>
      <w:kern w:val="0"/>
      <w:lang w:eastAsia="ru-RU" w:bidi="ar-SA"/>
    </w:rPr>
  </w:style>
  <w:style w:type="character" w:customStyle="1" w:styleId="style521">
    <w:name w:val="style521"/>
    <w:rsid w:val="001B25D5"/>
    <w:rPr>
      <w:rFonts w:ascii="Times New Roman" w:hAnsi="Times New Roman" w:cs="Times New Roman" w:hint="default"/>
      <w:sz w:val="20"/>
      <w:szCs w:val="20"/>
    </w:rPr>
  </w:style>
  <w:style w:type="character" w:customStyle="1" w:styleId="style631">
    <w:name w:val="style631"/>
    <w:rsid w:val="001B25D5"/>
    <w:rPr>
      <w:rFonts w:ascii="Times New Roman" w:hAnsi="Times New Roman" w:cs="Times New Roman" w:hint="default"/>
      <w:sz w:val="20"/>
      <w:szCs w:val="20"/>
    </w:rPr>
  </w:style>
  <w:style w:type="paragraph" w:styleId="24">
    <w:name w:val="Body Text Indent 2"/>
    <w:basedOn w:val="a"/>
    <w:link w:val="25"/>
    <w:semiHidden/>
    <w:unhideWhenUsed/>
    <w:rsid w:val="001B25D5"/>
    <w:pPr>
      <w:widowControl/>
      <w:autoSpaceDE w:val="0"/>
      <w:spacing w:after="120" w:line="480" w:lineRule="auto"/>
      <w:ind w:left="283"/>
    </w:pPr>
    <w:rPr>
      <w:rFonts w:eastAsia="Times New Roman" w:cs="Times New Roman"/>
      <w:kern w:val="0"/>
      <w:sz w:val="20"/>
      <w:szCs w:val="20"/>
      <w:lang w:val="x-none" w:eastAsia="ar-SA" w:bidi="ar-SA"/>
    </w:rPr>
  </w:style>
  <w:style w:type="character" w:customStyle="1" w:styleId="25">
    <w:name w:val="Основной текст с отступом 2 Знак"/>
    <w:basedOn w:val="a0"/>
    <w:link w:val="24"/>
    <w:semiHidden/>
    <w:rsid w:val="001B25D5"/>
    <w:rPr>
      <w:rFonts w:ascii="Times New Roman" w:eastAsia="Times New Roman" w:hAnsi="Times New Roman" w:cs="Times New Roman"/>
      <w:sz w:val="20"/>
      <w:szCs w:val="20"/>
      <w:lang w:val="x-none" w:eastAsia="ar-SA"/>
    </w:rPr>
  </w:style>
  <w:style w:type="character" w:styleId="af7">
    <w:name w:val="annotation reference"/>
    <w:rsid w:val="001B25D5"/>
    <w:rPr>
      <w:sz w:val="16"/>
      <w:szCs w:val="16"/>
    </w:rPr>
  </w:style>
  <w:style w:type="paragraph" w:styleId="af8">
    <w:name w:val="annotation text"/>
    <w:basedOn w:val="a"/>
    <w:link w:val="af9"/>
    <w:rsid w:val="001B25D5"/>
    <w:pPr>
      <w:widowControl/>
      <w:autoSpaceDE w:val="0"/>
    </w:pPr>
    <w:rPr>
      <w:rFonts w:eastAsia="Times New Roman" w:cs="Times New Roman"/>
      <w:kern w:val="0"/>
      <w:sz w:val="20"/>
      <w:szCs w:val="20"/>
      <w:lang w:val="x-none" w:eastAsia="ar-SA" w:bidi="ar-SA"/>
    </w:rPr>
  </w:style>
  <w:style w:type="character" w:customStyle="1" w:styleId="af9">
    <w:name w:val="Текст примечания Знак"/>
    <w:basedOn w:val="a0"/>
    <w:link w:val="af8"/>
    <w:rsid w:val="001B25D5"/>
    <w:rPr>
      <w:rFonts w:ascii="Times New Roman" w:eastAsia="Times New Roman" w:hAnsi="Times New Roman" w:cs="Times New Roman"/>
      <w:sz w:val="20"/>
      <w:szCs w:val="20"/>
      <w:lang w:val="x-none" w:eastAsia="ar-SA"/>
    </w:rPr>
  </w:style>
  <w:style w:type="paragraph" w:styleId="afa">
    <w:name w:val="annotation subject"/>
    <w:basedOn w:val="af8"/>
    <w:next w:val="af8"/>
    <w:link w:val="afb"/>
    <w:rsid w:val="001B25D5"/>
    <w:rPr>
      <w:b/>
      <w:bCs/>
    </w:rPr>
  </w:style>
  <w:style w:type="character" w:customStyle="1" w:styleId="afb">
    <w:name w:val="Тема примечания Знак"/>
    <w:basedOn w:val="af9"/>
    <w:link w:val="afa"/>
    <w:rsid w:val="001B25D5"/>
    <w:rPr>
      <w:rFonts w:ascii="Times New Roman" w:eastAsia="Times New Roman" w:hAnsi="Times New Roman" w:cs="Times New Roman"/>
      <w:b/>
      <w:bCs/>
      <w:sz w:val="20"/>
      <w:szCs w:val="20"/>
      <w:lang w:val="x-none" w:eastAsia="ar-SA"/>
    </w:rPr>
  </w:style>
  <w:style w:type="paragraph" w:styleId="afc">
    <w:name w:val="header"/>
    <w:basedOn w:val="a"/>
    <w:link w:val="afd"/>
    <w:rsid w:val="001B25D5"/>
    <w:pPr>
      <w:widowControl/>
      <w:tabs>
        <w:tab w:val="center" w:pos="4677"/>
        <w:tab w:val="right" w:pos="9355"/>
      </w:tabs>
      <w:autoSpaceDE w:val="0"/>
    </w:pPr>
    <w:rPr>
      <w:rFonts w:eastAsia="Times New Roman" w:cs="Times New Roman"/>
      <w:kern w:val="0"/>
      <w:sz w:val="20"/>
      <w:szCs w:val="20"/>
      <w:lang w:val="x-none" w:eastAsia="ar-SA" w:bidi="ar-SA"/>
    </w:rPr>
  </w:style>
  <w:style w:type="character" w:customStyle="1" w:styleId="afd">
    <w:name w:val="Верхний колонтитул Знак"/>
    <w:basedOn w:val="a0"/>
    <w:link w:val="afc"/>
    <w:rsid w:val="001B25D5"/>
    <w:rPr>
      <w:rFonts w:ascii="Times New Roman" w:eastAsia="Times New Roman" w:hAnsi="Times New Roman" w:cs="Times New Roman"/>
      <w:sz w:val="20"/>
      <w:szCs w:val="20"/>
      <w:lang w:val="x-none" w:eastAsia="ar-SA"/>
    </w:rPr>
  </w:style>
  <w:style w:type="paragraph" w:styleId="afe">
    <w:name w:val="footer"/>
    <w:basedOn w:val="a"/>
    <w:link w:val="aff"/>
    <w:rsid w:val="001B25D5"/>
    <w:pPr>
      <w:widowControl/>
      <w:tabs>
        <w:tab w:val="center" w:pos="4677"/>
        <w:tab w:val="right" w:pos="9355"/>
      </w:tabs>
      <w:autoSpaceDE w:val="0"/>
    </w:pPr>
    <w:rPr>
      <w:rFonts w:eastAsia="Times New Roman" w:cs="Times New Roman"/>
      <w:kern w:val="0"/>
      <w:sz w:val="20"/>
      <w:szCs w:val="20"/>
      <w:lang w:val="x-none" w:eastAsia="ar-SA" w:bidi="ar-SA"/>
    </w:rPr>
  </w:style>
  <w:style w:type="character" w:customStyle="1" w:styleId="aff">
    <w:name w:val="Нижний колонтитул Знак"/>
    <w:basedOn w:val="a0"/>
    <w:link w:val="afe"/>
    <w:rsid w:val="001B25D5"/>
    <w:rPr>
      <w:rFonts w:ascii="Times New Roman" w:eastAsia="Times New Roman" w:hAnsi="Times New Roman" w:cs="Times New Roman"/>
      <w:sz w:val="20"/>
      <w:szCs w:val="20"/>
      <w:lang w:val="x-none" w:eastAsia="ar-SA"/>
    </w:rPr>
  </w:style>
  <w:style w:type="paragraph" w:customStyle="1" w:styleId="xl114">
    <w:name w:val="xl114"/>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top"/>
    </w:pPr>
    <w:rPr>
      <w:rFonts w:eastAsia="Times New Roman" w:cs="Times New Roman"/>
      <w:color w:val="000000"/>
      <w:kern w:val="0"/>
      <w:sz w:val="20"/>
      <w:szCs w:val="20"/>
      <w:lang w:eastAsia="ru-RU" w:bidi="ar-SA"/>
    </w:rPr>
  </w:style>
  <w:style w:type="paragraph" w:customStyle="1" w:styleId="xl115">
    <w:name w:val="xl115"/>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eastAsia="Times New Roman" w:cs="Times New Roman"/>
      <w:color w:val="000000"/>
      <w:kern w:val="0"/>
      <w:sz w:val="20"/>
      <w:szCs w:val="20"/>
      <w:lang w:eastAsia="ru-RU" w:bidi="ar-SA"/>
    </w:rPr>
  </w:style>
  <w:style w:type="paragraph" w:customStyle="1" w:styleId="xl116">
    <w:name w:val="xl116"/>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color w:val="000000"/>
      <w:kern w:val="0"/>
      <w:sz w:val="20"/>
      <w:szCs w:val="20"/>
      <w:lang w:eastAsia="ru-RU" w:bidi="ar-SA"/>
    </w:rPr>
  </w:style>
  <w:style w:type="paragraph" w:customStyle="1" w:styleId="xl117">
    <w:name w:val="xl117"/>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color w:val="000000"/>
      <w:kern w:val="0"/>
      <w:sz w:val="20"/>
      <w:szCs w:val="20"/>
      <w:lang w:eastAsia="ru-RU" w:bidi="ar-SA"/>
    </w:rPr>
  </w:style>
  <w:style w:type="paragraph" w:customStyle="1" w:styleId="xl118">
    <w:name w:val="xl118"/>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b/>
      <w:bCs/>
      <w:color w:val="000000"/>
      <w:kern w:val="0"/>
      <w:sz w:val="20"/>
      <w:szCs w:val="20"/>
      <w:lang w:eastAsia="ru-RU" w:bidi="ar-SA"/>
    </w:rPr>
  </w:style>
  <w:style w:type="paragraph" w:customStyle="1" w:styleId="xl119">
    <w:name w:val="xl119"/>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b/>
      <w:bCs/>
      <w:color w:val="000000"/>
      <w:kern w:val="0"/>
      <w:sz w:val="20"/>
      <w:szCs w:val="20"/>
      <w:lang w:eastAsia="ru-RU" w:bidi="ar-SA"/>
    </w:rPr>
  </w:style>
  <w:style w:type="paragraph" w:customStyle="1" w:styleId="xl120">
    <w:name w:val="xl120"/>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top"/>
    </w:pPr>
    <w:rPr>
      <w:rFonts w:eastAsia="Times New Roman" w:cs="Times New Roman"/>
      <w:b/>
      <w:bCs/>
      <w:color w:val="000000"/>
      <w:kern w:val="0"/>
      <w:sz w:val="20"/>
      <w:szCs w:val="20"/>
      <w:lang w:eastAsia="ru-RU" w:bidi="ar-SA"/>
    </w:rPr>
  </w:style>
  <w:style w:type="paragraph" w:customStyle="1" w:styleId="xl121">
    <w:name w:val="xl121"/>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eastAsia="Times New Roman" w:cs="Times New Roman"/>
      <w:b/>
      <w:bCs/>
      <w:color w:val="000000"/>
      <w:kern w:val="0"/>
      <w:sz w:val="20"/>
      <w:szCs w:val="20"/>
      <w:lang w:eastAsia="ru-RU" w:bidi="ar-SA"/>
    </w:rPr>
  </w:style>
  <w:style w:type="paragraph" w:customStyle="1" w:styleId="xl122">
    <w:name w:val="xl122"/>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b/>
      <w:bCs/>
      <w:color w:val="000000"/>
      <w:kern w:val="0"/>
      <w:sz w:val="20"/>
      <w:szCs w:val="20"/>
      <w:lang w:eastAsia="ru-RU" w:bidi="ar-SA"/>
    </w:rPr>
  </w:style>
  <w:style w:type="paragraph" w:customStyle="1" w:styleId="xl123">
    <w:name w:val="xl123"/>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b/>
      <w:bCs/>
      <w:color w:val="000000"/>
      <w:kern w:val="0"/>
      <w:sz w:val="20"/>
      <w:szCs w:val="20"/>
      <w:lang w:eastAsia="ru-RU" w:bidi="ar-SA"/>
    </w:rPr>
  </w:style>
  <w:style w:type="paragraph" w:customStyle="1" w:styleId="xl124">
    <w:name w:val="xl124"/>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rFonts w:eastAsia="Times New Roman" w:cs="Times New Roman"/>
      <w:b/>
      <w:bCs/>
      <w:color w:val="000000"/>
      <w:kern w:val="0"/>
      <w:sz w:val="20"/>
      <w:szCs w:val="20"/>
      <w:lang w:eastAsia="ru-RU" w:bidi="ar-SA"/>
    </w:rPr>
  </w:style>
  <w:style w:type="paragraph" w:customStyle="1" w:styleId="xl125">
    <w:name w:val="xl125"/>
    <w:basedOn w:val="a"/>
    <w:rsid w:val="00B643C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eastAsia="Times New Roman" w:cs="Times New Roman"/>
      <w:b/>
      <w:bCs/>
      <w:color w:val="000000"/>
      <w:kern w:val="0"/>
      <w:sz w:val="20"/>
      <w:szCs w:val="20"/>
      <w:lang w:eastAsia="ru-RU" w:bidi="ar-SA"/>
    </w:rPr>
  </w:style>
  <w:style w:type="paragraph" w:customStyle="1" w:styleId="xl126">
    <w:name w:val="xl126"/>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top"/>
    </w:pPr>
    <w:rPr>
      <w:rFonts w:eastAsia="Times New Roman" w:cs="Times New Roman"/>
      <w:b/>
      <w:bCs/>
      <w:color w:val="000000"/>
      <w:kern w:val="0"/>
      <w:sz w:val="20"/>
      <w:szCs w:val="20"/>
      <w:lang w:eastAsia="ru-RU" w:bidi="ar-SA"/>
    </w:rPr>
  </w:style>
  <w:style w:type="paragraph" w:customStyle="1" w:styleId="xl127">
    <w:name w:val="xl127"/>
    <w:basedOn w:val="a"/>
    <w:rsid w:val="00B643C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rFonts w:eastAsia="Times New Roman" w:cs="Times New Roman"/>
      <w:b/>
      <w:bCs/>
      <w:color w:val="000000"/>
      <w:kern w:val="0"/>
      <w:sz w:val="20"/>
      <w:szCs w:val="20"/>
      <w:lang w:eastAsia="ru-RU" w:bidi="ar-SA"/>
    </w:rPr>
  </w:style>
  <w:style w:type="paragraph" w:customStyle="1" w:styleId="xl128">
    <w:name w:val="xl128"/>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top"/>
    </w:pPr>
    <w:rPr>
      <w:rFonts w:eastAsia="Times New Roman" w:cs="Times New Roman"/>
      <w:b/>
      <w:bCs/>
      <w:color w:val="000000"/>
      <w:kern w:val="0"/>
      <w:sz w:val="20"/>
      <w:szCs w:val="20"/>
      <w:lang w:eastAsia="ru-RU" w:bidi="ar-SA"/>
    </w:rPr>
  </w:style>
  <w:style w:type="paragraph" w:customStyle="1" w:styleId="xl129">
    <w:name w:val="xl129"/>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0">
    <w:name w:val="xl130"/>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1">
    <w:name w:val="xl131"/>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2">
    <w:name w:val="xl132"/>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3">
    <w:name w:val="xl133"/>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4">
    <w:name w:val="xl134"/>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5">
    <w:name w:val="xl135"/>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6">
    <w:name w:val="xl136"/>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7">
    <w:name w:val="xl137"/>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8">
    <w:name w:val="xl138"/>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39">
    <w:name w:val="xl139"/>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0">
    <w:name w:val="xl140"/>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1">
    <w:name w:val="xl141"/>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2">
    <w:name w:val="xl142"/>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3">
    <w:name w:val="xl143"/>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4">
    <w:name w:val="xl144"/>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5">
    <w:name w:val="xl145"/>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6">
    <w:name w:val="xl146"/>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7">
    <w:name w:val="xl147"/>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rFonts w:eastAsia="Times New Roman" w:cs="Times New Roman"/>
      <w:b/>
      <w:bCs/>
      <w:color w:val="000000"/>
      <w:kern w:val="0"/>
      <w:sz w:val="20"/>
      <w:szCs w:val="20"/>
      <w:lang w:eastAsia="ru-RU" w:bidi="ar-SA"/>
    </w:rPr>
  </w:style>
  <w:style w:type="paragraph" w:customStyle="1" w:styleId="xl148">
    <w:name w:val="xl148"/>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49">
    <w:name w:val="xl149"/>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50">
    <w:name w:val="xl150"/>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customStyle="1" w:styleId="xl151">
    <w:name w:val="xl151"/>
    <w:basedOn w:val="a"/>
    <w:rsid w:val="00E9554D"/>
    <w:pPr>
      <w:widowControl/>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eastAsia="Times New Roman" w:cs="Times New Roman"/>
      <w:color w:val="000000"/>
      <w:kern w:val="0"/>
      <w:sz w:val="20"/>
      <w:szCs w:val="20"/>
      <w:lang w:eastAsia="ru-RU" w:bidi="ar-SA"/>
    </w:rPr>
  </w:style>
  <w:style w:type="paragraph" w:styleId="aff0">
    <w:name w:val="No Spacing"/>
    <w:uiPriority w:val="1"/>
    <w:qFormat/>
    <w:rsid w:val="00E9554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3798">
      <w:bodyDiv w:val="1"/>
      <w:marLeft w:val="0"/>
      <w:marRight w:val="0"/>
      <w:marTop w:val="0"/>
      <w:marBottom w:val="0"/>
      <w:divBdr>
        <w:top w:val="none" w:sz="0" w:space="0" w:color="auto"/>
        <w:left w:val="none" w:sz="0" w:space="0" w:color="auto"/>
        <w:bottom w:val="none" w:sz="0" w:space="0" w:color="auto"/>
        <w:right w:val="none" w:sz="0" w:space="0" w:color="auto"/>
      </w:divBdr>
    </w:div>
    <w:div w:id="184754768">
      <w:bodyDiv w:val="1"/>
      <w:marLeft w:val="0"/>
      <w:marRight w:val="0"/>
      <w:marTop w:val="0"/>
      <w:marBottom w:val="0"/>
      <w:divBdr>
        <w:top w:val="none" w:sz="0" w:space="0" w:color="auto"/>
        <w:left w:val="none" w:sz="0" w:space="0" w:color="auto"/>
        <w:bottom w:val="none" w:sz="0" w:space="0" w:color="auto"/>
        <w:right w:val="none" w:sz="0" w:space="0" w:color="auto"/>
      </w:divBdr>
    </w:div>
    <w:div w:id="273751912">
      <w:bodyDiv w:val="1"/>
      <w:marLeft w:val="0"/>
      <w:marRight w:val="0"/>
      <w:marTop w:val="0"/>
      <w:marBottom w:val="0"/>
      <w:divBdr>
        <w:top w:val="none" w:sz="0" w:space="0" w:color="auto"/>
        <w:left w:val="none" w:sz="0" w:space="0" w:color="auto"/>
        <w:bottom w:val="none" w:sz="0" w:space="0" w:color="auto"/>
        <w:right w:val="none" w:sz="0" w:space="0" w:color="auto"/>
      </w:divBdr>
    </w:div>
    <w:div w:id="292299054">
      <w:bodyDiv w:val="1"/>
      <w:marLeft w:val="0"/>
      <w:marRight w:val="0"/>
      <w:marTop w:val="0"/>
      <w:marBottom w:val="0"/>
      <w:divBdr>
        <w:top w:val="none" w:sz="0" w:space="0" w:color="auto"/>
        <w:left w:val="none" w:sz="0" w:space="0" w:color="auto"/>
        <w:bottom w:val="none" w:sz="0" w:space="0" w:color="auto"/>
        <w:right w:val="none" w:sz="0" w:space="0" w:color="auto"/>
      </w:divBdr>
    </w:div>
    <w:div w:id="466358809">
      <w:bodyDiv w:val="1"/>
      <w:marLeft w:val="0"/>
      <w:marRight w:val="0"/>
      <w:marTop w:val="0"/>
      <w:marBottom w:val="0"/>
      <w:divBdr>
        <w:top w:val="none" w:sz="0" w:space="0" w:color="auto"/>
        <w:left w:val="none" w:sz="0" w:space="0" w:color="auto"/>
        <w:bottom w:val="none" w:sz="0" w:space="0" w:color="auto"/>
        <w:right w:val="none" w:sz="0" w:space="0" w:color="auto"/>
      </w:divBdr>
    </w:div>
    <w:div w:id="662782353">
      <w:bodyDiv w:val="1"/>
      <w:marLeft w:val="0"/>
      <w:marRight w:val="0"/>
      <w:marTop w:val="0"/>
      <w:marBottom w:val="0"/>
      <w:divBdr>
        <w:top w:val="none" w:sz="0" w:space="0" w:color="auto"/>
        <w:left w:val="none" w:sz="0" w:space="0" w:color="auto"/>
        <w:bottom w:val="none" w:sz="0" w:space="0" w:color="auto"/>
        <w:right w:val="none" w:sz="0" w:space="0" w:color="auto"/>
      </w:divBdr>
    </w:div>
    <w:div w:id="813988166">
      <w:bodyDiv w:val="1"/>
      <w:marLeft w:val="0"/>
      <w:marRight w:val="0"/>
      <w:marTop w:val="0"/>
      <w:marBottom w:val="0"/>
      <w:divBdr>
        <w:top w:val="none" w:sz="0" w:space="0" w:color="auto"/>
        <w:left w:val="none" w:sz="0" w:space="0" w:color="auto"/>
        <w:bottom w:val="none" w:sz="0" w:space="0" w:color="auto"/>
        <w:right w:val="none" w:sz="0" w:space="0" w:color="auto"/>
      </w:divBdr>
    </w:div>
    <w:div w:id="1032538547">
      <w:bodyDiv w:val="1"/>
      <w:marLeft w:val="0"/>
      <w:marRight w:val="0"/>
      <w:marTop w:val="0"/>
      <w:marBottom w:val="0"/>
      <w:divBdr>
        <w:top w:val="none" w:sz="0" w:space="0" w:color="auto"/>
        <w:left w:val="none" w:sz="0" w:space="0" w:color="auto"/>
        <w:bottom w:val="none" w:sz="0" w:space="0" w:color="auto"/>
        <w:right w:val="none" w:sz="0" w:space="0" w:color="auto"/>
      </w:divBdr>
    </w:div>
    <w:div w:id="1046641013">
      <w:bodyDiv w:val="1"/>
      <w:marLeft w:val="0"/>
      <w:marRight w:val="0"/>
      <w:marTop w:val="0"/>
      <w:marBottom w:val="0"/>
      <w:divBdr>
        <w:top w:val="none" w:sz="0" w:space="0" w:color="auto"/>
        <w:left w:val="none" w:sz="0" w:space="0" w:color="auto"/>
        <w:bottom w:val="none" w:sz="0" w:space="0" w:color="auto"/>
        <w:right w:val="none" w:sz="0" w:space="0" w:color="auto"/>
      </w:divBdr>
    </w:div>
    <w:div w:id="1172574055">
      <w:bodyDiv w:val="1"/>
      <w:marLeft w:val="0"/>
      <w:marRight w:val="0"/>
      <w:marTop w:val="0"/>
      <w:marBottom w:val="0"/>
      <w:divBdr>
        <w:top w:val="none" w:sz="0" w:space="0" w:color="auto"/>
        <w:left w:val="none" w:sz="0" w:space="0" w:color="auto"/>
        <w:bottom w:val="none" w:sz="0" w:space="0" w:color="auto"/>
        <w:right w:val="none" w:sz="0" w:space="0" w:color="auto"/>
      </w:divBdr>
    </w:div>
    <w:div w:id="1202087684">
      <w:bodyDiv w:val="1"/>
      <w:marLeft w:val="0"/>
      <w:marRight w:val="0"/>
      <w:marTop w:val="0"/>
      <w:marBottom w:val="0"/>
      <w:divBdr>
        <w:top w:val="none" w:sz="0" w:space="0" w:color="auto"/>
        <w:left w:val="none" w:sz="0" w:space="0" w:color="auto"/>
        <w:bottom w:val="none" w:sz="0" w:space="0" w:color="auto"/>
        <w:right w:val="none" w:sz="0" w:space="0" w:color="auto"/>
      </w:divBdr>
    </w:div>
    <w:div w:id="1233395948">
      <w:bodyDiv w:val="1"/>
      <w:marLeft w:val="0"/>
      <w:marRight w:val="0"/>
      <w:marTop w:val="0"/>
      <w:marBottom w:val="0"/>
      <w:divBdr>
        <w:top w:val="none" w:sz="0" w:space="0" w:color="auto"/>
        <w:left w:val="none" w:sz="0" w:space="0" w:color="auto"/>
        <w:bottom w:val="none" w:sz="0" w:space="0" w:color="auto"/>
        <w:right w:val="none" w:sz="0" w:space="0" w:color="auto"/>
      </w:divBdr>
    </w:div>
    <w:div w:id="1253778570">
      <w:bodyDiv w:val="1"/>
      <w:marLeft w:val="0"/>
      <w:marRight w:val="0"/>
      <w:marTop w:val="0"/>
      <w:marBottom w:val="0"/>
      <w:divBdr>
        <w:top w:val="none" w:sz="0" w:space="0" w:color="auto"/>
        <w:left w:val="none" w:sz="0" w:space="0" w:color="auto"/>
        <w:bottom w:val="none" w:sz="0" w:space="0" w:color="auto"/>
        <w:right w:val="none" w:sz="0" w:space="0" w:color="auto"/>
      </w:divBdr>
    </w:div>
    <w:div w:id="1256592106">
      <w:bodyDiv w:val="1"/>
      <w:marLeft w:val="0"/>
      <w:marRight w:val="0"/>
      <w:marTop w:val="0"/>
      <w:marBottom w:val="0"/>
      <w:divBdr>
        <w:top w:val="none" w:sz="0" w:space="0" w:color="auto"/>
        <w:left w:val="none" w:sz="0" w:space="0" w:color="auto"/>
        <w:bottom w:val="none" w:sz="0" w:space="0" w:color="auto"/>
        <w:right w:val="none" w:sz="0" w:space="0" w:color="auto"/>
      </w:divBdr>
    </w:div>
    <w:div w:id="1290432245">
      <w:bodyDiv w:val="1"/>
      <w:marLeft w:val="0"/>
      <w:marRight w:val="0"/>
      <w:marTop w:val="0"/>
      <w:marBottom w:val="0"/>
      <w:divBdr>
        <w:top w:val="none" w:sz="0" w:space="0" w:color="auto"/>
        <w:left w:val="none" w:sz="0" w:space="0" w:color="auto"/>
        <w:bottom w:val="none" w:sz="0" w:space="0" w:color="auto"/>
        <w:right w:val="none" w:sz="0" w:space="0" w:color="auto"/>
      </w:divBdr>
    </w:div>
    <w:div w:id="1374307280">
      <w:bodyDiv w:val="1"/>
      <w:marLeft w:val="0"/>
      <w:marRight w:val="0"/>
      <w:marTop w:val="0"/>
      <w:marBottom w:val="0"/>
      <w:divBdr>
        <w:top w:val="none" w:sz="0" w:space="0" w:color="auto"/>
        <w:left w:val="none" w:sz="0" w:space="0" w:color="auto"/>
        <w:bottom w:val="none" w:sz="0" w:space="0" w:color="auto"/>
        <w:right w:val="none" w:sz="0" w:space="0" w:color="auto"/>
      </w:divBdr>
    </w:div>
    <w:div w:id="1587686558">
      <w:bodyDiv w:val="1"/>
      <w:marLeft w:val="0"/>
      <w:marRight w:val="0"/>
      <w:marTop w:val="0"/>
      <w:marBottom w:val="0"/>
      <w:divBdr>
        <w:top w:val="none" w:sz="0" w:space="0" w:color="auto"/>
        <w:left w:val="none" w:sz="0" w:space="0" w:color="auto"/>
        <w:bottom w:val="none" w:sz="0" w:space="0" w:color="auto"/>
        <w:right w:val="none" w:sz="0" w:space="0" w:color="auto"/>
      </w:divBdr>
    </w:div>
    <w:div w:id="1737436902">
      <w:bodyDiv w:val="1"/>
      <w:marLeft w:val="0"/>
      <w:marRight w:val="0"/>
      <w:marTop w:val="0"/>
      <w:marBottom w:val="0"/>
      <w:divBdr>
        <w:top w:val="none" w:sz="0" w:space="0" w:color="auto"/>
        <w:left w:val="none" w:sz="0" w:space="0" w:color="auto"/>
        <w:bottom w:val="none" w:sz="0" w:space="0" w:color="auto"/>
        <w:right w:val="none" w:sz="0" w:space="0" w:color="auto"/>
      </w:divBdr>
    </w:div>
    <w:div w:id="1898661458">
      <w:bodyDiv w:val="1"/>
      <w:marLeft w:val="0"/>
      <w:marRight w:val="0"/>
      <w:marTop w:val="0"/>
      <w:marBottom w:val="0"/>
      <w:divBdr>
        <w:top w:val="none" w:sz="0" w:space="0" w:color="auto"/>
        <w:left w:val="none" w:sz="0" w:space="0" w:color="auto"/>
        <w:bottom w:val="none" w:sz="0" w:space="0" w:color="auto"/>
        <w:right w:val="none" w:sz="0" w:space="0" w:color="auto"/>
      </w:divBdr>
    </w:div>
    <w:div w:id="1971015506">
      <w:bodyDiv w:val="1"/>
      <w:marLeft w:val="0"/>
      <w:marRight w:val="0"/>
      <w:marTop w:val="0"/>
      <w:marBottom w:val="0"/>
      <w:divBdr>
        <w:top w:val="none" w:sz="0" w:space="0" w:color="auto"/>
        <w:left w:val="none" w:sz="0" w:space="0" w:color="auto"/>
        <w:bottom w:val="none" w:sz="0" w:space="0" w:color="auto"/>
        <w:right w:val="none" w:sz="0" w:space="0" w:color="auto"/>
      </w:divBdr>
    </w:div>
    <w:div w:id="2036273562">
      <w:bodyDiv w:val="1"/>
      <w:marLeft w:val="0"/>
      <w:marRight w:val="0"/>
      <w:marTop w:val="0"/>
      <w:marBottom w:val="0"/>
      <w:divBdr>
        <w:top w:val="none" w:sz="0" w:space="0" w:color="auto"/>
        <w:left w:val="none" w:sz="0" w:space="0" w:color="auto"/>
        <w:bottom w:val="none" w:sz="0" w:space="0" w:color="auto"/>
        <w:right w:val="none" w:sz="0" w:space="0" w:color="auto"/>
      </w:divBdr>
    </w:div>
    <w:div w:id="20572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536E-2C8A-4F54-99BA-646B916A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46717</Words>
  <Characters>266288</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Нина И. Абакуменко</cp:lastModifiedBy>
  <cp:revision>2</cp:revision>
  <cp:lastPrinted>2019-05-29T06:01:00Z</cp:lastPrinted>
  <dcterms:created xsi:type="dcterms:W3CDTF">2019-05-29T06:02:00Z</dcterms:created>
  <dcterms:modified xsi:type="dcterms:W3CDTF">2019-05-29T06:02:00Z</dcterms:modified>
</cp:coreProperties>
</file>