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BF1AAD" w:rsidRPr="00CF1693" w:rsidRDefault="000854D1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11 декабря</w:t>
      </w:r>
      <w:r w:rsidR="00BF1AA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2018 года</w:t>
      </w: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BF1AAD" w:rsidRPr="00BF1AAD" w:rsidTr="00BF1AAD">
        <w:trPr>
          <w:trHeight w:val="1180"/>
        </w:trPr>
        <w:tc>
          <w:tcPr>
            <w:tcW w:w="5353" w:type="dxa"/>
          </w:tcPr>
          <w:p w:rsidR="00BF1AAD" w:rsidRDefault="00BE4E1E" w:rsidP="00BE4E1E">
            <w:pPr>
              <w:widowControl/>
              <w:snapToGrid w:val="0"/>
              <w:spacing w:after="100" w:afterAutospacing="1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BE4E1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Порядок предоставления и расходования </w:t>
            </w:r>
            <w:r w:rsidRPr="00BE4E1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иных межбюджетных трансфертов, выделяемых из районного бюджета бюджетам поселений Черниговского района в 2018 году</w:t>
            </w:r>
            <w:r w:rsidRPr="00BE4E1E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  <w:t xml:space="preserve"> </w:t>
            </w:r>
            <w:r w:rsidRPr="00BE4E1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на исполнение Указа Президента Российской Федерации от 7 мая 2012 года №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BE4E1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  <w:p w:rsidR="00BE4E1E" w:rsidRPr="00BE4E1E" w:rsidRDefault="00BE4E1E" w:rsidP="00BE4E1E">
            <w:pPr>
              <w:widowControl/>
              <w:snapToGrid w:val="0"/>
              <w:spacing w:after="100" w:afterAutospacing="1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BF1AAD" w:rsidRPr="00BF1AAD" w:rsidRDefault="00BF1AAD" w:rsidP="00B752EC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:rsidR="00BE4E1E" w:rsidRDefault="00BE4E1E" w:rsidP="00BE4E1E">
      <w:pPr>
        <w:tabs>
          <w:tab w:val="left" w:pos="709"/>
        </w:tabs>
        <w:ind w:firstLine="709"/>
        <w:jc w:val="both"/>
        <w:rPr>
          <w:kern w:val="0"/>
          <w:sz w:val="28"/>
          <w:szCs w:val="28"/>
        </w:rPr>
      </w:pPr>
      <w:r w:rsidRPr="00596A4D">
        <w:rPr>
          <w:kern w:val="0"/>
          <w:sz w:val="28"/>
          <w:szCs w:val="28"/>
        </w:rPr>
        <w:t xml:space="preserve">На основании статьи 142.4 Бюджетного кодекса Российской Федерации, </w:t>
      </w:r>
      <w:r>
        <w:rPr>
          <w:kern w:val="0"/>
          <w:sz w:val="28"/>
          <w:szCs w:val="28"/>
        </w:rPr>
        <w:t xml:space="preserve">постановления </w:t>
      </w:r>
      <w:r w:rsidRPr="00CB75D6">
        <w:rPr>
          <w:kern w:val="0"/>
          <w:sz w:val="28"/>
          <w:szCs w:val="28"/>
        </w:rPr>
        <w:t xml:space="preserve">Администрации Приморского края от 26 апреля 2018 года </w:t>
      </w:r>
      <w:r>
        <w:rPr>
          <w:kern w:val="0"/>
          <w:sz w:val="28"/>
          <w:szCs w:val="28"/>
        </w:rPr>
        <w:t>№</w:t>
      </w:r>
      <w:r w:rsidRPr="00CB75D6">
        <w:rPr>
          <w:kern w:val="0"/>
          <w:sz w:val="28"/>
          <w:szCs w:val="28"/>
        </w:rPr>
        <w:t xml:space="preserve">190-па </w:t>
      </w:r>
      <w:r>
        <w:rPr>
          <w:kern w:val="0"/>
          <w:sz w:val="28"/>
          <w:szCs w:val="28"/>
        </w:rPr>
        <w:t>«</w:t>
      </w:r>
      <w:r w:rsidRPr="00CB75D6">
        <w:rPr>
          <w:kern w:val="0"/>
          <w:sz w:val="28"/>
          <w:szCs w:val="28"/>
        </w:rPr>
        <w:t>Об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</w:t>
      </w:r>
      <w:r>
        <w:rPr>
          <w:kern w:val="0"/>
          <w:sz w:val="28"/>
          <w:szCs w:val="28"/>
        </w:rPr>
        <w:t>»</w:t>
      </w:r>
      <w:r w:rsidRPr="00484934">
        <w:rPr>
          <w:kern w:val="0"/>
          <w:sz w:val="28"/>
          <w:szCs w:val="28"/>
        </w:rPr>
        <w:t xml:space="preserve">, </w:t>
      </w:r>
      <w:r>
        <w:rPr>
          <w:kern w:val="0"/>
          <w:sz w:val="28"/>
          <w:szCs w:val="28"/>
        </w:rPr>
        <w:t xml:space="preserve">постановления </w:t>
      </w:r>
      <w:r w:rsidRPr="00CB75D6">
        <w:rPr>
          <w:kern w:val="0"/>
          <w:sz w:val="28"/>
          <w:szCs w:val="28"/>
        </w:rPr>
        <w:t xml:space="preserve">Администрации Приморского края </w:t>
      </w:r>
      <w:r>
        <w:rPr>
          <w:kern w:val="0"/>
          <w:sz w:val="28"/>
          <w:szCs w:val="28"/>
        </w:rPr>
        <w:t>от 16.05.2018 года №</w:t>
      </w:r>
      <w:r w:rsidRPr="00552424">
        <w:rPr>
          <w:kern w:val="0"/>
          <w:sz w:val="28"/>
          <w:szCs w:val="28"/>
        </w:rPr>
        <w:t>225-па «Об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году»,</w:t>
      </w:r>
      <w:r>
        <w:rPr>
          <w:kern w:val="0"/>
          <w:sz w:val="28"/>
          <w:szCs w:val="28"/>
        </w:rPr>
        <w:t xml:space="preserve"> </w:t>
      </w:r>
      <w:r w:rsidRPr="00596A4D">
        <w:rPr>
          <w:kern w:val="0"/>
          <w:sz w:val="28"/>
          <w:szCs w:val="28"/>
        </w:rPr>
        <w:t>руководствуясь Уставом Черниговского муниципального района</w:t>
      </w:r>
      <w:r>
        <w:rPr>
          <w:kern w:val="0"/>
          <w:sz w:val="28"/>
          <w:szCs w:val="28"/>
        </w:rPr>
        <w:t xml:space="preserve"> </w:t>
      </w:r>
    </w:p>
    <w:p w:rsidR="00BE4E1E" w:rsidRDefault="00BE4E1E" w:rsidP="00BE4E1E">
      <w:pPr>
        <w:tabs>
          <w:tab w:val="left" w:pos="709"/>
        </w:tabs>
        <w:jc w:val="both"/>
        <w:rPr>
          <w:kern w:val="0"/>
          <w:sz w:val="28"/>
          <w:szCs w:val="28"/>
        </w:rPr>
      </w:pPr>
    </w:p>
    <w:p w:rsidR="00BE4E1E" w:rsidRDefault="00BE4E1E" w:rsidP="00BE4E1E">
      <w:pPr>
        <w:tabs>
          <w:tab w:val="left" w:pos="709"/>
        </w:tabs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</w:rPr>
        <w:t xml:space="preserve">         1. Внести в </w:t>
      </w:r>
      <w:r w:rsidRPr="00596A4D">
        <w:rPr>
          <w:kern w:val="0"/>
          <w:sz w:val="28"/>
          <w:szCs w:val="28"/>
        </w:rPr>
        <w:t>Порядок пре</w:t>
      </w:r>
      <w:r>
        <w:rPr>
          <w:kern w:val="0"/>
          <w:sz w:val="28"/>
          <w:szCs w:val="28"/>
        </w:rPr>
        <w:t xml:space="preserve">доставления и расходования иных </w:t>
      </w:r>
      <w:r w:rsidRPr="00596A4D">
        <w:rPr>
          <w:kern w:val="0"/>
          <w:sz w:val="28"/>
          <w:szCs w:val="28"/>
        </w:rPr>
        <w:t>межбюджетных трансфертов, выделяемых из районного бюджета бюджетам поселений Черниговского района в 201</w:t>
      </w:r>
      <w:r>
        <w:rPr>
          <w:kern w:val="0"/>
          <w:sz w:val="28"/>
          <w:szCs w:val="28"/>
        </w:rPr>
        <w:t>8</w:t>
      </w:r>
      <w:r w:rsidRPr="00596A4D">
        <w:rPr>
          <w:kern w:val="0"/>
          <w:sz w:val="28"/>
          <w:szCs w:val="28"/>
        </w:rPr>
        <w:t xml:space="preserve"> году</w:t>
      </w:r>
      <w:r w:rsidRPr="00596A4D">
        <w:rPr>
          <w:b/>
          <w:bCs/>
          <w:kern w:val="0"/>
          <w:sz w:val="28"/>
          <w:szCs w:val="28"/>
        </w:rPr>
        <w:t xml:space="preserve"> </w:t>
      </w:r>
      <w:r w:rsidRPr="00596A4D">
        <w:rPr>
          <w:bCs/>
          <w:kern w:val="0"/>
          <w:sz w:val="28"/>
          <w:szCs w:val="28"/>
        </w:rPr>
        <w:t xml:space="preserve">на </w:t>
      </w:r>
      <w:r w:rsidRPr="00EB6A0E">
        <w:rPr>
          <w:bCs/>
          <w:kern w:val="0"/>
          <w:sz w:val="28"/>
          <w:szCs w:val="28"/>
        </w:rPr>
        <w:t>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</w:r>
      <w:r>
        <w:rPr>
          <w:bCs/>
          <w:kern w:val="0"/>
          <w:sz w:val="28"/>
          <w:szCs w:val="28"/>
        </w:rPr>
        <w:t xml:space="preserve">, утвержденный </w:t>
      </w:r>
      <w:r w:rsidRPr="006D0EA5">
        <w:rPr>
          <w:kern w:val="0"/>
          <w:sz w:val="28"/>
          <w:szCs w:val="28"/>
          <w:lang w:eastAsia="ru-RU"/>
        </w:rPr>
        <w:t xml:space="preserve">решением </w:t>
      </w:r>
      <w:r w:rsidRPr="006D0EA5">
        <w:rPr>
          <w:color w:val="000000"/>
          <w:kern w:val="0"/>
          <w:sz w:val="28"/>
          <w:szCs w:val="28"/>
          <w:lang w:eastAsia="ru-RU"/>
        </w:rPr>
        <w:t>Думы Черниговского района 2</w:t>
      </w:r>
      <w:r>
        <w:rPr>
          <w:color w:val="000000"/>
          <w:kern w:val="0"/>
          <w:sz w:val="28"/>
          <w:szCs w:val="28"/>
          <w:lang w:eastAsia="ru-RU"/>
        </w:rPr>
        <w:t>4</w:t>
      </w:r>
      <w:r w:rsidRPr="006D0EA5">
        <w:rPr>
          <w:color w:val="000000"/>
          <w:kern w:val="0"/>
          <w:sz w:val="28"/>
          <w:szCs w:val="28"/>
          <w:lang w:eastAsia="ru-RU"/>
        </w:rPr>
        <w:t>.05.2018 года №102-НПА</w:t>
      </w:r>
      <w:r>
        <w:rPr>
          <w:color w:val="000000"/>
          <w:kern w:val="0"/>
          <w:sz w:val="28"/>
          <w:szCs w:val="28"/>
          <w:lang w:eastAsia="ru-RU"/>
        </w:rPr>
        <w:t>, следующие изменения:</w:t>
      </w:r>
    </w:p>
    <w:p w:rsidR="00BE4E1E" w:rsidRDefault="00BE4E1E" w:rsidP="00BE4E1E">
      <w:pPr>
        <w:widowControl/>
        <w:numPr>
          <w:ilvl w:val="0"/>
          <w:numId w:val="1"/>
        </w:num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дополнить подпунктом 3.1 следующего содержания:</w:t>
      </w:r>
    </w:p>
    <w:p w:rsidR="00BE4E1E" w:rsidRDefault="00BE4E1E" w:rsidP="00BE4E1E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</w:rPr>
        <w:t xml:space="preserve"> «3.1. </w:t>
      </w:r>
      <w:r w:rsidRPr="00AA1009">
        <w:rPr>
          <w:rFonts w:eastAsia="Calibri"/>
          <w:kern w:val="0"/>
          <w:sz w:val="28"/>
          <w:szCs w:val="28"/>
          <w:lang w:eastAsia="en-US"/>
        </w:rPr>
        <w:t xml:space="preserve">Распределение межбюджетных трансфертов </w:t>
      </w:r>
      <w:r>
        <w:rPr>
          <w:rFonts w:eastAsia="Calibri"/>
          <w:kern w:val="0"/>
          <w:sz w:val="28"/>
          <w:szCs w:val="28"/>
          <w:lang w:eastAsia="en-US"/>
        </w:rPr>
        <w:t xml:space="preserve">бюджетам поселений </w:t>
      </w:r>
      <w:r w:rsidRPr="00AA1009">
        <w:rPr>
          <w:rFonts w:eastAsia="Calibri"/>
          <w:kern w:val="0"/>
          <w:sz w:val="28"/>
          <w:szCs w:val="28"/>
          <w:lang w:eastAsia="en-US"/>
        </w:rPr>
        <w:t>осуществляется на основании данных</w:t>
      </w:r>
      <w:r>
        <w:rPr>
          <w:rFonts w:eastAsia="Calibri"/>
          <w:kern w:val="0"/>
          <w:sz w:val="28"/>
          <w:szCs w:val="28"/>
          <w:lang w:eastAsia="en-US"/>
        </w:rPr>
        <w:t xml:space="preserve"> по состоянию на 26 ноября 2018 года</w:t>
      </w:r>
      <w:r w:rsidRPr="00AA1009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Pr="00AA1009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представленных поселениями Черниговского района, а также решений о бюджете поселений </w:t>
      </w:r>
      <w:r>
        <w:rPr>
          <w:rFonts w:eastAsia="Calibri"/>
          <w:kern w:val="0"/>
          <w:sz w:val="28"/>
          <w:szCs w:val="28"/>
          <w:lang w:eastAsia="en-US"/>
        </w:rPr>
        <w:t xml:space="preserve">Черниговского района </w:t>
      </w:r>
      <w:r w:rsidRPr="00AA1009">
        <w:rPr>
          <w:rFonts w:eastAsia="Calibri"/>
          <w:kern w:val="0"/>
          <w:sz w:val="28"/>
          <w:szCs w:val="28"/>
          <w:lang w:eastAsia="en-US"/>
        </w:rPr>
        <w:t>на 2018 год и плановый период 2019 и 2020 годов</w:t>
      </w:r>
      <w:r>
        <w:rPr>
          <w:rFonts w:eastAsia="Calibri"/>
          <w:kern w:val="0"/>
          <w:sz w:val="28"/>
          <w:szCs w:val="28"/>
          <w:lang w:eastAsia="en-US"/>
        </w:rPr>
        <w:t>, у которых доля первоочередных расходов в объеме доходов Черниговского муниципального образования составляет более 55 процентов.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Доля первоочередных расходов в объеме доходов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 определяется по следующей формуле:</w:t>
      </w:r>
    </w:p>
    <w:p w:rsidR="00BE4E1E" w:rsidRPr="00397BD3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397BD3">
        <w:rPr>
          <w:sz w:val="28"/>
          <w:szCs w:val="28"/>
          <w:lang w:val="en-US"/>
        </w:rPr>
        <w:t>2i = (</w:t>
      </w:r>
      <w:r>
        <w:rPr>
          <w:sz w:val="28"/>
          <w:szCs w:val="28"/>
        </w:rPr>
        <w:t>КУ</w:t>
      </w:r>
      <w:r w:rsidRPr="00397BD3">
        <w:rPr>
          <w:sz w:val="28"/>
          <w:szCs w:val="28"/>
          <w:lang w:val="en-US"/>
        </w:rPr>
        <w:t xml:space="preserve">2i + </w:t>
      </w:r>
      <w:r>
        <w:rPr>
          <w:sz w:val="28"/>
          <w:szCs w:val="28"/>
        </w:rPr>
        <w:t>ЗП</w:t>
      </w:r>
      <w:r w:rsidRPr="00397BD3">
        <w:rPr>
          <w:sz w:val="28"/>
          <w:szCs w:val="28"/>
          <w:lang w:val="en-US"/>
        </w:rPr>
        <w:t xml:space="preserve">2i) / </w:t>
      </w:r>
      <w:r>
        <w:rPr>
          <w:sz w:val="28"/>
          <w:szCs w:val="28"/>
        </w:rPr>
        <w:t>Д</w:t>
      </w:r>
      <w:r w:rsidRPr="00397BD3">
        <w:rPr>
          <w:sz w:val="28"/>
          <w:szCs w:val="28"/>
          <w:lang w:val="en-US"/>
        </w:rPr>
        <w:t xml:space="preserve">i, </w:t>
      </w:r>
      <w:r>
        <w:rPr>
          <w:sz w:val="28"/>
          <w:szCs w:val="28"/>
        </w:rPr>
        <w:t>где</w:t>
      </w:r>
      <w:r w:rsidRPr="00397BD3">
        <w:rPr>
          <w:sz w:val="28"/>
          <w:szCs w:val="28"/>
          <w:lang w:val="en-US"/>
        </w:rPr>
        <w:t>: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A29B9">
        <w:rPr>
          <w:sz w:val="28"/>
          <w:szCs w:val="28"/>
        </w:rPr>
        <w:t>2</w:t>
      </w:r>
      <w:r w:rsidRPr="00397BD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доля первоочередных расходов в объеме доходов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образования;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КУ2i – план 2018 года по расходам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 на оплату коммунальных услуг, потребляемых муниципальными учреждениями, согласно данных бюджетной отчетности за 3 квартал 2018 года;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ЗП2i - расчетные расходы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 по выплате заработной платы работникам муниципальных учреждений и начислениям на выплаты по оплате труда работников муниципальных учреждений Черниговского муниципального образования, определяемые по следующей формуле: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ЗП2i = ЗП2i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ЗПi</w:t>
      </w:r>
      <w:r>
        <w:rPr>
          <w:sz w:val="28"/>
          <w:szCs w:val="28"/>
          <w:vertAlign w:val="superscript"/>
        </w:rPr>
        <w:t>КЗ</w:t>
      </w:r>
      <w:proofErr w:type="spellEnd"/>
    </w:p>
    <w:p w:rsidR="00BE4E1E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ЗП2i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– план 2018 года по расходам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 за счет собственных средств бюджета муниципального образования по выплате заработной платы работникам муниципальных учреждений и начислениям на выплаты по оплате труда работников муниципальных учреждений по данным бюджетной отчетности на 01.11.2018;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ЗПi</w:t>
      </w:r>
      <w:r>
        <w:rPr>
          <w:sz w:val="28"/>
          <w:szCs w:val="28"/>
          <w:vertAlign w:val="superscript"/>
        </w:rPr>
        <w:t>КЗ</w:t>
      </w:r>
      <w:proofErr w:type="spellEnd"/>
      <w:r>
        <w:rPr>
          <w:sz w:val="28"/>
          <w:szCs w:val="28"/>
        </w:rPr>
        <w:t xml:space="preserve"> – просроченная кредиторская задолженность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 по начислением на оплату труда работников муниципальных учреждений согласно бюджетной отчетности за 3 квартал 2018 года;</w:t>
      </w:r>
    </w:p>
    <w:p w:rsidR="00BE4E1E" w:rsidRDefault="00BE4E1E" w:rsidP="00BE4E1E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Дi</w:t>
      </w:r>
      <w:proofErr w:type="spellEnd"/>
      <w:r>
        <w:rPr>
          <w:sz w:val="28"/>
          <w:szCs w:val="28"/>
        </w:rPr>
        <w:t xml:space="preserve"> - объем доходов бюджета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>
        <w:rPr>
          <w:sz w:val="28"/>
          <w:szCs w:val="28"/>
        </w:rPr>
        <w:t xml:space="preserve"> Черниговского муниципального образования на 2018 год (ожидаемое поступление налоговых и неналоговых доходов в 2018 году, нецелевые межбюджетные трансферты, остатки средств на едином счете бюджета муниципального образования, за исключением целевых средств и остатков средств дорожного фонда, на начало текущего финансового года).</w:t>
      </w:r>
    </w:p>
    <w:p w:rsidR="00BE4E1E" w:rsidRDefault="00BE4E1E" w:rsidP="00BE4E1E">
      <w:pPr>
        <w:suppressAutoHyphens w:val="0"/>
        <w:autoSpaceDE w:val="0"/>
        <w:autoSpaceDN w:val="0"/>
        <w:adjustRightInd w:val="0"/>
        <w:ind w:firstLine="539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984B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04C77">
        <w:rPr>
          <w:rFonts w:eastAsia="Calibri"/>
          <w:kern w:val="0"/>
          <w:sz w:val="28"/>
          <w:szCs w:val="28"/>
          <w:lang w:eastAsia="en-US"/>
        </w:rPr>
        <w:t xml:space="preserve">Распределение дотаций </w:t>
      </w:r>
      <w:r>
        <w:rPr>
          <w:rFonts w:eastAsia="Calibri"/>
          <w:kern w:val="0"/>
          <w:sz w:val="28"/>
          <w:szCs w:val="28"/>
          <w:lang w:eastAsia="en-US"/>
        </w:rPr>
        <w:t xml:space="preserve">бюджетам поселений </w:t>
      </w:r>
      <w:r w:rsidRPr="00D04C77">
        <w:rPr>
          <w:rFonts w:eastAsia="Calibri"/>
          <w:kern w:val="0"/>
          <w:sz w:val="28"/>
          <w:szCs w:val="28"/>
          <w:lang w:eastAsia="en-US"/>
        </w:rPr>
        <w:t>производится по следующ</w:t>
      </w:r>
      <w:r>
        <w:rPr>
          <w:rFonts w:eastAsia="Calibri"/>
          <w:kern w:val="0"/>
          <w:sz w:val="28"/>
          <w:szCs w:val="28"/>
          <w:lang w:eastAsia="en-US"/>
        </w:rPr>
        <w:t>им</w:t>
      </w:r>
      <w:r w:rsidRPr="00D04C77">
        <w:rPr>
          <w:rFonts w:eastAsia="Calibri"/>
          <w:kern w:val="0"/>
          <w:sz w:val="28"/>
          <w:szCs w:val="28"/>
          <w:lang w:eastAsia="en-US"/>
        </w:rPr>
        <w:t xml:space="preserve"> формул</w:t>
      </w:r>
      <w:r>
        <w:rPr>
          <w:rFonts w:eastAsia="Calibri"/>
          <w:kern w:val="0"/>
          <w:sz w:val="28"/>
          <w:szCs w:val="28"/>
          <w:lang w:eastAsia="en-US"/>
        </w:rPr>
        <w:t>ам</w:t>
      </w:r>
      <w:r w:rsidRPr="00D04C77">
        <w:rPr>
          <w:rFonts w:eastAsia="Calibri"/>
          <w:kern w:val="0"/>
          <w:sz w:val="28"/>
          <w:szCs w:val="28"/>
          <w:lang w:eastAsia="en-US"/>
        </w:rPr>
        <w:t>:</w:t>
      </w:r>
      <w:r w:rsidRPr="00D04C77">
        <w:t xml:space="preserve"> </w:t>
      </w:r>
    </w:p>
    <w:p w:rsidR="00BE4E1E" w:rsidRPr="00B25BA2" w:rsidRDefault="00BE4E1E" w:rsidP="00BE4E1E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sz w:val="28"/>
          <w:szCs w:val="28"/>
          <w:lang w:val="en-US" w:eastAsia="en-US"/>
        </w:rPr>
      </w:pPr>
      <w:r w:rsidRPr="00D04C77">
        <w:rPr>
          <w:rFonts w:eastAsia="Calibri"/>
          <w:kern w:val="0"/>
          <w:sz w:val="28"/>
          <w:szCs w:val="28"/>
          <w:lang w:eastAsia="en-US"/>
        </w:rPr>
        <w:t>ДОТ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 =(</w:t>
      </w:r>
      <w:r w:rsidRPr="00D04C77">
        <w:rPr>
          <w:rFonts w:eastAsia="Calibri"/>
          <w:kern w:val="0"/>
          <w:sz w:val="28"/>
          <w:szCs w:val="28"/>
          <w:lang w:eastAsia="en-US"/>
        </w:rPr>
        <w:t>ЗП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2i+</w:t>
      </w:r>
      <w:r w:rsidRPr="00D04C77">
        <w:rPr>
          <w:rFonts w:eastAsia="Calibri"/>
          <w:kern w:val="0"/>
          <w:sz w:val="28"/>
          <w:szCs w:val="28"/>
          <w:lang w:eastAsia="en-US"/>
        </w:rPr>
        <w:t>КУ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 xml:space="preserve">2i) / </w:t>
      </w:r>
      <w:r w:rsidRPr="00D04C77">
        <w:rPr>
          <w:rFonts w:eastAsia="Calibri"/>
          <w:kern w:val="0"/>
          <w:sz w:val="28"/>
          <w:szCs w:val="28"/>
          <w:lang w:eastAsia="en-US"/>
        </w:rPr>
        <w:t>Σ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(</w:t>
      </w:r>
      <w:r w:rsidRPr="00D04C77">
        <w:rPr>
          <w:rFonts w:eastAsia="Calibri"/>
          <w:kern w:val="0"/>
          <w:sz w:val="28"/>
          <w:szCs w:val="28"/>
          <w:lang w:eastAsia="en-US"/>
        </w:rPr>
        <w:t>ЗП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2i+</w:t>
      </w:r>
      <w:r w:rsidRPr="00D04C77">
        <w:rPr>
          <w:rFonts w:eastAsia="Calibri"/>
          <w:kern w:val="0"/>
          <w:sz w:val="28"/>
          <w:szCs w:val="28"/>
          <w:lang w:eastAsia="en-US"/>
        </w:rPr>
        <w:t>КУ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2i) * 100</w:t>
      </w:r>
    </w:p>
    <w:p w:rsidR="00BE4E1E" w:rsidRDefault="00BE4E1E" w:rsidP="00BE4E1E">
      <w:pPr>
        <w:jc w:val="both"/>
        <w:rPr>
          <w:kern w:val="0"/>
          <w:sz w:val="28"/>
          <w:szCs w:val="28"/>
        </w:rPr>
      </w:pPr>
      <w:r w:rsidRPr="00BE4E1E">
        <w:rPr>
          <w:kern w:val="0"/>
          <w:sz w:val="28"/>
          <w:szCs w:val="28"/>
          <w:lang w:val="en-US"/>
        </w:rPr>
        <w:t xml:space="preserve">        </w:t>
      </w:r>
      <w:r w:rsidRPr="009A13BF">
        <w:rPr>
          <w:kern w:val="0"/>
          <w:sz w:val="28"/>
          <w:szCs w:val="28"/>
        </w:rPr>
        <w:t>ДОТ2i =</w:t>
      </w:r>
      <w:r>
        <w:rPr>
          <w:kern w:val="0"/>
          <w:sz w:val="28"/>
          <w:szCs w:val="28"/>
          <w:lang w:val="en-US"/>
        </w:rPr>
        <w:t>F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</w:t>
      </w:r>
      <w:r w:rsidRPr="009A13BF">
        <w:rPr>
          <w:kern w:val="0"/>
          <w:sz w:val="28"/>
          <w:szCs w:val="28"/>
        </w:rPr>
        <w:t xml:space="preserve"> * I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</w:t>
      </w:r>
      <w:r w:rsidRPr="009A13BF">
        <w:rPr>
          <w:kern w:val="0"/>
          <w:sz w:val="28"/>
          <w:szCs w:val="28"/>
        </w:rPr>
        <w:t xml:space="preserve"> /100, где</w:t>
      </w:r>
    </w:p>
    <w:p w:rsidR="00BE4E1E" w:rsidRDefault="00BE4E1E" w:rsidP="00BE4E1E">
      <w:pPr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</w:rPr>
        <w:t xml:space="preserve">        </w:t>
      </w:r>
      <w:r w:rsidRPr="00D04C77">
        <w:rPr>
          <w:rFonts w:eastAsia="Calibri"/>
          <w:kern w:val="0"/>
          <w:sz w:val="28"/>
          <w:szCs w:val="28"/>
          <w:lang w:eastAsia="en-US"/>
        </w:rPr>
        <w:t>ДОТ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</w:t>
      </w:r>
      <w:r>
        <w:rPr>
          <w:rFonts w:eastAsia="Calibri"/>
          <w:kern w:val="0"/>
          <w:sz w:val="28"/>
          <w:szCs w:val="28"/>
          <w:lang w:eastAsia="en-US"/>
        </w:rPr>
        <w:t xml:space="preserve"> -</w:t>
      </w:r>
      <w:r w:rsidRPr="0065034E">
        <w:t xml:space="preserve"> </w:t>
      </w:r>
      <w:r w:rsidRPr="0065034E">
        <w:rPr>
          <w:rFonts w:eastAsia="Calibri"/>
          <w:kern w:val="0"/>
          <w:sz w:val="28"/>
          <w:szCs w:val="28"/>
          <w:lang w:eastAsia="en-US"/>
        </w:rPr>
        <w:t>сумма дотаций Черниговского муниципального района Приморского края;</w:t>
      </w:r>
    </w:p>
    <w:p w:rsidR="00BE4E1E" w:rsidRPr="0065034E" w:rsidRDefault="00BE4E1E" w:rsidP="00BE4E1E">
      <w:pPr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 </w:t>
      </w:r>
      <w:r w:rsidRPr="00D04C77">
        <w:rPr>
          <w:rFonts w:eastAsia="Calibri"/>
          <w:kern w:val="0"/>
          <w:sz w:val="28"/>
          <w:szCs w:val="28"/>
          <w:lang w:eastAsia="en-US"/>
        </w:rPr>
        <w:t>ДОТ</w:t>
      </w:r>
      <w:r>
        <w:rPr>
          <w:rFonts w:eastAsia="Calibri"/>
          <w:kern w:val="0"/>
          <w:sz w:val="28"/>
          <w:szCs w:val="28"/>
          <w:lang w:eastAsia="en-US"/>
        </w:rPr>
        <w:t>2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</w:t>
      </w:r>
      <w:r>
        <w:rPr>
          <w:rFonts w:eastAsia="Calibri"/>
          <w:kern w:val="0"/>
          <w:sz w:val="28"/>
          <w:szCs w:val="28"/>
          <w:lang w:eastAsia="en-US"/>
        </w:rPr>
        <w:t xml:space="preserve"> –</w:t>
      </w:r>
      <w:r w:rsidRPr="0065034E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 xml:space="preserve">сумма дотаций </w:t>
      </w:r>
      <w:r w:rsidRPr="00632711">
        <w:rPr>
          <w:kern w:val="0"/>
          <w:sz w:val="28"/>
          <w:szCs w:val="28"/>
        </w:rPr>
        <w:t>i-то</w:t>
      </w:r>
      <w:r>
        <w:rPr>
          <w:kern w:val="0"/>
          <w:sz w:val="28"/>
          <w:szCs w:val="28"/>
        </w:rPr>
        <w:t>му</w:t>
      </w:r>
      <w:r w:rsidRPr="00632711">
        <w:rPr>
          <w:kern w:val="0"/>
          <w:sz w:val="28"/>
          <w:szCs w:val="28"/>
        </w:rPr>
        <w:t xml:space="preserve"> поселени</w:t>
      </w:r>
      <w:r>
        <w:rPr>
          <w:kern w:val="0"/>
          <w:sz w:val="28"/>
          <w:szCs w:val="28"/>
        </w:rPr>
        <w:t>ю</w:t>
      </w:r>
      <w:r w:rsidRPr="00632711">
        <w:rPr>
          <w:kern w:val="0"/>
          <w:sz w:val="28"/>
          <w:szCs w:val="28"/>
        </w:rPr>
        <w:t xml:space="preserve"> Черниговского муниципального района Приморского края</w:t>
      </w:r>
      <w:r>
        <w:rPr>
          <w:kern w:val="0"/>
          <w:sz w:val="28"/>
          <w:szCs w:val="28"/>
        </w:rPr>
        <w:t>;</w:t>
      </w:r>
    </w:p>
    <w:p w:rsidR="00BE4E1E" w:rsidRDefault="00BE4E1E" w:rsidP="00BE4E1E">
      <w:pPr>
        <w:jc w:val="both"/>
        <w:rPr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 </w:t>
      </w:r>
      <w:r w:rsidRPr="009A13BF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en-US"/>
        </w:rPr>
        <w:t>F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</w:t>
      </w:r>
      <w:r w:rsidRPr="009A13BF">
        <w:rPr>
          <w:kern w:val="0"/>
          <w:sz w:val="28"/>
          <w:szCs w:val="28"/>
        </w:rPr>
        <w:t xml:space="preserve"> - </w:t>
      </w:r>
      <w:r w:rsidRPr="00632711">
        <w:rPr>
          <w:kern w:val="0"/>
          <w:sz w:val="28"/>
          <w:szCs w:val="28"/>
        </w:rPr>
        <w:t>численность работников учреждений культуры i-того поселения Черниговского муниципального района Приморского края на 2018 год</w:t>
      </w:r>
      <w:r w:rsidRPr="000F5EF3">
        <w:t xml:space="preserve"> </w:t>
      </w:r>
      <w:r>
        <w:t>(</w:t>
      </w:r>
      <w:r w:rsidRPr="000F5EF3">
        <w:rPr>
          <w:kern w:val="0"/>
          <w:sz w:val="28"/>
          <w:szCs w:val="28"/>
        </w:rPr>
        <w:t xml:space="preserve">по данным отчета </w:t>
      </w:r>
      <w:r>
        <w:rPr>
          <w:kern w:val="0"/>
          <w:sz w:val="28"/>
          <w:szCs w:val="28"/>
        </w:rPr>
        <w:t>Ф</w:t>
      </w:r>
      <w:r w:rsidRPr="000F5EF3">
        <w:rPr>
          <w:kern w:val="0"/>
          <w:sz w:val="28"/>
          <w:szCs w:val="28"/>
        </w:rPr>
        <w:t>орм</w:t>
      </w:r>
      <w:r>
        <w:rPr>
          <w:kern w:val="0"/>
          <w:sz w:val="28"/>
          <w:szCs w:val="28"/>
        </w:rPr>
        <w:t xml:space="preserve">ы № </w:t>
      </w:r>
      <w:r w:rsidRPr="000F5EF3">
        <w:rPr>
          <w:kern w:val="0"/>
          <w:sz w:val="28"/>
          <w:szCs w:val="28"/>
        </w:rPr>
        <w:t>ЗП-культура</w:t>
      </w:r>
      <w:r>
        <w:rPr>
          <w:kern w:val="0"/>
          <w:sz w:val="28"/>
          <w:szCs w:val="28"/>
        </w:rPr>
        <w:t xml:space="preserve"> Федеральное статистическое </w:t>
      </w:r>
      <w:r>
        <w:rPr>
          <w:kern w:val="0"/>
          <w:sz w:val="28"/>
          <w:szCs w:val="28"/>
        </w:rPr>
        <w:lastRenderedPageBreak/>
        <w:t>наблюдение)</w:t>
      </w:r>
      <w:r w:rsidRPr="009A13BF">
        <w:rPr>
          <w:kern w:val="0"/>
          <w:sz w:val="28"/>
          <w:szCs w:val="28"/>
        </w:rPr>
        <w:t>;</w:t>
      </w:r>
    </w:p>
    <w:p w:rsidR="00BE4E1E" w:rsidRDefault="00BE4E1E" w:rsidP="00BE4E1E">
      <w:p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9A13BF">
        <w:rPr>
          <w:kern w:val="0"/>
          <w:sz w:val="28"/>
          <w:szCs w:val="28"/>
        </w:rPr>
        <w:t>I</w:t>
      </w:r>
      <w:r w:rsidRPr="00B25BA2">
        <w:rPr>
          <w:rFonts w:eastAsia="Calibri"/>
          <w:kern w:val="0"/>
          <w:sz w:val="28"/>
          <w:szCs w:val="28"/>
          <w:lang w:val="en-US" w:eastAsia="en-US"/>
        </w:rPr>
        <w:t>i</w:t>
      </w:r>
      <w:r w:rsidRPr="009A13BF">
        <w:rPr>
          <w:kern w:val="0"/>
          <w:sz w:val="28"/>
          <w:szCs w:val="28"/>
        </w:rPr>
        <w:t xml:space="preserve"> - объем распределяемой дотации для </w:t>
      </w:r>
      <w:r>
        <w:rPr>
          <w:kern w:val="0"/>
          <w:sz w:val="28"/>
          <w:szCs w:val="28"/>
          <w:lang w:val="en-US" w:eastAsia="ru-RU"/>
        </w:rPr>
        <w:t>i</w:t>
      </w:r>
      <w:r w:rsidRPr="00776DDF">
        <w:rPr>
          <w:kern w:val="0"/>
          <w:sz w:val="28"/>
          <w:szCs w:val="28"/>
          <w:lang w:eastAsia="ru-RU"/>
        </w:rPr>
        <w:t>-того поселения</w:t>
      </w:r>
      <w:r w:rsidRPr="009A13BF">
        <w:rPr>
          <w:kern w:val="0"/>
          <w:sz w:val="28"/>
          <w:szCs w:val="28"/>
        </w:rPr>
        <w:t xml:space="preserve"> Черниговского муниципального района Приморского края на иные меры по обеспечению сбалансированности бюджетов муниципальных образований</w:t>
      </w:r>
      <w:r>
        <w:rPr>
          <w:kern w:val="0"/>
          <w:sz w:val="28"/>
          <w:szCs w:val="28"/>
        </w:rPr>
        <w:t>.</w:t>
      </w:r>
    </w:p>
    <w:p w:rsidR="00BE4E1E" w:rsidRDefault="00BE4E1E" w:rsidP="00BE4E1E">
      <w:pPr>
        <w:widowControl/>
        <w:numPr>
          <w:ilvl w:val="0"/>
          <w:numId w:val="1"/>
        </w:num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дополнить пунктом 9.1 следующего содержания:</w:t>
      </w:r>
    </w:p>
    <w:p w:rsidR="00BE4E1E" w:rsidRDefault="00BE4E1E" w:rsidP="00BE4E1E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   «9.1. </w:t>
      </w:r>
      <w:r w:rsidRPr="00480A63">
        <w:rPr>
          <w:rFonts w:eastAsia="Calibri"/>
          <w:kern w:val="0"/>
          <w:sz w:val="28"/>
          <w:szCs w:val="28"/>
          <w:lang w:eastAsia="en-US"/>
        </w:rPr>
        <w:t xml:space="preserve">Перечисление </w:t>
      </w:r>
      <w:r>
        <w:rPr>
          <w:rFonts w:eastAsia="Calibri"/>
          <w:kern w:val="0"/>
          <w:sz w:val="28"/>
          <w:szCs w:val="28"/>
          <w:lang w:eastAsia="en-US"/>
        </w:rPr>
        <w:t>межбюджетных трансфертов</w:t>
      </w:r>
      <w:r w:rsidRPr="00480A63">
        <w:rPr>
          <w:rFonts w:eastAsia="Calibri"/>
          <w:kern w:val="0"/>
          <w:sz w:val="28"/>
          <w:szCs w:val="28"/>
          <w:lang w:eastAsia="en-US"/>
        </w:rPr>
        <w:t xml:space="preserve"> в бюджеты </w:t>
      </w:r>
      <w:r>
        <w:rPr>
          <w:rFonts w:eastAsia="Calibri"/>
          <w:kern w:val="0"/>
          <w:sz w:val="28"/>
          <w:szCs w:val="28"/>
          <w:lang w:eastAsia="en-US"/>
        </w:rPr>
        <w:t xml:space="preserve">поселений, рассчитанных в соответствии с </w:t>
      </w:r>
      <w:r>
        <w:rPr>
          <w:kern w:val="0"/>
          <w:sz w:val="28"/>
          <w:szCs w:val="28"/>
        </w:rPr>
        <w:t xml:space="preserve">подпунктом 3.1, </w:t>
      </w:r>
      <w:r w:rsidRPr="00480A63">
        <w:rPr>
          <w:rFonts w:eastAsia="Calibri"/>
          <w:kern w:val="0"/>
          <w:sz w:val="28"/>
          <w:szCs w:val="28"/>
          <w:lang w:eastAsia="en-US"/>
        </w:rPr>
        <w:t>осуществляется</w:t>
      </w:r>
      <w:r>
        <w:rPr>
          <w:rFonts w:eastAsia="Calibri"/>
          <w:kern w:val="0"/>
          <w:sz w:val="28"/>
          <w:szCs w:val="28"/>
          <w:lang w:eastAsia="en-US"/>
        </w:rPr>
        <w:t xml:space="preserve"> в размере 100 процентов от распределенных дотаций в течение 10 рабочих дней со дня принятия нормативного правового акта.</w:t>
      </w:r>
    </w:p>
    <w:p w:rsidR="00BE4E1E" w:rsidRDefault="00BE4E1E" w:rsidP="00BE4E1E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BF1AAD" w:rsidRPr="003B674F" w:rsidRDefault="00BF1AAD" w:rsidP="00BE4E1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2. </w:t>
      </w:r>
      <w:r w:rsidR="003B674F" w:rsidRPr="003B674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B674F">
        <w:rPr>
          <w:rFonts w:eastAsia="Times New Roman" w:cs="Times New Roman"/>
          <w:kern w:val="0"/>
          <w:sz w:val="28"/>
          <w:szCs w:val="28"/>
          <w:lang w:eastAsia="ar-SA" w:bidi="ar-SA"/>
        </w:rPr>
        <w:t>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BF1AAD" w:rsidRDefault="00BF1AAD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B674F" w:rsidRP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Глава Черниговского района                                                              В.Н. Сёмкин</w:t>
      </w:r>
    </w:p>
    <w:p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BF1AAD" w:rsidRPr="003B674F" w:rsidRDefault="000854D1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12 декабря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2018 года</w:t>
      </w:r>
    </w:p>
    <w:p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0854D1">
        <w:rPr>
          <w:rFonts w:eastAsia="Times New Roman" w:cs="Times New Roman"/>
          <w:sz w:val="28"/>
          <w:szCs w:val="28"/>
          <w:lang w:eastAsia="ar-SA" w:bidi="ar-SA"/>
        </w:rPr>
        <w:t>136</w:t>
      </w: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-НПА </w:t>
      </w:r>
      <w:bookmarkStart w:id="0" w:name="_GoBack"/>
      <w:bookmarkEnd w:id="0"/>
    </w:p>
    <w:sectPr w:rsidR="00BF1AAD" w:rsidRPr="003B674F" w:rsidSect="00BF1A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MS PMincho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0CFF"/>
    <w:multiLevelType w:val="hybridMultilevel"/>
    <w:tmpl w:val="ACF494EA"/>
    <w:lvl w:ilvl="0" w:tplc="7180D13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9"/>
    <w:rsid w:val="000854D1"/>
    <w:rsid w:val="000E0542"/>
    <w:rsid w:val="00161560"/>
    <w:rsid w:val="003B674F"/>
    <w:rsid w:val="003D3BB9"/>
    <w:rsid w:val="00455B04"/>
    <w:rsid w:val="007757E2"/>
    <w:rsid w:val="00924929"/>
    <w:rsid w:val="009B2B8A"/>
    <w:rsid w:val="00BE4E1E"/>
    <w:rsid w:val="00B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аболь</cp:lastModifiedBy>
  <cp:revision>3</cp:revision>
  <cp:lastPrinted>2018-12-12T22:38:00Z</cp:lastPrinted>
  <dcterms:created xsi:type="dcterms:W3CDTF">2018-12-11T23:48:00Z</dcterms:created>
  <dcterms:modified xsi:type="dcterms:W3CDTF">2018-12-12T22:38:00Z</dcterms:modified>
</cp:coreProperties>
</file>