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35" w:rsidRDefault="00F71A35" w:rsidP="00F71A35">
      <w:pPr>
        <w:jc w:val="center"/>
        <w:rPr>
          <w:sz w:val="28"/>
          <w:szCs w:val="28"/>
        </w:rPr>
      </w:pPr>
      <w:r>
        <w:rPr>
          <w:sz w:val="28"/>
          <w:szCs w:val="28"/>
        </w:rPr>
        <w:t xml:space="preserve">ФИНАНСОВОЕ УПРАВЛЕНИЕ </w:t>
      </w:r>
    </w:p>
    <w:p w:rsidR="00F71A35" w:rsidRDefault="00F71A35" w:rsidP="00F71A35">
      <w:pPr>
        <w:jc w:val="center"/>
        <w:rPr>
          <w:sz w:val="28"/>
          <w:szCs w:val="28"/>
        </w:rPr>
      </w:pPr>
      <w:r>
        <w:rPr>
          <w:sz w:val="28"/>
          <w:szCs w:val="28"/>
        </w:rPr>
        <w:t>АДМИНИСТРАЦИЯ ЧЕРНИГОВСКОГО РАЙОНА</w:t>
      </w:r>
    </w:p>
    <w:p w:rsidR="00F71A35" w:rsidRDefault="00F71A35" w:rsidP="00F71A35">
      <w:pPr>
        <w:rPr>
          <w:sz w:val="28"/>
          <w:szCs w:val="28"/>
        </w:rPr>
      </w:pPr>
    </w:p>
    <w:p w:rsidR="00F71A35" w:rsidRDefault="00F71A35" w:rsidP="00F71A35">
      <w:pPr>
        <w:rPr>
          <w:sz w:val="28"/>
          <w:szCs w:val="28"/>
        </w:rPr>
      </w:pPr>
    </w:p>
    <w:p w:rsidR="00F71A35" w:rsidRDefault="00F71A35" w:rsidP="00F71A35">
      <w:pPr>
        <w:jc w:val="center"/>
        <w:rPr>
          <w:sz w:val="28"/>
          <w:szCs w:val="28"/>
        </w:rPr>
      </w:pPr>
      <w:r>
        <w:rPr>
          <w:sz w:val="28"/>
          <w:szCs w:val="28"/>
        </w:rPr>
        <w:t xml:space="preserve">П Р И К А З № </w:t>
      </w:r>
      <w:r w:rsidR="005C284E">
        <w:rPr>
          <w:sz w:val="28"/>
          <w:szCs w:val="28"/>
        </w:rPr>
        <w:t>29</w:t>
      </w:r>
    </w:p>
    <w:p w:rsidR="00F71A35" w:rsidRDefault="00F71A35" w:rsidP="00F71A35">
      <w:pPr>
        <w:rPr>
          <w:sz w:val="28"/>
          <w:szCs w:val="28"/>
        </w:rPr>
      </w:pPr>
      <w:r>
        <w:rPr>
          <w:sz w:val="28"/>
          <w:szCs w:val="28"/>
        </w:rPr>
        <w:t xml:space="preserve">от </w:t>
      </w:r>
      <w:r w:rsidR="005C284E">
        <w:rPr>
          <w:sz w:val="28"/>
          <w:szCs w:val="28"/>
        </w:rPr>
        <w:t xml:space="preserve">29 </w:t>
      </w:r>
      <w:r>
        <w:rPr>
          <w:sz w:val="28"/>
          <w:szCs w:val="28"/>
        </w:rPr>
        <w:t>октября 2021 года                                                                   с. Черниговка</w:t>
      </w:r>
    </w:p>
    <w:p w:rsidR="00F71A35" w:rsidRDefault="00F71A35" w:rsidP="00F71A35">
      <w:pPr>
        <w:spacing w:line="360" w:lineRule="exact"/>
        <w:rPr>
          <w:sz w:val="19"/>
          <w:szCs w:val="19"/>
        </w:rPr>
      </w:pPr>
    </w:p>
    <w:tbl>
      <w:tblPr>
        <w:tblW w:w="0" w:type="auto"/>
        <w:tblLook w:val="04A0" w:firstRow="1" w:lastRow="0" w:firstColumn="1" w:lastColumn="0" w:noHBand="0" w:noVBand="1"/>
      </w:tblPr>
      <w:tblGrid>
        <w:gridCol w:w="4537"/>
        <w:gridCol w:w="4818"/>
      </w:tblGrid>
      <w:tr w:rsidR="00F71A35" w:rsidRPr="00197160" w:rsidTr="00320BF9">
        <w:tc>
          <w:tcPr>
            <w:tcW w:w="4928" w:type="dxa"/>
            <w:shd w:val="clear" w:color="auto" w:fill="auto"/>
          </w:tcPr>
          <w:p w:rsidR="00F71A35" w:rsidRDefault="00F71A35" w:rsidP="00320BF9">
            <w:pPr>
              <w:jc w:val="both"/>
              <w:rPr>
                <w:bCs/>
                <w:sz w:val="26"/>
                <w:szCs w:val="26"/>
              </w:rPr>
            </w:pPr>
            <w:r>
              <w:rPr>
                <w:bCs/>
                <w:sz w:val="26"/>
                <w:szCs w:val="26"/>
              </w:rPr>
              <w:t>Об утверждении Порядка</w:t>
            </w:r>
          </w:p>
          <w:p w:rsidR="00F71A35" w:rsidRDefault="00F71A35" w:rsidP="00320BF9">
            <w:pPr>
              <w:jc w:val="both"/>
              <w:rPr>
                <w:bCs/>
                <w:sz w:val="26"/>
                <w:szCs w:val="26"/>
              </w:rPr>
            </w:pPr>
            <w:r>
              <w:rPr>
                <w:bCs/>
                <w:sz w:val="26"/>
                <w:szCs w:val="26"/>
              </w:rPr>
              <w:t>учета бюджетных и денежных</w:t>
            </w:r>
          </w:p>
          <w:p w:rsidR="00F71A35" w:rsidRDefault="00F71A35" w:rsidP="00320BF9">
            <w:pPr>
              <w:jc w:val="both"/>
              <w:rPr>
                <w:bCs/>
                <w:sz w:val="26"/>
                <w:szCs w:val="26"/>
              </w:rPr>
            </w:pPr>
            <w:r>
              <w:rPr>
                <w:bCs/>
                <w:sz w:val="26"/>
                <w:szCs w:val="26"/>
              </w:rPr>
              <w:t>обязательств получателей средств</w:t>
            </w:r>
          </w:p>
          <w:p w:rsidR="00F71A35" w:rsidRDefault="00F71A35" w:rsidP="00320BF9">
            <w:pPr>
              <w:jc w:val="both"/>
              <w:rPr>
                <w:bCs/>
                <w:sz w:val="26"/>
                <w:szCs w:val="26"/>
              </w:rPr>
            </w:pPr>
            <w:r>
              <w:rPr>
                <w:bCs/>
                <w:sz w:val="26"/>
                <w:szCs w:val="26"/>
              </w:rPr>
              <w:t>бюджета Черниговского района</w:t>
            </w:r>
          </w:p>
          <w:p w:rsidR="00F71A35" w:rsidRDefault="00F71A35" w:rsidP="00320BF9">
            <w:pPr>
              <w:jc w:val="both"/>
              <w:rPr>
                <w:bCs/>
                <w:sz w:val="26"/>
                <w:szCs w:val="26"/>
              </w:rPr>
            </w:pPr>
            <w:r>
              <w:rPr>
                <w:bCs/>
                <w:sz w:val="26"/>
                <w:szCs w:val="26"/>
              </w:rPr>
              <w:t>Управлением Федерального</w:t>
            </w:r>
          </w:p>
          <w:p w:rsidR="00F71A35" w:rsidRDefault="00F71A35" w:rsidP="00320BF9">
            <w:pPr>
              <w:jc w:val="both"/>
              <w:rPr>
                <w:bCs/>
                <w:sz w:val="26"/>
                <w:szCs w:val="26"/>
              </w:rPr>
            </w:pPr>
            <w:r>
              <w:rPr>
                <w:bCs/>
                <w:sz w:val="26"/>
                <w:szCs w:val="26"/>
              </w:rPr>
              <w:t>Казначейства по Приморскому</w:t>
            </w:r>
          </w:p>
          <w:p w:rsidR="00F71A35" w:rsidRPr="00197160" w:rsidRDefault="00F71A35" w:rsidP="00320BF9">
            <w:pPr>
              <w:jc w:val="both"/>
              <w:rPr>
                <w:bCs/>
                <w:sz w:val="26"/>
                <w:szCs w:val="26"/>
              </w:rPr>
            </w:pPr>
            <w:r>
              <w:rPr>
                <w:bCs/>
                <w:sz w:val="26"/>
                <w:szCs w:val="26"/>
              </w:rPr>
              <w:t xml:space="preserve"> краю</w:t>
            </w:r>
          </w:p>
        </w:tc>
        <w:tc>
          <w:tcPr>
            <w:tcW w:w="5493" w:type="dxa"/>
            <w:shd w:val="clear" w:color="auto" w:fill="auto"/>
          </w:tcPr>
          <w:p w:rsidR="00F71A35" w:rsidRPr="00197160" w:rsidRDefault="00F71A35" w:rsidP="00320BF9">
            <w:pPr>
              <w:rPr>
                <w:bCs/>
                <w:sz w:val="26"/>
                <w:szCs w:val="26"/>
              </w:rPr>
            </w:pPr>
          </w:p>
        </w:tc>
      </w:tr>
    </w:tbl>
    <w:p w:rsidR="00F71A35" w:rsidRPr="00B063F4" w:rsidRDefault="00F71A35" w:rsidP="00F71A35">
      <w:pPr>
        <w:pStyle w:val="ConsPlusNormal"/>
        <w:widowControl/>
        <w:spacing w:line="312" w:lineRule="auto"/>
        <w:jc w:val="both"/>
        <w:rPr>
          <w:rFonts w:ascii="Times New Roman" w:hAnsi="Times New Roman" w:cs="Times New Roman"/>
          <w:sz w:val="26"/>
          <w:szCs w:val="26"/>
        </w:rPr>
      </w:pPr>
    </w:p>
    <w:p w:rsidR="00F71A35" w:rsidRPr="00F71A35" w:rsidRDefault="00F71A35" w:rsidP="00320BF9">
      <w:pPr>
        <w:pStyle w:val="ConsPlusNormal"/>
        <w:spacing w:line="360" w:lineRule="auto"/>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В соответствии </w:t>
      </w:r>
      <w:r w:rsidRPr="00F71A35">
        <w:rPr>
          <w:rFonts w:ascii="Times New Roman" w:hAnsi="Times New Roman" w:cs="Times New Roman"/>
          <w:sz w:val="24"/>
          <w:szCs w:val="24"/>
        </w:rPr>
        <w:t xml:space="preserve">с </w:t>
      </w:r>
      <w:hyperlink r:id="rId4" w:history="1">
        <w:r w:rsidRPr="00F71A35">
          <w:rPr>
            <w:rFonts w:ascii="Times New Roman" w:hAnsi="Times New Roman" w:cs="Times New Roman"/>
            <w:sz w:val="24"/>
            <w:szCs w:val="24"/>
          </w:rPr>
          <w:t>пунктами 1</w:t>
        </w:r>
      </w:hyperlink>
      <w:r w:rsidRPr="00F71A35">
        <w:rPr>
          <w:rFonts w:ascii="Times New Roman" w:hAnsi="Times New Roman" w:cs="Times New Roman"/>
          <w:sz w:val="24"/>
          <w:szCs w:val="24"/>
        </w:rPr>
        <w:t xml:space="preserve">, </w:t>
      </w:r>
      <w:hyperlink r:id="rId5" w:history="1">
        <w:r w:rsidRPr="00F71A35">
          <w:rPr>
            <w:rFonts w:ascii="Times New Roman" w:hAnsi="Times New Roman" w:cs="Times New Roman"/>
            <w:sz w:val="24"/>
            <w:szCs w:val="24"/>
          </w:rPr>
          <w:t>2</w:t>
        </w:r>
      </w:hyperlink>
      <w:r w:rsidRPr="00F71A35">
        <w:rPr>
          <w:rFonts w:ascii="Times New Roman" w:hAnsi="Times New Roman" w:cs="Times New Roman"/>
          <w:sz w:val="24"/>
          <w:szCs w:val="24"/>
        </w:rPr>
        <w:t xml:space="preserve">, </w:t>
      </w:r>
      <w:hyperlink r:id="rId6" w:history="1">
        <w:r w:rsidRPr="00F71A35">
          <w:rPr>
            <w:rFonts w:ascii="Times New Roman" w:hAnsi="Times New Roman" w:cs="Times New Roman"/>
            <w:sz w:val="24"/>
            <w:szCs w:val="24"/>
          </w:rPr>
          <w:t>абзацем третьим пункта 5 статьи 219</w:t>
        </w:r>
      </w:hyperlink>
      <w:r w:rsidRPr="00BD2B45">
        <w:rPr>
          <w:rFonts w:ascii="Times New Roman" w:hAnsi="Times New Roman" w:cs="Times New Roman"/>
          <w:sz w:val="24"/>
          <w:szCs w:val="24"/>
        </w:rPr>
        <w:t xml:space="preserve"> Бюджетного кодекса Российской Федерации, </w:t>
      </w:r>
      <w:hyperlink r:id="rId7" w:history="1">
        <w:r w:rsidRPr="00F71A35">
          <w:rPr>
            <w:rFonts w:ascii="Times New Roman" w:hAnsi="Times New Roman" w:cs="Times New Roman"/>
            <w:sz w:val="24"/>
            <w:szCs w:val="24"/>
          </w:rPr>
          <w:t>Положением</w:t>
        </w:r>
      </w:hyperlink>
      <w:r w:rsidRPr="00F71A35">
        <w:rPr>
          <w:rFonts w:ascii="Times New Roman" w:hAnsi="Times New Roman" w:cs="Times New Roman"/>
          <w:sz w:val="24"/>
          <w:szCs w:val="24"/>
        </w:rPr>
        <w:t xml:space="preserve"> о </w:t>
      </w:r>
      <w:r>
        <w:rPr>
          <w:rFonts w:ascii="Times New Roman" w:hAnsi="Times New Roman" w:cs="Times New Roman"/>
          <w:sz w:val="24"/>
          <w:szCs w:val="24"/>
        </w:rPr>
        <w:t>финансовом управлении Администрации Черниговского района</w:t>
      </w:r>
      <w:r w:rsidRPr="00BD2B45">
        <w:rPr>
          <w:rFonts w:ascii="Times New Roman" w:hAnsi="Times New Roman" w:cs="Times New Roman"/>
          <w:sz w:val="24"/>
          <w:szCs w:val="24"/>
        </w:rPr>
        <w:t xml:space="preserve">, </w:t>
      </w:r>
      <w:r w:rsidRPr="00F71A35">
        <w:rPr>
          <w:rFonts w:ascii="Times New Roman" w:hAnsi="Times New Roman" w:cs="Times New Roman"/>
          <w:sz w:val="24"/>
          <w:szCs w:val="24"/>
        </w:rPr>
        <w:t xml:space="preserve">утвержденным Решением Думы Черниговского района от 14 декабря 2015 года N 9-НПА </w:t>
      </w:r>
    </w:p>
    <w:p w:rsidR="00F71A35" w:rsidRDefault="00F71A35" w:rsidP="00F71A35">
      <w:pPr>
        <w:pStyle w:val="ConsPlusNormal"/>
        <w:ind w:firstLine="540"/>
        <w:jc w:val="both"/>
        <w:rPr>
          <w:rFonts w:ascii="Times New Roman" w:hAnsi="Times New Roman" w:cs="Times New Roman"/>
          <w:sz w:val="24"/>
          <w:szCs w:val="24"/>
          <w:highlight w:val="yellow"/>
        </w:rPr>
      </w:pPr>
    </w:p>
    <w:p w:rsidR="00F71A35" w:rsidRPr="00BD2B45" w:rsidRDefault="00F71A35" w:rsidP="00F71A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ПРИКАЗЫВАЮ</w:t>
      </w:r>
      <w:r w:rsidRPr="00BD2B45">
        <w:rPr>
          <w:rFonts w:ascii="Times New Roman" w:hAnsi="Times New Roman" w:cs="Times New Roman"/>
          <w:sz w:val="24"/>
          <w:szCs w:val="24"/>
        </w:rPr>
        <w:t>:</w:t>
      </w:r>
    </w:p>
    <w:p w:rsidR="00F71A35" w:rsidRPr="00BD2B45" w:rsidRDefault="00F71A35" w:rsidP="00320BF9">
      <w:pPr>
        <w:pStyle w:val="ConsPlusNormal"/>
        <w:spacing w:before="220" w:line="360" w:lineRule="auto"/>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1. Утвердить прилагаемый </w:t>
      </w:r>
      <w:hyperlink w:anchor="P39" w:history="1">
        <w:r w:rsidRPr="00F71A35">
          <w:rPr>
            <w:rFonts w:ascii="Times New Roman" w:hAnsi="Times New Roman" w:cs="Times New Roman"/>
            <w:sz w:val="24"/>
            <w:szCs w:val="24"/>
          </w:rPr>
          <w:t>Порядок</w:t>
        </w:r>
      </w:hyperlink>
      <w:r w:rsidRPr="00F71A35">
        <w:rPr>
          <w:rFonts w:ascii="Times New Roman" w:hAnsi="Times New Roman" w:cs="Times New Roman"/>
          <w:sz w:val="24"/>
          <w:szCs w:val="24"/>
        </w:rPr>
        <w:t xml:space="preserve"> </w:t>
      </w:r>
      <w:r w:rsidRPr="00BD2B45">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Управлением Федерального казначейства по Приморскому краю (далее - Порядок).</w:t>
      </w:r>
    </w:p>
    <w:p w:rsidR="00F71A35" w:rsidRPr="00BD2B45" w:rsidRDefault="00F71A35" w:rsidP="00320BF9">
      <w:pPr>
        <w:pStyle w:val="ConsPlusNormal"/>
        <w:spacing w:before="220" w:line="360" w:lineRule="auto"/>
        <w:ind w:firstLine="540"/>
        <w:jc w:val="both"/>
        <w:rPr>
          <w:rFonts w:ascii="Times New Roman" w:hAnsi="Times New Roman" w:cs="Times New Roman"/>
          <w:sz w:val="24"/>
          <w:szCs w:val="24"/>
        </w:rPr>
      </w:pPr>
      <w:r w:rsidRPr="00BD2B45">
        <w:rPr>
          <w:rFonts w:ascii="Times New Roman" w:hAnsi="Times New Roman" w:cs="Times New Roman"/>
          <w:sz w:val="24"/>
          <w:szCs w:val="24"/>
        </w:rPr>
        <w:t>2. Установить, что бюджетные и денежные обязательства подлежат учету Управлением Федерального казначейства по Приморскому краю в соответствии с Порядком, утвержденным настоящим приказом.</w:t>
      </w:r>
    </w:p>
    <w:p w:rsidR="00F71A35" w:rsidRPr="00BD2B45" w:rsidRDefault="00F71A35" w:rsidP="00320BF9">
      <w:pPr>
        <w:pStyle w:val="ConsPlusNormal"/>
        <w:spacing w:before="220" w:line="360" w:lineRule="auto"/>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3. Довести настоящий приказ до сведения </w:t>
      </w:r>
      <w:r w:rsidRPr="00320BF9">
        <w:rPr>
          <w:rFonts w:ascii="Times New Roman" w:hAnsi="Times New Roman" w:cs="Times New Roman"/>
          <w:sz w:val="24"/>
          <w:szCs w:val="24"/>
        </w:rPr>
        <w:t xml:space="preserve">первого заместителя </w:t>
      </w:r>
      <w:r w:rsidR="00C971C4" w:rsidRPr="00320BF9">
        <w:rPr>
          <w:rFonts w:ascii="Times New Roman" w:hAnsi="Times New Roman" w:cs="Times New Roman"/>
          <w:sz w:val="24"/>
          <w:szCs w:val="24"/>
        </w:rPr>
        <w:t xml:space="preserve">Главы Администрации Черниговского района, </w:t>
      </w:r>
      <w:r w:rsidR="00320BF9" w:rsidRPr="00320BF9">
        <w:rPr>
          <w:rFonts w:ascii="Times New Roman" w:hAnsi="Times New Roman" w:cs="Times New Roman"/>
          <w:sz w:val="24"/>
          <w:szCs w:val="24"/>
        </w:rPr>
        <w:t xml:space="preserve">главных распорядителей средств бюджета Черниговского района, </w:t>
      </w:r>
      <w:r w:rsidRPr="00BD2B45">
        <w:rPr>
          <w:rFonts w:ascii="Times New Roman" w:hAnsi="Times New Roman" w:cs="Times New Roman"/>
          <w:sz w:val="24"/>
          <w:szCs w:val="24"/>
        </w:rPr>
        <w:t xml:space="preserve">и </w:t>
      </w:r>
      <w:r w:rsidR="00320BF9" w:rsidRPr="00320BF9">
        <w:rPr>
          <w:rFonts w:ascii="Times New Roman" w:hAnsi="Times New Roman" w:cs="Times New Roman"/>
          <w:sz w:val="24"/>
          <w:szCs w:val="24"/>
        </w:rPr>
        <w:t xml:space="preserve">разместить </w:t>
      </w:r>
      <w:r w:rsidRPr="00320BF9">
        <w:rPr>
          <w:rFonts w:ascii="Times New Roman" w:hAnsi="Times New Roman" w:cs="Times New Roman"/>
          <w:sz w:val="24"/>
          <w:szCs w:val="24"/>
        </w:rPr>
        <w:t xml:space="preserve">на официальном сайте </w:t>
      </w:r>
      <w:r w:rsidR="00664A66" w:rsidRPr="00320BF9">
        <w:rPr>
          <w:rFonts w:ascii="Times New Roman" w:hAnsi="Times New Roman" w:cs="Times New Roman"/>
          <w:sz w:val="24"/>
          <w:szCs w:val="24"/>
        </w:rPr>
        <w:t>Черниговского района</w:t>
      </w:r>
      <w:r w:rsidRPr="00320BF9">
        <w:rPr>
          <w:rFonts w:ascii="Times New Roman" w:hAnsi="Times New Roman" w:cs="Times New Roman"/>
          <w:sz w:val="24"/>
          <w:szCs w:val="24"/>
        </w:rPr>
        <w:t xml:space="preserve"> в трехдневный срок со дня его принятия;</w:t>
      </w:r>
    </w:p>
    <w:p w:rsidR="00F71A35" w:rsidRPr="00BD2B45" w:rsidRDefault="00664A66" w:rsidP="00320BF9">
      <w:pPr>
        <w:pStyle w:val="ConsPlusNormal"/>
        <w:spacing w:before="220" w:line="36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F71A35" w:rsidRPr="00BD2B45">
        <w:rPr>
          <w:rFonts w:ascii="Times New Roman" w:hAnsi="Times New Roman" w:cs="Times New Roman"/>
          <w:sz w:val="24"/>
          <w:szCs w:val="24"/>
        </w:rPr>
        <w:t>. Настоящий приказ вступает в силу с 1 января 2022 года.</w:t>
      </w:r>
    </w:p>
    <w:p w:rsidR="00F71A35" w:rsidRPr="00B063F4" w:rsidRDefault="00320BF9" w:rsidP="00320BF9">
      <w:pPr>
        <w:pStyle w:val="ConsPlusNormal"/>
        <w:widowControl/>
        <w:spacing w:before="120" w:after="120" w:line="360" w:lineRule="auto"/>
        <w:ind w:firstLine="539"/>
        <w:jc w:val="both"/>
        <w:rPr>
          <w:rFonts w:ascii="Times New Roman" w:hAnsi="Times New Roman" w:cs="Times New Roman"/>
          <w:sz w:val="26"/>
          <w:szCs w:val="26"/>
        </w:rPr>
      </w:pPr>
      <w:r>
        <w:rPr>
          <w:rFonts w:ascii="Times New Roman" w:hAnsi="Times New Roman" w:cs="Times New Roman"/>
          <w:sz w:val="26"/>
          <w:szCs w:val="26"/>
        </w:rPr>
        <w:t>5</w:t>
      </w:r>
      <w:r w:rsidR="00F71A35" w:rsidRPr="00B063F4">
        <w:rPr>
          <w:rFonts w:ascii="Times New Roman" w:hAnsi="Times New Roman" w:cs="Times New Roman"/>
          <w:sz w:val="26"/>
          <w:szCs w:val="26"/>
        </w:rPr>
        <w:t>. Контроль за исполнением настоящего Приказа оставляю за собой</w:t>
      </w:r>
      <w:r w:rsidR="00F71A35">
        <w:rPr>
          <w:rFonts w:ascii="Times New Roman" w:hAnsi="Times New Roman" w:cs="Times New Roman"/>
          <w:sz w:val="26"/>
          <w:szCs w:val="26"/>
        </w:rPr>
        <w:t>.</w:t>
      </w:r>
    </w:p>
    <w:p w:rsidR="00F71A35" w:rsidRDefault="00F71A35" w:rsidP="00F71A35">
      <w:pPr>
        <w:jc w:val="both"/>
        <w:rPr>
          <w:sz w:val="26"/>
          <w:szCs w:val="26"/>
        </w:rPr>
      </w:pPr>
    </w:p>
    <w:p w:rsidR="00F71A35" w:rsidRPr="00B063F4" w:rsidRDefault="00F71A35" w:rsidP="00F71A35">
      <w:pPr>
        <w:jc w:val="both"/>
        <w:rPr>
          <w:sz w:val="26"/>
          <w:szCs w:val="26"/>
        </w:rPr>
      </w:pPr>
      <w:r w:rsidRPr="00B063F4">
        <w:rPr>
          <w:sz w:val="26"/>
          <w:szCs w:val="26"/>
        </w:rPr>
        <w:t>Начальник</w:t>
      </w:r>
    </w:p>
    <w:p w:rsidR="00F71A35" w:rsidRPr="00B063F4" w:rsidRDefault="00F71A35" w:rsidP="00F71A35">
      <w:pPr>
        <w:jc w:val="both"/>
        <w:rPr>
          <w:sz w:val="26"/>
          <w:szCs w:val="26"/>
        </w:rPr>
      </w:pPr>
      <w:r w:rsidRPr="00B063F4">
        <w:rPr>
          <w:sz w:val="26"/>
          <w:szCs w:val="26"/>
        </w:rPr>
        <w:t xml:space="preserve">финансового управления                                                  </w:t>
      </w:r>
      <w:r>
        <w:rPr>
          <w:sz w:val="26"/>
          <w:szCs w:val="26"/>
        </w:rPr>
        <w:t xml:space="preserve">                     Е.А. </w:t>
      </w:r>
      <w:proofErr w:type="spellStart"/>
      <w:r>
        <w:rPr>
          <w:sz w:val="26"/>
          <w:szCs w:val="26"/>
        </w:rPr>
        <w:t>Евченко</w:t>
      </w:r>
      <w:proofErr w:type="spellEnd"/>
    </w:p>
    <w:p w:rsidR="00BD2B45" w:rsidRDefault="00BD2B45">
      <w:pPr>
        <w:pStyle w:val="ConsPlusNormal"/>
        <w:jc w:val="both"/>
        <w:rPr>
          <w:rFonts w:ascii="Times New Roman" w:hAnsi="Times New Roman" w:cs="Times New Roman"/>
          <w:sz w:val="24"/>
          <w:szCs w:val="24"/>
        </w:rPr>
      </w:pPr>
    </w:p>
    <w:p w:rsidR="00F71A35" w:rsidRDefault="00F71A35">
      <w:pPr>
        <w:pStyle w:val="ConsPlusNormal"/>
        <w:jc w:val="both"/>
        <w:rPr>
          <w:rFonts w:ascii="Times New Roman" w:hAnsi="Times New Roman" w:cs="Times New Roman"/>
          <w:sz w:val="24"/>
          <w:szCs w:val="24"/>
        </w:rPr>
      </w:pPr>
    </w:p>
    <w:p w:rsidR="00861774" w:rsidRPr="005C284E" w:rsidRDefault="005C284E" w:rsidP="00320BF9">
      <w:pPr>
        <w:pStyle w:val="ConsPlusNormal"/>
        <w:ind w:left="5664" w:firstLine="708"/>
        <w:outlineLvl w:val="0"/>
        <w:rPr>
          <w:rFonts w:ascii="Times New Roman" w:hAnsi="Times New Roman" w:cs="Times New Roman"/>
          <w:sz w:val="16"/>
          <w:szCs w:val="16"/>
        </w:rPr>
      </w:pPr>
      <w:r>
        <w:rPr>
          <w:rFonts w:ascii="Times New Roman" w:hAnsi="Times New Roman" w:cs="Times New Roman"/>
          <w:sz w:val="16"/>
          <w:szCs w:val="16"/>
        </w:rPr>
        <w:lastRenderedPageBreak/>
        <w:t xml:space="preserve">       </w:t>
      </w:r>
      <w:r w:rsidR="00861774" w:rsidRPr="005C284E">
        <w:rPr>
          <w:rFonts w:ascii="Times New Roman" w:hAnsi="Times New Roman" w:cs="Times New Roman"/>
          <w:sz w:val="16"/>
          <w:szCs w:val="16"/>
        </w:rPr>
        <w:t>Утвержден</w:t>
      </w:r>
    </w:p>
    <w:p w:rsidR="00861774" w:rsidRPr="005C284E" w:rsidRDefault="00AC5F32" w:rsidP="00320BF9">
      <w:pPr>
        <w:pStyle w:val="ConsPlusNormal"/>
        <w:ind w:left="6372"/>
        <w:jc w:val="center"/>
        <w:rPr>
          <w:rFonts w:ascii="Times New Roman" w:hAnsi="Times New Roman" w:cs="Times New Roman"/>
          <w:sz w:val="16"/>
          <w:szCs w:val="16"/>
        </w:rPr>
      </w:pPr>
      <w:r w:rsidRPr="005C284E">
        <w:rPr>
          <w:rFonts w:ascii="Times New Roman" w:hAnsi="Times New Roman" w:cs="Times New Roman"/>
          <w:sz w:val="16"/>
          <w:szCs w:val="16"/>
        </w:rPr>
        <w:t>п</w:t>
      </w:r>
      <w:r w:rsidR="00861774" w:rsidRPr="005C284E">
        <w:rPr>
          <w:rFonts w:ascii="Times New Roman" w:hAnsi="Times New Roman" w:cs="Times New Roman"/>
          <w:sz w:val="16"/>
          <w:szCs w:val="16"/>
        </w:rPr>
        <w:t>риказом</w:t>
      </w:r>
      <w:r w:rsidR="00320BF9" w:rsidRPr="005C284E">
        <w:rPr>
          <w:rFonts w:ascii="Times New Roman" w:hAnsi="Times New Roman" w:cs="Times New Roman"/>
          <w:sz w:val="16"/>
          <w:szCs w:val="16"/>
        </w:rPr>
        <w:t xml:space="preserve"> финансового управления </w:t>
      </w:r>
    </w:p>
    <w:p w:rsidR="00861774" w:rsidRPr="005C284E" w:rsidRDefault="00320BF9" w:rsidP="00320BF9">
      <w:pPr>
        <w:pStyle w:val="ConsPlusNormal"/>
        <w:ind w:left="6372"/>
        <w:jc w:val="center"/>
        <w:rPr>
          <w:rFonts w:ascii="Times New Roman" w:hAnsi="Times New Roman" w:cs="Times New Roman"/>
          <w:sz w:val="16"/>
          <w:szCs w:val="16"/>
        </w:rPr>
      </w:pPr>
      <w:r w:rsidRPr="005C284E">
        <w:rPr>
          <w:rFonts w:ascii="Times New Roman" w:hAnsi="Times New Roman" w:cs="Times New Roman"/>
          <w:sz w:val="16"/>
          <w:szCs w:val="16"/>
        </w:rPr>
        <w:t xml:space="preserve">       Администрации Черниговского района </w:t>
      </w:r>
    </w:p>
    <w:p w:rsidR="00861774" w:rsidRPr="00320BF9" w:rsidRDefault="00320BF9" w:rsidP="00320BF9">
      <w:pPr>
        <w:pStyle w:val="ConsPlusNormal"/>
        <w:ind w:left="4956"/>
        <w:jc w:val="center"/>
        <w:rPr>
          <w:rFonts w:ascii="Times New Roman" w:hAnsi="Times New Roman" w:cs="Times New Roman"/>
          <w:sz w:val="16"/>
          <w:szCs w:val="16"/>
        </w:rPr>
      </w:pPr>
      <w:r w:rsidRPr="005C284E">
        <w:rPr>
          <w:rFonts w:ascii="Times New Roman" w:hAnsi="Times New Roman" w:cs="Times New Roman"/>
          <w:sz w:val="16"/>
          <w:szCs w:val="16"/>
        </w:rPr>
        <w:t xml:space="preserve">        </w:t>
      </w:r>
      <w:r w:rsidR="00BF2E6B" w:rsidRPr="005C284E">
        <w:rPr>
          <w:rFonts w:ascii="Times New Roman" w:hAnsi="Times New Roman" w:cs="Times New Roman"/>
          <w:sz w:val="16"/>
          <w:szCs w:val="16"/>
        </w:rPr>
        <w:t xml:space="preserve"> </w:t>
      </w:r>
      <w:r w:rsidR="00861774" w:rsidRPr="005C284E">
        <w:rPr>
          <w:rFonts w:ascii="Times New Roman" w:hAnsi="Times New Roman" w:cs="Times New Roman"/>
          <w:sz w:val="16"/>
          <w:szCs w:val="16"/>
        </w:rPr>
        <w:t>от 29.</w:t>
      </w:r>
      <w:r w:rsidR="005C284E">
        <w:rPr>
          <w:rFonts w:ascii="Times New Roman" w:hAnsi="Times New Roman" w:cs="Times New Roman"/>
          <w:sz w:val="16"/>
          <w:szCs w:val="16"/>
        </w:rPr>
        <w:t>10</w:t>
      </w:r>
      <w:r w:rsidR="00861774" w:rsidRPr="005C284E">
        <w:rPr>
          <w:rFonts w:ascii="Times New Roman" w:hAnsi="Times New Roman" w:cs="Times New Roman"/>
          <w:sz w:val="16"/>
          <w:szCs w:val="16"/>
        </w:rPr>
        <w:t xml:space="preserve">.2021 N </w:t>
      </w:r>
      <w:r w:rsidR="005C284E">
        <w:rPr>
          <w:rFonts w:ascii="Times New Roman" w:hAnsi="Times New Roman" w:cs="Times New Roman"/>
          <w:sz w:val="16"/>
          <w:szCs w:val="16"/>
        </w:rPr>
        <w:t>29</w:t>
      </w:r>
    </w:p>
    <w:p w:rsidR="00861774"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rPr>
          <w:rFonts w:ascii="Times New Roman" w:hAnsi="Times New Roman" w:cs="Times New Roman"/>
          <w:sz w:val="24"/>
          <w:szCs w:val="24"/>
        </w:rPr>
      </w:pPr>
      <w:bookmarkStart w:id="0" w:name="P39"/>
      <w:bookmarkEnd w:id="0"/>
      <w:r w:rsidRPr="00BD2B45">
        <w:rPr>
          <w:rFonts w:ascii="Times New Roman" w:hAnsi="Times New Roman" w:cs="Times New Roman"/>
          <w:sz w:val="24"/>
          <w:szCs w:val="24"/>
        </w:rPr>
        <w:t>ПОРЯДОК</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УЧЕТА БЮДЖЕТНЫХ И ДЕНЕЖНЫХ ОБЯЗАТЕЛЬСТВ ПОЛУЧАТЕЛЕЙ</w:t>
      </w:r>
    </w:p>
    <w:p w:rsid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 xml:space="preserve">СРЕДСТВ БЮДЖЕТА </w:t>
      </w:r>
      <w:r w:rsidR="00BD2B45">
        <w:rPr>
          <w:rFonts w:ascii="Times New Roman" w:hAnsi="Times New Roman" w:cs="Times New Roman"/>
          <w:sz w:val="24"/>
          <w:szCs w:val="24"/>
        </w:rPr>
        <w:t xml:space="preserve">ЧЕРНИГОВСКОГО РАЙОНА </w:t>
      </w:r>
    </w:p>
    <w:p w:rsidR="003062A1" w:rsidRDefault="00861774">
      <w:pPr>
        <w:pStyle w:val="ConsPlusTitle"/>
        <w:jc w:val="center"/>
        <w:rPr>
          <w:rFonts w:ascii="Times New Roman" w:hAnsi="Times New Roman" w:cs="Times New Roman"/>
          <w:sz w:val="24"/>
          <w:szCs w:val="24"/>
        </w:rPr>
      </w:pPr>
      <w:r w:rsidRPr="003062A1">
        <w:rPr>
          <w:rFonts w:ascii="Times New Roman" w:hAnsi="Times New Roman" w:cs="Times New Roman"/>
          <w:sz w:val="24"/>
          <w:szCs w:val="24"/>
        </w:rPr>
        <w:t>УПРАВЛЕНИЕМ ФЕДЕРАЛЬНОГО</w:t>
      </w:r>
      <w:r w:rsidR="003062A1">
        <w:rPr>
          <w:rFonts w:ascii="Times New Roman" w:hAnsi="Times New Roman" w:cs="Times New Roman"/>
          <w:sz w:val="24"/>
          <w:szCs w:val="24"/>
        </w:rPr>
        <w:t xml:space="preserve"> </w:t>
      </w:r>
      <w:r w:rsidRPr="003062A1">
        <w:rPr>
          <w:rFonts w:ascii="Times New Roman" w:hAnsi="Times New Roman" w:cs="Times New Roman"/>
          <w:sz w:val="24"/>
          <w:szCs w:val="24"/>
        </w:rPr>
        <w:t>КАЗНАЧЕЙСТВА</w:t>
      </w:r>
    </w:p>
    <w:p w:rsidR="00861774" w:rsidRPr="00BD2B45" w:rsidRDefault="00861774">
      <w:pPr>
        <w:pStyle w:val="ConsPlusTitle"/>
        <w:jc w:val="center"/>
        <w:rPr>
          <w:rFonts w:ascii="Times New Roman" w:hAnsi="Times New Roman" w:cs="Times New Roman"/>
          <w:sz w:val="24"/>
          <w:szCs w:val="24"/>
        </w:rPr>
      </w:pPr>
      <w:r w:rsidRPr="003062A1">
        <w:rPr>
          <w:rFonts w:ascii="Times New Roman" w:hAnsi="Times New Roman" w:cs="Times New Roman"/>
          <w:sz w:val="24"/>
          <w:szCs w:val="24"/>
        </w:rPr>
        <w:t xml:space="preserve"> ПО ПРИМОРСКОМУ КРАЮ</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outlineLvl w:val="1"/>
        <w:rPr>
          <w:rFonts w:ascii="Times New Roman" w:hAnsi="Times New Roman" w:cs="Times New Roman"/>
          <w:sz w:val="24"/>
          <w:szCs w:val="24"/>
        </w:rPr>
      </w:pPr>
      <w:r w:rsidRPr="00BD2B45">
        <w:rPr>
          <w:rFonts w:ascii="Times New Roman" w:hAnsi="Times New Roman" w:cs="Times New Roman"/>
          <w:sz w:val="24"/>
          <w:szCs w:val="24"/>
        </w:rPr>
        <w:t>I. Общие положения</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Normal"/>
        <w:ind w:firstLine="540"/>
        <w:jc w:val="both"/>
        <w:rPr>
          <w:rFonts w:ascii="Times New Roman" w:hAnsi="Times New Roman" w:cs="Times New Roman"/>
          <w:sz w:val="24"/>
          <w:szCs w:val="24"/>
        </w:rPr>
      </w:pPr>
      <w:r w:rsidRPr="00BD2B45">
        <w:rPr>
          <w:rFonts w:ascii="Times New Roman" w:hAnsi="Times New Roman" w:cs="Times New Roman"/>
          <w:sz w:val="24"/>
          <w:szCs w:val="24"/>
        </w:rPr>
        <w:t>1. Настоящий документ устанавливает порядок исполнения бюджета</w:t>
      </w:r>
      <w:r w:rsidR="00BD2B45">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по расходам в части постановки на учет бюджетных и денежных обязательств получателей средств бюджета</w:t>
      </w:r>
      <w:r w:rsidR="00BD2B45">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и внесения в них изменений </w:t>
      </w:r>
      <w:r w:rsidRPr="003062A1">
        <w:rPr>
          <w:rFonts w:ascii="Times New Roman" w:hAnsi="Times New Roman" w:cs="Times New Roman"/>
          <w:sz w:val="24"/>
          <w:szCs w:val="24"/>
        </w:rPr>
        <w:t>Управлением Федерального казначейства по Приморскому краю</w:t>
      </w:r>
      <w:r w:rsidRPr="00BD2B45">
        <w:rPr>
          <w:rFonts w:ascii="Times New Roman" w:hAnsi="Times New Roman" w:cs="Times New Roman"/>
          <w:sz w:val="24"/>
          <w:szCs w:val="24"/>
        </w:rPr>
        <w:t xml:space="preserve"> (далее соответственно - </w:t>
      </w:r>
      <w:r w:rsidRPr="003062A1">
        <w:rPr>
          <w:rFonts w:ascii="Times New Roman" w:hAnsi="Times New Roman" w:cs="Times New Roman"/>
          <w:sz w:val="24"/>
          <w:szCs w:val="24"/>
        </w:rPr>
        <w:t>получатель средств бюджета</w:t>
      </w:r>
      <w:r w:rsidRPr="00BD2B45">
        <w:rPr>
          <w:rFonts w:ascii="Times New Roman" w:hAnsi="Times New Roman" w:cs="Times New Roman"/>
          <w:sz w:val="24"/>
          <w:szCs w:val="24"/>
        </w:rPr>
        <w:t>,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BD2B45">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2. Бюджетные и денежные обязательства учитываются органом Федерального казначейства с отражением на соответствующих лицевых счетах получателей бюджетных средств, открытых в органе Федерального казначейства по кодам бюджетной классификации Российской Федерации и аналитическим кодам.</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69" w:history="1">
        <w:r w:rsidRPr="00BD2B45">
          <w:rPr>
            <w:rFonts w:ascii="Times New Roman" w:hAnsi="Times New Roman" w:cs="Times New Roman"/>
            <w:sz w:val="24"/>
            <w:szCs w:val="24"/>
          </w:rPr>
          <w:t>приложениях N 1</w:t>
        </w:r>
      </w:hyperlink>
      <w:r w:rsidRPr="00BD2B45">
        <w:rPr>
          <w:rFonts w:ascii="Times New Roman" w:hAnsi="Times New Roman" w:cs="Times New Roman"/>
          <w:sz w:val="24"/>
          <w:szCs w:val="24"/>
        </w:rPr>
        <w:t xml:space="preserve"> и </w:t>
      </w:r>
      <w:hyperlink w:anchor="P339" w:history="1">
        <w:r w:rsidRPr="00BD2B45">
          <w:rPr>
            <w:rFonts w:ascii="Times New Roman" w:hAnsi="Times New Roman" w:cs="Times New Roman"/>
            <w:sz w:val="24"/>
            <w:szCs w:val="24"/>
          </w:rPr>
          <w:t>N 2</w:t>
        </w:r>
      </w:hyperlink>
      <w:r w:rsidRPr="00BD2B45">
        <w:rPr>
          <w:rFonts w:ascii="Times New Roman" w:hAnsi="Times New Roman" w:cs="Times New Roman"/>
          <w:sz w:val="24"/>
          <w:szCs w:val="24"/>
        </w:rPr>
        <w:t xml:space="preserve"> к настоящему Порядку соответственно.</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4. Сведения о бюджетном обязательстве и Сведения о денежном обязательстве </w:t>
      </w:r>
      <w:r w:rsidRPr="003062A1">
        <w:rPr>
          <w:rFonts w:ascii="Times New Roman" w:hAnsi="Times New Roman" w:cs="Times New Roman"/>
          <w:sz w:val="24"/>
          <w:szCs w:val="24"/>
        </w:rPr>
        <w:t>формируются в форме электронного документа в информационной системе Федерального казначейства (далее</w:t>
      </w:r>
      <w:r w:rsidRPr="00BD2B45">
        <w:rPr>
          <w:rFonts w:ascii="Times New Roman" w:hAnsi="Times New Roman" w:cs="Times New Roman"/>
          <w:sz w:val="24"/>
          <w:szCs w:val="24"/>
        </w:rPr>
        <w:t xml:space="preserve"> - информационная система) в структурированном виде путем заполнения экранных форм веб-интерфейса информационной системы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r w:rsidR="00BD2B45">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Сведения о бюджетном обязательстве и Сведения о денежном обязательстве формируются получателем средств бюджета</w:t>
      </w:r>
      <w:r w:rsidR="003062A1" w:rsidRPr="003062A1">
        <w:rPr>
          <w:rFonts w:ascii="Times New Roman" w:hAnsi="Times New Roman" w:cs="Times New Roman"/>
          <w:sz w:val="24"/>
          <w:szCs w:val="24"/>
        </w:rPr>
        <w:t xml:space="preserve"> </w:t>
      </w:r>
      <w:r w:rsidRPr="003062A1">
        <w:rPr>
          <w:rFonts w:ascii="Times New Roman" w:hAnsi="Times New Roman" w:cs="Times New Roman"/>
          <w:sz w:val="24"/>
          <w:szCs w:val="24"/>
        </w:rPr>
        <w:t xml:space="preserve">или органом Федерального казначейства с учетом положений </w:t>
      </w:r>
      <w:hyperlink w:anchor="P61" w:history="1">
        <w:r w:rsidRPr="003062A1">
          <w:rPr>
            <w:rFonts w:ascii="Times New Roman" w:hAnsi="Times New Roman" w:cs="Times New Roman"/>
            <w:sz w:val="24"/>
            <w:szCs w:val="24"/>
          </w:rPr>
          <w:t>пунктов 8</w:t>
        </w:r>
      </w:hyperlink>
      <w:r w:rsidRPr="003062A1">
        <w:rPr>
          <w:rFonts w:ascii="Times New Roman" w:hAnsi="Times New Roman" w:cs="Times New Roman"/>
          <w:sz w:val="24"/>
          <w:szCs w:val="24"/>
        </w:rPr>
        <w:t xml:space="preserve"> и </w:t>
      </w:r>
      <w:hyperlink w:anchor="P119" w:history="1">
        <w:r w:rsidRPr="003062A1">
          <w:rPr>
            <w:rFonts w:ascii="Times New Roman" w:hAnsi="Times New Roman" w:cs="Times New Roman"/>
            <w:sz w:val="24"/>
            <w:szCs w:val="24"/>
          </w:rPr>
          <w:t>21</w:t>
        </w:r>
      </w:hyperlink>
      <w:r w:rsidRPr="003062A1">
        <w:rPr>
          <w:rFonts w:ascii="Times New Roman" w:hAnsi="Times New Roman" w:cs="Times New Roman"/>
          <w:sz w:val="24"/>
          <w:szCs w:val="24"/>
        </w:rPr>
        <w:t xml:space="preserve"> настоящего Порядка.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445" w:history="1">
        <w:r w:rsidRPr="00BD2B45">
          <w:rPr>
            <w:rFonts w:ascii="Times New Roman" w:hAnsi="Times New Roman" w:cs="Times New Roman"/>
            <w:sz w:val="24"/>
            <w:szCs w:val="24"/>
          </w:rPr>
          <w:t>графах 2</w:t>
        </w:r>
      </w:hyperlink>
      <w:r w:rsidRPr="00BD2B45">
        <w:rPr>
          <w:rFonts w:ascii="Times New Roman" w:hAnsi="Times New Roman" w:cs="Times New Roman"/>
          <w:sz w:val="24"/>
          <w:szCs w:val="24"/>
        </w:rPr>
        <w:t xml:space="preserve"> и </w:t>
      </w:r>
      <w:hyperlink w:anchor="P446" w:history="1">
        <w:r w:rsidRPr="00BD2B45">
          <w:rPr>
            <w:rFonts w:ascii="Times New Roman" w:hAnsi="Times New Roman" w:cs="Times New Roman"/>
            <w:sz w:val="24"/>
            <w:szCs w:val="24"/>
          </w:rPr>
          <w:t>3</w:t>
        </w:r>
      </w:hyperlink>
      <w:r w:rsidRPr="00BD2B45">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w:t>
      </w:r>
      <w:r w:rsidRPr="00BD2B45">
        <w:rPr>
          <w:rFonts w:ascii="Times New Roman" w:hAnsi="Times New Roman" w:cs="Times New Roman"/>
          <w:sz w:val="24"/>
          <w:szCs w:val="24"/>
        </w:rPr>
        <w:lastRenderedPageBreak/>
        <w:t>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w:t>
      </w:r>
      <w:r w:rsidR="00BD2B45">
        <w:rPr>
          <w:rFonts w:ascii="Times New Roman" w:hAnsi="Times New Roman" w:cs="Times New Roman"/>
          <w:sz w:val="24"/>
          <w:szCs w:val="24"/>
        </w:rPr>
        <w:t xml:space="preserve"> </w:t>
      </w:r>
      <w:r w:rsidRPr="00BD2B45">
        <w:rPr>
          <w:rFonts w:ascii="Times New Roman" w:hAnsi="Times New Roman" w:cs="Times New Roman"/>
          <w:sz w:val="24"/>
          <w:szCs w:val="24"/>
        </w:rPr>
        <w:t>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Лица, имеющие право действовать от имени получателя средств бюджета</w:t>
      </w:r>
      <w:r w:rsidR="00BD2B45">
        <w:rPr>
          <w:rFonts w:ascii="Times New Roman" w:hAnsi="Times New Roman" w:cs="Times New Roman"/>
          <w:sz w:val="24"/>
          <w:szCs w:val="24"/>
        </w:rPr>
        <w:t xml:space="preserve"> </w:t>
      </w:r>
      <w:r w:rsidRPr="00BD2B45">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outlineLvl w:val="1"/>
        <w:rPr>
          <w:rFonts w:ascii="Times New Roman" w:hAnsi="Times New Roman" w:cs="Times New Roman"/>
          <w:sz w:val="24"/>
          <w:szCs w:val="24"/>
        </w:rPr>
      </w:pPr>
      <w:r w:rsidRPr="00BD2B45">
        <w:rPr>
          <w:rFonts w:ascii="Times New Roman" w:hAnsi="Times New Roman" w:cs="Times New Roman"/>
          <w:sz w:val="24"/>
          <w:szCs w:val="24"/>
        </w:rPr>
        <w:t>II. Постановка на учет бюджетных обязательств</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и внесение в них изменений</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Normal"/>
        <w:ind w:firstLine="540"/>
        <w:jc w:val="both"/>
        <w:rPr>
          <w:rFonts w:ascii="Times New Roman" w:hAnsi="Times New Roman" w:cs="Times New Roman"/>
          <w:sz w:val="24"/>
          <w:szCs w:val="24"/>
        </w:rPr>
      </w:pPr>
      <w:bookmarkStart w:id="1" w:name="P61"/>
      <w:bookmarkEnd w:id="1"/>
      <w:r w:rsidRPr="00BD2B45">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448" w:history="1">
        <w:r w:rsidRPr="00B11FD3">
          <w:rPr>
            <w:rFonts w:ascii="Times New Roman" w:hAnsi="Times New Roman" w:cs="Times New Roman"/>
            <w:sz w:val="24"/>
            <w:szCs w:val="24"/>
          </w:rPr>
          <w:t>пунктами 1</w:t>
        </w:r>
      </w:hyperlink>
      <w:r w:rsidRPr="00B11FD3">
        <w:rPr>
          <w:rFonts w:ascii="Times New Roman" w:hAnsi="Times New Roman" w:cs="Times New Roman"/>
          <w:sz w:val="24"/>
          <w:szCs w:val="24"/>
        </w:rPr>
        <w:t xml:space="preserve"> - </w:t>
      </w:r>
      <w:hyperlink w:anchor="P454" w:history="1">
        <w:r w:rsidRPr="00B11FD3">
          <w:rPr>
            <w:rFonts w:ascii="Times New Roman" w:hAnsi="Times New Roman" w:cs="Times New Roman"/>
            <w:sz w:val="24"/>
            <w:szCs w:val="24"/>
          </w:rPr>
          <w:t>3 графы 2</w:t>
        </w:r>
      </w:hyperlink>
      <w:r w:rsidRPr="00BD2B45">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457" w:history="1">
        <w:r w:rsidRPr="00B11FD3">
          <w:rPr>
            <w:rFonts w:ascii="Times New Roman" w:hAnsi="Times New Roman" w:cs="Times New Roman"/>
            <w:sz w:val="24"/>
            <w:szCs w:val="24"/>
          </w:rPr>
          <w:t>пунктами 4</w:t>
        </w:r>
      </w:hyperlink>
      <w:r w:rsidRPr="00B11FD3">
        <w:rPr>
          <w:rFonts w:ascii="Times New Roman" w:hAnsi="Times New Roman" w:cs="Times New Roman"/>
          <w:sz w:val="24"/>
          <w:szCs w:val="24"/>
        </w:rPr>
        <w:t xml:space="preserve"> - </w:t>
      </w:r>
      <w:hyperlink w:anchor="P548" w:history="1">
        <w:r w:rsidRPr="00B11FD3">
          <w:rPr>
            <w:rFonts w:ascii="Times New Roman" w:hAnsi="Times New Roman" w:cs="Times New Roman"/>
            <w:sz w:val="24"/>
            <w:szCs w:val="24"/>
          </w:rPr>
          <w:t>13 графы 2</w:t>
        </w:r>
      </w:hyperlink>
      <w:r w:rsidRPr="00B11FD3">
        <w:rPr>
          <w:rFonts w:ascii="Times New Roman" w:hAnsi="Times New Roman" w:cs="Times New Roman"/>
          <w:sz w:val="24"/>
          <w:szCs w:val="24"/>
        </w:rPr>
        <w:t xml:space="preserve"> Перечня (далее - принятые бюджетные обязательства), формиру</w:t>
      </w:r>
      <w:r w:rsidRPr="00BD2B45">
        <w:rPr>
          <w:rFonts w:ascii="Times New Roman" w:hAnsi="Times New Roman" w:cs="Times New Roman"/>
          <w:sz w:val="24"/>
          <w:szCs w:val="24"/>
        </w:rPr>
        <w:t>ются в соответствии с настоящим Порядком:</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а) органом Федерального казначейства: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61774" w:rsidRPr="00B11FD3" w:rsidRDefault="005C284E">
      <w:pPr>
        <w:pStyle w:val="ConsPlusNormal"/>
        <w:spacing w:before="220"/>
        <w:ind w:firstLine="540"/>
        <w:jc w:val="both"/>
        <w:rPr>
          <w:rFonts w:ascii="Times New Roman" w:hAnsi="Times New Roman" w:cs="Times New Roman"/>
          <w:sz w:val="24"/>
          <w:szCs w:val="24"/>
        </w:rPr>
      </w:pPr>
      <w:hyperlink w:anchor="P548" w:history="1">
        <w:r w:rsidR="00861774" w:rsidRPr="003062A1">
          <w:rPr>
            <w:rFonts w:ascii="Times New Roman" w:hAnsi="Times New Roman" w:cs="Times New Roman"/>
            <w:sz w:val="24"/>
            <w:szCs w:val="24"/>
          </w:rPr>
          <w:t>пунктом 13 графы 2</w:t>
        </w:r>
      </w:hyperlink>
      <w:r w:rsidR="00861774" w:rsidRPr="003062A1">
        <w:rPr>
          <w:rFonts w:ascii="Times New Roman" w:hAnsi="Times New Roman" w:cs="Times New Roman"/>
          <w:sz w:val="24"/>
          <w:szCs w:val="24"/>
        </w:rPr>
        <w:t xml:space="preserve"> П</w:t>
      </w:r>
      <w:r w:rsidR="00861774" w:rsidRPr="00B11FD3">
        <w:rPr>
          <w:rFonts w:ascii="Times New Roman" w:hAnsi="Times New Roman" w:cs="Times New Roman"/>
          <w:sz w:val="24"/>
          <w:szCs w:val="24"/>
        </w:rPr>
        <w:t xml:space="preserve">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19" w:history="1">
        <w:r w:rsidR="00861774" w:rsidRPr="00B11FD3">
          <w:rPr>
            <w:rFonts w:ascii="Times New Roman" w:hAnsi="Times New Roman" w:cs="Times New Roman"/>
            <w:sz w:val="24"/>
            <w:szCs w:val="24"/>
          </w:rPr>
          <w:t>абзацем первым пункта 21</w:t>
        </w:r>
      </w:hyperlink>
      <w:r w:rsidR="00861774" w:rsidRPr="00B11FD3">
        <w:rPr>
          <w:rFonts w:ascii="Times New Roman" w:hAnsi="Times New Roman" w:cs="Times New Roman"/>
          <w:sz w:val="24"/>
          <w:szCs w:val="24"/>
        </w:rPr>
        <w:t xml:space="preserve"> настоящего Порядка;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548" w:history="1">
        <w:r w:rsidRPr="00D8503A">
          <w:rPr>
            <w:rFonts w:ascii="Times New Roman" w:hAnsi="Times New Roman" w:cs="Times New Roman"/>
            <w:sz w:val="24"/>
            <w:szCs w:val="24"/>
          </w:rPr>
          <w:t>пунктом 13 графы 2</w:t>
        </w:r>
      </w:hyperlink>
      <w:r w:rsidRPr="00D8503A">
        <w:rPr>
          <w:rFonts w:ascii="Times New Roman" w:hAnsi="Times New Roman" w:cs="Times New Roman"/>
          <w:sz w:val="24"/>
          <w:szCs w:val="24"/>
        </w:rPr>
        <w:t xml:space="preserve"> П</w:t>
      </w:r>
      <w:r w:rsidRPr="00BD2B45">
        <w:rPr>
          <w:rFonts w:ascii="Times New Roman" w:hAnsi="Times New Roman" w:cs="Times New Roman"/>
          <w:sz w:val="24"/>
          <w:szCs w:val="24"/>
        </w:rPr>
        <w:t>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w:t>
      </w:r>
      <w:r w:rsidR="00D8503A">
        <w:rPr>
          <w:rFonts w:ascii="Times New Roman" w:hAnsi="Times New Roman" w:cs="Times New Roman"/>
          <w:sz w:val="24"/>
          <w:szCs w:val="24"/>
        </w:rPr>
        <w:t xml:space="preserve"> </w:t>
      </w:r>
      <w:r w:rsidRPr="00BD2B45">
        <w:rPr>
          <w:rFonts w:ascii="Times New Roman" w:hAnsi="Times New Roman" w:cs="Times New Roman"/>
          <w:sz w:val="24"/>
          <w:szCs w:val="24"/>
        </w:rPr>
        <w:t>в соответствии с порядком казначейского обслуживания, установленным Федеральным казначейством, типа бюджетного обязательства;</w:t>
      </w:r>
    </w:p>
    <w:p w:rsidR="00861774"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б) получателем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lastRenderedPageBreak/>
        <w:t>в части принимаемых бюджетных обязательств, возникших на основании документов-оснований, предусмотренных:</w:t>
      </w:r>
    </w:p>
    <w:p w:rsidR="00861774" w:rsidRPr="00BD2B45" w:rsidRDefault="005C284E">
      <w:pPr>
        <w:pStyle w:val="ConsPlusNormal"/>
        <w:spacing w:before="220"/>
        <w:ind w:firstLine="540"/>
        <w:jc w:val="both"/>
        <w:rPr>
          <w:rFonts w:ascii="Times New Roman" w:hAnsi="Times New Roman" w:cs="Times New Roman"/>
          <w:sz w:val="24"/>
          <w:szCs w:val="24"/>
        </w:rPr>
      </w:pPr>
      <w:hyperlink w:anchor="P448" w:history="1">
        <w:r w:rsidR="00861774" w:rsidRPr="003062A1">
          <w:rPr>
            <w:rFonts w:ascii="Times New Roman" w:hAnsi="Times New Roman" w:cs="Times New Roman"/>
            <w:sz w:val="24"/>
            <w:szCs w:val="24"/>
          </w:rPr>
          <w:t>пунктом 1 графы 2</w:t>
        </w:r>
      </w:hyperlink>
      <w:r w:rsidR="00861774" w:rsidRPr="003062A1">
        <w:rPr>
          <w:rFonts w:ascii="Times New Roman" w:hAnsi="Times New Roman" w:cs="Times New Roman"/>
          <w:sz w:val="24"/>
          <w:szCs w:val="24"/>
        </w:rPr>
        <w:t xml:space="preserve"> П</w:t>
      </w:r>
      <w:r w:rsidR="00861774" w:rsidRPr="00BD2B45">
        <w:rPr>
          <w:rFonts w:ascii="Times New Roman" w:hAnsi="Times New Roman" w:cs="Times New Roman"/>
          <w:sz w:val="24"/>
          <w:szCs w:val="24"/>
        </w:rPr>
        <w:t>еречня, - в течение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861774" w:rsidRPr="00BD2B45" w:rsidRDefault="005C284E">
      <w:pPr>
        <w:pStyle w:val="ConsPlusNormal"/>
        <w:spacing w:before="220"/>
        <w:ind w:firstLine="540"/>
        <w:jc w:val="both"/>
        <w:rPr>
          <w:rFonts w:ascii="Times New Roman" w:hAnsi="Times New Roman" w:cs="Times New Roman"/>
          <w:sz w:val="24"/>
          <w:szCs w:val="24"/>
        </w:rPr>
      </w:pPr>
      <w:hyperlink w:anchor="P454" w:history="1">
        <w:r w:rsidR="00861774" w:rsidRPr="003062A1">
          <w:rPr>
            <w:rFonts w:ascii="Times New Roman" w:hAnsi="Times New Roman" w:cs="Times New Roman"/>
            <w:sz w:val="24"/>
            <w:szCs w:val="24"/>
          </w:rPr>
          <w:t>пунктом 3 графы 2</w:t>
        </w:r>
      </w:hyperlink>
      <w:r w:rsidR="00861774" w:rsidRPr="003062A1">
        <w:rPr>
          <w:rFonts w:ascii="Times New Roman" w:hAnsi="Times New Roman" w:cs="Times New Roman"/>
          <w:sz w:val="24"/>
          <w:szCs w:val="24"/>
        </w:rPr>
        <w:t xml:space="preserve"> </w:t>
      </w:r>
      <w:r w:rsidR="00861774" w:rsidRPr="00BD2B45">
        <w:rPr>
          <w:rFonts w:ascii="Times New Roman" w:hAnsi="Times New Roman" w:cs="Times New Roman"/>
          <w:sz w:val="24"/>
          <w:szCs w:val="24"/>
        </w:rPr>
        <w:t xml:space="preserve">Перечня, - в течение трех рабочих дней до дня заключения контракта с единственным поставщиком (подрядчиком, исполнителем) на </w:t>
      </w:r>
      <w:r w:rsidR="00861774" w:rsidRPr="003062A1">
        <w:rPr>
          <w:rFonts w:ascii="Times New Roman" w:hAnsi="Times New Roman" w:cs="Times New Roman"/>
          <w:sz w:val="24"/>
          <w:szCs w:val="24"/>
        </w:rPr>
        <w:t xml:space="preserve">основании </w:t>
      </w:r>
      <w:hyperlink r:id="rId8" w:history="1">
        <w:r w:rsidR="00861774" w:rsidRPr="003062A1">
          <w:rPr>
            <w:rFonts w:ascii="Times New Roman" w:hAnsi="Times New Roman" w:cs="Times New Roman"/>
            <w:sz w:val="24"/>
            <w:szCs w:val="24"/>
          </w:rPr>
          <w:t>части 1 статьи 93</w:t>
        </w:r>
      </w:hyperlink>
      <w:r w:rsidR="00861774" w:rsidRPr="003062A1">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w:t>
      </w:r>
      <w:r w:rsidR="00861774" w:rsidRPr="00BD2B45">
        <w:rPr>
          <w:rFonts w:ascii="Times New Roman" w:hAnsi="Times New Roman" w:cs="Times New Roman"/>
          <w:sz w:val="24"/>
          <w:szCs w:val="24"/>
        </w:rPr>
        <w:t>работ, услуг для обеспечения государственных и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61774" w:rsidRPr="003062A1" w:rsidRDefault="005C284E">
      <w:pPr>
        <w:pStyle w:val="ConsPlusNormal"/>
        <w:spacing w:before="220"/>
        <w:ind w:firstLine="540"/>
        <w:jc w:val="both"/>
        <w:rPr>
          <w:rFonts w:ascii="Times New Roman" w:hAnsi="Times New Roman" w:cs="Times New Roman"/>
          <w:sz w:val="24"/>
          <w:szCs w:val="24"/>
        </w:rPr>
      </w:pPr>
      <w:hyperlink w:anchor="P457" w:history="1">
        <w:r w:rsidR="00861774" w:rsidRPr="003062A1">
          <w:rPr>
            <w:rFonts w:ascii="Times New Roman" w:hAnsi="Times New Roman" w:cs="Times New Roman"/>
            <w:sz w:val="24"/>
            <w:szCs w:val="24"/>
          </w:rPr>
          <w:t>пунктом 4 графы 2</w:t>
        </w:r>
      </w:hyperlink>
      <w:r w:rsidR="00861774" w:rsidRPr="003062A1">
        <w:rPr>
          <w:rFonts w:ascii="Times New Roman" w:hAnsi="Times New Roman" w:cs="Times New Roman"/>
          <w:sz w:val="24"/>
          <w:szCs w:val="24"/>
        </w:rPr>
        <w:t xml:space="preserve"> Перечня, не позднее пяти рабочих дней, следующих за днем заключения государственного контракта, договора, указанных в данном пункте </w:t>
      </w:r>
      <w:hyperlink w:anchor="P445" w:history="1">
        <w:r w:rsidR="00861774" w:rsidRPr="003062A1">
          <w:rPr>
            <w:rFonts w:ascii="Times New Roman" w:hAnsi="Times New Roman" w:cs="Times New Roman"/>
            <w:sz w:val="24"/>
            <w:szCs w:val="24"/>
          </w:rPr>
          <w:t>графы 2</w:t>
        </w:r>
      </w:hyperlink>
      <w:r w:rsidR="00861774" w:rsidRPr="003062A1">
        <w:rPr>
          <w:rFonts w:ascii="Times New Roman" w:hAnsi="Times New Roman" w:cs="Times New Roman"/>
          <w:sz w:val="24"/>
          <w:szCs w:val="24"/>
        </w:rPr>
        <w:t xml:space="preserve"> Перечня;</w:t>
      </w:r>
    </w:p>
    <w:p w:rsidR="00861774" w:rsidRPr="00BD2B45" w:rsidRDefault="005C284E">
      <w:pPr>
        <w:pStyle w:val="ConsPlusNormal"/>
        <w:spacing w:before="220"/>
        <w:ind w:firstLine="540"/>
        <w:jc w:val="both"/>
        <w:rPr>
          <w:rFonts w:ascii="Times New Roman" w:hAnsi="Times New Roman" w:cs="Times New Roman"/>
          <w:sz w:val="24"/>
          <w:szCs w:val="24"/>
        </w:rPr>
      </w:pPr>
      <w:hyperlink w:anchor="P472" w:history="1">
        <w:r w:rsidR="00861774" w:rsidRPr="003062A1">
          <w:rPr>
            <w:rFonts w:ascii="Times New Roman" w:hAnsi="Times New Roman" w:cs="Times New Roman"/>
            <w:sz w:val="24"/>
            <w:szCs w:val="24"/>
          </w:rPr>
          <w:t>пунктом 5 графы 2</w:t>
        </w:r>
      </w:hyperlink>
      <w:r w:rsidR="00861774" w:rsidRPr="003062A1">
        <w:rPr>
          <w:rFonts w:ascii="Times New Roman" w:hAnsi="Times New Roman" w:cs="Times New Roman"/>
          <w:sz w:val="24"/>
          <w:szCs w:val="24"/>
        </w:rPr>
        <w:t xml:space="preserve"> Перечня - не позднее пяти рабочих дней, следующих за днем заключения государственного контракта, договора, указанных в названных пунктах графы 2 Перечн</w:t>
      </w:r>
      <w:r w:rsidR="00861774" w:rsidRPr="00BD2B45">
        <w:rPr>
          <w:rFonts w:ascii="Times New Roman" w:hAnsi="Times New Roman" w:cs="Times New Roman"/>
          <w:sz w:val="24"/>
          <w:szCs w:val="24"/>
        </w:rPr>
        <w:t>я;</w:t>
      </w:r>
    </w:p>
    <w:p w:rsidR="00861774" w:rsidRPr="003062A1" w:rsidRDefault="005C284E">
      <w:pPr>
        <w:pStyle w:val="ConsPlusNormal"/>
        <w:spacing w:before="220"/>
        <w:ind w:firstLine="540"/>
        <w:jc w:val="both"/>
        <w:rPr>
          <w:rFonts w:ascii="Times New Roman" w:hAnsi="Times New Roman" w:cs="Times New Roman"/>
          <w:sz w:val="24"/>
          <w:szCs w:val="24"/>
        </w:rPr>
      </w:pPr>
      <w:hyperlink w:anchor="P485" w:history="1">
        <w:r w:rsidR="00861774" w:rsidRPr="003062A1">
          <w:rPr>
            <w:rFonts w:ascii="Times New Roman" w:hAnsi="Times New Roman" w:cs="Times New Roman"/>
            <w:sz w:val="24"/>
            <w:szCs w:val="24"/>
          </w:rPr>
          <w:t>пунктами 6</w:t>
        </w:r>
      </w:hyperlink>
      <w:r w:rsidR="00861774" w:rsidRPr="003062A1">
        <w:rPr>
          <w:rFonts w:ascii="Times New Roman" w:hAnsi="Times New Roman" w:cs="Times New Roman"/>
          <w:sz w:val="24"/>
          <w:szCs w:val="24"/>
        </w:rPr>
        <w:t xml:space="preserve">, </w:t>
      </w:r>
      <w:hyperlink w:anchor="P500" w:history="1">
        <w:r w:rsidR="00861774" w:rsidRPr="003062A1">
          <w:rPr>
            <w:rFonts w:ascii="Times New Roman" w:hAnsi="Times New Roman" w:cs="Times New Roman"/>
            <w:sz w:val="24"/>
            <w:szCs w:val="24"/>
          </w:rPr>
          <w:t>8, графы 2</w:t>
        </w:r>
      </w:hyperlink>
      <w:r w:rsidR="00861774" w:rsidRPr="003062A1">
        <w:rPr>
          <w:rFonts w:ascii="Times New Roman" w:hAnsi="Times New Roman" w:cs="Times New Roman"/>
          <w:sz w:val="24"/>
          <w:szCs w:val="24"/>
        </w:rPr>
        <w:t xml:space="preserve"> Перечня, - не позднее пяти рабочих дней со дня со дня заключения соответственно соглашения о предоставлении межбюджетного трансферта, договора (соглашения) о предоставлении субсидии или бюджетных инвестиций юридическому лицу, указанных в названных пунктах </w:t>
      </w:r>
      <w:hyperlink w:anchor="P445" w:history="1">
        <w:r w:rsidR="00861774" w:rsidRPr="003062A1">
          <w:rPr>
            <w:rFonts w:ascii="Times New Roman" w:hAnsi="Times New Roman" w:cs="Times New Roman"/>
            <w:sz w:val="24"/>
            <w:szCs w:val="24"/>
          </w:rPr>
          <w:t>графы 2</w:t>
        </w:r>
      </w:hyperlink>
      <w:r w:rsidR="00861774" w:rsidRPr="003062A1">
        <w:rPr>
          <w:rFonts w:ascii="Times New Roman" w:hAnsi="Times New Roman" w:cs="Times New Roman"/>
          <w:sz w:val="24"/>
          <w:szCs w:val="24"/>
        </w:rPr>
        <w:t xml:space="preserve"> Перечня;</w:t>
      </w:r>
    </w:p>
    <w:p w:rsidR="00861774" w:rsidRPr="003062A1" w:rsidRDefault="005C284E">
      <w:pPr>
        <w:pStyle w:val="ConsPlusNormal"/>
        <w:spacing w:before="220"/>
        <w:ind w:firstLine="540"/>
        <w:jc w:val="both"/>
        <w:rPr>
          <w:rFonts w:ascii="Times New Roman" w:hAnsi="Times New Roman" w:cs="Times New Roman"/>
          <w:sz w:val="24"/>
          <w:szCs w:val="24"/>
        </w:rPr>
      </w:pPr>
      <w:hyperlink w:anchor="P494" w:history="1">
        <w:r w:rsidR="00861774" w:rsidRPr="003062A1">
          <w:rPr>
            <w:rFonts w:ascii="Times New Roman" w:hAnsi="Times New Roman" w:cs="Times New Roman"/>
            <w:sz w:val="24"/>
            <w:szCs w:val="24"/>
          </w:rPr>
          <w:t>пунктами 7</w:t>
        </w:r>
      </w:hyperlink>
      <w:r w:rsidR="00861774" w:rsidRPr="003062A1">
        <w:rPr>
          <w:rFonts w:ascii="Times New Roman" w:hAnsi="Times New Roman" w:cs="Times New Roman"/>
          <w:sz w:val="24"/>
          <w:szCs w:val="24"/>
        </w:rPr>
        <w:t xml:space="preserve">, </w:t>
      </w:r>
      <w:hyperlink w:anchor="P520" w:history="1">
        <w:r w:rsidR="00861774" w:rsidRPr="003062A1">
          <w:rPr>
            <w:rFonts w:ascii="Times New Roman" w:hAnsi="Times New Roman" w:cs="Times New Roman"/>
            <w:sz w:val="24"/>
            <w:szCs w:val="24"/>
          </w:rPr>
          <w:t>9 графы 2</w:t>
        </w:r>
      </w:hyperlink>
      <w:r w:rsidR="00861774" w:rsidRPr="003062A1">
        <w:rPr>
          <w:rFonts w:ascii="Times New Roman" w:hAnsi="Times New Roman" w:cs="Times New Roman"/>
          <w:sz w:val="24"/>
          <w:szCs w:val="24"/>
        </w:rPr>
        <w:t xml:space="preserve"> Перечня, - не позднее пяти рабочих дне</w:t>
      </w:r>
      <w:r w:rsidR="00861774" w:rsidRPr="00BD2B45">
        <w:rPr>
          <w:rFonts w:ascii="Times New Roman" w:hAnsi="Times New Roman" w:cs="Times New Roman"/>
          <w:sz w:val="24"/>
          <w:szCs w:val="24"/>
        </w:rPr>
        <w:t xml:space="preserve">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указанных в </w:t>
      </w:r>
      <w:r w:rsidR="00861774" w:rsidRPr="003062A1">
        <w:rPr>
          <w:rFonts w:ascii="Times New Roman" w:hAnsi="Times New Roman" w:cs="Times New Roman"/>
          <w:sz w:val="24"/>
          <w:szCs w:val="24"/>
        </w:rPr>
        <w:t xml:space="preserve">названных пунктах </w:t>
      </w:r>
      <w:hyperlink w:anchor="P445" w:history="1">
        <w:r w:rsidR="00861774" w:rsidRPr="003062A1">
          <w:rPr>
            <w:rFonts w:ascii="Times New Roman" w:hAnsi="Times New Roman" w:cs="Times New Roman"/>
            <w:sz w:val="24"/>
            <w:szCs w:val="24"/>
          </w:rPr>
          <w:t>графы 2</w:t>
        </w:r>
      </w:hyperlink>
      <w:r w:rsidR="00861774" w:rsidRPr="003062A1">
        <w:rPr>
          <w:rFonts w:ascii="Times New Roman" w:hAnsi="Times New Roman" w:cs="Times New Roman"/>
          <w:sz w:val="24"/>
          <w:szCs w:val="24"/>
        </w:rPr>
        <w:t xml:space="preserve"> Перечня;</w:t>
      </w:r>
    </w:p>
    <w:p w:rsidR="00861774" w:rsidRPr="00BD2B45" w:rsidRDefault="005C284E">
      <w:pPr>
        <w:pStyle w:val="ConsPlusNormal"/>
        <w:spacing w:before="220"/>
        <w:ind w:firstLine="540"/>
        <w:jc w:val="both"/>
        <w:rPr>
          <w:rFonts w:ascii="Times New Roman" w:hAnsi="Times New Roman" w:cs="Times New Roman"/>
          <w:sz w:val="24"/>
          <w:szCs w:val="24"/>
        </w:rPr>
      </w:pPr>
      <w:hyperlink w:anchor="P529" w:history="1">
        <w:r w:rsidR="00861774" w:rsidRPr="003062A1">
          <w:rPr>
            <w:rFonts w:ascii="Times New Roman" w:hAnsi="Times New Roman" w:cs="Times New Roman"/>
            <w:sz w:val="24"/>
            <w:szCs w:val="24"/>
          </w:rPr>
          <w:t>пунктом 10 графы 2</w:t>
        </w:r>
      </w:hyperlink>
      <w:r w:rsidR="00861774" w:rsidRPr="003062A1">
        <w:rPr>
          <w:rFonts w:ascii="Times New Roman" w:hAnsi="Times New Roman" w:cs="Times New Roman"/>
          <w:sz w:val="24"/>
          <w:szCs w:val="24"/>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бюджета бюдж</w:t>
      </w:r>
      <w:r w:rsidR="00861774" w:rsidRPr="00BD2B45">
        <w:rPr>
          <w:rFonts w:ascii="Times New Roman" w:hAnsi="Times New Roman" w:cs="Times New Roman"/>
          <w:sz w:val="24"/>
          <w:szCs w:val="24"/>
        </w:rPr>
        <w:t>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61774" w:rsidRPr="00BD2B45" w:rsidRDefault="005C284E">
      <w:pPr>
        <w:pStyle w:val="ConsPlusNormal"/>
        <w:spacing w:before="220"/>
        <w:ind w:firstLine="540"/>
        <w:jc w:val="both"/>
        <w:rPr>
          <w:rFonts w:ascii="Times New Roman" w:hAnsi="Times New Roman" w:cs="Times New Roman"/>
          <w:sz w:val="24"/>
          <w:szCs w:val="24"/>
        </w:rPr>
      </w:pPr>
      <w:hyperlink w:anchor="P535" w:history="1">
        <w:r w:rsidR="00861774" w:rsidRPr="003062A1">
          <w:rPr>
            <w:rFonts w:ascii="Times New Roman" w:hAnsi="Times New Roman" w:cs="Times New Roman"/>
            <w:sz w:val="24"/>
            <w:szCs w:val="24"/>
          </w:rPr>
          <w:t>пунктами 11</w:t>
        </w:r>
      </w:hyperlink>
      <w:r w:rsidR="00861774" w:rsidRPr="003062A1">
        <w:rPr>
          <w:rFonts w:ascii="Times New Roman" w:hAnsi="Times New Roman" w:cs="Times New Roman"/>
          <w:sz w:val="24"/>
          <w:szCs w:val="24"/>
        </w:rPr>
        <w:t xml:space="preserve"> - </w:t>
      </w:r>
      <w:hyperlink w:anchor="P542" w:history="1">
        <w:r w:rsidR="00861774" w:rsidRPr="003062A1">
          <w:rPr>
            <w:rFonts w:ascii="Times New Roman" w:hAnsi="Times New Roman" w:cs="Times New Roman"/>
            <w:sz w:val="24"/>
            <w:szCs w:val="24"/>
          </w:rPr>
          <w:t>12 графы 2</w:t>
        </w:r>
      </w:hyperlink>
      <w:r w:rsidR="00861774" w:rsidRPr="003062A1">
        <w:rPr>
          <w:rFonts w:ascii="Times New Roman" w:hAnsi="Times New Roman" w:cs="Times New Roman"/>
          <w:sz w:val="24"/>
          <w:szCs w:val="24"/>
        </w:rPr>
        <w:t xml:space="preserve"> Пе</w:t>
      </w:r>
      <w:r w:rsidR="00861774" w:rsidRPr="00BD2B45">
        <w:rPr>
          <w:rFonts w:ascii="Times New Roman" w:hAnsi="Times New Roman" w:cs="Times New Roman"/>
          <w:sz w:val="24"/>
          <w:szCs w:val="24"/>
        </w:rPr>
        <w:t xml:space="preserve">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w:t>
      </w:r>
      <w:r w:rsidR="00861774" w:rsidRPr="00BD2B45">
        <w:rPr>
          <w:rFonts w:ascii="Times New Roman" w:hAnsi="Times New Roman" w:cs="Times New Roman"/>
          <w:sz w:val="24"/>
          <w:szCs w:val="24"/>
        </w:rPr>
        <w:lastRenderedPageBreak/>
        <w:t>Российской Федерации (далее - решение налогового органа);</w:t>
      </w:r>
    </w:p>
    <w:p w:rsidR="00861774" w:rsidRPr="00BD2B45" w:rsidRDefault="005C284E">
      <w:pPr>
        <w:pStyle w:val="ConsPlusNormal"/>
        <w:spacing w:before="220"/>
        <w:ind w:firstLine="540"/>
        <w:jc w:val="both"/>
        <w:rPr>
          <w:rFonts w:ascii="Times New Roman" w:hAnsi="Times New Roman" w:cs="Times New Roman"/>
          <w:sz w:val="24"/>
          <w:szCs w:val="24"/>
        </w:rPr>
      </w:pPr>
      <w:hyperlink w:anchor="P548" w:history="1">
        <w:r w:rsidR="00861774" w:rsidRPr="003062A1">
          <w:rPr>
            <w:rFonts w:ascii="Times New Roman" w:hAnsi="Times New Roman" w:cs="Times New Roman"/>
            <w:sz w:val="24"/>
            <w:szCs w:val="24"/>
          </w:rPr>
          <w:t>пунктом 13 графы 2</w:t>
        </w:r>
      </w:hyperlink>
      <w:r w:rsidR="00861774" w:rsidRPr="003062A1">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w:anchor="P120" w:history="1">
        <w:r w:rsidR="00861774" w:rsidRPr="003062A1">
          <w:rPr>
            <w:rFonts w:ascii="Times New Roman" w:hAnsi="Times New Roman" w:cs="Times New Roman"/>
            <w:sz w:val="24"/>
            <w:szCs w:val="24"/>
          </w:rPr>
          <w:t>абзацем вторым пункта 21</w:t>
        </w:r>
      </w:hyperlink>
      <w:r w:rsidR="00861774" w:rsidRPr="003062A1">
        <w:rPr>
          <w:rFonts w:ascii="Times New Roman" w:hAnsi="Times New Roman" w:cs="Times New Roman"/>
          <w:sz w:val="24"/>
          <w:szCs w:val="24"/>
        </w:rPr>
        <w:t xml:space="preserve"> настоящего Порядка, не позднее пяти рабочих дней со дня поступления доку</w:t>
      </w:r>
      <w:r w:rsidR="00861774" w:rsidRPr="00BD2B45">
        <w:rPr>
          <w:rFonts w:ascii="Times New Roman" w:hAnsi="Times New Roman" w:cs="Times New Roman"/>
          <w:sz w:val="24"/>
          <w:szCs w:val="24"/>
        </w:rPr>
        <w:t>мента-основания получателю средств бюджета для оплаты.</w:t>
      </w:r>
    </w:p>
    <w:p w:rsidR="00861774" w:rsidRPr="003062A1"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529" w:history="1">
        <w:r w:rsidRPr="003062A1">
          <w:rPr>
            <w:rFonts w:ascii="Times New Roman" w:hAnsi="Times New Roman" w:cs="Times New Roman"/>
            <w:sz w:val="24"/>
            <w:szCs w:val="24"/>
          </w:rPr>
          <w:t>пунктом 10 графы 2</w:t>
        </w:r>
      </w:hyperlink>
      <w:r w:rsidRPr="003062A1">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861774" w:rsidRPr="003062A1" w:rsidRDefault="00861774">
      <w:pPr>
        <w:pStyle w:val="ConsPlusNormal"/>
        <w:spacing w:before="220"/>
        <w:ind w:firstLine="540"/>
        <w:jc w:val="both"/>
        <w:rPr>
          <w:rFonts w:ascii="Times New Roman" w:hAnsi="Times New Roman" w:cs="Times New Roman"/>
          <w:sz w:val="24"/>
          <w:szCs w:val="24"/>
        </w:rPr>
      </w:pPr>
      <w:bookmarkStart w:id="2" w:name="P79"/>
      <w:bookmarkEnd w:id="2"/>
      <w:r w:rsidRPr="003062A1">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3062A1">
          <w:rPr>
            <w:rFonts w:ascii="Times New Roman" w:hAnsi="Times New Roman" w:cs="Times New Roman"/>
            <w:sz w:val="24"/>
            <w:szCs w:val="24"/>
          </w:rPr>
          <w:t>пункта 8</w:t>
        </w:r>
      </w:hyperlink>
      <w:r w:rsidRPr="003062A1">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10. В случае </w:t>
      </w:r>
      <w:r w:rsidRPr="00BD2B45">
        <w:rPr>
          <w:rFonts w:ascii="Times New Roman" w:hAnsi="Times New Roman" w:cs="Times New Roman"/>
          <w:sz w:val="24"/>
          <w:szCs w:val="24"/>
        </w:rPr>
        <w:t>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одновременно с формированием Сведений о бюджетном обязательстве.</w:t>
      </w:r>
    </w:p>
    <w:p w:rsidR="00861774" w:rsidRPr="00BD2B45" w:rsidRDefault="00861774">
      <w:pPr>
        <w:pStyle w:val="ConsPlusNormal"/>
        <w:spacing w:before="220"/>
        <w:ind w:firstLine="540"/>
        <w:jc w:val="both"/>
        <w:rPr>
          <w:rFonts w:ascii="Times New Roman" w:hAnsi="Times New Roman" w:cs="Times New Roman"/>
          <w:sz w:val="24"/>
          <w:szCs w:val="24"/>
        </w:rPr>
      </w:pPr>
      <w:bookmarkStart w:id="3" w:name="P82"/>
      <w:bookmarkEnd w:id="3"/>
      <w:r w:rsidRPr="00BD2B45">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861774" w:rsidRPr="00BD2B45" w:rsidRDefault="00861774">
      <w:pPr>
        <w:pStyle w:val="ConsPlusNormal"/>
        <w:spacing w:before="220"/>
        <w:ind w:firstLine="540"/>
        <w:jc w:val="both"/>
        <w:rPr>
          <w:rFonts w:ascii="Times New Roman" w:hAnsi="Times New Roman" w:cs="Times New Roman"/>
          <w:sz w:val="24"/>
          <w:szCs w:val="24"/>
        </w:rPr>
      </w:pPr>
      <w:bookmarkStart w:id="4" w:name="P83"/>
      <w:bookmarkEnd w:id="4"/>
      <w:r w:rsidRPr="00BD2B45">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69" w:history="1">
        <w:r w:rsidRPr="003062A1">
          <w:rPr>
            <w:rFonts w:ascii="Times New Roman" w:hAnsi="Times New Roman" w:cs="Times New Roman"/>
            <w:sz w:val="24"/>
            <w:szCs w:val="24"/>
          </w:rPr>
          <w:t>приложением N 1</w:t>
        </w:r>
      </w:hyperlink>
      <w:r w:rsidRPr="003062A1">
        <w:rPr>
          <w:rFonts w:ascii="Times New Roman" w:hAnsi="Times New Roman" w:cs="Times New Roman"/>
          <w:sz w:val="24"/>
          <w:szCs w:val="24"/>
        </w:rPr>
        <w:t xml:space="preserve"> к настоящему Порядку</w:t>
      </w:r>
      <w:r w:rsidRPr="00BD2B45">
        <w:rPr>
          <w:rFonts w:ascii="Times New Roman" w:hAnsi="Times New Roman" w:cs="Times New Roman"/>
          <w:sz w:val="24"/>
          <w:szCs w:val="24"/>
        </w:rPr>
        <w:t>;</w:t>
      </w:r>
    </w:p>
    <w:p w:rsidR="00861774" w:rsidRPr="00BD2B45" w:rsidRDefault="00861774">
      <w:pPr>
        <w:pStyle w:val="ConsPlusNormal"/>
        <w:spacing w:before="220"/>
        <w:ind w:firstLine="540"/>
        <w:jc w:val="both"/>
        <w:rPr>
          <w:rFonts w:ascii="Times New Roman" w:hAnsi="Times New Roman" w:cs="Times New Roman"/>
          <w:sz w:val="24"/>
          <w:szCs w:val="24"/>
        </w:rPr>
      </w:pPr>
      <w:proofErr w:type="spellStart"/>
      <w:r w:rsidRPr="00BD2B45">
        <w:rPr>
          <w:rFonts w:ascii="Times New Roman" w:hAnsi="Times New Roman" w:cs="Times New Roman"/>
          <w:sz w:val="24"/>
          <w:szCs w:val="24"/>
        </w:rPr>
        <w:t>непревышение</w:t>
      </w:r>
      <w:proofErr w:type="spellEnd"/>
      <w:r w:rsidRPr="00BD2B45">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отдельно для текущего финансового года, для первого и для второго года планового периода;</w:t>
      </w:r>
    </w:p>
    <w:p w:rsidR="00861774" w:rsidRPr="00BD2B45" w:rsidRDefault="00861774">
      <w:pPr>
        <w:pStyle w:val="ConsPlusNormal"/>
        <w:spacing w:before="220"/>
        <w:ind w:firstLine="540"/>
        <w:jc w:val="both"/>
        <w:rPr>
          <w:rFonts w:ascii="Times New Roman" w:hAnsi="Times New Roman" w:cs="Times New Roman"/>
          <w:sz w:val="24"/>
          <w:szCs w:val="24"/>
        </w:rPr>
      </w:pPr>
      <w:bookmarkStart w:id="5" w:name="P86"/>
      <w:bookmarkEnd w:id="5"/>
      <w:r w:rsidRPr="00BD2B45">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5B14F4">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указанному в Сведениях о </w:t>
      </w:r>
      <w:r w:rsidRPr="00BD2B45">
        <w:rPr>
          <w:rFonts w:ascii="Times New Roman" w:hAnsi="Times New Roman" w:cs="Times New Roman"/>
          <w:sz w:val="24"/>
          <w:szCs w:val="24"/>
        </w:rPr>
        <w:lastRenderedPageBreak/>
        <w:t>бюджетном обязательстве, документе-основании.</w:t>
      </w:r>
    </w:p>
    <w:p w:rsidR="00861774" w:rsidRPr="00BD2B45" w:rsidRDefault="00861774">
      <w:pPr>
        <w:pStyle w:val="ConsPlusNormal"/>
        <w:spacing w:before="220"/>
        <w:ind w:firstLine="540"/>
        <w:jc w:val="both"/>
        <w:rPr>
          <w:rFonts w:ascii="Times New Roman" w:hAnsi="Times New Roman" w:cs="Times New Roman"/>
          <w:sz w:val="24"/>
          <w:szCs w:val="24"/>
        </w:rPr>
      </w:pPr>
      <w:bookmarkStart w:id="6" w:name="P87"/>
      <w:bookmarkEnd w:id="6"/>
      <w:r w:rsidRPr="00BD2B45">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w:t>
      </w:r>
      <w:r w:rsidRPr="003062A1">
        <w:rPr>
          <w:rFonts w:ascii="Times New Roman" w:hAnsi="Times New Roman" w:cs="Times New Roman"/>
          <w:sz w:val="24"/>
          <w:szCs w:val="24"/>
        </w:rPr>
        <w:t xml:space="preserve">предусмотренная </w:t>
      </w:r>
      <w:hyperlink w:anchor="P82" w:history="1">
        <w:r w:rsidRPr="003062A1">
          <w:rPr>
            <w:rFonts w:ascii="Times New Roman" w:hAnsi="Times New Roman" w:cs="Times New Roman"/>
            <w:sz w:val="24"/>
            <w:szCs w:val="24"/>
          </w:rPr>
          <w:t>пунктом 11</w:t>
        </w:r>
      </w:hyperlink>
      <w:r w:rsidRPr="003062A1">
        <w:rPr>
          <w:rFonts w:ascii="Times New Roman" w:hAnsi="Times New Roman" w:cs="Times New Roman"/>
          <w:sz w:val="24"/>
          <w:szCs w:val="24"/>
        </w:rPr>
        <w:t xml:space="preserve"> настоящего Порядка</w:t>
      </w:r>
      <w:r w:rsidRPr="00BD2B45">
        <w:rPr>
          <w:rFonts w:ascii="Times New Roman" w:hAnsi="Times New Roman" w:cs="Times New Roman"/>
          <w:sz w:val="24"/>
          <w:szCs w:val="24"/>
        </w:rPr>
        <w:t>:</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13. В случае положительного результата проверки, предусмотренной </w:t>
      </w:r>
      <w:hyperlink w:anchor="P82" w:history="1">
        <w:r w:rsidRPr="003062A1">
          <w:rPr>
            <w:rFonts w:ascii="Times New Roman" w:hAnsi="Times New Roman" w:cs="Times New Roman"/>
            <w:sz w:val="24"/>
            <w:szCs w:val="24"/>
          </w:rPr>
          <w:t>пунктами 11</w:t>
        </w:r>
      </w:hyperlink>
      <w:r w:rsidRPr="003062A1">
        <w:rPr>
          <w:rFonts w:ascii="Times New Roman" w:hAnsi="Times New Roman" w:cs="Times New Roman"/>
          <w:sz w:val="24"/>
          <w:szCs w:val="24"/>
        </w:rPr>
        <w:t xml:space="preserve"> - </w:t>
      </w:r>
      <w:hyperlink w:anchor="P87" w:history="1">
        <w:r w:rsidRPr="003062A1">
          <w:rPr>
            <w:rFonts w:ascii="Times New Roman" w:hAnsi="Times New Roman" w:cs="Times New Roman"/>
            <w:sz w:val="24"/>
            <w:szCs w:val="24"/>
          </w:rPr>
          <w:t>12</w:t>
        </w:r>
      </w:hyperlink>
      <w:r w:rsidRPr="003062A1">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82" w:history="1">
        <w:r w:rsidRPr="003062A1">
          <w:rPr>
            <w:rFonts w:ascii="Times New Roman" w:hAnsi="Times New Roman" w:cs="Times New Roman"/>
            <w:sz w:val="24"/>
            <w:szCs w:val="24"/>
          </w:rPr>
          <w:t>абзаце первом пункта 11</w:t>
        </w:r>
      </w:hyperlink>
      <w:r w:rsidRPr="003062A1">
        <w:rPr>
          <w:rFonts w:ascii="Times New Roman" w:hAnsi="Times New Roman" w:cs="Times New Roman"/>
          <w:sz w:val="24"/>
          <w:szCs w:val="24"/>
        </w:rPr>
        <w:t xml:space="preserve"> настоящего Порядка, и направляет получателю средств бюджета извещение о постановке на учет (изменении) бюджетного обязательства, с указанием </w:t>
      </w:r>
      <w:hyperlink r:id="rId9" w:history="1">
        <w:r w:rsidRPr="003062A1">
          <w:rPr>
            <w:rFonts w:ascii="Times New Roman" w:hAnsi="Times New Roman" w:cs="Times New Roman"/>
            <w:sz w:val="24"/>
            <w:szCs w:val="24"/>
          </w:rPr>
          <w:t>реквизитов</w:t>
        </w:r>
      </w:hyperlink>
      <w:r w:rsidRPr="003062A1">
        <w:rPr>
          <w:rFonts w:ascii="Times New Roman" w:hAnsi="Times New Roman" w:cs="Times New Roman"/>
          <w:sz w:val="24"/>
          <w:szCs w:val="24"/>
        </w:rPr>
        <w:t>, установленных в приложении N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соответственно - Порядок N 258н, Извещение о бюджетном обязательстве).</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Извещение о бюджетном обязательстве направляется органом Федерального казначейства получателю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14. Одно поставленное на учет бюджетное обязательство может содержать несколько кодов классификации расходов бюджета</w:t>
      </w:r>
      <w:r w:rsidR="005B14F4">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и уникальных кодов объектов капитального строительства или объектов недвижимого имущества (при наличии).</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15. В случае отрицательного результата проверки Сведений о бюджетном обязательстве на соответствие положениям, </w:t>
      </w:r>
      <w:r w:rsidRPr="003062A1">
        <w:rPr>
          <w:rFonts w:ascii="Times New Roman" w:hAnsi="Times New Roman" w:cs="Times New Roman"/>
          <w:sz w:val="24"/>
          <w:szCs w:val="24"/>
        </w:rPr>
        <w:t xml:space="preserve">предусмотренным </w:t>
      </w:r>
      <w:hyperlink w:anchor="P83" w:history="1">
        <w:r w:rsidRPr="003062A1">
          <w:rPr>
            <w:rFonts w:ascii="Times New Roman" w:hAnsi="Times New Roman" w:cs="Times New Roman"/>
            <w:sz w:val="24"/>
            <w:szCs w:val="24"/>
          </w:rPr>
          <w:t>абзацами вторым</w:t>
        </w:r>
      </w:hyperlink>
      <w:r w:rsidRPr="003062A1">
        <w:rPr>
          <w:rFonts w:ascii="Times New Roman" w:hAnsi="Times New Roman" w:cs="Times New Roman"/>
          <w:sz w:val="24"/>
          <w:szCs w:val="24"/>
        </w:rPr>
        <w:t xml:space="preserve"> и </w:t>
      </w:r>
      <w:hyperlink w:anchor="P86" w:history="1">
        <w:r w:rsidRPr="003062A1">
          <w:rPr>
            <w:rFonts w:ascii="Times New Roman" w:hAnsi="Times New Roman" w:cs="Times New Roman"/>
            <w:sz w:val="24"/>
            <w:szCs w:val="24"/>
          </w:rPr>
          <w:t xml:space="preserve">пятым </w:t>
        </w:r>
        <w:r w:rsidRPr="003062A1">
          <w:rPr>
            <w:rFonts w:ascii="Times New Roman" w:hAnsi="Times New Roman" w:cs="Times New Roman"/>
            <w:sz w:val="24"/>
            <w:szCs w:val="24"/>
          </w:rPr>
          <w:lastRenderedPageBreak/>
          <w:t>пункта 11</w:t>
        </w:r>
      </w:hyperlink>
      <w:r w:rsidRPr="003062A1">
        <w:rPr>
          <w:rFonts w:ascii="Times New Roman" w:hAnsi="Times New Roman" w:cs="Times New Roman"/>
          <w:sz w:val="24"/>
          <w:szCs w:val="24"/>
        </w:rPr>
        <w:t xml:space="preserve">, </w:t>
      </w:r>
      <w:hyperlink w:anchor="P87" w:history="1">
        <w:r w:rsidRPr="003062A1">
          <w:rPr>
            <w:rFonts w:ascii="Times New Roman" w:hAnsi="Times New Roman" w:cs="Times New Roman"/>
            <w:sz w:val="24"/>
            <w:szCs w:val="24"/>
          </w:rPr>
          <w:t>пункта 12</w:t>
        </w:r>
      </w:hyperlink>
      <w:r w:rsidRPr="003062A1">
        <w:rPr>
          <w:rFonts w:ascii="Times New Roman" w:hAnsi="Times New Roman" w:cs="Times New Roman"/>
          <w:sz w:val="24"/>
          <w:szCs w:val="24"/>
        </w:rPr>
        <w:t xml:space="preserve"> настоящего Порядка, орган Федерального казначейства в срок, установленный </w:t>
      </w:r>
      <w:hyperlink w:anchor="P82" w:history="1">
        <w:r w:rsidRPr="003062A1">
          <w:rPr>
            <w:rFonts w:ascii="Times New Roman" w:hAnsi="Times New Roman" w:cs="Times New Roman"/>
            <w:sz w:val="24"/>
            <w:szCs w:val="24"/>
          </w:rPr>
          <w:t>абзацем первым пункта 11</w:t>
        </w:r>
      </w:hyperlink>
      <w:r w:rsidRPr="003062A1">
        <w:rPr>
          <w:rFonts w:ascii="Times New Roman" w:hAnsi="Times New Roman" w:cs="Times New Roman"/>
          <w:sz w:val="24"/>
          <w:szCs w:val="24"/>
        </w:rPr>
        <w:t xml:space="preserve"> настоящего </w:t>
      </w:r>
      <w:r w:rsidRPr="00BD2B45">
        <w:rPr>
          <w:rFonts w:ascii="Times New Roman" w:hAnsi="Times New Roman" w:cs="Times New Roman"/>
          <w:sz w:val="24"/>
          <w:szCs w:val="24"/>
        </w:rPr>
        <w:t>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61774" w:rsidRPr="003062A1"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16.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w:t>
      </w:r>
      <w:r w:rsidRPr="003062A1">
        <w:rPr>
          <w:rFonts w:ascii="Times New Roman" w:hAnsi="Times New Roman" w:cs="Times New Roman"/>
          <w:sz w:val="24"/>
          <w:szCs w:val="24"/>
        </w:rPr>
        <w:t xml:space="preserve">соответствующем лицевом счете, орган Федерального казначейства в срок, установленный </w:t>
      </w:r>
      <w:hyperlink w:anchor="P82" w:history="1">
        <w:r w:rsidRPr="003062A1">
          <w:rPr>
            <w:rFonts w:ascii="Times New Roman" w:hAnsi="Times New Roman" w:cs="Times New Roman"/>
            <w:sz w:val="24"/>
            <w:szCs w:val="24"/>
          </w:rPr>
          <w:t>абзацем первым пункта 11</w:t>
        </w:r>
      </w:hyperlink>
      <w:r w:rsidRPr="003062A1">
        <w:rPr>
          <w:rFonts w:ascii="Times New Roman" w:hAnsi="Times New Roman" w:cs="Times New Roman"/>
          <w:sz w:val="24"/>
          <w:szCs w:val="24"/>
        </w:rPr>
        <w:t xml:space="preserve"> настоящего Порядка:</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448" w:history="1">
        <w:r w:rsidRPr="003062A1">
          <w:rPr>
            <w:rFonts w:ascii="Times New Roman" w:hAnsi="Times New Roman" w:cs="Times New Roman"/>
            <w:sz w:val="24"/>
            <w:szCs w:val="24"/>
          </w:rPr>
          <w:t>пунктами 1</w:t>
        </w:r>
      </w:hyperlink>
      <w:r w:rsidRPr="003062A1">
        <w:rPr>
          <w:rFonts w:ascii="Times New Roman" w:hAnsi="Times New Roman" w:cs="Times New Roman"/>
          <w:sz w:val="24"/>
          <w:szCs w:val="24"/>
        </w:rPr>
        <w:t xml:space="preserve"> - </w:t>
      </w:r>
      <w:hyperlink w:anchor="P454" w:history="1">
        <w:r w:rsidRPr="003062A1">
          <w:rPr>
            <w:rFonts w:ascii="Times New Roman" w:hAnsi="Times New Roman" w:cs="Times New Roman"/>
            <w:sz w:val="24"/>
            <w:szCs w:val="24"/>
          </w:rPr>
          <w:t>3</w:t>
        </w:r>
      </w:hyperlink>
      <w:r w:rsidRPr="003062A1">
        <w:rPr>
          <w:rFonts w:ascii="Times New Roman" w:hAnsi="Times New Roman" w:cs="Times New Roman"/>
          <w:sz w:val="24"/>
          <w:szCs w:val="24"/>
        </w:rPr>
        <w:t xml:space="preserve"> и </w:t>
      </w:r>
      <w:hyperlink w:anchor="P548" w:history="1">
        <w:r w:rsidRPr="003062A1">
          <w:rPr>
            <w:rFonts w:ascii="Times New Roman" w:hAnsi="Times New Roman" w:cs="Times New Roman"/>
            <w:sz w:val="24"/>
            <w:szCs w:val="24"/>
          </w:rPr>
          <w:t>13 графы 2</w:t>
        </w:r>
      </w:hyperlink>
      <w:r w:rsidRPr="003062A1">
        <w:rPr>
          <w:rFonts w:ascii="Times New Roman" w:hAnsi="Times New Roman" w:cs="Times New Roman"/>
          <w:sz w:val="24"/>
          <w:szCs w:val="24"/>
        </w:rPr>
        <w:t xml:space="preserve"> Перечня</w:t>
      </w:r>
      <w:r w:rsidRPr="00BD2B45">
        <w:rPr>
          <w:rFonts w:ascii="Times New Roman" w:hAnsi="Times New Roman" w:cs="Times New Roman"/>
          <w:sz w:val="24"/>
          <w:szCs w:val="24"/>
        </w:rPr>
        <w:t>:</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представленных в электронной форме, - направляет получателю средств бюджета уведомление в электронной форме;</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457" w:history="1">
        <w:r w:rsidRPr="003062A1">
          <w:rPr>
            <w:rFonts w:ascii="Times New Roman" w:hAnsi="Times New Roman" w:cs="Times New Roman"/>
            <w:sz w:val="24"/>
            <w:szCs w:val="24"/>
          </w:rPr>
          <w:t>пунктами 4</w:t>
        </w:r>
      </w:hyperlink>
      <w:r w:rsidRPr="003062A1">
        <w:rPr>
          <w:rFonts w:ascii="Times New Roman" w:hAnsi="Times New Roman" w:cs="Times New Roman"/>
          <w:sz w:val="24"/>
          <w:szCs w:val="24"/>
        </w:rPr>
        <w:t xml:space="preserve"> - </w:t>
      </w:r>
      <w:hyperlink w:anchor="P542" w:history="1">
        <w:r w:rsidRPr="003062A1">
          <w:rPr>
            <w:rFonts w:ascii="Times New Roman" w:hAnsi="Times New Roman" w:cs="Times New Roman"/>
            <w:sz w:val="24"/>
            <w:szCs w:val="24"/>
          </w:rPr>
          <w:t>12 графы 2</w:t>
        </w:r>
      </w:hyperlink>
      <w:r w:rsidRPr="003062A1">
        <w:rPr>
          <w:rFonts w:ascii="Times New Roman" w:hAnsi="Times New Roman" w:cs="Times New Roman"/>
          <w:sz w:val="24"/>
          <w:szCs w:val="24"/>
        </w:rPr>
        <w:t xml:space="preserve"> Перечня, - присваивает учетный номер бюджетному обязательству (вносит в него </w:t>
      </w:r>
      <w:r w:rsidRPr="00BD2B45">
        <w:rPr>
          <w:rFonts w:ascii="Times New Roman" w:hAnsi="Times New Roman" w:cs="Times New Roman"/>
          <w:sz w:val="24"/>
          <w:szCs w:val="24"/>
        </w:rPr>
        <w:t>изменения) и в день постановки на учет бюджетного обязательства (внесения в него изменений) направляет:</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получателю средств бюджета Извещение о бюджетном обязательстве;</w:t>
      </w:r>
    </w:p>
    <w:p w:rsidR="00861774" w:rsidRPr="00BD2B45" w:rsidRDefault="00861774">
      <w:pPr>
        <w:pStyle w:val="ConsPlusNormal"/>
        <w:spacing w:before="220"/>
        <w:ind w:firstLine="540"/>
        <w:jc w:val="both"/>
        <w:rPr>
          <w:rFonts w:ascii="Times New Roman" w:hAnsi="Times New Roman" w:cs="Times New Roman"/>
          <w:sz w:val="24"/>
          <w:szCs w:val="24"/>
        </w:rPr>
      </w:pPr>
      <w:r w:rsidRPr="003062A1">
        <w:rPr>
          <w:rFonts w:ascii="Times New Roman" w:hAnsi="Times New Roman" w:cs="Times New Roman"/>
          <w:sz w:val="24"/>
          <w:szCs w:val="24"/>
        </w:rPr>
        <w:t xml:space="preserve">получателю средств бюджета и главному распорядителю (распорядителю) бюджетных средств, в ведении которого находится получатель средств бюджета, Уведомление о превышении принятым бюджетным обязательством неиспользованных лимитов бюджетных обязательств, </w:t>
      </w:r>
      <w:hyperlink r:id="rId10" w:history="1">
        <w:r w:rsidRPr="003062A1">
          <w:rPr>
            <w:rFonts w:ascii="Times New Roman" w:hAnsi="Times New Roman" w:cs="Times New Roman"/>
            <w:sz w:val="24"/>
            <w:szCs w:val="24"/>
          </w:rPr>
          <w:t>реквизиты</w:t>
        </w:r>
      </w:hyperlink>
      <w:r w:rsidRPr="003062A1">
        <w:rPr>
          <w:rFonts w:ascii="Times New Roman" w:hAnsi="Times New Roman" w:cs="Times New Roman"/>
          <w:sz w:val="24"/>
          <w:szCs w:val="24"/>
        </w:rPr>
        <w:t xml:space="preserve"> которого установлены в приложении N 4 к Порядку N 258н (далее - Уведомление о </w:t>
      </w:r>
      <w:r w:rsidRPr="00BD2B45">
        <w:rPr>
          <w:rFonts w:ascii="Times New Roman" w:hAnsi="Times New Roman" w:cs="Times New Roman"/>
          <w:sz w:val="24"/>
          <w:szCs w:val="24"/>
        </w:rPr>
        <w:t>превышении).</w:t>
      </w:r>
    </w:p>
    <w:p w:rsidR="00861774" w:rsidRPr="00512431" w:rsidRDefault="00861774">
      <w:pPr>
        <w:pStyle w:val="ConsPlusNormal"/>
        <w:spacing w:before="220"/>
        <w:ind w:firstLine="540"/>
        <w:jc w:val="both"/>
        <w:rPr>
          <w:rFonts w:ascii="Times New Roman" w:hAnsi="Times New Roman" w:cs="Times New Roman"/>
          <w:sz w:val="24"/>
          <w:szCs w:val="24"/>
        </w:rPr>
      </w:pPr>
      <w:bookmarkStart w:id="7" w:name="P105"/>
      <w:bookmarkEnd w:id="7"/>
      <w:r w:rsidRPr="00BD2B45">
        <w:rPr>
          <w:rFonts w:ascii="Times New Roman" w:hAnsi="Times New Roman" w:cs="Times New Roman"/>
          <w:sz w:val="24"/>
          <w:szCs w:val="24"/>
        </w:rPr>
        <w:t xml:space="preserve">17. </w:t>
      </w:r>
      <w:r w:rsidRPr="00512431">
        <w:rPr>
          <w:rFonts w:ascii="Times New Roman" w:hAnsi="Times New Roman" w:cs="Times New Roman"/>
          <w:sz w:val="24"/>
          <w:szCs w:val="24"/>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получателями средств бюджета в соответствии с </w:t>
      </w:r>
      <w:hyperlink w:anchor="P79" w:history="1">
        <w:r w:rsidRPr="00512431">
          <w:rPr>
            <w:rFonts w:ascii="Times New Roman" w:hAnsi="Times New Roman" w:cs="Times New Roman"/>
            <w:sz w:val="24"/>
            <w:szCs w:val="24"/>
          </w:rPr>
          <w:t>пунктом 9</w:t>
        </w:r>
      </w:hyperlink>
      <w:r w:rsidRPr="00512431">
        <w:rPr>
          <w:rFonts w:ascii="Times New Roman" w:hAnsi="Times New Roman" w:cs="Times New Roman"/>
          <w:sz w:val="24"/>
          <w:szCs w:val="24"/>
        </w:rPr>
        <w:t xml:space="preserve"> настоящего Порядка:</w:t>
      </w:r>
    </w:p>
    <w:p w:rsidR="00861774" w:rsidRPr="00512431"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448" w:history="1">
        <w:r w:rsidRPr="00512431">
          <w:rPr>
            <w:rFonts w:ascii="Times New Roman" w:hAnsi="Times New Roman" w:cs="Times New Roman"/>
            <w:sz w:val="24"/>
            <w:szCs w:val="24"/>
          </w:rPr>
          <w:t>пунктами 1</w:t>
        </w:r>
      </w:hyperlink>
      <w:r w:rsidRPr="00512431">
        <w:rPr>
          <w:rFonts w:ascii="Times New Roman" w:hAnsi="Times New Roman" w:cs="Times New Roman"/>
          <w:sz w:val="24"/>
          <w:szCs w:val="24"/>
        </w:rPr>
        <w:t xml:space="preserve"> - </w:t>
      </w:r>
      <w:hyperlink w:anchor="P485" w:history="1">
        <w:r w:rsidRPr="00512431">
          <w:rPr>
            <w:rFonts w:ascii="Times New Roman" w:hAnsi="Times New Roman" w:cs="Times New Roman"/>
            <w:sz w:val="24"/>
            <w:szCs w:val="24"/>
          </w:rPr>
          <w:t>6</w:t>
        </w:r>
      </w:hyperlink>
      <w:r w:rsidRPr="00512431">
        <w:rPr>
          <w:rFonts w:ascii="Times New Roman" w:hAnsi="Times New Roman" w:cs="Times New Roman"/>
          <w:sz w:val="24"/>
          <w:szCs w:val="24"/>
        </w:rPr>
        <w:t xml:space="preserve">, </w:t>
      </w:r>
      <w:hyperlink w:anchor="P500" w:history="1">
        <w:r w:rsidRPr="00512431">
          <w:rPr>
            <w:rFonts w:ascii="Times New Roman" w:hAnsi="Times New Roman" w:cs="Times New Roman"/>
            <w:sz w:val="24"/>
            <w:szCs w:val="24"/>
          </w:rPr>
          <w:t>8</w:t>
        </w:r>
      </w:hyperlink>
      <w:r w:rsidRPr="00512431">
        <w:rPr>
          <w:rFonts w:ascii="Times New Roman" w:hAnsi="Times New Roman" w:cs="Times New Roman"/>
          <w:sz w:val="24"/>
          <w:szCs w:val="24"/>
        </w:rPr>
        <w:t xml:space="preserve">, </w:t>
      </w:r>
      <w:hyperlink w:anchor="P529" w:history="1">
        <w:r w:rsidRPr="00512431">
          <w:rPr>
            <w:rFonts w:ascii="Times New Roman" w:hAnsi="Times New Roman" w:cs="Times New Roman"/>
            <w:sz w:val="24"/>
            <w:szCs w:val="24"/>
          </w:rPr>
          <w:t>10</w:t>
        </w:r>
      </w:hyperlink>
      <w:r w:rsidRPr="00512431">
        <w:rPr>
          <w:rFonts w:ascii="Times New Roman" w:hAnsi="Times New Roman" w:cs="Times New Roman"/>
          <w:sz w:val="24"/>
          <w:szCs w:val="24"/>
        </w:rPr>
        <w:t xml:space="preserve"> и </w:t>
      </w:r>
      <w:hyperlink w:anchor="P535" w:history="1">
        <w:r w:rsidRPr="00512431">
          <w:rPr>
            <w:rFonts w:ascii="Times New Roman" w:hAnsi="Times New Roman" w:cs="Times New Roman"/>
            <w:sz w:val="24"/>
            <w:szCs w:val="24"/>
          </w:rPr>
          <w:t>11 графы 2</w:t>
        </w:r>
      </w:hyperlink>
      <w:r w:rsidRPr="00512431">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61774" w:rsidRPr="00512431"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494" w:history="1">
        <w:r w:rsidRPr="00512431">
          <w:rPr>
            <w:rFonts w:ascii="Times New Roman" w:hAnsi="Times New Roman" w:cs="Times New Roman"/>
            <w:sz w:val="24"/>
            <w:szCs w:val="24"/>
          </w:rPr>
          <w:t>пунктами 7</w:t>
        </w:r>
      </w:hyperlink>
      <w:r w:rsidRPr="00512431">
        <w:rPr>
          <w:rFonts w:ascii="Times New Roman" w:hAnsi="Times New Roman" w:cs="Times New Roman"/>
          <w:sz w:val="24"/>
          <w:szCs w:val="24"/>
        </w:rPr>
        <w:t xml:space="preserve">, </w:t>
      </w:r>
      <w:hyperlink w:anchor="P520" w:history="1">
        <w:r w:rsidRPr="00512431">
          <w:rPr>
            <w:rFonts w:ascii="Times New Roman" w:hAnsi="Times New Roman" w:cs="Times New Roman"/>
            <w:sz w:val="24"/>
            <w:szCs w:val="24"/>
          </w:rPr>
          <w:t>9 графы 2</w:t>
        </w:r>
      </w:hyperlink>
      <w:r w:rsidRPr="00512431">
        <w:rPr>
          <w:rFonts w:ascii="Times New Roman" w:hAnsi="Times New Roman" w:cs="Times New Roman"/>
          <w:sz w:val="24"/>
          <w:szCs w:val="24"/>
        </w:rPr>
        <w:t xml:space="preserve"> Перечня, - на сумму, предусмотренную на плановый период (при наличии).</w:t>
      </w:r>
    </w:p>
    <w:p w:rsidR="00861774" w:rsidRPr="00BD2B45"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18. В случае ликвидации, реорганизации получателя средств бюджета либо изменения </w:t>
      </w:r>
      <w:r w:rsidRPr="00BD2B45">
        <w:rPr>
          <w:rFonts w:ascii="Times New Roman" w:hAnsi="Times New Roman" w:cs="Times New Roman"/>
          <w:sz w:val="24"/>
          <w:szCs w:val="24"/>
        </w:rPr>
        <w:t xml:space="preserve">типа </w:t>
      </w:r>
      <w:r w:rsidR="005B14F4">
        <w:rPr>
          <w:rFonts w:ascii="Times New Roman" w:hAnsi="Times New Roman" w:cs="Times New Roman"/>
          <w:sz w:val="24"/>
          <w:szCs w:val="24"/>
        </w:rPr>
        <w:t>муниципального</w:t>
      </w:r>
      <w:r w:rsidRPr="00BD2B45">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средств бюджета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w:t>
      </w:r>
      <w:r w:rsidRPr="00BD2B45">
        <w:rPr>
          <w:rFonts w:ascii="Times New Roman" w:hAnsi="Times New Roman" w:cs="Times New Roman"/>
          <w:sz w:val="24"/>
          <w:szCs w:val="24"/>
        </w:rPr>
        <w:lastRenderedPageBreak/>
        <w:t>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outlineLvl w:val="1"/>
        <w:rPr>
          <w:rFonts w:ascii="Times New Roman" w:hAnsi="Times New Roman" w:cs="Times New Roman"/>
          <w:sz w:val="24"/>
          <w:szCs w:val="24"/>
        </w:rPr>
      </w:pPr>
      <w:r w:rsidRPr="00BD2B45">
        <w:rPr>
          <w:rFonts w:ascii="Times New Roman" w:hAnsi="Times New Roman" w:cs="Times New Roman"/>
          <w:sz w:val="24"/>
          <w:szCs w:val="24"/>
        </w:rPr>
        <w:t>III. Учет бюджетных обязательств по исполнительным</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документам, решениям налоговых органов</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Normal"/>
        <w:ind w:firstLine="540"/>
        <w:jc w:val="both"/>
        <w:rPr>
          <w:rFonts w:ascii="Times New Roman" w:hAnsi="Times New Roman" w:cs="Times New Roman"/>
          <w:sz w:val="24"/>
          <w:szCs w:val="24"/>
        </w:rPr>
      </w:pPr>
      <w:r w:rsidRPr="00BD2B45">
        <w:rPr>
          <w:rFonts w:ascii="Times New Roman" w:hAnsi="Times New Roman" w:cs="Times New Roman"/>
          <w:sz w:val="24"/>
          <w:szCs w:val="24"/>
        </w:rPr>
        <w:t>19.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5B14F4">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outlineLvl w:val="1"/>
        <w:rPr>
          <w:rFonts w:ascii="Times New Roman" w:hAnsi="Times New Roman" w:cs="Times New Roman"/>
          <w:sz w:val="24"/>
          <w:szCs w:val="24"/>
        </w:rPr>
      </w:pPr>
      <w:r w:rsidRPr="00BD2B45">
        <w:rPr>
          <w:rFonts w:ascii="Times New Roman" w:hAnsi="Times New Roman" w:cs="Times New Roman"/>
          <w:sz w:val="24"/>
          <w:szCs w:val="24"/>
        </w:rPr>
        <w:t>IV. Постановка на учет денежных обязательств</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и внесение в них изменений</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Normal"/>
        <w:ind w:firstLine="540"/>
        <w:jc w:val="both"/>
        <w:rPr>
          <w:rFonts w:ascii="Times New Roman" w:hAnsi="Times New Roman" w:cs="Times New Roman"/>
          <w:sz w:val="24"/>
          <w:szCs w:val="24"/>
        </w:rPr>
      </w:pPr>
      <w:bookmarkStart w:id="8" w:name="P119"/>
      <w:bookmarkEnd w:id="8"/>
      <w:r w:rsidRPr="00BD2B45">
        <w:rPr>
          <w:rFonts w:ascii="Times New Roman" w:hAnsi="Times New Roman" w:cs="Times New Roman"/>
          <w:sz w:val="24"/>
          <w:szCs w:val="24"/>
        </w:rPr>
        <w:t xml:space="preserve">21.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w:t>
      </w:r>
      <w:r w:rsidRPr="00372241">
        <w:rPr>
          <w:rFonts w:ascii="Times New Roman" w:hAnsi="Times New Roman" w:cs="Times New Roman"/>
          <w:sz w:val="24"/>
          <w:szCs w:val="24"/>
        </w:rPr>
        <w:t xml:space="preserve">обязательства в соответствии с порядком санкционирования оплаты денежных обязательств получателей средств бюджета, установленном </w:t>
      </w:r>
      <w:r w:rsidR="00512431" w:rsidRPr="00372241">
        <w:rPr>
          <w:rFonts w:ascii="Times New Roman" w:hAnsi="Times New Roman" w:cs="Times New Roman"/>
          <w:sz w:val="24"/>
          <w:szCs w:val="24"/>
        </w:rPr>
        <w:t>финансовым управлением Администрации Черниговского района</w:t>
      </w:r>
      <w:r w:rsidRPr="00372241">
        <w:rPr>
          <w:rFonts w:ascii="Times New Roman" w:hAnsi="Times New Roman" w:cs="Times New Roman"/>
          <w:sz w:val="24"/>
          <w:szCs w:val="24"/>
        </w:rPr>
        <w:t xml:space="preserve"> (далее - порядок</w:t>
      </w:r>
      <w:r w:rsidRPr="00BD2B45">
        <w:rPr>
          <w:rFonts w:ascii="Times New Roman" w:hAnsi="Times New Roman" w:cs="Times New Roman"/>
          <w:sz w:val="24"/>
          <w:szCs w:val="24"/>
        </w:rPr>
        <w:t xml:space="preserve"> санкционирования), за исключением случаев, указанных в абзаце втором настоящего пункта.</w:t>
      </w:r>
    </w:p>
    <w:p w:rsidR="00861774" w:rsidRPr="00BD2B45" w:rsidRDefault="00861774">
      <w:pPr>
        <w:pStyle w:val="ConsPlusNormal"/>
        <w:spacing w:before="220"/>
        <w:ind w:firstLine="540"/>
        <w:jc w:val="both"/>
        <w:rPr>
          <w:rFonts w:ascii="Times New Roman" w:hAnsi="Times New Roman" w:cs="Times New Roman"/>
          <w:sz w:val="24"/>
          <w:szCs w:val="24"/>
        </w:rPr>
      </w:pPr>
      <w:bookmarkStart w:id="9" w:name="P120"/>
      <w:bookmarkEnd w:id="9"/>
      <w:r w:rsidRPr="00BD2B45">
        <w:rPr>
          <w:rFonts w:ascii="Times New Roman" w:hAnsi="Times New Roman" w:cs="Times New Roman"/>
          <w:sz w:val="24"/>
          <w:szCs w:val="24"/>
        </w:rPr>
        <w:t>Сведения о денежных обязательствах формируются получателем средств бюджета в течение трех рабочих дней со дня, следующего за днем возникновения денежного обязательства в случае 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22.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информации по соответствующему бюджетному обязательству, учтенному на </w:t>
      </w:r>
      <w:r w:rsidRPr="00BD2B45">
        <w:rPr>
          <w:rFonts w:ascii="Times New Roman" w:hAnsi="Times New Roman" w:cs="Times New Roman"/>
          <w:sz w:val="24"/>
          <w:szCs w:val="24"/>
        </w:rPr>
        <w:lastRenderedPageBreak/>
        <w:t>соответствующем лицевом счете получателя бюджетных средств;</w:t>
      </w:r>
    </w:p>
    <w:p w:rsidR="00861774" w:rsidRPr="00BD2B45"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339" w:history="1">
        <w:r w:rsidRPr="00512431">
          <w:rPr>
            <w:rFonts w:ascii="Times New Roman" w:hAnsi="Times New Roman" w:cs="Times New Roman"/>
            <w:sz w:val="24"/>
            <w:szCs w:val="24"/>
          </w:rPr>
          <w:t>приложением N 2</w:t>
        </w:r>
      </w:hyperlink>
      <w:r w:rsidRPr="00512431">
        <w:rPr>
          <w:rFonts w:ascii="Times New Roman" w:hAnsi="Times New Roman" w:cs="Times New Roman"/>
          <w:sz w:val="24"/>
          <w:szCs w:val="24"/>
        </w:rPr>
        <w:t xml:space="preserve"> к настоящему Порядку, а также отсутствие в представленных Сведениях </w:t>
      </w:r>
      <w:r w:rsidRPr="00BD2B45">
        <w:rPr>
          <w:rFonts w:ascii="Times New Roman" w:hAnsi="Times New Roman" w:cs="Times New Roman"/>
          <w:sz w:val="24"/>
          <w:szCs w:val="24"/>
        </w:rPr>
        <w:t>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Федерального казначейства для постановки на учет денежных обязательств в соответствии с настоящим Порядком.</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23. В случае положительного результата проверки Сведений о денежном обязательстве орган </w:t>
      </w:r>
      <w:r w:rsidRPr="00512431">
        <w:rPr>
          <w:rFonts w:ascii="Times New Roman" w:hAnsi="Times New Roman" w:cs="Times New Roman"/>
          <w:sz w:val="24"/>
          <w:szCs w:val="24"/>
        </w:rPr>
        <w:t xml:space="preserve">Федерального казначейства присваивает учетный номер денежному обязательству (вносит в него изменения) и в срок, установленный </w:t>
      </w:r>
      <w:hyperlink w:anchor="P120" w:history="1">
        <w:r w:rsidRPr="00512431">
          <w:rPr>
            <w:rFonts w:ascii="Times New Roman" w:hAnsi="Times New Roman" w:cs="Times New Roman"/>
            <w:sz w:val="24"/>
            <w:szCs w:val="24"/>
          </w:rPr>
          <w:t>абзацем вторым пункта 21</w:t>
        </w:r>
      </w:hyperlink>
      <w:r w:rsidRPr="00512431">
        <w:rPr>
          <w:rFonts w:ascii="Times New Roman" w:hAnsi="Times New Roman" w:cs="Times New Roman"/>
          <w:sz w:val="24"/>
          <w:szCs w:val="24"/>
        </w:rPr>
        <w:t xml:space="preserve"> настоящего Порядка, направляет получателю средств бюджета извещение о постановке на учет (изменении) денежного обязательства в органе Федерального казначейства, </w:t>
      </w:r>
      <w:hyperlink r:id="rId11" w:history="1">
        <w:r w:rsidRPr="00512431">
          <w:rPr>
            <w:rFonts w:ascii="Times New Roman" w:hAnsi="Times New Roman" w:cs="Times New Roman"/>
            <w:sz w:val="24"/>
            <w:szCs w:val="24"/>
          </w:rPr>
          <w:t>реквизиты</w:t>
        </w:r>
      </w:hyperlink>
      <w:r w:rsidRPr="00512431">
        <w:rPr>
          <w:rFonts w:ascii="Times New Roman" w:hAnsi="Times New Roman" w:cs="Times New Roman"/>
          <w:sz w:val="24"/>
          <w:szCs w:val="24"/>
        </w:rPr>
        <w:t xml:space="preserve"> которого установлены приложением </w:t>
      </w:r>
      <w:r w:rsidRPr="00BD2B45">
        <w:rPr>
          <w:rFonts w:ascii="Times New Roman" w:hAnsi="Times New Roman" w:cs="Times New Roman"/>
          <w:sz w:val="24"/>
          <w:szCs w:val="24"/>
        </w:rPr>
        <w:t>N 13 Порядка N 258н (далее - Извещение о денежном обязательстве).</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Извещение о денежном обязательстве направляется получателю средств бюджета 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с 1 по 19 разряд - учетный номер соответствующего бюджетного обязательства;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с 20 по 25 разряд - порядковый номер денежного обязательства.</w:t>
      </w:r>
    </w:p>
    <w:p w:rsidR="00861774" w:rsidRPr="00512431"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24. В случае отрицательного </w:t>
      </w:r>
      <w:r w:rsidRPr="00512431">
        <w:rPr>
          <w:rFonts w:ascii="Times New Roman" w:hAnsi="Times New Roman" w:cs="Times New Roman"/>
          <w:sz w:val="24"/>
          <w:szCs w:val="24"/>
        </w:rPr>
        <w:t xml:space="preserve">результата проверки Сведений о денежном обязательстве орган Федерального казначейства в срок, установленный в </w:t>
      </w:r>
      <w:hyperlink w:anchor="P120" w:history="1">
        <w:r w:rsidRPr="00512431">
          <w:rPr>
            <w:rFonts w:ascii="Times New Roman" w:hAnsi="Times New Roman" w:cs="Times New Roman"/>
            <w:sz w:val="24"/>
            <w:szCs w:val="24"/>
          </w:rPr>
          <w:t>абзаце втором пункта 21</w:t>
        </w:r>
      </w:hyperlink>
      <w:r w:rsidRPr="00512431">
        <w:rPr>
          <w:rFonts w:ascii="Times New Roman" w:hAnsi="Times New Roman" w:cs="Times New Roman"/>
          <w:sz w:val="24"/>
          <w:szCs w:val="24"/>
        </w:rPr>
        <w:t xml:space="preserve"> настоящего Порядка: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25. </w:t>
      </w:r>
      <w:r w:rsidRPr="00512431">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05" w:history="1">
        <w:r w:rsidRPr="00512431">
          <w:rPr>
            <w:rFonts w:ascii="Times New Roman" w:hAnsi="Times New Roman" w:cs="Times New Roman"/>
            <w:sz w:val="24"/>
            <w:szCs w:val="24"/>
          </w:rPr>
          <w:t>пункте 17</w:t>
        </w:r>
      </w:hyperlink>
      <w:r w:rsidRPr="00512431">
        <w:rPr>
          <w:rFonts w:ascii="Times New Roman" w:hAnsi="Times New Roman" w:cs="Times New Roman"/>
          <w:sz w:val="24"/>
          <w:szCs w:val="24"/>
        </w:rPr>
        <w:t xml:space="preserve"> настоящего Порядка, подлежит учету в текущем финансовом году на </w:t>
      </w:r>
      <w:r w:rsidRPr="00BD2B45">
        <w:rPr>
          <w:rFonts w:ascii="Times New Roman" w:hAnsi="Times New Roman" w:cs="Times New Roman"/>
          <w:sz w:val="24"/>
          <w:szCs w:val="24"/>
        </w:rPr>
        <w:t>основании Сведений о денежном обязательстве, сформированных получателями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lastRenderedPageBreak/>
        <w:t>26.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outlineLvl w:val="1"/>
        <w:rPr>
          <w:rFonts w:ascii="Times New Roman" w:hAnsi="Times New Roman" w:cs="Times New Roman"/>
          <w:sz w:val="24"/>
          <w:szCs w:val="24"/>
        </w:rPr>
      </w:pPr>
      <w:r w:rsidRPr="00BD2B45">
        <w:rPr>
          <w:rFonts w:ascii="Times New Roman" w:hAnsi="Times New Roman" w:cs="Times New Roman"/>
          <w:sz w:val="24"/>
          <w:szCs w:val="24"/>
        </w:rPr>
        <w:t>V. Представление информации о бюджетных и денежных</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обязательствах, учтенных в органах Федерального казначейства</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Normal"/>
        <w:ind w:firstLine="540"/>
        <w:jc w:val="both"/>
        <w:rPr>
          <w:rFonts w:ascii="Times New Roman" w:hAnsi="Times New Roman" w:cs="Times New Roman"/>
          <w:sz w:val="24"/>
          <w:szCs w:val="24"/>
        </w:rPr>
      </w:pPr>
      <w:r w:rsidRPr="00BD2B45">
        <w:rPr>
          <w:rFonts w:ascii="Times New Roman" w:hAnsi="Times New Roman" w:cs="Times New Roman"/>
          <w:sz w:val="24"/>
          <w:szCs w:val="24"/>
        </w:rPr>
        <w:t>27. Информация о бюджетных и денежных обязательствах предоставляется:</w:t>
      </w:r>
    </w:p>
    <w:p w:rsidR="00861774" w:rsidRPr="00512431"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информационной системе отчетности в составе показателей, предусмотренных в </w:t>
      </w:r>
      <w:hyperlink r:id="rId12" w:history="1">
        <w:r w:rsidRPr="00512431">
          <w:rPr>
            <w:rFonts w:ascii="Times New Roman" w:hAnsi="Times New Roman" w:cs="Times New Roman"/>
            <w:sz w:val="24"/>
            <w:szCs w:val="24"/>
          </w:rPr>
          <w:t>пункте 32</w:t>
        </w:r>
      </w:hyperlink>
      <w:r w:rsidRPr="00512431">
        <w:rPr>
          <w:rFonts w:ascii="Times New Roman" w:hAnsi="Times New Roman" w:cs="Times New Roman"/>
          <w:sz w:val="24"/>
          <w:szCs w:val="24"/>
        </w:rPr>
        <w:t xml:space="preserve"> Порядка N 258н);</w:t>
      </w:r>
    </w:p>
    <w:p w:rsidR="00861774" w:rsidRPr="00512431"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органом Федерального казначейства в виде документов, определенных </w:t>
      </w:r>
      <w:hyperlink r:id="rId13" w:history="1">
        <w:r w:rsidRPr="00512431">
          <w:rPr>
            <w:rFonts w:ascii="Times New Roman" w:hAnsi="Times New Roman" w:cs="Times New Roman"/>
            <w:sz w:val="24"/>
            <w:szCs w:val="24"/>
          </w:rPr>
          <w:t>пунктом 32</w:t>
        </w:r>
      </w:hyperlink>
      <w:r w:rsidRPr="00512431">
        <w:rPr>
          <w:rFonts w:ascii="Times New Roman" w:hAnsi="Times New Roman" w:cs="Times New Roman"/>
          <w:sz w:val="24"/>
          <w:szCs w:val="24"/>
        </w:rPr>
        <w:t xml:space="preserve"> Порядка N 258н, по запросам министерства финансов Приморского края, главных распорядителей (распорядителей) средств бюджета, получателей средств бюджета, иным органам государственной власти, в рамках их полномочий, установленных законодательством Российской Федерации, Приморского края с учетом положений </w:t>
      </w:r>
      <w:hyperlink r:id="rId14" w:history="1">
        <w:r w:rsidRPr="00512431">
          <w:rPr>
            <w:rFonts w:ascii="Times New Roman" w:hAnsi="Times New Roman" w:cs="Times New Roman"/>
            <w:sz w:val="24"/>
            <w:szCs w:val="24"/>
          </w:rPr>
          <w:t>пунктов 30</w:t>
        </w:r>
      </w:hyperlink>
      <w:r w:rsidRPr="00512431">
        <w:rPr>
          <w:rFonts w:ascii="Times New Roman" w:hAnsi="Times New Roman" w:cs="Times New Roman"/>
          <w:sz w:val="24"/>
          <w:szCs w:val="24"/>
        </w:rPr>
        <w:t xml:space="preserve"> и </w:t>
      </w:r>
      <w:hyperlink r:id="rId15" w:history="1">
        <w:r w:rsidRPr="00512431">
          <w:rPr>
            <w:rFonts w:ascii="Times New Roman" w:hAnsi="Times New Roman" w:cs="Times New Roman"/>
            <w:sz w:val="24"/>
            <w:szCs w:val="24"/>
          </w:rPr>
          <w:t>31</w:t>
        </w:r>
      </w:hyperlink>
      <w:r w:rsidRPr="00512431">
        <w:rPr>
          <w:rFonts w:ascii="Times New Roman" w:hAnsi="Times New Roman" w:cs="Times New Roman"/>
          <w:sz w:val="24"/>
          <w:szCs w:val="24"/>
        </w:rPr>
        <w:t xml:space="preserve"> Порядка N 258н.</w:t>
      </w:r>
    </w:p>
    <w:p w:rsidR="00861774" w:rsidRPr="00512431" w:rsidRDefault="00861774">
      <w:pPr>
        <w:pStyle w:val="ConsPlusNormal"/>
        <w:spacing w:before="220"/>
        <w:ind w:firstLine="540"/>
        <w:jc w:val="both"/>
        <w:rPr>
          <w:rFonts w:ascii="Times New Roman" w:hAnsi="Times New Roman" w:cs="Times New Roman"/>
          <w:sz w:val="24"/>
          <w:szCs w:val="24"/>
        </w:rPr>
      </w:pPr>
      <w:r w:rsidRPr="00512431">
        <w:rPr>
          <w:rFonts w:ascii="Times New Roman" w:hAnsi="Times New Roman" w:cs="Times New Roman"/>
          <w:sz w:val="24"/>
          <w:szCs w:val="24"/>
        </w:rPr>
        <w:t xml:space="preserve">28. Информация о бюджетных и денежных обязательствах предоставляется в соответствии с положениями </w:t>
      </w:r>
      <w:hyperlink r:id="rId16" w:history="1">
        <w:r w:rsidRPr="00512431">
          <w:rPr>
            <w:rFonts w:ascii="Times New Roman" w:hAnsi="Times New Roman" w:cs="Times New Roman"/>
            <w:sz w:val="24"/>
            <w:szCs w:val="24"/>
          </w:rPr>
          <w:t>Порядка</w:t>
        </w:r>
      </w:hyperlink>
      <w:r w:rsidRPr="00512431">
        <w:rPr>
          <w:rFonts w:ascii="Times New Roman" w:hAnsi="Times New Roman" w:cs="Times New Roman"/>
          <w:sz w:val="24"/>
          <w:szCs w:val="24"/>
        </w:rPr>
        <w:t xml:space="preserve"> N 258н:</w:t>
      </w:r>
    </w:p>
    <w:p w:rsidR="00861774" w:rsidRPr="00BD2B45" w:rsidRDefault="004C26E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финансовому управлению Администрации Черниговского района </w:t>
      </w:r>
      <w:r w:rsidRPr="00512431">
        <w:rPr>
          <w:rFonts w:ascii="Times New Roman" w:hAnsi="Times New Roman" w:cs="Times New Roman"/>
          <w:sz w:val="24"/>
          <w:szCs w:val="24"/>
        </w:rPr>
        <w:t>-</w:t>
      </w:r>
      <w:r w:rsidR="00861774" w:rsidRPr="00512431">
        <w:rPr>
          <w:rFonts w:ascii="Times New Roman" w:hAnsi="Times New Roman" w:cs="Times New Roman"/>
          <w:sz w:val="24"/>
          <w:szCs w:val="24"/>
        </w:rPr>
        <w:t xml:space="preserve"> по всем бюджетным </w:t>
      </w:r>
      <w:r w:rsidR="00861774" w:rsidRPr="00BD2B45">
        <w:rPr>
          <w:rFonts w:ascii="Times New Roman" w:hAnsi="Times New Roman" w:cs="Times New Roman"/>
          <w:sz w:val="24"/>
          <w:szCs w:val="24"/>
        </w:rPr>
        <w:t>и денежным обязательствам;</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главным распорядителям (распорядителям) бюджетных средств - в части бюджетных и денежных обязательств подведомственных им получателей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получателям средств бюджета - в части бюджетных и денежных обязательств соответствующего получателя средств бюджета;</w:t>
      </w:r>
    </w:p>
    <w:p w:rsidR="00861774" w:rsidRPr="00BD2B45" w:rsidRDefault="00861774">
      <w:pPr>
        <w:pStyle w:val="ConsPlusNormal"/>
        <w:spacing w:before="220"/>
        <w:ind w:firstLine="540"/>
        <w:jc w:val="both"/>
        <w:rPr>
          <w:rFonts w:ascii="Times New Roman" w:hAnsi="Times New Roman" w:cs="Times New Roman"/>
          <w:sz w:val="24"/>
          <w:szCs w:val="24"/>
        </w:rPr>
      </w:pPr>
      <w:r w:rsidRPr="00BD2B45">
        <w:rPr>
          <w:rFonts w:ascii="Times New Roman" w:hAnsi="Times New Roman" w:cs="Times New Roman"/>
          <w:sz w:val="24"/>
          <w:szCs w:val="24"/>
        </w:rPr>
        <w:t>иным органам государственной власти - в рамках их полномочий, установленных законодательством Российской Федерации, Приморского края</w:t>
      </w:r>
      <w:r w:rsidR="004C26E5">
        <w:rPr>
          <w:rFonts w:ascii="Times New Roman" w:hAnsi="Times New Roman" w:cs="Times New Roman"/>
          <w:sz w:val="24"/>
          <w:szCs w:val="24"/>
        </w:rPr>
        <w:t xml:space="preserve">, </w:t>
      </w:r>
      <w:r w:rsidR="004C26E5" w:rsidRPr="00575D95">
        <w:rPr>
          <w:rFonts w:ascii="Times New Roman" w:hAnsi="Times New Roman" w:cs="Times New Roman"/>
          <w:sz w:val="24"/>
          <w:szCs w:val="24"/>
        </w:rPr>
        <w:t>нормативно-правовыми актами Черниговского района</w:t>
      </w:r>
      <w:r w:rsidRPr="00575D95">
        <w:rPr>
          <w:rFonts w:ascii="Times New Roman" w:hAnsi="Times New Roman" w:cs="Times New Roman"/>
          <w:sz w:val="24"/>
          <w:szCs w:val="24"/>
        </w:rPr>
        <w:t>.</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outlineLvl w:val="1"/>
        <w:rPr>
          <w:rFonts w:ascii="Times New Roman" w:hAnsi="Times New Roman" w:cs="Times New Roman"/>
          <w:sz w:val="24"/>
          <w:szCs w:val="24"/>
        </w:rPr>
      </w:pPr>
      <w:r w:rsidRPr="00BD2B45">
        <w:rPr>
          <w:rFonts w:ascii="Times New Roman" w:hAnsi="Times New Roman" w:cs="Times New Roman"/>
          <w:sz w:val="24"/>
          <w:szCs w:val="24"/>
        </w:rPr>
        <w:t>VI. Указания по заполнению документов,</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предусмотренных настоящим порядком</w:t>
      </w:r>
    </w:p>
    <w:p w:rsidR="00861774" w:rsidRPr="00BD2B45" w:rsidRDefault="00861774">
      <w:pPr>
        <w:pStyle w:val="ConsPlusNormal"/>
        <w:jc w:val="both"/>
        <w:rPr>
          <w:rFonts w:ascii="Times New Roman" w:hAnsi="Times New Roman" w:cs="Times New Roman"/>
          <w:sz w:val="24"/>
          <w:szCs w:val="24"/>
        </w:rPr>
      </w:pPr>
    </w:p>
    <w:p w:rsidR="00861774" w:rsidRPr="004C26E5" w:rsidRDefault="00861774">
      <w:pPr>
        <w:pStyle w:val="ConsPlusNormal"/>
        <w:ind w:firstLine="540"/>
        <w:jc w:val="both"/>
        <w:rPr>
          <w:rFonts w:ascii="Times New Roman" w:hAnsi="Times New Roman" w:cs="Times New Roman"/>
          <w:sz w:val="24"/>
          <w:szCs w:val="24"/>
        </w:rPr>
      </w:pPr>
      <w:r w:rsidRPr="00BD2B45">
        <w:rPr>
          <w:rFonts w:ascii="Times New Roman" w:hAnsi="Times New Roman" w:cs="Times New Roman"/>
          <w:sz w:val="24"/>
          <w:szCs w:val="24"/>
        </w:rPr>
        <w:t xml:space="preserve">29. В случаях, когда в настоящем Порядке предусмотрено представление документов (сведений, информации, справок и др.), то при их оформлении используются соответствующие реквизиты, </w:t>
      </w:r>
      <w:r w:rsidRPr="004C26E5">
        <w:rPr>
          <w:rFonts w:ascii="Times New Roman" w:hAnsi="Times New Roman" w:cs="Times New Roman"/>
          <w:sz w:val="24"/>
          <w:szCs w:val="24"/>
        </w:rPr>
        <w:t xml:space="preserve">установленные </w:t>
      </w:r>
      <w:hyperlink r:id="rId17" w:history="1">
        <w:r w:rsidRPr="004C26E5">
          <w:rPr>
            <w:rFonts w:ascii="Times New Roman" w:hAnsi="Times New Roman" w:cs="Times New Roman"/>
            <w:sz w:val="24"/>
            <w:szCs w:val="24"/>
          </w:rPr>
          <w:t>Порядком</w:t>
        </w:r>
      </w:hyperlink>
      <w:r w:rsidRPr="004C26E5">
        <w:rPr>
          <w:rFonts w:ascii="Times New Roman" w:hAnsi="Times New Roman" w:cs="Times New Roman"/>
          <w:sz w:val="24"/>
          <w:szCs w:val="24"/>
        </w:rPr>
        <w:t xml:space="preserve"> N 258н.</w:t>
      </w:r>
    </w:p>
    <w:p w:rsidR="00861774" w:rsidRPr="00BD2B45" w:rsidRDefault="00861774">
      <w:pPr>
        <w:pStyle w:val="ConsPlusNormal"/>
        <w:jc w:val="both"/>
        <w:rPr>
          <w:rFonts w:ascii="Times New Roman" w:hAnsi="Times New Roman" w:cs="Times New Roman"/>
          <w:sz w:val="24"/>
          <w:szCs w:val="24"/>
        </w:rPr>
      </w:pPr>
    </w:p>
    <w:p w:rsidR="00861774" w:rsidRDefault="00861774">
      <w:pPr>
        <w:pStyle w:val="ConsPlusNormal"/>
        <w:jc w:val="both"/>
        <w:rPr>
          <w:rFonts w:ascii="Times New Roman" w:hAnsi="Times New Roman" w:cs="Times New Roman"/>
          <w:sz w:val="24"/>
          <w:szCs w:val="24"/>
        </w:rPr>
      </w:pPr>
    </w:p>
    <w:p w:rsidR="005B14F4" w:rsidRDefault="005B14F4">
      <w:pPr>
        <w:pStyle w:val="ConsPlusNormal"/>
        <w:jc w:val="both"/>
        <w:rPr>
          <w:rFonts w:ascii="Times New Roman" w:hAnsi="Times New Roman" w:cs="Times New Roman"/>
          <w:sz w:val="24"/>
          <w:szCs w:val="24"/>
        </w:rPr>
      </w:pPr>
    </w:p>
    <w:p w:rsidR="005B14F4" w:rsidRPr="00BD2B45" w:rsidRDefault="005B14F4">
      <w:pPr>
        <w:pStyle w:val="ConsPlusNormal"/>
        <w:jc w:val="both"/>
        <w:rPr>
          <w:rFonts w:ascii="Times New Roman" w:hAnsi="Times New Roman" w:cs="Times New Roman"/>
          <w:sz w:val="24"/>
          <w:szCs w:val="24"/>
        </w:rPr>
      </w:pPr>
    </w:p>
    <w:p w:rsidR="00861774" w:rsidRPr="00BD2B45" w:rsidRDefault="00861774">
      <w:pPr>
        <w:pStyle w:val="ConsPlusNormal"/>
        <w:jc w:val="both"/>
        <w:rPr>
          <w:rFonts w:ascii="Times New Roman" w:hAnsi="Times New Roman" w:cs="Times New Roman"/>
          <w:sz w:val="24"/>
          <w:szCs w:val="24"/>
        </w:rPr>
      </w:pPr>
    </w:p>
    <w:p w:rsidR="00861774" w:rsidRDefault="00861774">
      <w:pPr>
        <w:pStyle w:val="ConsPlusNormal"/>
        <w:jc w:val="both"/>
        <w:rPr>
          <w:rFonts w:ascii="Times New Roman" w:hAnsi="Times New Roman" w:cs="Times New Roman"/>
          <w:sz w:val="24"/>
          <w:szCs w:val="24"/>
        </w:rPr>
      </w:pPr>
    </w:p>
    <w:p w:rsidR="00575D95" w:rsidRDefault="00575D95" w:rsidP="00575D95">
      <w:pPr>
        <w:pStyle w:val="ConsPlusNormal"/>
        <w:ind w:left="4248" w:firstLine="708"/>
        <w:jc w:val="center"/>
        <w:outlineLvl w:val="1"/>
        <w:rPr>
          <w:rFonts w:ascii="Times New Roman" w:hAnsi="Times New Roman" w:cs="Times New Roman"/>
          <w:sz w:val="24"/>
          <w:szCs w:val="24"/>
        </w:rPr>
      </w:pPr>
    </w:p>
    <w:p w:rsidR="00861774" w:rsidRPr="00575D95" w:rsidRDefault="00861774" w:rsidP="00575D95">
      <w:pPr>
        <w:pStyle w:val="ConsPlusNormal"/>
        <w:ind w:left="5664" w:firstLine="708"/>
        <w:outlineLvl w:val="1"/>
        <w:rPr>
          <w:rFonts w:ascii="Times New Roman" w:hAnsi="Times New Roman" w:cs="Times New Roman"/>
          <w:sz w:val="16"/>
          <w:szCs w:val="16"/>
        </w:rPr>
      </w:pPr>
      <w:r w:rsidRPr="00575D95">
        <w:rPr>
          <w:rFonts w:ascii="Times New Roman" w:hAnsi="Times New Roman" w:cs="Times New Roman"/>
          <w:sz w:val="16"/>
          <w:szCs w:val="16"/>
        </w:rPr>
        <w:lastRenderedPageBreak/>
        <w:t>Приложение N 1</w:t>
      </w:r>
    </w:p>
    <w:p w:rsidR="004C26E5" w:rsidRPr="00575D95" w:rsidRDefault="00861774" w:rsidP="004C26E5">
      <w:pPr>
        <w:pStyle w:val="ConsPlusNormal"/>
        <w:ind w:left="5664" w:firstLine="708"/>
        <w:rPr>
          <w:rFonts w:ascii="Times New Roman" w:hAnsi="Times New Roman" w:cs="Times New Roman"/>
          <w:sz w:val="16"/>
          <w:szCs w:val="16"/>
        </w:rPr>
      </w:pPr>
      <w:r w:rsidRPr="00575D95">
        <w:rPr>
          <w:rFonts w:ascii="Times New Roman" w:hAnsi="Times New Roman" w:cs="Times New Roman"/>
          <w:sz w:val="16"/>
          <w:szCs w:val="16"/>
        </w:rPr>
        <w:t>к Порядку</w:t>
      </w:r>
      <w:r w:rsidR="004C26E5" w:rsidRPr="00575D95">
        <w:rPr>
          <w:rFonts w:ascii="Times New Roman" w:hAnsi="Times New Roman" w:cs="Times New Roman"/>
          <w:sz w:val="16"/>
          <w:szCs w:val="16"/>
        </w:rPr>
        <w:t xml:space="preserve"> учета бюджетных </w:t>
      </w:r>
      <w:r w:rsidRPr="00575D95">
        <w:rPr>
          <w:rFonts w:ascii="Times New Roman" w:hAnsi="Times New Roman" w:cs="Times New Roman"/>
          <w:sz w:val="16"/>
          <w:szCs w:val="16"/>
        </w:rPr>
        <w:t>и</w:t>
      </w:r>
      <w:r w:rsidR="004C26E5" w:rsidRPr="00575D95">
        <w:rPr>
          <w:rFonts w:ascii="Times New Roman" w:hAnsi="Times New Roman" w:cs="Times New Roman"/>
          <w:sz w:val="16"/>
          <w:szCs w:val="16"/>
        </w:rPr>
        <w:t xml:space="preserve"> </w:t>
      </w:r>
      <w:r w:rsidRPr="00575D95">
        <w:rPr>
          <w:rFonts w:ascii="Times New Roman" w:hAnsi="Times New Roman" w:cs="Times New Roman"/>
          <w:sz w:val="16"/>
          <w:szCs w:val="16"/>
        </w:rPr>
        <w:t xml:space="preserve">денежных </w:t>
      </w:r>
    </w:p>
    <w:p w:rsidR="00861774" w:rsidRPr="00575D95" w:rsidRDefault="00861774" w:rsidP="00575D95">
      <w:pPr>
        <w:pStyle w:val="ConsPlusNormal"/>
        <w:ind w:left="6372" w:firstLine="12"/>
        <w:rPr>
          <w:rFonts w:ascii="Times New Roman" w:hAnsi="Times New Roman" w:cs="Times New Roman"/>
          <w:sz w:val="16"/>
          <w:szCs w:val="16"/>
        </w:rPr>
      </w:pPr>
      <w:r w:rsidRPr="00575D95">
        <w:rPr>
          <w:rFonts w:ascii="Times New Roman" w:hAnsi="Times New Roman" w:cs="Times New Roman"/>
          <w:sz w:val="16"/>
          <w:szCs w:val="16"/>
        </w:rPr>
        <w:t>обязательств</w:t>
      </w:r>
      <w:r w:rsidR="004C26E5" w:rsidRPr="00575D95">
        <w:rPr>
          <w:rFonts w:ascii="Times New Roman" w:hAnsi="Times New Roman" w:cs="Times New Roman"/>
          <w:sz w:val="16"/>
          <w:szCs w:val="16"/>
        </w:rPr>
        <w:t xml:space="preserve"> </w:t>
      </w:r>
      <w:r w:rsidRPr="00575D95">
        <w:rPr>
          <w:rFonts w:ascii="Times New Roman" w:hAnsi="Times New Roman" w:cs="Times New Roman"/>
          <w:sz w:val="16"/>
          <w:szCs w:val="16"/>
        </w:rPr>
        <w:t>получателей средств</w:t>
      </w:r>
      <w:r w:rsidR="004C26E5" w:rsidRPr="00575D95">
        <w:rPr>
          <w:rFonts w:ascii="Times New Roman" w:hAnsi="Times New Roman" w:cs="Times New Roman"/>
          <w:sz w:val="16"/>
          <w:szCs w:val="16"/>
        </w:rPr>
        <w:t xml:space="preserve"> бюджета</w:t>
      </w:r>
      <w:r w:rsidR="00575D95" w:rsidRPr="00575D95">
        <w:rPr>
          <w:rFonts w:ascii="Times New Roman" w:hAnsi="Times New Roman" w:cs="Times New Roman"/>
          <w:sz w:val="16"/>
          <w:szCs w:val="16"/>
        </w:rPr>
        <w:t xml:space="preserve"> </w:t>
      </w:r>
      <w:r w:rsidR="004C26E5" w:rsidRPr="00575D95">
        <w:rPr>
          <w:rFonts w:ascii="Times New Roman" w:hAnsi="Times New Roman" w:cs="Times New Roman"/>
          <w:sz w:val="16"/>
          <w:szCs w:val="16"/>
        </w:rPr>
        <w:t xml:space="preserve">Черниговского района </w:t>
      </w:r>
      <w:r w:rsidRPr="00575D95">
        <w:rPr>
          <w:rFonts w:ascii="Times New Roman" w:hAnsi="Times New Roman" w:cs="Times New Roman"/>
          <w:sz w:val="16"/>
          <w:szCs w:val="16"/>
        </w:rPr>
        <w:t>Управлением</w:t>
      </w:r>
      <w:r w:rsidR="00575D95" w:rsidRPr="00575D95">
        <w:rPr>
          <w:rFonts w:ascii="Times New Roman" w:hAnsi="Times New Roman" w:cs="Times New Roman"/>
          <w:sz w:val="16"/>
          <w:szCs w:val="16"/>
        </w:rPr>
        <w:t xml:space="preserve"> </w:t>
      </w:r>
      <w:r w:rsidRPr="00575D95">
        <w:rPr>
          <w:rFonts w:ascii="Times New Roman" w:hAnsi="Times New Roman" w:cs="Times New Roman"/>
          <w:sz w:val="16"/>
          <w:szCs w:val="16"/>
        </w:rPr>
        <w:t>Федерального казначейства</w:t>
      </w:r>
    </w:p>
    <w:p w:rsidR="00861774" w:rsidRPr="00575D95" w:rsidRDefault="00861774" w:rsidP="00575D95">
      <w:pPr>
        <w:pStyle w:val="ConsPlusNormal"/>
        <w:ind w:left="4248" w:firstLine="708"/>
        <w:jc w:val="center"/>
        <w:rPr>
          <w:rFonts w:ascii="Times New Roman" w:hAnsi="Times New Roman" w:cs="Times New Roman"/>
          <w:sz w:val="16"/>
          <w:szCs w:val="16"/>
        </w:rPr>
      </w:pPr>
      <w:r w:rsidRPr="00575D95">
        <w:rPr>
          <w:rFonts w:ascii="Times New Roman" w:hAnsi="Times New Roman" w:cs="Times New Roman"/>
          <w:sz w:val="16"/>
          <w:szCs w:val="16"/>
        </w:rPr>
        <w:t>по Приморскому краю</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rPr>
          <w:rFonts w:ascii="Times New Roman" w:hAnsi="Times New Roman" w:cs="Times New Roman"/>
          <w:sz w:val="24"/>
          <w:szCs w:val="24"/>
        </w:rPr>
      </w:pPr>
      <w:bookmarkStart w:id="10" w:name="P169"/>
      <w:bookmarkEnd w:id="10"/>
      <w:r w:rsidRPr="00BD2B45">
        <w:rPr>
          <w:rFonts w:ascii="Times New Roman" w:hAnsi="Times New Roman" w:cs="Times New Roman"/>
          <w:sz w:val="24"/>
          <w:szCs w:val="24"/>
        </w:rPr>
        <w:t>РЕКВИЗИТЫ</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СВЕДЕНИЯ О БЮДЖЕТНОМ ОБЯЗАТЕЛЬСТВЕ</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rsidP="005B14F4">
      <w:pPr>
        <w:pStyle w:val="ConsPlusNormal"/>
        <w:ind w:firstLine="540"/>
        <w:jc w:val="both"/>
        <w:rPr>
          <w:rFonts w:ascii="Times New Roman" w:hAnsi="Times New Roman" w:cs="Times New Roman"/>
          <w:sz w:val="24"/>
          <w:szCs w:val="24"/>
        </w:rPr>
      </w:pPr>
      <w:r w:rsidRPr="00BD2B45">
        <w:rPr>
          <w:rFonts w:ascii="Times New Roman" w:hAnsi="Times New Roman" w:cs="Times New Roman"/>
          <w:sz w:val="24"/>
          <w:szCs w:val="24"/>
        </w:rPr>
        <w:t>Единица измерения: руб.</w:t>
      </w:r>
      <w:r w:rsidR="005B14F4">
        <w:rPr>
          <w:rFonts w:ascii="Times New Roman" w:hAnsi="Times New Roman" w:cs="Times New Roman"/>
          <w:sz w:val="24"/>
          <w:szCs w:val="24"/>
        </w:rPr>
        <w:t xml:space="preserve"> </w:t>
      </w:r>
      <w:r w:rsidRPr="00BD2B45">
        <w:rPr>
          <w:rFonts w:ascii="Times New Roman" w:hAnsi="Times New Roman" w:cs="Times New Roman"/>
          <w:sz w:val="24"/>
          <w:szCs w:val="24"/>
        </w:rPr>
        <w:t>(с точностью до второго десятичного знака)</w:t>
      </w:r>
    </w:p>
    <w:p w:rsidR="00861774" w:rsidRPr="00BD2B45" w:rsidRDefault="0086177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861774" w:rsidRPr="00BD2B45">
        <w:tc>
          <w:tcPr>
            <w:tcW w:w="3742"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Описание реквизита</w:t>
            </w:r>
          </w:p>
        </w:tc>
        <w:tc>
          <w:tcPr>
            <w:tcW w:w="5272"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Правила формирования, заполнения реквизита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порядковый номер Сведений о бюджетном обязательстве.</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2. Учетный номер бюджетного обязательства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3. Дата формирования Сведений о бюджетном обязательстве</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4. Тип бюджетного обязательства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код типа бюджетного обязательства, исходя из следующего:</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2 - прочее, если бюджетное обязательство не </w:t>
            </w:r>
            <w:r w:rsidRPr="00575D95">
              <w:rPr>
                <w:rFonts w:ascii="Times New Roman" w:hAnsi="Times New Roman" w:cs="Times New Roman"/>
                <w:sz w:val="24"/>
                <w:szCs w:val="24"/>
              </w:rPr>
              <w:lastRenderedPageBreak/>
              <w:t>связано с закупкой товаров, работ, услуг или если бюджетное обязательство возникло в связи с закупкой товаров, работ, услуг прошлых лет</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5. Информация о получателе бюджетных средств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5.1. Получатель бюджетных средств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бюджетных средств в информационной системе</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5.2. Наименование бюджета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бюджета.</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 xml:space="preserve">5.3. Код </w:t>
            </w:r>
            <w:hyperlink r:id="rId18" w:history="1">
              <w:r w:rsidRPr="00575D95">
                <w:rPr>
                  <w:rFonts w:ascii="Times New Roman" w:hAnsi="Times New Roman" w:cs="Times New Roman"/>
                  <w:sz w:val="24"/>
                  <w:szCs w:val="24"/>
                </w:rPr>
                <w:t>ОКТМО</w:t>
              </w:r>
            </w:hyperlink>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5.4. Финансовый орган</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финансовый орган.</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5.5. Код по ОКПО</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5.6. Код получателя бюджетных средств по Сводному реестру</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5.7. Наименование главного распорядителя бюджетных средств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главного распорядителя средств бюджета в соответствии со Сводным реестром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5.8. Глава по БК</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Указывается код главы главного распорядителя </w:t>
            </w:r>
            <w:r w:rsidRPr="00575D95">
              <w:rPr>
                <w:rFonts w:ascii="Times New Roman" w:hAnsi="Times New Roman" w:cs="Times New Roman"/>
                <w:sz w:val="24"/>
                <w:szCs w:val="24"/>
              </w:rPr>
              <w:lastRenderedPageBreak/>
              <w:t>средств бюджета по бюджетной классификации Российской Федерации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5.9. Наименование органа Федерального казначейства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органа Федерального казначейства, в котором получателю бюджетных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5.10. Код органа Федерального казначейства (далее - КОФК)</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5.11. Номер лицевого счета получателя бюджетных средств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272" w:type="dxa"/>
          </w:tcPr>
          <w:p w:rsidR="00861774" w:rsidRPr="00575D95" w:rsidRDefault="00861774" w:rsidP="00575D95">
            <w:pPr>
              <w:pStyle w:val="ConsPlusNormal"/>
              <w:jc w:val="both"/>
              <w:rPr>
                <w:rFonts w:ascii="Times New Roman" w:hAnsi="Times New Roman" w:cs="Times New Roman"/>
                <w:sz w:val="24"/>
                <w:szCs w:val="24"/>
              </w:rPr>
            </w:pP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bookmarkStart w:id="11" w:name="P220"/>
            <w:bookmarkEnd w:id="11"/>
            <w:r w:rsidRPr="00BD2B45">
              <w:rPr>
                <w:rFonts w:ascii="Times New Roman" w:hAnsi="Times New Roman" w:cs="Times New Roman"/>
                <w:sz w:val="24"/>
                <w:szCs w:val="24"/>
              </w:rPr>
              <w:t>6.1. Вид документа-основания</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6.2. Наименование нормативного правового акта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6.3. Номер документа-основания</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номер документа-основания (при наличии)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6.4. Дата документа-основания</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6.5. Срок исполнения</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w:t>
            </w:r>
            <w:r w:rsidRPr="00575D95">
              <w:rPr>
                <w:rFonts w:ascii="Times New Roman" w:hAnsi="Times New Roman" w:cs="Times New Roman"/>
                <w:sz w:val="24"/>
                <w:szCs w:val="24"/>
              </w:rPr>
              <w:lastRenderedPageBreak/>
              <w:t>исполнителя) или проекта контракта)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6.6. Предмет по документу-основанию</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предмет по документу-основанию.</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При заполнении в </w:t>
            </w:r>
            <w:hyperlink w:anchor="P220" w:history="1">
              <w:r w:rsidRPr="00575D95">
                <w:rPr>
                  <w:rFonts w:ascii="Times New Roman" w:hAnsi="Times New Roman" w:cs="Times New Roman"/>
                  <w:sz w:val="24"/>
                  <w:szCs w:val="24"/>
                </w:rPr>
                <w:t>пункте 6.1</w:t>
              </w:r>
            </w:hyperlink>
            <w:r w:rsidRPr="00575D95">
              <w:rPr>
                <w:rFonts w:ascii="Times New Roman" w:hAnsi="Times New Roman" w:cs="Times New Roman"/>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575D95">
              <w:rPr>
                <w:rFonts w:ascii="Times New Roman" w:hAnsi="Times New Roman" w:cs="Times New Roman"/>
                <w:sz w:val="24"/>
                <w:szCs w:val="24"/>
              </w:rPr>
              <w:t>ые</w:t>
            </w:r>
            <w:proofErr w:type="spellEnd"/>
            <w:r w:rsidRPr="00575D95">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При заполнении в </w:t>
            </w:r>
            <w:hyperlink w:anchor="P220" w:history="1">
              <w:r w:rsidRPr="00575D95">
                <w:rPr>
                  <w:rFonts w:ascii="Times New Roman" w:hAnsi="Times New Roman" w:cs="Times New Roman"/>
                  <w:sz w:val="24"/>
                  <w:szCs w:val="24"/>
                </w:rPr>
                <w:t>пункте 6.1</w:t>
              </w:r>
            </w:hyperlink>
            <w:r w:rsidRPr="00575D95">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575D95">
              <w:rPr>
                <w:rFonts w:ascii="Times New Roman" w:hAnsi="Times New Roman" w:cs="Times New Roman"/>
                <w:sz w:val="24"/>
                <w:szCs w:val="24"/>
              </w:rPr>
              <w:t>ий</w:t>
            </w:r>
            <w:proofErr w:type="spellEnd"/>
            <w:r w:rsidRPr="00575D95">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6.7. Признак казначейского сопровождения</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 В остальных случаях не заполняется</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6.8. Идентификатор</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идентификатор документа-основания при заполнении "Да" в пункте 6.7.</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При </w:t>
            </w:r>
            <w:proofErr w:type="spellStart"/>
            <w:r w:rsidRPr="00575D95">
              <w:rPr>
                <w:rFonts w:ascii="Times New Roman" w:hAnsi="Times New Roman" w:cs="Times New Roman"/>
                <w:sz w:val="24"/>
                <w:szCs w:val="24"/>
              </w:rPr>
              <w:t>незаполнении</w:t>
            </w:r>
            <w:proofErr w:type="spellEnd"/>
            <w:r w:rsidRPr="00575D95">
              <w:rPr>
                <w:rFonts w:ascii="Times New Roman" w:hAnsi="Times New Roman" w:cs="Times New Roman"/>
                <w:sz w:val="24"/>
                <w:szCs w:val="24"/>
              </w:rPr>
              <w:t xml:space="preserve"> пункта 6.7 идентификатор указывается при наличии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r w:rsidR="00575D95" w:rsidRPr="00575D95">
              <w:rPr>
                <w:rFonts w:ascii="Times New Roman" w:hAnsi="Times New Roman" w:cs="Times New Roman"/>
                <w:sz w:val="24"/>
                <w:szCs w:val="24"/>
              </w:rPr>
              <w:t>контрактов) /</w:t>
            </w:r>
            <w:r w:rsidRPr="00575D95">
              <w:rPr>
                <w:rFonts w:ascii="Times New Roman" w:hAnsi="Times New Roman" w:cs="Times New Roman"/>
                <w:sz w:val="24"/>
                <w:szCs w:val="24"/>
              </w:rPr>
              <w:t>реестре соглашений (договоров) о предоставлении субсидий бюджетных инвестиций межбюджетных трансфертов (далее - реестр соглашений).</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орган Федерального казначейства одновременно с информацией о государственном</w:t>
            </w:r>
            <w:r w:rsidR="00896E3C">
              <w:rPr>
                <w:rFonts w:ascii="Times New Roman" w:hAnsi="Times New Roman" w:cs="Times New Roman"/>
                <w:sz w:val="24"/>
                <w:szCs w:val="24"/>
              </w:rPr>
              <w:t xml:space="preserve"> (муниципальном)</w:t>
            </w:r>
            <w:r w:rsidRPr="00575D95">
              <w:rPr>
                <w:rFonts w:ascii="Times New Roman" w:hAnsi="Times New Roman" w:cs="Times New Roman"/>
                <w:sz w:val="24"/>
                <w:szCs w:val="24"/>
              </w:rPr>
              <w:t xml:space="preserve"> контракте, соглашении для ее </w:t>
            </w:r>
            <w:r w:rsidRPr="00575D95">
              <w:rPr>
                <w:rFonts w:ascii="Times New Roman" w:hAnsi="Times New Roman" w:cs="Times New Roman"/>
                <w:sz w:val="24"/>
                <w:szCs w:val="24"/>
              </w:rPr>
              <w:lastRenderedPageBreak/>
              <w:t>первичного включения в реестр контрактов/реестр соглашений</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6.10. Сумма в валюте обязательства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6.11. Код валюты по ОКВ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В случае заключения государственного </w:t>
            </w:r>
            <w:r w:rsidR="00896E3C">
              <w:rPr>
                <w:rFonts w:ascii="Times New Roman" w:hAnsi="Times New Roman" w:cs="Times New Roman"/>
                <w:sz w:val="24"/>
                <w:szCs w:val="24"/>
              </w:rPr>
              <w:t xml:space="preserve">(муниципального) </w:t>
            </w:r>
            <w:r w:rsidRPr="00575D95">
              <w:rPr>
                <w:rFonts w:ascii="Times New Roman" w:hAnsi="Times New Roman" w:cs="Times New Roman"/>
                <w:sz w:val="24"/>
                <w:szCs w:val="24"/>
              </w:rPr>
              <w:t>контракта (договора) указывается код валюты, в которой указывается цена контракта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6.12. Сумма в валюте Российской Федерации всего</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сумма бюджетного обязательства в валюте Российской Федерации.</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 xml:space="preserve">6.14. Процент платежа, требующего подтверждения, от </w:t>
            </w:r>
            <w:r w:rsidRPr="00BD2B45">
              <w:rPr>
                <w:rFonts w:ascii="Times New Roman" w:hAnsi="Times New Roman" w:cs="Times New Roman"/>
                <w:sz w:val="24"/>
                <w:szCs w:val="24"/>
              </w:rPr>
              <w:lastRenderedPageBreak/>
              <w:t>общей суммы бюджетного обязательства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lastRenderedPageBreak/>
              <w:t>Указывается процент платежа, требующего подтверждения, установленный документом-</w:t>
            </w:r>
            <w:r w:rsidRPr="00575D95">
              <w:rPr>
                <w:rFonts w:ascii="Times New Roman" w:hAnsi="Times New Roman" w:cs="Times New Roman"/>
                <w:sz w:val="24"/>
                <w:szCs w:val="24"/>
              </w:rPr>
              <w:lastRenderedPageBreak/>
              <w:t>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6.15. Сумма платежа, требующего подтверждения</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При заполнении в </w:t>
            </w:r>
            <w:hyperlink w:anchor="P220" w:history="1">
              <w:r w:rsidRPr="00575D95">
                <w:rPr>
                  <w:rFonts w:ascii="Times New Roman" w:hAnsi="Times New Roman" w:cs="Times New Roman"/>
                  <w:sz w:val="24"/>
                  <w:szCs w:val="24"/>
                </w:rPr>
                <w:t>пункте 6.1</w:t>
              </w:r>
            </w:hyperlink>
            <w:r w:rsidRPr="00575D95">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При заполнении в </w:t>
            </w:r>
            <w:hyperlink w:anchor="P220" w:history="1">
              <w:r w:rsidRPr="00575D95">
                <w:rPr>
                  <w:rFonts w:ascii="Times New Roman" w:hAnsi="Times New Roman" w:cs="Times New Roman"/>
                  <w:sz w:val="24"/>
                  <w:szCs w:val="24"/>
                </w:rPr>
                <w:t>пункте 6.1</w:t>
              </w:r>
            </w:hyperlink>
            <w:r w:rsidRPr="00575D95">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 xml:space="preserve">6.18. Основание </w:t>
            </w:r>
            <w:proofErr w:type="spellStart"/>
            <w:r w:rsidRPr="00BD2B45">
              <w:rPr>
                <w:rFonts w:ascii="Times New Roman" w:hAnsi="Times New Roman" w:cs="Times New Roman"/>
                <w:sz w:val="24"/>
                <w:szCs w:val="24"/>
              </w:rPr>
              <w:t>невключения</w:t>
            </w:r>
            <w:proofErr w:type="spellEnd"/>
            <w:r w:rsidRPr="00BD2B45">
              <w:rPr>
                <w:rFonts w:ascii="Times New Roman" w:hAnsi="Times New Roman" w:cs="Times New Roman"/>
                <w:sz w:val="24"/>
                <w:szCs w:val="24"/>
              </w:rPr>
              <w:t xml:space="preserve"> договора (государственного контракта) в реестр контрактов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При заполнении в </w:t>
            </w:r>
            <w:hyperlink w:anchor="P220" w:history="1">
              <w:r w:rsidRPr="00575D95">
                <w:rPr>
                  <w:rFonts w:ascii="Times New Roman" w:hAnsi="Times New Roman" w:cs="Times New Roman"/>
                  <w:sz w:val="24"/>
                  <w:szCs w:val="24"/>
                </w:rPr>
                <w:t>пункте 6.1</w:t>
              </w:r>
            </w:hyperlink>
            <w:r w:rsidRPr="00575D95">
              <w:rPr>
                <w:rFonts w:ascii="Times New Roman" w:hAnsi="Times New Roman" w:cs="Times New Roman"/>
                <w:sz w:val="24"/>
                <w:szCs w:val="24"/>
              </w:rPr>
              <w:t xml:space="preserve"> настоящей информации значения "договор" указывается основание </w:t>
            </w:r>
            <w:proofErr w:type="spellStart"/>
            <w:r w:rsidRPr="00575D95">
              <w:rPr>
                <w:rFonts w:ascii="Times New Roman" w:hAnsi="Times New Roman" w:cs="Times New Roman"/>
                <w:sz w:val="24"/>
                <w:szCs w:val="24"/>
              </w:rPr>
              <w:t>невключения</w:t>
            </w:r>
            <w:proofErr w:type="spellEnd"/>
            <w:r w:rsidRPr="00575D95">
              <w:rPr>
                <w:rFonts w:ascii="Times New Roman" w:hAnsi="Times New Roman" w:cs="Times New Roman"/>
                <w:sz w:val="24"/>
                <w:szCs w:val="24"/>
              </w:rPr>
              <w:t xml:space="preserve"> договора (контракта) в реестр контрактов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7.1. Наименование юридического лица/фамилия, имя, отчество физического лица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w:t>
            </w:r>
            <w:r w:rsidRPr="00575D95">
              <w:rPr>
                <w:rFonts w:ascii="Times New Roman" w:hAnsi="Times New Roman" w:cs="Times New Roman"/>
                <w:sz w:val="24"/>
                <w:szCs w:val="24"/>
              </w:rPr>
              <w:lastRenderedPageBreak/>
              <w:t>лиц (далее - ЕГРЮЛ) на основании документа-основания, фамилия, имя, отчество физического лица на основании документа-основания.</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7.2. Идентификационный номер налогоплательщика (ИНН)</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ИНН контрагента в соответствии со сведениями ЕГРЮЛ.</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7.3. Код причины постановки на учет в налоговом органе (КПП)</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КПП контрагента в соответствии со сведениями ЕГРЮЛ (при наличии).</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7.4. Код по Сводному реестру</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7.5. Номер лицевого счета (раздела на лицевом счете)</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7.6. Номер банковского (казначейского) счета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номер банковского (казначейского) счета контрагента (при наличии в документе-</w:t>
            </w:r>
            <w:r w:rsidRPr="00575D95">
              <w:rPr>
                <w:rFonts w:ascii="Times New Roman" w:hAnsi="Times New Roman" w:cs="Times New Roman"/>
                <w:sz w:val="24"/>
                <w:szCs w:val="24"/>
              </w:rPr>
              <w:lastRenderedPageBreak/>
              <w:t>основании)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7.7. Наименование банка (иной организации), в котором(-ой) открыт счет контрагенту</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7.8. БИК банка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БИК банка контрагента (при наличии в документе-основании)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7.9. Корреспондентский счет банка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 Расшифровка обязательства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8.3. Наименование вида средств</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8.4. Код по БК</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8.5. Признак безусловности обязательства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w:t>
            </w:r>
            <w:r w:rsidRPr="00575D95">
              <w:rPr>
                <w:rFonts w:ascii="Times New Roman" w:hAnsi="Times New Roman" w:cs="Times New Roman"/>
                <w:sz w:val="24"/>
                <w:szCs w:val="24"/>
              </w:rPr>
              <w:lastRenderedPageBreak/>
              <w:t>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8.10. Дата выплаты по исполнительному документу</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8.11. Аналитический код</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а также коды дополнительной</w:t>
            </w:r>
            <w:r w:rsidR="004A5EED">
              <w:rPr>
                <w:rFonts w:ascii="Times New Roman" w:hAnsi="Times New Roman" w:cs="Times New Roman"/>
                <w:sz w:val="24"/>
                <w:szCs w:val="24"/>
              </w:rPr>
              <w:t xml:space="preserve"> классификации расходов </w:t>
            </w:r>
            <w:r w:rsidRPr="00575D95">
              <w:rPr>
                <w:rFonts w:ascii="Times New Roman" w:hAnsi="Times New Roman" w:cs="Times New Roman"/>
                <w:sz w:val="24"/>
                <w:szCs w:val="24"/>
              </w:rPr>
              <w:t xml:space="preserve"> бюджета</w:t>
            </w:r>
            <w:r w:rsidR="004A5EED">
              <w:rPr>
                <w:rFonts w:ascii="Times New Roman" w:hAnsi="Times New Roman" w:cs="Times New Roman"/>
                <w:sz w:val="24"/>
                <w:szCs w:val="24"/>
              </w:rPr>
              <w:t xml:space="preserve"> Черниговского района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8.12. Примечание</w:t>
            </w:r>
          </w:p>
        </w:tc>
        <w:tc>
          <w:tcPr>
            <w:tcW w:w="5272" w:type="dxa"/>
          </w:tcPr>
          <w:p w:rsidR="00861774" w:rsidRPr="00575D95" w:rsidRDefault="00861774" w:rsidP="00575D95">
            <w:pPr>
              <w:pStyle w:val="ConsPlusNormal"/>
              <w:jc w:val="both"/>
              <w:rPr>
                <w:rFonts w:ascii="Times New Roman" w:hAnsi="Times New Roman" w:cs="Times New Roman"/>
                <w:sz w:val="24"/>
                <w:szCs w:val="24"/>
              </w:rPr>
            </w:pPr>
            <w:r w:rsidRPr="00575D95">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861774" w:rsidRPr="00BD2B45" w:rsidRDefault="00861774">
      <w:pPr>
        <w:pStyle w:val="ConsPlusNormal"/>
        <w:jc w:val="both"/>
        <w:rPr>
          <w:rFonts w:ascii="Times New Roman" w:hAnsi="Times New Roman" w:cs="Times New Roman"/>
          <w:sz w:val="24"/>
          <w:szCs w:val="24"/>
        </w:rPr>
      </w:pPr>
    </w:p>
    <w:p w:rsidR="00861774" w:rsidRDefault="00861774">
      <w:pPr>
        <w:pStyle w:val="ConsPlusNormal"/>
        <w:jc w:val="both"/>
        <w:rPr>
          <w:rFonts w:ascii="Times New Roman" w:hAnsi="Times New Roman" w:cs="Times New Roman"/>
          <w:sz w:val="24"/>
          <w:szCs w:val="24"/>
        </w:rPr>
      </w:pPr>
    </w:p>
    <w:p w:rsidR="00575D95" w:rsidRDefault="00575D95" w:rsidP="00575D95">
      <w:pPr>
        <w:pStyle w:val="ConsPlusNormal"/>
        <w:ind w:left="5664" w:firstLine="708"/>
        <w:outlineLvl w:val="1"/>
        <w:rPr>
          <w:rFonts w:ascii="Times New Roman" w:hAnsi="Times New Roman" w:cs="Times New Roman"/>
          <w:sz w:val="16"/>
          <w:szCs w:val="16"/>
        </w:rPr>
      </w:pPr>
    </w:p>
    <w:p w:rsidR="00BF2E6B" w:rsidRDefault="00BF2E6B" w:rsidP="00575D95">
      <w:pPr>
        <w:pStyle w:val="ConsPlusNormal"/>
        <w:ind w:left="5664" w:firstLine="708"/>
        <w:outlineLvl w:val="1"/>
        <w:rPr>
          <w:rFonts w:ascii="Times New Roman" w:hAnsi="Times New Roman" w:cs="Times New Roman"/>
          <w:sz w:val="16"/>
          <w:szCs w:val="16"/>
        </w:rPr>
      </w:pPr>
    </w:p>
    <w:p w:rsidR="00BF2E6B" w:rsidRDefault="00BF2E6B" w:rsidP="00575D95">
      <w:pPr>
        <w:pStyle w:val="ConsPlusNormal"/>
        <w:ind w:left="5664" w:firstLine="708"/>
        <w:outlineLvl w:val="1"/>
        <w:rPr>
          <w:rFonts w:ascii="Times New Roman" w:hAnsi="Times New Roman" w:cs="Times New Roman"/>
          <w:sz w:val="16"/>
          <w:szCs w:val="16"/>
        </w:rPr>
      </w:pPr>
    </w:p>
    <w:p w:rsidR="00BF2E6B" w:rsidRDefault="00BF2E6B" w:rsidP="00575D95">
      <w:pPr>
        <w:pStyle w:val="ConsPlusNormal"/>
        <w:ind w:left="5664" w:firstLine="708"/>
        <w:outlineLvl w:val="1"/>
        <w:rPr>
          <w:rFonts w:ascii="Times New Roman" w:hAnsi="Times New Roman" w:cs="Times New Roman"/>
          <w:sz w:val="16"/>
          <w:szCs w:val="16"/>
        </w:rPr>
      </w:pPr>
    </w:p>
    <w:p w:rsidR="00BF2E6B" w:rsidRDefault="00BF2E6B" w:rsidP="00575D95">
      <w:pPr>
        <w:pStyle w:val="ConsPlusNormal"/>
        <w:ind w:left="5664" w:firstLine="708"/>
        <w:outlineLvl w:val="1"/>
        <w:rPr>
          <w:rFonts w:ascii="Times New Roman" w:hAnsi="Times New Roman" w:cs="Times New Roman"/>
          <w:sz w:val="16"/>
          <w:szCs w:val="16"/>
        </w:rPr>
      </w:pPr>
    </w:p>
    <w:p w:rsidR="00575D95" w:rsidRPr="00575D95" w:rsidRDefault="00575D95" w:rsidP="00575D95">
      <w:pPr>
        <w:pStyle w:val="ConsPlusNormal"/>
        <w:ind w:left="5664" w:firstLine="708"/>
        <w:outlineLvl w:val="1"/>
        <w:rPr>
          <w:rFonts w:ascii="Times New Roman" w:hAnsi="Times New Roman" w:cs="Times New Roman"/>
          <w:sz w:val="16"/>
          <w:szCs w:val="16"/>
        </w:rPr>
      </w:pPr>
      <w:r w:rsidRPr="00575D95">
        <w:rPr>
          <w:rFonts w:ascii="Times New Roman" w:hAnsi="Times New Roman" w:cs="Times New Roman"/>
          <w:sz w:val="16"/>
          <w:szCs w:val="16"/>
        </w:rPr>
        <w:lastRenderedPageBreak/>
        <w:t xml:space="preserve">Приложение N </w:t>
      </w:r>
      <w:r>
        <w:rPr>
          <w:rFonts w:ascii="Times New Roman" w:hAnsi="Times New Roman" w:cs="Times New Roman"/>
          <w:sz w:val="16"/>
          <w:szCs w:val="16"/>
        </w:rPr>
        <w:t>2</w:t>
      </w:r>
    </w:p>
    <w:p w:rsidR="00575D95" w:rsidRPr="00575D95" w:rsidRDefault="00575D95" w:rsidP="00575D95">
      <w:pPr>
        <w:pStyle w:val="ConsPlusNormal"/>
        <w:ind w:left="5664" w:firstLine="708"/>
        <w:rPr>
          <w:rFonts w:ascii="Times New Roman" w:hAnsi="Times New Roman" w:cs="Times New Roman"/>
          <w:sz w:val="16"/>
          <w:szCs w:val="16"/>
        </w:rPr>
      </w:pPr>
      <w:r w:rsidRPr="00575D95">
        <w:rPr>
          <w:rFonts w:ascii="Times New Roman" w:hAnsi="Times New Roman" w:cs="Times New Roman"/>
          <w:sz w:val="16"/>
          <w:szCs w:val="16"/>
        </w:rPr>
        <w:t xml:space="preserve">к Порядку учета бюджетных и денежных </w:t>
      </w:r>
    </w:p>
    <w:p w:rsidR="00575D95" w:rsidRPr="00575D95" w:rsidRDefault="00575D95" w:rsidP="00575D95">
      <w:pPr>
        <w:pStyle w:val="ConsPlusNormal"/>
        <w:ind w:left="6372" w:firstLine="12"/>
        <w:rPr>
          <w:rFonts w:ascii="Times New Roman" w:hAnsi="Times New Roman" w:cs="Times New Roman"/>
          <w:sz w:val="16"/>
          <w:szCs w:val="16"/>
        </w:rPr>
      </w:pPr>
      <w:r w:rsidRPr="00575D95">
        <w:rPr>
          <w:rFonts w:ascii="Times New Roman" w:hAnsi="Times New Roman" w:cs="Times New Roman"/>
          <w:sz w:val="16"/>
          <w:szCs w:val="16"/>
        </w:rPr>
        <w:t>обязательств получателей средств бюджета Черниговского района Управлением Федерального казначейства</w:t>
      </w:r>
    </w:p>
    <w:p w:rsidR="00575D95" w:rsidRPr="00575D95" w:rsidRDefault="00575D95" w:rsidP="00575D95">
      <w:pPr>
        <w:pStyle w:val="ConsPlusNormal"/>
        <w:ind w:left="4248" w:firstLine="708"/>
        <w:jc w:val="center"/>
        <w:rPr>
          <w:rFonts w:ascii="Times New Roman" w:hAnsi="Times New Roman" w:cs="Times New Roman"/>
          <w:sz w:val="16"/>
          <w:szCs w:val="16"/>
        </w:rPr>
      </w:pPr>
      <w:r w:rsidRPr="00575D95">
        <w:rPr>
          <w:rFonts w:ascii="Times New Roman" w:hAnsi="Times New Roman" w:cs="Times New Roman"/>
          <w:sz w:val="16"/>
          <w:szCs w:val="16"/>
        </w:rPr>
        <w:t>по Приморскому краю</w:t>
      </w:r>
    </w:p>
    <w:p w:rsidR="00861774" w:rsidRPr="00BD2B45" w:rsidRDefault="00861774">
      <w:pPr>
        <w:pStyle w:val="ConsPlusNormal"/>
        <w:jc w:val="right"/>
        <w:rPr>
          <w:rFonts w:ascii="Times New Roman" w:hAnsi="Times New Roman" w:cs="Times New Roman"/>
          <w:sz w:val="24"/>
          <w:szCs w:val="24"/>
        </w:rPr>
      </w:pPr>
    </w:p>
    <w:p w:rsidR="00861774" w:rsidRPr="00BD2B45" w:rsidRDefault="00861774">
      <w:pPr>
        <w:pStyle w:val="ConsPlusTitle"/>
        <w:jc w:val="center"/>
        <w:rPr>
          <w:rFonts w:ascii="Times New Roman" w:hAnsi="Times New Roman" w:cs="Times New Roman"/>
          <w:sz w:val="24"/>
          <w:szCs w:val="24"/>
        </w:rPr>
      </w:pPr>
      <w:bookmarkStart w:id="12" w:name="P339"/>
      <w:bookmarkEnd w:id="12"/>
      <w:r w:rsidRPr="00BD2B45">
        <w:rPr>
          <w:rFonts w:ascii="Times New Roman" w:hAnsi="Times New Roman" w:cs="Times New Roman"/>
          <w:sz w:val="24"/>
          <w:szCs w:val="24"/>
        </w:rPr>
        <w:t>РЕКВИЗИТЫ</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СВЕДЕНИЯ О ДЕНЕЖНОМ ОБЯЗАТЕЛЬСТВЕ</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rsidP="005B14F4">
      <w:pPr>
        <w:pStyle w:val="ConsPlusNormal"/>
        <w:ind w:firstLine="540"/>
        <w:jc w:val="both"/>
        <w:rPr>
          <w:rFonts w:ascii="Times New Roman" w:hAnsi="Times New Roman" w:cs="Times New Roman"/>
          <w:sz w:val="24"/>
          <w:szCs w:val="24"/>
        </w:rPr>
      </w:pPr>
      <w:r w:rsidRPr="00BD2B45">
        <w:rPr>
          <w:rFonts w:ascii="Times New Roman" w:hAnsi="Times New Roman" w:cs="Times New Roman"/>
          <w:sz w:val="24"/>
          <w:szCs w:val="24"/>
        </w:rPr>
        <w:t>Единица измерения: руб.</w:t>
      </w:r>
      <w:r w:rsidR="005B14F4">
        <w:rPr>
          <w:rFonts w:ascii="Times New Roman" w:hAnsi="Times New Roman" w:cs="Times New Roman"/>
          <w:sz w:val="24"/>
          <w:szCs w:val="24"/>
        </w:rPr>
        <w:t xml:space="preserve"> </w:t>
      </w:r>
      <w:r w:rsidRPr="00BD2B45">
        <w:rPr>
          <w:rFonts w:ascii="Times New Roman" w:hAnsi="Times New Roman" w:cs="Times New Roman"/>
          <w:sz w:val="24"/>
          <w:szCs w:val="24"/>
        </w:rPr>
        <w:t>(с точностью до второго десятичного знака)</w:t>
      </w:r>
    </w:p>
    <w:p w:rsidR="00861774" w:rsidRPr="00BD2B45" w:rsidRDefault="0086177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861774" w:rsidRPr="00BD2B45">
        <w:tc>
          <w:tcPr>
            <w:tcW w:w="3742"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Наименование информации (реквизита, показателя)</w:t>
            </w:r>
          </w:p>
        </w:tc>
        <w:tc>
          <w:tcPr>
            <w:tcW w:w="5272"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Правила формирования информации (реквизита, показателя)</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порядковый номер Сведений о денежном обязательстве.</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2. Дата Сведений о денежном обязательстве</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3. Учетный номер денежного обязательства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4. Учетный номер бюджетного обязательства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При формировании Сведений о денежном обязательстве, предусматривающих внесение </w:t>
            </w:r>
            <w:r w:rsidRPr="00BD2B45">
              <w:rPr>
                <w:rFonts w:ascii="Times New Roman" w:hAnsi="Times New Roman" w:cs="Times New Roman"/>
                <w:sz w:val="24"/>
                <w:szCs w:val="24"/>
              </w:rPr>
              <w:lastRenderedPageBreak/>
              <w:t>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 Информация о получателе бюджетных средств</w:t>
            </w:r>
          </w:p>
        </w:tc>
        <w:tc>
          <w:tcPr>
            <w:tcW w:w="5272" w:type="dxa"/>
          </w:tcPr>
          <w:p w:rsidR="00861774" w:rsidRPr="00BD2B45" w:rsidRDefault="00861774" w:rsidP="00575D95">
            <w:pPr>
              <w:pStyle w:val="ConsPlusNormal"/>
              <w:jc w:val="both"/>
              <w:rPr>
                <w:rFonts w:ascii="Times New Roman" w:hAnsi="Times New Roman" w:cs="Times New Roman"/>
                <w:sz w:val="24"/>
                <w:szCs w:val="24"/>
              </w:rPr>
            </w:pP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 Получатель бюджетных средств</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6.2. Код получателя бюджетных средств по Сводному реестру</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код получателя средств бюджета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6.3. Номер лицевого счета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номер соответствующего лицевого счета получателя средств бюджета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6.4. Главный распорядитель бюджетных средств</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главного распорядителя средств бюджета, соответствующее реестровой записи Сводного реестра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6.5. Глава по БК</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глава главного распорядителя средств бюджета по бюджетной классификации Российской Федерации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6.6. Наименование бюджета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бюджета.</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6.7</w:t>
            </w:r>
            <w:r w:rsidRPr="00575D95">
              <w:rPr>
                <w:rFonts w:ascii="Times New Roman" w:hAnsi="Times New Roman" w:cs="Times New Roman"/>
                <w:sz w:val="24"/>
                <w:szCs w:val="24"/>
              </w:rPr>
              <w:t xml:space="preserve">. Код </w:t>
            </w:r>
            <w:hyperlink r:id="rId19" w:history="1">
              <w:r w:rsidRPr="00575D95">
                <w:rPr>
                  <w:rFonts w:ascii="Times New Roman" w:hAnsi="Times New Roman" w:cs="Times New Roman"/>
                  <w:sz w:val="24"/>
                  <w:szCs w:val="24"/>
                </w:rPr>
                <w:t>ОКТМО</w:t>
              </w:r>
            </w:hyperlink>
          </w:p>
        </w:tc>
        <w:tc>
          <w:tcPr>
            <w:tcW w:w="5272" w:type="dxa"/>
          </w:tcPr>
          <w:p w:rsidR="00861774" w:rsidRPr="00BD2B45" w:rsidRDefault="00861774" w:rsidP="0007146B">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 органа управления государственным внебюджетным фондом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6.8. Финансовый орган</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финансового органа.</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6.9. Код по ОКПО</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6.10. Территориальный орган Федерального казначейства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6.11. Код органа Федерального казначейства (далее - КОФК)</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6.12. Признак платежа, требующего подтверждения</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7.1. Вид</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7.2. Номер</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7.3. Дата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7.4. Сумма документа, подтверждающего возникновение денежного обязательства</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7.5. Предмет</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7.6. Наименование вида средств</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В случае постановки на учет денежного обязательства, возникшего на основании </w:t>
            </w:r>
            <w:r w:rsidRPr="00BD2B45">
              <w:rPr>
                <w:rFonts w:ascii="Times New Roman" w:hAnsi="Times New Roman" w:cs="Times New Roman"/>
                <w:sz w:val="24"/>
                <w:szCs w:val="24"/>
              </w:rPr>
              <w:lastRenderedPageBreak/>
              <w:t>исполнительного документа или решения налогового органа, указывается на основании информации, представленной должником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7.7. Код по бюджетной классификации (далее - Код по БК)</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7.8. Аналитический код</w:t>
            </w:r>
          </w:p>
        </w:tc>
        <w:tc>
          <w:tcPr>
            <w:tcW w:w="5272" w:type="dxa"/>
          </w:tcPr>
          <w:p w:rsidR="00861774" w:rsidRPr="00BD2B45" w:rsidRDefault="00861774" w:rsidP="005B14F4">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а также коды дополнительной классификации </w:t>
            </w:r>
            <w:r w:rsidR="005B14F4" w:rsidRPr="00BD2B45">
              <w:rPr>
                <w:rFonts w:ascii="Times New Roman" w:hAnsi="Times New Roman" w:cs="Times New Roman"/>
                <w:sz w:val="24"/>
                <w:szCs w:val="24"/>
              </w:rPr>
              <w:t>расходов бюджета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7.9. Сумма в рублевом эквиваленте всего</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сумма денежного обязательства в валюте Российской Федерации.</w:t>
            </w:r>
          </w:p>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7.10. Код валюты</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7.11. В том числе перечислено средств, требующих подтверждения</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61774" w:rsidRPr="00BD2B45">
        <w:tc>
          <w:tcPr>
            <w:tcW w:w="374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7.12. Срок исполнения</w:t>
            </w:r>
          </w:p>
        </w:tc>
        <w:tc>
          <w:tcPr>
            <w:tcW w:w="5272" w:type="dxa"/>
          </w:tcPr>
          <w:p w:rsidR="00861774" w:rsidRPr="00BD2B45" w:rsidRDefault="00861774" w:rsidP="00575D95">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bl>
    <w:p w:rsidR="00BF2E6B" w:rsidRDefault="00BF2E6B" w:rsidP="00EE230F">
      <w:pPr>
        <w:pStyle w:val="ConsPlusNormal"/>
        <w:ind w:left="5664" w:firstLine="708"/>
        <w:outlineLvl w:val="1"/>
        <w:rPr>
          <w:rFonts w:ascii="Times New Roman" w:hAnsi="Times New Roman" w:cs="Times New Roman"/>
          <w:sz w:val="16"/>
          <w:szCs w:val="16"/>
        </w:rPr>
      </w:pPr>
    </w:p>
    <w:p w:rsidR="005B14F4" w:rsidRDefault="005B14F4" w:rsidP="00EE230F">
      <w:pPr>
        <w:pStyle w:val="ConsPlusNormal"/>
        <w:ind w:left="5664" w:firstLine="708"/>
        <w:outlineLvl w:val="1"/>
        <w:rPr>
          <w:rFonts w:ascii="Times New Roman" w:hAnsi="Times New Roman" w:cs="Times New Roman"/>
          <w:sz w:val="16"/>
          <w:szCs w:val="16"/>
        </w:rPr>
      </w:pPr>
    </w:p>
    <w:p w:rsidR="005B14F4" w:rsidRDefault="005B14F4" w:rsidP="00EE230F">
      <w:pPr>
        <w:pStyle w:val="ConsPlusNormal"/>
        <w:ind w:left="5664" w:firstLine="708"/>
        <w:outlineLvl w:val="1"/>
        <w:rPr>
          <w:rFonts w:ascii="Times New Roman" w:hAnsi="Times New Roman" w:cs="Times New Roman"/>
          <w:sz w:val="16"/>
          <w:szCs w:val="16"/>
        </w:rPr>
      </w:pPr>
    </w:p>
    <w:p w:rsidR="005C284E" w:rsidRDefault="005C284E" w:rsidP="00EE230F">
      <w:pPr>
        <w:pStyle w:val="ConsPlusNormal"/>
        <w:ind w:left="5664" w:firstLine="708"/>
        <w:outlineLvl w:val="1"/>
        <w:rPr>
          <w:rFonts w:ascii="Times New Roman" w:hAnsi="Times New Roman" w:cs="Times New Roman"/>
          <w:sz w:val="16"/>
          <w:szCs w:val="16"/>
        </w:rPr>
      </w:pPr>
    </w:p>
    <w:p w:rsidR="005C284E" w:rsidRDefault="005C284E" w:rsidP="00EE230F">
      <w:pPr>
        <w:pStyle w:val="ConsPlusNormal"/>
        <w:ind w:left="5664" w:firstLine="708"/>
        <w:outlineLvl w:val="1"/>
        <w:rPr>
          <w:rFonts w:ascii="Times New Roman" w:hAnsi="Times New Roman" w:cs="Times New Roman"/>
          <w:sz w:val="16"/>
          <w:szCs w:val="16"/>
        </w:rPr>
      </w:pPr>
    </w:p>
    <w:p w:rsidR="005C284E" w:rsidRDefault="005C284E" w:rsidP="00EE230F">
      <w:pPr>
        <w:pStyle w:val="ConsPlusNormal"/>
        <w:ind w:left="5664" w:firstLine="708"/>
        <w:outlineLvl w:val="1"/>
        <w:rPr>
          <w:rFonts w:ascii="Times New Roman" w:hAnsi="Times New Roman" w:cs="Times New Roman"/>
          <w:sz w:val="16"/>
          <w:szCs w:val="16"/>
        </w:rPr>
      </w:pPr>
    </w:p>
    <w:p w:rsidR="00EE230F" w:rsidRPr="00575D95" w:rsidRDefault="00EE230F" w:rsidP="00EE230F">
      <w:pPr>
        <w:pStyle w:val="ConsPlusNormal"/>
        <w:ind w:left="5664" w:firstLine="708"/>
        <w:outlineLvl w:val="1"/>
        <w:rPr>
          <w:rFonts w:ascii="Times New Roman" w:hAnsi="Times New Roman" w:cs="Times New Roman"/>
          <w:sz w:val="16"/>
          <w:szCs w:val="16"/>
        </w:rPr>
      </w:pPr>
      <w:bookmarkStart w:id="13" w:name="_GoBack"/>
      <w:bookmarkEnd w:id="13"/>
      <w:r>
        <w:rPr>
          <w:rFonts w:ascii="Times New Roman" w:hAnsi="Times New Roman" w:cs="Times New Roman"/>
          <w:sz w:val="16"/>
          <w:szCs w:val="16"/>
        </w:rPr>
        <w:lastRenderedPageBreak/>
        <w:t>Приложение N 3</w:t>
      </w:r>
    </w:p>
    <w:p w:rsidR="00EE230F" w:rsidRPr="00575D95" w:rsidRDefault="00EE230F" w:rsidP="00EE230F">
      <w:pPr>
        <w:pStyle w:val="ConsPlusNormal"/>
        <w:ind w:left="5664" w:firstLine="708"/>
        <w:rPr>
          <w:rFonts w:ascii="Times New Roman" w:hAnsi="Times New Roman" w:cs="Times New Roman"/>
          <w:sz w:val="16"/>
          <w:szCs w:val="16"/>
        </w:rPr>
      </w:pPr>
      <w:r w:rsidRPr="00575D95">
        <w:rPr>
          <w:rFonts w:ascii="Times New Roman" w:hAnsi="Times New Roman" w:cs="Times New Roman"/>
          <w:sz w:val="16"/>
          <w:szCs w:val="16"/>
        </w:rPr>
        <w:t xml:space="preserve">к Порядку учета бюджетных и денежных </w:t>
      </w:r>
    </w:p>
    <w:p w:rsidR="00EE230F" w:rsidRPr="00575D95" w:rsidRDefault="00EE230F" w:rsidP="00EE230F">
      <w:pPr>
        <w:pStyle w:val="ConsPlusNormal"/>
        <w:ind w:left="6372" w:firstLine="12"/>
        <w:rPr>
          <w:rFonts w:ascii="Times New Roman" w:hAnsi="Times New Roman" w:cs="Times New Roman"/>
          <w:sz w:val="16"/>
          <w:szCs w:val="16"/>
        </w:rPr>
      </w:pPr>
      <w:r w:rsidRPr="00575D95">
        <w:rPr>
          <w:rFonts w:ascii="Times New Roman" w:hAnsi="Times New Roman" w:cs="Times New Roman"/>
          <w:sz w:val="16"/>
          <w:szCs w:val="16"/>
        </w:rPr>
        <w:t>обязательств получателей средств бюджета Черниговского района Управлением Федерального казначейства</w:t>
      </w:r>
    </w:p>
    <w:p w:rsidR="00EE230F" w:rsidRPr="00575D95" w:rsidRDefault="00EE230F" w:rsidP="00EE230F">
      <w:pPr>
        <w:pStyle w:val="ConsPlusNormal"/>
        <w:ind w:left="4248" w:firstLine="708"/>
        <w:jc w:val="center"/>
        <w:rPr>
          <w:rFonts w:ascii="Times New Roman" w:hAnsi="Times New Roman" w:cs="Times New Roman"/>
          <w:sz w:val="16"/>
          <w:szCs w:val="16"/>
        </w:rPr>
      </w:pPr>
      <w:r w:rsidRPr="00575D95">
        <w:rPr>
          <w:rFonts w:ascii="Times New Roman" w:hAnsi="Times New Roman" w:cs="Times New Roman"/>
          <w:sz w:val="16"/>
          <w:szCs w:val="16"/>
        </w:rPr>
        <w:t>по Приморскому краю</w:t>
      </w:r>
    </w:p>
    <w:p w:rsidR="00861774" w:rsidRPr="00BD2B45" w:rsidRDefault="00861774">
      <w:pPr>
        <w:pStyle w:val="ConsPlusNormal"/>
        <w:jc w:val="both"/>
        <w:rPr>
          <w:rFonts w:ascii="Times New Roman" w:hAnsi="Times New Roman" w:cs="Times New Roman"/>
          <w:sz w:val="24"/>
          <w:szCs w:val="24"/>
        </w:rPr>
      </w:pP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ПЕРЕЧЕНЬ</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ДОКУМЕНТОВ, НА ОСНОВАНИИ КОТОРЫХ ВОЗНИКАЮТ БЮДЖЕТНЫЕ</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ОБЯЗАТЕЛЬСТВА ПОЛУЧАТЕЛЕЙ БЮДЖЕТНЫХ СРЕДСТВ,</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И ДОКУМЕНТОВ, ПОДТВЕРЖДАЮЩИХ ВОЗНИКНОВЕНИЕ ДЕНЕЖНЫХ</w:t>
      </w:r>
    </w:p>
    <w:p w:rsidR="00861774" w:rsidRPr="00BD2B45" w:rsidRDefault="00861774">
      <w:pPr>
        <w:pStyle w:val="ConsPlusTitle"/>
        <w:jc w:val="center"/>
        <w:rPr>
          <w:rFonts w:ascii="Times New Roman" w:hAnsi="Times New Roman" w:cs="Times New Roman"/>
          <w:sz w:val="24"/>
          <w:szCs w:val="24"/>
        </w:rPr>
      </w:pPr>
      <w:r w:rsidRPr="00BD2B45">
        <w:rPr>
          <w:rFonts w:ascii="Times New Roman" w:hAnsi="Times New Roman" w:cs="Times New Roman"/>
          <w:sz w:val="24"/>
          <w:szCs w:val="24"/>
        </w:rPr>
        <w:t>ОБЯЗАТЕЛЬСТВ ПОЛУЧАТЕЛЕЙ БЮДЖЕТНЫХ СРЕДСТВ</w:t>
      </w:r>
    </w:p>
    <w:p w:rsidR="00861774" w:rsidRPr="00BD2B45" w:rsidRDefault="0086177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861774" w:rsidRPr="00BD2B45">
        <w:tc>
          <w:tcPr>
            <w:tcW w:w="662"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N п/п</w:t>
            </w:r>
          </w:p>
        </w:tc>
        <w:tc>
          <w:tcPr>
            <w:tcW w:w="3605"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Документ, на основании которого возникает бюджетное обязательство получателя бюджетных средств</w:t>
            </w:r>
          </w:p>
        </w:tc>
        <w:tc>
          <w:tcPr>
            <w:tcW w:w="4757" w:type="dxa"/>
          </w:tcPr>
          <w:p w:rsidR="00861774" w:rsidRPr="00BD2B45" w:rsidRDefault="00861774">
            <w:pPr>
              <w:pStyle w:val="ConsPlusNormal"/>
              <w:jc w:val="center"/>
              <w:rPr>
                <w:rFonts w:ascii="Times New Roman" w:hAnsi="Times New Roman" w:cs="Times New Roman"/>
                <w:sz w:val="24"/>
                <w:szCs w:val="24"/>
              </w:rPr>
            </w:pPr>
            <w:r w:rsidRPr="00BD2B45">
              <w:rPr>
                <w:rFonts w:ascii="Times New Roman" w:hAnsi="Times New Roman" w:cs="Times New Roman"/>
                <w:sz w:val="24"/>
                <w:szCs w:val="24"/>
              </w:rPr>
              <w:t>Документ, подтверждающий возникновение денежного обязательства получателя бюджетных средств</w:t>
            </w:r>
          </w:p>
        </w:tc>
      </w:tr>
      <w:tr w:rsidR="00861774" w:rsidRPr="00BD2B45" w:rsidTr="00EE230F">
        <w:trPr>
          <w:trHeight w:val="40"/>
        </w:trPr>
        <w:tc>
          <w:tcPr>
            <w:tcW w:w="662" w:type="dxa"/>
          </w:tcPr>
          <w:p w:rsidR="00861774" w:rsidRPr="00EE230F" w:rsidRDefault="00861774">
            <w:pPr>
              <w:pStyle w:val="ConsPlusNormal"/>
              <w:jc w:val="center"/>
              <w:rPr>
                <w:rFonts w:ascii="Times New Roman" w:hAnsi="Times New Roman" w:cs="Times New Roman"/>
                <w:sz w:val="16"/>
                <w:szCs w:val="16"/>
              </w:rPr>
            </w:pPr>
            <w:r w:rsidRPr="00EE230F">
              <w:rPr>
                <w:rFonts w:ascii="Times New Roman" w:hAnsi="Times New Roman" w:cs="Times New Roman"/>
                <w:sz w:val="16"/>
                <w:szCs w:val="16"/>
              </w:rPr>
              <w:t>1</w:t>
            </w:r>
          </w:p>
        </w:tc>
        <w:tc>
          <w:tcPr>
            <w:tcW w:w="3605" w:type="dxa"/>
          </w:tcPr>
          <w:p w:rsidR="00861774" w:rsidRPr="00EE230F" w:rsidRDefault="00861774">
            <w:pPr>
              <w:pStyle w:val="ConsPlusNormal"/>
              <w:jc w:val="center"/>
              <w:rPr>
                <w:rFonts w:ascii="Times New Roman" w:hAnsi="Times New Roman" w:cs="Times New Roman"/>
                <w:sz w:val="16"/>
                <w:szCs w:val="16"/>
              </w:rPr>
            </w:pPr>
            <w:bookmarkStart w:id="14" w:name="P445"/>
            <w:bookmarkEnd w:id="14"/>
            <w:r w:rsidRPr="00EE230F">
              <w:rPr>
                <w:rFonts w:ascii="Times New Roman" w:hAnsi="Times New Roman" w:cs="Times New Roman"/>
                <w:sz w:val="16"/>
                <w:szCs w:val="16"/>
              </w:rPr>
              <w:t>2</w:t>
            </w:r>
          </w:p>
        </w:tc>
        <w:tc>
          <w:tcPr>
            <w:tcW w:w="4757" w:type="dxa"/>
          </w:tcPr>
          <w:p w:rsidR="00861774" w:rsidRPr="00EE230F" w:rsidRDefault="00861774">
            <w:pPr>
              <w:pStyle w:val="ConsPlusNormal"/>
              <w:jc w:val="center"/>
              <w:rPr>
                <w:rFonts w:ascii="Times New Roman" w:hAnsi="Times New Roman" w:cs="Times New Roman"/>
                <w:sz w:val="16"/>
                <w:szCs w:val="16"/>
              </w:rPr>
            </w:pPr>
            <w:bookmarkStart w:id="15" w:name="P446"/>
            <w:bookmarkEnd w:id="15"/>
            <w:r w:rsidRPr="00EE230F">
              <w:rPr>
                <w:rFonts w:ascii="Times New Roman" w:hAnsi="Times New Roman" w:cs="Times New Roman"/>
                <w:sz w:val="16"/>
                <w:szCs w:val="16"/>
              </w:rPr>
              <w:t>3</w:t>
            </w:r>
          </w:p>
        </w:tc>
      </w:tr>
      <w:tr w:rsidR="00861774" w:rsidRPr="00BD2B45">
        <w:tc>
          <w:tcPr>
            <w:tcW w:w="66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1.</w:t>
            </w:r>
          </w:p>
        </w:tc>
        <w:tc>
          <w:tcPr>
            <w:tcW w:w="3605" w:type="dxa"/>
          </w:tcPr>
          <w:p w:rsidR="00861774" w:rsidRPr="00BD2B45" w:rsidRDefault="00861774" w:rsidP="00EE230F">
            <w:pPr>
              <w:pStyle w:val="ConsPlusNormal"/>
              <w:jc w:val="both"/>
              <w:rPr>
                <w:rFonts w:ascii="Times New Roman" w:hAnsi="Times New Roman" w:cs="Times New Roman"/>
                <w:sz w:val="24"/>
                <w:szCs w:val="24"/>
              </w:rPr>
            </w:pPr>
            <w:bookmarkStart w:id="16" w:name="P448"/>
            <w:bookmarkEnd w:id="16"/>
            <w:r w:rsidRPr="00BD2B45">
              <w:rPr>
                <w:rFonts w:ascii="Times New Roman" w:hAnsi="Times New Roman" w:cs="Times New Roman"/>
                <w:sz w:val="24"/>
                <w:szCs w:val="24"/>
              </w:rPr>
              <w:t>Извещение об осуществлении закупки</w:t>
            </w: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Формирование денежного обязательства не предусматривается</w:t>
            </w:r>
          </w:p>
        </w:tc>
      </w:tr>
      <w:tr w:rsidR="00861774" w:rsidRPr="00BD2B45">
        <w:tc>
          <w:tcPr>
            <w:tcW w:w="662"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2.</w:t>
            </w:r>
          </w:p>
        </w:tc>
        <w:tc>
          <w:tcPr>
            <w:tcW w:w="3605"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Формирование денежного обязательства не предусматривается</w:t>
            </w:r>
          </w:p>
        </w:tc>
      </w:tr>
      <w:tr w:rsidR="00861774" w:rsidRPr="00BD2B45" w:rsidTr="00EE230F">
        <w:tc>
          <w:tcPr>
            <w:tcW w:w="662" w:type="dxa"/>
            <w:tcBorders>
              <w:bottom w:val="single" w:sz="4" w:space="0" w:color="auto"/>
            </w:tcBorders>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3.</w:t>
            </w:r>
          </w:p>
        </w:tc>
        <w:tc>
          <w:tcPr>
            <w:tcW w:w="3605" w:type="dxa"/>
            <w:tcBorders>
              <w:bottom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bookmarkStart w:id="17" w:name="P454"/>
            <w:bookmarkEnd w:id="17"/>
            <w:r w:rsidRPr="00BD2B45">
              <w:rPr>
                <w:rFonts w:ascii="Times New Roman" w:hAnsi="Times New Roman" w:cs="Times New Roman"/>
                <w:sz w:val="24"/>
                <w:szCs w:val="24"/>
              </w:rPr>
              <w:t>Проект государственного контракта (договора) на поставку товаров, выполнение работ, оказание услуг для обеспечения государственных нужд с единственным поставщиком (подрядчиком, исполнителем),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муниципальных нужд реестр контрактов, заключенных заказчиками, (далее - реестр контрактов)</w:t>
            </w: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Формирование денежного обязательства не предусматривается</w:t>
            </w:r>
          </w:p>
        </w:tc>
      </w:tr>
      <w:tr w:rsidR="00861774" w:rsidRPr="00BD2B45" w:rsidTr="00EE230F">
        <w:tc>
          <w:tcPr>
            <w:tcW w:w="662" w:type="dxa"/>
            <w:vMerge w:val="restart"/>
            <w:tcBorders>
              <w:top w:val="single" w:sz="4" w:space="0" w:color="auto"/>
              <w:left w:val="single" w:sz="4" w:space="0" w:color="auto"/>
              <w:bottom w:val="single" w:sz="4" w:space="0" w:color="auto"/>
              <w:right w:val="single" w:sz="4" w:space="0" w:color="auto"/>
            </w:tcBorders>
          </w:tcPr>
          <w:p w:rsidR="00861774" w:rsidRPr="00BD2B45" w:rsidRDefault="00861774">
            <w:pPr>
              <w:pStyle w:val="ConsPlusNormal"/>
              <w:rPr>
                <w:rFonts w:ascii="Times New Roman" w:hAnsi="Times New Roman" w:cs="Times New Roman"/>
                <w:sz w:val="24"/>
                <w:szCs w:val="24"/>
              </w:rPr>
            </w:pPr>
            <w:bookmarkStart w:id="18" w:name="P456"/>
            <w:bookmarkEnd w:id="18"/>
            <w:r w:rsidRPr="00BD2B45">
              <w:rPr>
                <w:rFonts w:ascii="Times New Roman" w:hAnsi="Times New Roman" w:cs="Times New Roman"/>
                <w:sz w:val="24"/>
                <w:szCs w:val="24"/>
              </w:rPr>
              <w:t>4.</w:t>
            </w:r>
          </w:p>
        </w:tc>
        <w:tc>
          <w:tcPr>
            <w:tcW w:w="3605" w:type="dxa"/>
            <w:vMerge w:val="restart"/>
            <w:tcBorders>
              <w:top w:val="single" w:sz="4" w:space="0" w:color="auto"/>
              <w:left w:val="single" w:sz="4" w:space="0" w:color="auto"/>
              <w:bottom w:val="single" w:sz="4" w:space="0" w:color="auto"/>
              <w:righ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bookmarkStart w:id="19" w:name="P457"/>
            <w:bookmarkEnd w:id="19"/>
            <w:r w:rsidRPr="00BD2B45">
              <w:rPr>
                <w:rFonts w:ascii="Times New Roman" w:hAnsi="Times New Roman" w:cs="Times New Roman"/>
                <w:sz w:val="24"/>
                <w:szCs w:val="24"/>
              </w:rPr>
              <w:t>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757" w:type="dxa"/>
            <w:tcBorders>
              <w:left w:val="single" w:sz="4" w:space="0" w:color="auto"/>
            </w:tcBorders>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Акт выполненных работ</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Акт об оказании услуг</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Акт приема-передачи</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Справка-расчет или иной документ, являющийся основанием для оплаты неустойки</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Счет</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Счет-фактура</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Товарная накладная (унифицированная форма N ТОРГ-12) (ф. 0330212)</w:t>
            </w:r>
          </w:p>
        </w:tc>
      </w:tr>
      <w:tr w:rsidR="00861774" w:rsidRPr="00BD2B45" w:rsidTr="00EE230F">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Универсальный передаточный документ</w:t>
            </w:r>
          </w:p>
        </w:tc>
      </w:tr>
      <w:tr w:rsidR="00861774" w:rsidRPr="00BD2B45" w:rsidTr="00EE230F">
        <w:tblPrEx>
          <w:tblBorders>
            <w:insideH w:val="nil"/>
          </w:tblBorders>
        </w:tblPrEx>
        <w:tc>
          <w:tcPr>
            <w:tcW w:w="662" w:type="dxa"/>
            <w:vMerge/>
            <w:tcBorders>
              <w:top w:val="nil"/>
              <w:left w:val="single" w:sz="4" w:space="0" w:color="auto"/>
              <w:bottom w:val="single" w:sz="4" w:space="0" w:color="auto"/>
              <w:right w:val="single" w:sz="4" w:space="0" w:color="auto"/>
            </w:tcBorders>
          </w:tcPr>
          <w:p w:rsidR="00861774" w:rsidRPr="00BD2B45" w:rsidRDefault="00861774">
            <w:pPr>
              <w:rPr>
                <w:sz w:val="24"/>
                <w:szCs w:val="24"/>
              </w:rPr>
            </w:pPr>
          </w:p>
        </w:tc>
        <w:tc>
          <w:tcPr>
            <w:tcW w:w="3605" w:type="dxa"/>
            <w:vMerge/>
            <w:tcBorders>
              <w:top w:val="single" w:sz="4" w:space="0" w:color="auto"/>
              <w:left w:val="single" w:sz="4" w:space="0" w:color="auto"/>
              <w:bottom w:val="single" w:sz="4" w:space="0" w:color="auto"/>
              <w:right w:val="single" w:sz="4" w:space="0" w:color="auto"/>
            </w:tcBorders>
          </w:tcPr>
          <w:p w:rsidR="00861774" w:rsidRPr="00BD2B45" w:rsidRDefault="00861774">
            <w:pPr>
              <w:rPr>
                <w:sz w:val="24"/>
                <w:szCs w:val="24"/>
              </w:rPr>
            </w:pPr>
          </w:p>
        </w:tc>
        <w:tc>
          <w:tcPr>
            <w:tcW w:w="4757" w:type="dxa"/>
            <w:tcBorders>
              <w:left w:val="single" w:sz="4" w:space="0" w:color="auto"/>
            </w:tcBorders>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Чек</w:t>
            </w:r>
          </w:p>
        </w:tc>
      </w:tr>
      <w:tr w:rsidR="00861774" w:rsidRPr="00BD2B45" w:rsidTr="00EE230F">
        <w:tc>
          <w:tcPr>
            <w:tcW w:w="662" w:type="dxa"/>
            <w:tcBorders>
              <w:top w:val="single" w:sz="4" w:space="0" w:color="auto"/>
            </w:tcBorders>
          </w:tcPr>
          <w:p w:rsidR="00861774" w:rsidRPr="00BD2B45" w:rsidRDefault="00861774">
            <w:pPr>
              <w:pStyle w:val="ConsPlusNormal"/>
              <w:rPr>
                <w:rFonts w:ascii="Times New Roman" w:hAnsi="Times New Roman" w:cs="Times New Roman"/>
                <w:sz w:val="24"/>
                <w:szCs w:val="24"/>
              </w:rPr>
            </w:pPr>
          </w:p>
        </w:tc>
        <w:tc>
          <w:tcPr>
            <w:tcW w:w="3605" w:type="dxa"/>
            <w:tcBorders>
              <w:top w:val="single" w:sz="4" w:space="0" w:color="auto"/>
            </w:tcBorders>
          </w:tcPr>
          <w:p w:rsidR="00861774" w:rsidRPr="00BD2B45" w:rsidRDefault="00861774">
            <w:pPr>
              <w:pStyle w:val="ConsPlusNormal"/>
              <w:rPr>
                <w:rFonts w:ascii="Times New Roman" w:hAnsi="Times New Roman" w:cs="Times New Roman"/>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контракта</w:t>
            </w:r>
          </w:p>
        </w:tc>
      </w:tr>
      <w:tr w:rsidR="00861774" w:rsidRPr="00BD2B45">
        <w:tc>
          <w:tcPr>
            <w:tcW w:w="662" w:type="dxa"/>
            <w:vMerge w:val="restart"/>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5.</w:t>
            </w:r>
          </w:p>
        </w:tc>
        <w:tc>
          <w:tcPr>
            <w:tcW w:w="3605" w:type="dxa"/>
            <w:vMerge w:val="restart"/>
          </w:tcPr>
          <w:p w:rsidR="00861774" w:rsidRPr="00BD2B45" w:rsidRDefault="00861774" w:rsidP="00EE230F">
            <w:pPr>
              <w:pStyle w:val="ConsPlusNormal"/>
              <w:jc w:val="both"/>
              <w:rPr>
                <w:rFonts w:ascii="Times New Roman" w:hAnsi="Times New Roman" w:cs="Times New Roman"/>
                <w:sz w:val="24"/>
                <w:szCs w:val="24"/>
              </w:rPr>
            </w:pPr>
            <w:bookmarkStart w:id="20" w:name="P472"/>
            <w:bookmarkEnd w:id="20"/>
            <w:r w:rsidRPr="00BD2B45">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w:t>
            </w:r>
            <w:hyperlink w:anchor="P547" w:history="1">
              <w:r w:rsidRPr="00EE230F">
                <w:rPr>
                  <w:rFonts w:ascii="Times New Roman" w:hAnsi="Times New Roman" w:cs="Times New Roman"/>
                  <w:sz w:val="24"/>
                  <w:szCs w:val="24"/>
                </w:rPr>
                <w:t>13 пункте</w:t>
              </w:r>
            </w:hyperlink>
            <w:r w:rsidRPr="00EE230F">
              <w:rPr>
                <w:rFonts w:ascii="Times New Roman" w:hAnsi="Times New Roman" w:cs="Times New Roman"/>
                <w:sz w:val="24"/>
                <w:szCs w:val="24"/>
              </w:rPr>
              <w:t xml:space="preserve"> настоящего перечня</w:t>
            </w: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Акт выполненных работ</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Акт об оказании услуг</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Акт приема-передачи</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Справка-расчет или иной документ, являющийся основанием для оплаты неустойки</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Счет</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Счет-фактура</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Товарная накладная (унифицированная форма N ТОРГ-12) (ф. 0330212)</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Универсальный передаточный документ</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Чек</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861774" w:rsidRPr="00BD2B45">
        <w:tc>
          <w:tcPr>
            <w:tcW w:w="662" w:type="dxa"/>
            <w:vMerge w:val="restart"/>
            <w:tcBorders>
              <w:bottom w:val="nil"/>
            </w:tcBorders>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6.</w:t>
            </w:r>
          </w:p>
        </w:tc>
        <w:tc>
          <w:tcPr>
            <w:tcW w:w="3605" w:type="dxa"/>
            <w:vMerge w:val="restart"/>
            <w:tcBorders>
              <w:bottom w:val="nil"/>
            </w:tcBorders>
          </w:tcPr>
          <w:p w:rsidR="00861774" w:rsidRPr="00BD2B45" w:rsidRDefault="00861774" w:rsidP="004A5EED">
            <w:pPr>
              <w:pStyle w:val="ConsPlusNormal"/>
              <w:jc w:val="both"/>
              <w:rPr>
                <w:rFonts w:ascii="Times New Roman" w:hAnsi="Times New Roman" w:cs="Times New Roman"/>
                <w:sz w:val="24"/>
                <w:szCs w:val="24"/>
              </w:rPr>
            </w:pPr>
            <w:bookmarkStart w:id="21" w:name="P485"/>
            <w:bookmarkEnd w:id="21"/>
            <w:r w:rsidRPr="00BD2B45">
              <w:rPr>
                <w:rFonts w:ascii="Times New Roman" w:hAnsi="Times New Roman" w:cs="Times New Roman"/>
                <w:sz w:val="24"/>
                <w:szCs w:val="24"/>
              </w:rPr>
              <w:t>Соглашение о предоставлении из бюджета</w:t>
            </w:r>
            <w:r w:rsidR="004A5EED">
              <w:rPr>
                <w:rFonts w:ascii="Times New Roman" w:hAnsi="Times New Roman" w:cs="Times New Roman"/>
                <w:sz w:val="24"/>
                <w:szCs w:val="24"/>
              </w:rPr>
              <w:t xml:space="preserve"> Черниговского района </w:t>
            </w:r>
            <w:r w:rsidR="004A5EED" w:rsidRPr="00BD2B45">
              <w:rPr>
                <w:rFonts w:ascii="Times New Roman" w:hAnsi="Times New Roman" w:cs="Times New Roman"/>
                <w:sz w:val="24"/>
                <w:szCs w:val="24"/>
              </w:rPr>
              <w:t>бюджету</w:t>
            </w:r>
            <w:r w:rsidRPr="00BD2B45">
              <w:rPr>
                <w:rFonts w:ascii="Times New Roman" w:hAnsi="Times New Roman" w:cs="Times New Roman"/>
                <w:sz w:val="24"/>
                <w:szCs w:val="24"/>
              </w:rPr>
              <w:t xml:space="preserve"> </w:t>
            </w:r>
            <w:r w:rsidR="004A5EED">
              <w:rPr>
                <w:rFonts w:ascii="Times New Roman" w:hAnsi="Times New Roman" w:cs="Times New Roman"/>
                <w:sz w:val="24"/>
                <w:szCs w:val="24"/>
              </w:rPr>
              <w:t>муни</w:t>
            </w:r>
            <w:r w:rsidRPr="00BD2B45">
              <w:rPr>
                <w:rFonts w:ascii="Times New Roman" w:hAnsi="Times New Roman" w:cs="Times New Roman"/>
                <w:sz w:val="24"/>
                <w:szCs w:val="24"/>
              </w:rPr>
              <w:t>ципального образования</w:t>
            </w:r>
            <w:r w:rsidR="004A5EED">
              <w:rPr>
                <w:rFonts w:ascii="Times New Roman" w:hAnsi="Times New Roman" w:cs="Times New Roman"/>
                <w:sz w:val="24"/>
                <w:szCs w:val="24"/>
              </w:rPr>
              <w:t xml:space="preserve"> (поселения) </w:t>
            </w:r>
            <w:r w:rsidRPr="00BD2B45">
              <w:rPr>
                <w:rFonts w:ascii="Times New Roman" w:hAnsi="Times New Roman" w:cs="Times New Roman"/>
                <w:sz w:val="24"/>
                <w:szCs w:val="24"/>
              </w:rPr>
              <w:t xml:space="preserve">межбюджетного трансферта в форме субсидии, </w:t>
            </w:r>
            <w:r w:rsidR="004A5EED">
              <w:rPr>
                <w:rFonts w:ascii="Times New Roman" w:hAnsi="Times New Roman" w:cs="Times New Roman"/>
                <w:sz w:val="24"/>
                <w:szCs w:val="24"/>
              </w:rPr>
              <w:t>и</w:t>
            </w:r>
            <w:r w:rsidRPr="00BD2B45">
              <w:rPr>
                <w:rFonts w:ascii="Times New Roman" w:hAnsi="Times New Roman" w:cs="Times New Roman"/>
                <w:sz w:val="24"/>
                <w:szCs w:val="24"/>
              </w:rPr>
              <w:t>ного межбюджетного трансферта</w:t>
            </w: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источником финансового обеспечения которых являются межбюджетные трансферты</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861774" w:rsidRPr="00BD2B45">
        <w:tblPrEx>
          <w:tblBorders>
            <w:insideH w:val="nil"/>
          </w:tblBorders>
        </w:tblPrEx>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Казначейское обеспечение обязательств (код формы </w:t>
            </w:r>
            <w:r w:rsidRPr="00EE230F">
              <w:rPr>
                <w:rFonts w:ascii="Times New Roman" w:hAnsi="Times New Roman" w:cs="Times New Roman"/>
                <w:sz w:val="24"/>
                <w:szCs w:val="24"/>
              </w:rPr>
              <w:t xml:space="preserve">по </w:t>
            </w:r>
            <w:hyperlink r:id="rId20" w:history="1">
              <w:r w:rsidRPr="00EE230F">
                <w:rPr>
                  <w:rFonts w:ascii="Times New Roman" w:hAnsi="Times New Roman" w:cs="Times New Roman"/>
                  <w:sz w:val="24"/>
                  <w:szCs w:val="24"/>
                </w:rPr>
                <w:t>ОКУД</w:t>
              </w:r>
            </w:hyperlink>
            <w:r w:rsidRPr="00EE230F">
              <w:rPr>
                <w:rFonts w:ascii="Times New Roman" w:hAnsi="Times New Roman" w:cs="Times New Roman"/>
                <w:sz w:val="24"/>
                <w:szCs w:val="24"/>
              </w:rPr>
              <w:t xml:space="preserve"> 0506110)</w:t>
            </w:r>
          </w:p>
        </w:tc>
      </w:tr>
      <w:tr w:rsidR="00861774" w:rsidRPr="00BD2B45">
        <w:tc>
          <w:tcPr>
            <w:tcW w:w="662" w:type="dxa"/>
            <w:tcBorders>
              <w:top w:val="nil"/>
            </w:tcBorders>
          </w:tcPr>
          <w:p w:rsidR="00861774" w:rsidRPr="00BD2B45" w:rsidRDefault="00861774">
            <w:pPr>
              <w:pStyle w:val="ConsPlusNormal"/>
              <w:rPr>
                <w:rFonts w:ascii="Times New Roman" w:hAnsi="Times New Roman" w:cs="Times New Roman"/>
                <w:sz w:val="24"/>
                <w:szCs w:val="24"/>
              </w:rPr>
            </w:pPr>
          </w:p>
        </w:tc>
        <w:tc>
          <w:tcPr>
            <w:tcW w:w="3605" w:type="dxa"/>
            <w:tcBorders>
              <w:top w:val="nil"/>
            </w:tcBorders>
          </w:tcPr>
          <w:p w:rsidR="00861774" w:rsidRPr="00BD2B45" w:rsidRDefault="00861774" w:rsidP="00EE230F">
            <w:pPr>
              <w:pStyle w:val="ConsPlusNormal"/>
              <w:jc w:val="both"/>
              <w:rPr>
                <w:rFonts w:ascii="Times New Roman" w:hAnsi="Times New Roman" w:cs="Times New Roman"/>
                <w:sz w:val="24"/>
                <w:szCs w:val="24"/>
              </w:rPr>
            </w:pPr>
          </w:p>
        </w:tc>
        <w:tc>
          <w:tcPr>
            <w:tcW w:w="4757" w:type="dxa"/>
          </w:tcPr>
          <w:p w:rsidR="00861774" w:rsidRPr="00BD2B45" w:rsidRDefault="00861774" w:rsidP="005B14F4">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Платежные документы, подтверждающие осуществление расходов бюджета муниципального образования по исполнению расходных обязательств муниципального образования, в целях </w:t>
            </w:r>
            <w:r w:rsidR="005B14F4" w:rsidRPr="00BD2B45">
              <w:rPr>
                <w:rFonts w:ascii="Times New Roman" w:hAnsi="Times New Roman" w:cs="Times New Roman"/>
                <w:sz w:val="24"/>
                <w:szCs w:val="24"/>
              </w:rPr>
              <w:t>возмещения,</w:t>
            </w:r>
            <w:r w:rsidRPr="00BD2B45">
              <w:rPr>
                <w:rFonts w:ascii="Times New Roman" w:hAnsi="Times New Roman" w:cs="Times New Roman"/>
                <w:sz w:val="24"/>
                <w:szCs w:val="24"/>
              </w:rPr>
              <w:t xml:space="preserve"> которых из бюджета</w:t>
            </w:r>
            <w:r w:rsidR="005B14F4">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61774" w:rsidRPr="00BD2B45">
        <w:tc>
          <w:tcPr>
            <w:tcW w:w="662" w:type="dxa"/>
            <w:vMerge w:val="restart"/>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7.</w:t>
            </w:r>
          </w:p>
        </w:tc>
        <w:tc>
          <w:tcPr>
            <w:tcW w:w="3605" w:type="dxa"/>
            <w:vMerge w:val="restart"/>
          </w:tcPr>
          <w:p w:rsidR="00861774" w:rsidRPr="00BD2B45" w:rsidRDefault="00861774" w:rsidP="005B14F4">
            <w:pPr>
              <w:pStyle w:val="ConsPlusNormal"/>
              <w:jc w:val="both"/>
              <w:rPr>
                <w:rFonts w:ascii="Times New Roman" w:hAnsi="Times New Roman" w:cs="Times New Roman"/>
                <w:sz w:val="24"/>
                <w:szCs w:val="24"/>
              </w:rPr>
            </w:pPr>
            <w:bookmarkStart w:id="22" w:name="P494"/>
            <w:bookmarkEnd w:id="22"/>
            <w:r w:rsidRPr="00BD2B45">
              <w:rPr>
                <w:rFonts w:ascii="Times New Roman" w:hAnsi="Times New Roman" w:cs="Times New Roman"/>
                <w:sz w:val="24"/>
                <w:szCs w:val="24"/>
              </w:rPr>
              <w:t xml:space="preserve">Нормативный правовой акт, предусматривающий предоставление из </w:t>
            </w:r>
            <w:r w:rsidR="005B14F4">
              <w:rPr>
                <w:rFonts w:ascii="Times New Roman" w:hAnsi="Times New Roman" w:cs="Times New Roman"/>
                <w:sz w:val="24"/>
                <w:szCs w:val="24"/>
              </w:rPr>
              <w:t>б</w:t>
            </w:r>
            <w:r w:rsidRPr="00BD2B45">
              <w:rPr>
                <w:rFonts w:ascii="Times New Roman" w:hAnsi="Times New Roman" w:cs="Times New Roman"/>
                <w:sz w:val="24"/>
                <w:szCs w:val="24"/>
              </w:rPr>
              <w:t>юджета</w:t>
            </w:r>
            <w:r w:rsidR="005B14F4">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бюджету муниципального образования</w:t>
            </w:r>
            <w:r w:rsidR="005B14F4">
              <w:rPr>
                <w:rFonts w:ascii="Times New Roman" w:hAnsi="Times New Roman" w:cs="Times New Roman"/>
                <w:sz w:val="24"/>
                <w:szCs w:val="24"/>
              </w:rPr>
              <w:t xml:space="preserve"> 9поселения)</w:t>
            </w:r>
            <w:r w:rsidRPr="00BD2B45">
              <w:rPr>
                <w:rFonts w:ascii="Times New Roman" w:hAnsi="Times New Roman" w:cs="Times New Roman"/>
                <w:sz w:val="24"/>
                <w:szCs w:val="24"/>
              </w:rPr>
              <w:t xml:space="preserve"> в форме субсидии,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w:t>
            </w:r>
            <w:r w:rsidRPr="00BD2B45">
              <w:rPr>
                <w:rFonts w:ascii="Times New Roman" w:hAnsi="Times New Roman" w:cs="Times New Roman"/>
                <w:sz w:val="24"/>
                <w:szCs w:val="24"/>
              </w:rPr>
              <w:lastRenderedPageBreak/>
              <w:t>правовой акт о предоставлении межбюджетного трансферта)</w:t>
            </w:r>
          </w:p>
        </w:tc>
        <w:tc>
          <w:tcPr>
            <w:tcW w:w="4757" w:type="dxa"/>
          </w:tcPr>
          <w:p w:rsidR="00861774" w:rsidRPr="00BD2B45" w:rsidRDefault="00861774" w:rsidP="005B14F4">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lastRenderedPageBreak/>
              <w:t>Распоряжение о перечислении межбюджетного трансферта из бюджета</w:t>
            </w:r>
            <w:r w:rsidR="005B14F4">
              <w:rPr>
                <w:rFonts w:ascii="Times New Roman" w:hAnsi="Times New Roman" w:cs="Times New Roman"/>
                <w:sz w:val="24"/>
                <w:szCs w:val="24"/>
              </w:rPr>
              <w:t xml:space="preserve"> Черниговского района</w:t>
            </w:r>
            <w:r w:rsidRPr="00BD2B45">
              <w:rPr>
                <w:rFonts w:ascii="Times New Roman" w:hAnsi="Times New Roman" w:cs="Times New Roman"/>
                <w:sz w:val="24"/>
                <w:szCs w:val="24"/>
              </w:rPr>
              <w:t xml:space="preserve"> бюджету муниципального образования</w:t>
            </w:r>
            <w:r w:rsidR="005B14F4">
              <w:rPr>
                <w:rFonts w:ascii="Times New Roman" w:hAnsi="Times New Roman" w:cs="Times New Roman"/>
                <w:sz w:val="24"/>
                <w:szCs w:val="24"/>
              </w:rPr>
              <w:t xml:space="preserve"> (поселения)</w:t>
            </w:r>
            <w:r w:rsidRPr="00BD2B45">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муниципального образования, источником финансового обеспечения которых являются межбюджетные трансферты</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Казначейское обеспечение обязательств (код формы </w:t>
            </w:r>
            <w:r w:rsidRPr="00EE230F">
              <w:rPr>
                <w:rFonts w:ascii="Times New Roman" w:hAnsi="Times New Roman" w:cs="Times New Roman"/>
                <w:sz w:val="24"/>
                <w:szCs w:val="24"/>
              </w:rPr>
              <w:t xml:space="preserve">по </w:t>
            </w:r>
            <w:hyperlink r:id="rId21" w:history="1">
              <w:r w:rsidRPr="00EE230F">
                <w:rPr>
                  <w:rFonts w:ascii="Times New Roman" w:hAnsi="Times New Roman" w:cs="Times New Roman"/>
                  <w:sz w:val="24"/>
                  <w:szCs w:val="24"/>
                </w:rPr>
                <w:t>ОКУД</w:t>
              </w:r>
            </w:hyperlink>
            <w:r w:rsidRPr="00BD2B45">
              <w:rPr>
                <w:rFonts w:ascii="Times New Roman" w:hAnsi="Times New Roman" w:cs="Times New Roman"/>
                <w:sz w:val="24"/>
                <w:szCs w:val="24"/>
              </w:rPr>
              <w:t xml:space="preserve"> 0506110)</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861774" w:rsidRPr="00BD2B45">
        <w:tc>
          <w:tcPr>
            <w:tcW w:w="662" w:type="dxa"/>
            <w:vMerge w:val="restart"/>
            <w:tcBorders>
              <w:bottom w:val="nil"/>
            </w:tcBorders>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8.</w:t>
            </w:r>
          </w:p>
        </w:tc>
        <w:tc>
          <w:tcPr>
            <w:tcW w:w="3605" w:type="dxa"/>
            <w:vMerge w:val="restart"/>
            <w:tcBorders>
              <w:bottom w:val="nil"/>
            </w:tcBorders>
          </w:tcPr>
          <w:p w:rsidR="00861774" w:rsidRPr="00BD2B45" w:rsidRDefault="00861774" w:rsidP="005B14F4">
            <w:pPr>
              <w:pStyle w:val="ConsPlusNormal"/>
              <w:jc w:val="both"/>
              <w:rPr>
                <w:rFonts w:ascii="Times New Roman" w:hAnsi="Times New Roman" w:cs="Times New Roman"/>
                <w:sz w:val="24"/>
                <w:szCs w:val="24"/>
              </w:rPr>
            </w:pPr>
            <w:bookmarkStart w:id="23" w:name="P500"/>
            <w:bookmarkEnd w:id="23"/>
            <w:r w:rsidRPr="00BD2B45">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5B14F4">
              <w:rPr>
                <w:rFonts w:ascii="Times New Roman" w:hAnsi="Times New Roman" w:cs="Times New Roman"/>
                <w:sz w:val="24"/>
                <w:szCs w:val="24"/>
              </w:rPr>
              <w:t xml:space="preserve">муниципальному </w:t>
            </w:r>
            <w:r w:rsidRPr="00BD2B45">
              <w:rPr>
                <w:rFonts w:ascii="Times New Roman" w:hAnsi="Times New Roman" w:cs="Times New Roman"/>
                <w:sz w:val="24"/>
                <w:szCs w:val="24"/>
              </w:rPr>
              <w:t>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Акт выполненных работ</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Акт об оказании услуг</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Акт приема-передачи</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Справка-расчет или иной документ, являющийся основанием для оплаты неустойки</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Счет</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Счет-фактура</w:t>
            </w:r>
          </w:p>
        </w:tc>
      </w:tr>
      <w:tr w:rsidR="00861774" w:rsidRPr="00BD2B45">
        <w:tblPrEx>
          <w:tblBorders>
            <w:insideH w:val="nil"/>
          </w:tblBorders>
        </w:tblPrEx>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Товарная накладная (унифицированная форма N ТОРГ-12) (ф. 0330212)</w:t>
            </w:r>
          </w:p>
        </w:tc>
      </w:tr>
      <w:tr w:rsidR="00861774" w:rsidRPr="00BD2B45">
        <w:tblPrEx>
          <w:tblBorders>
            <w:insideH w:val="nil"/>
          </w:tblBorders>
        </w:tblPrEx>
        <w:tc>
          <w:tcPr>
            <w:tcW w:w="662" w:type="dxa"/>
            <w:vMerge w:val="restart"/>
            <w:tcBorders>
              <w:top w:val="nil"/>
            </w:tcBorders>
          </w:tcPr>
          <w:p w:rsidR="00861774" w:rsidRPr="00BD2B45" w:rsidRDefault="00861774">
            <w:pPr>
              <w:pStyle w:val="ConsPlusNormal"/>
              <w:rPr>
                <w:rFonts w:ascii="Times New Roman" w:hAnsi="Times New Roman" w:cs="Times New Roman"/>
                <w:sz w:val="24"/>
                <w:szCs w:val="24"/>
              </w:rPr>
            </w:pPr>
          </w:p>
        </w:tc>
        <w:tc>
          <w:tcPr>
            <w:tcW w:w="3605" w:type="dxa"/>
            <w:vMerge w:val="restart"/>
            <w:tcBorders>
              <w:top w:val="nil"/>
            </w:tcBorders>
          </w:tcPr>
          <w:p w:rsidR="00861774" w:rsidRPr="00BD2B45" w:rsidRDefault="00861774" w:rsidP="00EE230F">
            <w:pPr>
              <w:pStyle w:val="ConsPlusNormal"/>
              <w:jc w:val="both"/>
              <w:rPr>
                <w:rFonts w:ascii="Times New Roman" w:hAnsi="Times New Roman" w:cs="Times New Roman"/>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Чек</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xml:space="preserve">документы, подтверждающие фактически произведенные расходы (недополученные </w:t>
            </w:r>
            <w:r w:rsidRPr="00BD2B45">
              <w:rPr>
                <w:rFonts w:ascii="Times New Roman" w:hAnsi="Times New Roman" w:cs="Times New Roman"/>
                <w:sz w:val="24"/>
                <w:szCs w:val="24"/>
              </w:rPr>
              <w:lastRenderedPageBreak/>
              <w:t>доходы) в соответствии с порядком (правилами) предоставления субсидии юридическому лицу;</w:t>
            </w:r>
          </w:p>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pPr>
              <w:rPr>
                <w:sz w:val="24"/>
                <w:szCs w:val="24"/>
              </w:rPr>
            </w:pPr>
          </w:p>
        </w:tc>
        <w:tc>
          <w:tcPr>
            <w:tcW w:w="4757" w:type="dxa"/>
          </w:tcPr>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 xml:space="preserve">Казначейское обеспечение обязательств (код формы по </w:t>
            </w:r>
            <w:hyperlink r:id="rId22" w:history="1">
              <w:r w:rsidRPr="00EE230F">
                <w:rPr>
                  <w:rFonts w:ascii="Times New Roman" w:hAnsi="Times New Roman" w:cs="Times New Roman"/>
                  <w:sz w:val="24"/>
                  <w:szCs w:val="24"/>
                </w:rPr>
                <w:t>ОКУД</w:t>
              </w:r>
            </w:hyperlink>
            <w:r w:rsidRPr="00EE230F">
              <w:rPr>
                <w:rFonts w:ascii="Times New Roman" w:hAnsi="Times New Roman" w:cs="Times New Roman"/>
                <w:sz w:val="24"/>
                <w:szCs w:val="24"/>
              </w:rPr>
              <w:t xml:space="preserve"> 0506110)</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pPr>
              <w:rPr>
                <w:sz w:val="24"/>
                <w:szCs w:val="24"/>
              </w:rPr>
            </w:pPr>
          </w:p>
        </w:tc>
        <w:tc>
          <w:tcPr>
            <w:tcW w:w="4757" w:type="dxa"/>
          </w:tcPr>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861774" w:rsidRPr="00BD2B45">
        <w:tc>
          <w:tcPr>
            <w:tcW w:w="662" w:type="dxa"/>
            <w:vMerge w:val="restart"/>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9.</w:t>
            </w:r>
          </w:p>
        </w:tc>
        <w:tc>
          <w:tcPr>
            <w:tcW w:w="3605" w:type="dxa"/>
            <w:vMerge w:val="restart"/>
          </w:tcPr>
          <w:p w:rsidR="00861774" w:rsidRPr="00BD2B45" w:rsidRDefault="00861774" w:rsidP="00EE230F">
            <w:pPr>
              <w:pStyle w:val="ConsPlusNormal"/>
              <w:jc w:val="both"/>
              <w:rPr>
                <w:rFonts w:ascii="Times New Roman" w:hAnsi="Times New Roman" w:cs="Times New Roman"/>
                <w:sz w:val="24"/>
                <w:szCs w:val="24"/>
              </w:rPr>
            </w:pPr>
            <w:bookmarkStart w:id="24" w:name="P520"/>
            <w:bookmarkEnd w:id="24"/>
            <w:r w:rsidRPr="00BD2B45">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57" w:type="dxa"/>
          </w:tcPr>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Заявка на перечисление субсидии юридическому лицу (при наличии)</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 xml:space="preserve">Казначейское обеспечение обязательств (код формы по </w:t>
            </w:r>
            <w:hyperlink r:id="rId23" w:history="1">
              <w:r w:rsidRPr="00EE230F">
                <w:rPr>
                  <w:rFonts w:ascii="Times New Roman" w:hAnsi="Times New Roman" w:cs="Times New Roman"/>
                  <w:sz w:val="24"/>
                  <w:szCs w:val="24"/>
                </w:rPr>
                <w:t>ОКУД</w:t>
              </w:r>
            </w:hyperlink>
            <w:r w:rsidRPr="00EE230F">
              <w:rPr>
                <w:rFonts w:ascii="Times New Roman" w:hAnsi="Times New Roman" w:cs="Times New Roman"/>
                <w:sz w:val="24"/>
                <w:szCs w:val="24"/>
              </w:rPr>
              <w:t xml:space="preserve"> 0506110)</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pPr>
              <w:rPr>
                <w:sz w:val="24"/>
                <w:szCs w:val="24"/>
              </w:rPr>
            </w:pPr>
          </w:p>
        </w:tc>
        <w:tc>
          <w:tcPr>
            <w:tcW w:w="4757" w:type="dxa"/>
          </w:tcPr>
          <w:p w:rsidR="00861774" w:rsidRPr="00EE230F" w:rsidRDefault="00861774" w:rsidP="00EE230F">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w:t>
            </w:r>
            <w:r w:rsidRPr="00EE230F">
              <w:rPr>
                <w:rFonts w:ascii="Times New Roman" w:hAnsi="Times New Roman" w:cs="Times New Roman"/>
                <w:sz w:val="24"/>
                <w:szCs w:val="24"/>
              </w:rPr>
              <w:lastRenderedPageBreak/>
              <w:t>нормативного правового акта о предоставлении субсидии юридическому лицу</w:t>
            </w:r>
          </w:p>
        </w:tc>
      </w:tr>
      <w:tr w:rsidR="00861774" w:rsidRPr="00BD2B45">
        <w:tc>
          <w:tcPr>
            <w:tcW w:w="662" w:type="dxa"/>
            <w:vMerge w:val="restart"/>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lastRenderedPageBreak/>
              <w:t>10.</w:t>
            </w:r>
          </w:p>
        </w:tc>
        <w:tc>
          <w:tcPr>
            <w:tcW w:w="3605" w:type="dxa"/>
            <w:vMerge w:val="restart"/>
          </w:tcPr>
          <w:p w:rsidR="00861774" w:rsidRPr="00BD2B45" w:rsidRDefault="00861774" w:rsidP="00EE230F">
            <w:pPr>
              <w:pStyle w:val="ConsPlusNormal"/>
              <w:jc w:val="both"/>
              <w:rPr>
                <w:rFonts w:ascii="Times New Roman" w:hAnsi="Times New Roman" w:cs="Times New Roman"/>
                <w:sz w:val="24"/>
                <w:szCs w:val="24"/>
              </w:rPr>
            </w:pPr>
            <w:bookmarkStart w:id="25" w:name="P529"/>
            <w:bookmarkEnd w:id="25"/>
            <w:r w:rsidRPr="00BD2B45">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Расчетно-платежная ведомость (ф. 0504401)</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Расчетная ведомость (ф. 0504402)</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61774" w:rsidRPr="00BD2B45">
        <w:tc>
          <w:tcPr>
            <w:tcW w:w="662" w:type="dxa"/>
            <w:vMerge w:val="restart"/>
          </w:tcPr>
          <w:p w:rsidR="00861774" w:rsidRPr="00BD2B45" w:rsidRDefault="00861774">
            <w:pPr>
              <w:pStyle w:val="ConsPlusNormal"/>
              <w:rPr>
                <w:rFonts w:ascii="Times New Roman" w:hAnsi="Times New Roman" w:cs="Times New Roman"/>
                <w:sz w:val="24"/>
                <w:szCs w:val="24"/>
              </w:rPr>
            </w:pPr>
            <w:r w:rsidRPr="00BD2B45">
              <w:rPr>
                <w:rFonts w:ascii="Times New Roman" w:hAnsi="Times New Roman" w:cs="Times New Roman"/>
                <w:sz w:val="24"/>
                <w:szCs w:val="24"/>
              </w:rPr>
              <w:t>11.</w:t>
            </w:r>
          </w:p>
        </w:tc>
        <w:tc>
          <w:tcPr>
            <w:tcW w:w="3605" w:type="dxa"/>
            <w:vMerge w:val="restart"/>
          </w:tcPr>
          <w:p w:rsidR="00861774" w:rsidRPr="00BD2B45" w:rsidRDefault="00861774" w:rsidP="00EE230F">
            <w:pPr>
              <w:pStyle w:val="ConsPlusNormal"/>
              <w:jc w:val="both"/>
              <w:rPr>
                <w:rFonts w:ascii="Times New Roman" w:hAnsi="Times New Roman" w:cs="Times New Roman"/>
                <w:sz w:val="24"/>
                <w:szCs w:val="24"/>
              </w:rPr>
            </w:pPr>
            <w:bookmarkStart w:id="26" w:name="P535"/>
            <w:bookmarkEnd w:id="26"/>
            <w:r w:rsidRPr="00BD2B45">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Бухгалтерская справка (ф. 0504833)</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Исполнительный документ</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Справка-расчет</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861774" w:rsidRPr="00BD2B45">
        <w:tc>
          <w:tcPr>
            <w:tcW w:w="662" w:type="dxa"/>
            <w:vMerge w:val="restart"/>
          </w:tcPr>
          <w:p w:rsidR="00861774" w:rsidRPr="00BD2B45" w:rsidRDefault="00861774">
            <w:pPr>
              <w:pStyle w:val="ConsPlusNormal"/>
              <w:rPr>
                <w:rFonts w:ascii="Times New Roman" w:hAnsi="Times New Roman" w:cs="Times New Roman"/>
                <w:sz w:val="24"/>
                <w:szCs w:val="24"/>
              </w:rPr>
            </w:pPr>
            <w:bookmarkStart w:id="27" w:name="P541"/>
            <w:bookmarkEnd w:id="27"/>
            <w:r w:rsidRPr="00BD2B45">
              <w:rPr>
                <w:rFonts w:ascii="Times New Roman" w:hAnsi="Times New Roman" w:cs="Times New Roman"/>
                <w:sz w:val="24"/>
                <w:szCs w:val="24"/>
              </w:rPr>
              <w:t>12.</w:t>
            </w:r>
          </w:p>
        </w:tc>
        <w:tc>
          <w:tcPr>
            <w:tcW w:w="3605" w:type="dxa"/>
            <w:vMerge w:val="restart"/>
          </w:tcPr>
          <w:p w:rsidR="00861774" w:rsidRPr="00BD2B45" w:rsidRDefault="00861774" w:rsidP="00EE230F">
            <w:pPr>
              <w:pStyle w:val="ConsPlusNormal"/>
              <w:jc w:val="both"/>
              <w:rPr>
                <w:rFonts w:ascii="Times New Roman" w:hAnsi="Times New Roman" w:cs="Times New Roman"/>
                <w:sz w:val="24"/>
                <w:szCs w:val="24"/>
              </w:rPr>
            </w:pPr>
            <w:bookmarkStart w:id="28" w:name="P542"/>
            <w:bookmarkEnd w:id="28"/>
            <w:r w:rsidRPr="00BD2B45">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Бухгалтерская справка (ф. 0504833)</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Решение налогового органа</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Справка-расчет</w:t>
            </w:r>
          </w:p>
        </w:tc>
      </w:tr>
      <w:tr w:rsidR="00861774" w:rsidRPr="00BD2B45">
        <w:tc>
          <w:tcPr>
            <w:tcW w:w="662" w:type="dxa"/>
            <w:vMerge/>
          </w:tcPr>
          <w:p w:rsidR="00861774" w:rsidRPr="00BD2B45" w:rsidRDefault="00861774">
            <w:pPr>
              <w:rPr>
                <w:sz w:val="24"/>
                <w:szCs w:val="24"/>
              </w:rPr>
            </w:pPr>
          </w:p>
        </w:tc>
        <w:tc>
          <w:tcPr>
            <w:tcW w:w="3605" w:type="dxa"/>
            <w:vMerge/>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861774" w:rsidRPr="00BD2B45">
        <w:tc>
          <w:tcPr>
            <w:tcW w:w="662" w:type="dxa"/>
            <w:vMerge w:val="restart"/>
            <w:tcBorders>
              <w:bottom w:val="nil"/>
            </w:tcBorders>
          </w:tcPr>
          <w:p w:rsidR="00861774" w:rsidRPr="00BD2B45" w:rsidRDefault="00861774">
            <w:pPr>
              <w:pStyle w:val="ConsPlusNormal"/>
              <w:rPr>
                <w:rFonts w:ascii="Times New Roman" w:hAnsi="Times New Roman" w:cs="Times New Roman"/>
                <w:sz w:val="24"/>
                <w:szCs w:val="24"/>
              </w:rPr>
            </w:pPr>
            <w:bookmarkStart w:id="29" w:name="P547"/>
            <w:bookmarkEnd w:id="29"/>
            <w:r w:rsidRPr="00BD2B45">
              <w:rPr>
                <w:rFonts w:ascii="Times New Roman" w:hAnsi="Times New Roman" w:cs="Times New Roman"/>
                <w:sz w:val="24"/>
                <w:szCs w:val="24"/>
              </w:rPr>
              <w:t>13.</w:t>
            </w:r>
          </w:p>
        </w:tc>
        <w:tc>
          <w:tcPr>
            <w:tcW w:w="3605" w:type="dxa"/>
            <w:vMerge w:val="restart"/>
            <w:tcBorders>
              <w:bottom w:val="nil"/>
            </w:tcBorders>
          </w:tcPr>
          <w:p w:rsidR="00861774" w:rsidRPr="00BD2B45" w:rsidRDefault="00861774" w:rsidP="00EE230F">
            <w:pPr>
              <w:pStyle w:val="ConsPlusNormal"/>
              <w:jc w:val="both"/>
              <w:rPr>
                <w:rFonts w:ascii="Times New Roman" w:hAnsi="Times New Roman" w:cs="Times New Roman"/>
                <w:sz w:val="24"/>
                <w:szCs w:val="24"/>
              </w:rPr>
            </w:pPr>
            <w:bookmarkStart w:id="30" w:name="P548"/>
            <w:bookmarkEnd w:id="30"/>
            <w:r w:rsidRPr="00EE230F">
              <w:rPr>
                <w:rFonts w:ascii="Times New Roman" w:hAnsi="Times New Roman" w:cs="Times New Roman"/>
                <w:sz w:val="24"/>
                <w:szCs w:val="24"/>
              </w:rPr>
              <w:t xml:space="preserve">Документ, не определенный </w:t>
            </w:r>
            <w:hyperlink w:anchor="P456" w:history="1">
              <w:r w:rsidRPr="00EE230F">
                <w:rPr>
                  <w:rFonts w:ascii="Times New Roman" w:hAnsi="Times New Roman" w:cs="Times New Roman"/>
                  <w:sz w:val="24"/>
                  <w:szCs w:val="24"/>
                </w:rPr>
                <w:t>пунктами 4</w:t>
              </w:r>
            </w:hyperlink>
            <w:r w:rsidRPr="00EE230F">
              <w:rPr>
                <w:rFonts w:ascii="Times New Roman" w:hAnsi="Times New Roman" w:cs="Times New Roman"/>
                <w:sz w:val="24"/>
                <w:szCs w:val="24"/>
              </w:rPr>
              <w:t xml:space="preserve"> - </w:t>
            </w:r>
            <w:hyperlink w:anchor="P541" w:history="1">
              <w:r w:rsidRPr="00EE230F">
                <w:rPr>
                  <w:rFonts w:ascii="Times New Roman" w:hAnsi="Times New Roman" w:cs="Times New Roman"/>
                  <w:sz w:val="24"/>
                  <w:szCs w:val="24"/>
                </w:rPr>
                <w:t>12</w:t>
              </w:r>
            </w:hyperlink>
            <w:r w:rsidRPr="00EE230F">
              <w:rPr>
                <w:rFonts w:ascii="Times New Roman" w:hAnsi="Times New Roman" w:cs="Times New Roman"/>
                <w:sz w:val="24"/>
                <w:szCs w:val="24"/>
              </w:rPr>
              <w:t xml:space="preserve"> настоящего перечня, в соответствии с которым возникает </w:t>
            </w:r>
            <w:r w:rsidRPr="00BD2B45">
              <w:rPr>
                <w:rFonts w:ascii="Times New Roman" w:hAnsi="Times New Roman" w:cs="Times New Roman"/>
                <w:sz w:val="24"/>
                <w:szCs w:val="24"/>
              </w:rPr>
              <w:t xml:space="preserve">бюджетное </w:t>
            </w:r>
            <w:r w:rsidRPr="00BD2B45">
              <w:rPr>
                <w:rFonts w:ascii="Times New Roman" w:hAnsi="Times New Roman" w:cs="Times New Roman"/>
                <w:sz w:val="24"/>
                <w:szCs w:val="24"/>
              </w:rPr>
              <w:lastRenderedPageBreak/>
              <w:t>обязательство получателя средств бюджета:</w:t>
            </w:r>
          </w:p>
          <w:p w:rsidR="00861774"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5B14F4" w:rsidRPr="005B14F4" w:rsidRDefault="005B14F4" w:rsidP="00EE230F">
            <w:pPr>
              <w:pStyle w:val="ConsPlusNormal"/>
              <w:jc w:val="both"/>
              <w:rPr>
                <w:rFonts w:ascii="Times New Roman" w:hAnsi="Times New Roman" w:cs="Times New Roman"/>
                <w:sz w:val="16"/>
                <w:szCs w:val="16"/>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lastRenderedPageBreak/>
              <w:t>Авансовый отчет (ф. 0504505)</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Акт выполненных работ</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Акт приема-передачи</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Акт сверки взаимных расчетов</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Заявление на выдачу денежных средств под отчет</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Заявление физического лица</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Решение суда о расторжении государственного</w:t>
            </w:r>
            <w:r w:rsidR="0025344D">
              <w:rPr>
                <w:rFonts w:ascii="Times New Roman" w:hAnsi="Times New Roman" w:cs="Times New Roman"/>
                <w:sz w:val="24"/>
                <w:szCs w:val="24"/>
              </w:rPr>
              <w:t xml:space="preserve"> (муниципального)</w:t>
            </w:r>
            <w:r w:rsidRPr="00BD2B45">
              <w:rPr>
                <w:rFonts w:ascii="Times New Roman" w:hAnsi="Times New Roman" w:cs="Times New Roman"/>
                <w:sz w:val="24"/>
                <w:szCs w:val="24"/>
              </w:rPr>
              <w:t xml:space="preserve"> контракта (договора)</w:t>
            </w:r>
          </w:p>
        </w:tc>
      </w:tr>
      <w:tr w:rsidR="00861774" w:rsidRPr="00BD2B45">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Уведомление об одностороннем отказе от исполнения государственного</w:t>
            </w:r>
            <w:r w:rsidR="0025344D">
              <w:rPr>
                <w:rFonts w:ascii="Times New Roman" w:hAnsi="Times New Roman" w:cs="Times New Roman"/>
                <w:sz w:val="24"/>
                <w:szCs w:val="24"/>
              </w:rPr>
              <w:t xml:space="preserve"> (муниципального)</w:t>
            </w:r>
            <w:r w:rsidRPr="00BD2B45">
              <w:rPr>
                <w:rFonts w:ascii="Times New Roman" w:hAnsi="Times New Roman" w:cs="Times New Roman"/>
                <w:sz w:val="24"/>
                <w:szCs w:val="24"/>
              </w:rPr>
              <w:t xml:space="preserve"> контракта по истечении 30 дней со дня его размещения государственным </w:t>
            </w:r>
            <w:r w:rsidR="0025344D">
              <w:rPr>
                <w:rFonts w:ascii="Times New Roman" w:hAnsi="Times New Roman" w:cs="Times New Roman"/>
                <w:sz w:val="24"/>
                <w:szCs w:val="24"/>
              </w:rPr>
              <w:t xml:space="preserve">(муниципальным) </w:t>
            </w:r>
            <w:r w:rsidRPr="00BD2B45">
              <w:rPr>
                <w:rFonts w:ascii="Times New Roman" w:hAnsi="Times New Roman" w:cs="Times New Roman"/>
                <w:sz w:val="24"/>
                <w:szCs w:val="24"/>
              </w:rPr>
              <w:t>заказчиком в реестре контрактов</w:t>
            </w:r>
          </w:p>
        </w:tc>
      </w:tr>
      <w:tr w:rsidR="00861774" w:rsidRPr="00BD2B45">
        <w:tblPrEx>
          <w:tblBorders>
            <w:insideH w:val="nil"/>
          </w:tblBorders>
        </w:tblPrEx>
        <w:tc>
          <w:tcPr>
            <w:tcW w:w="662" w:type="dxa"/>
            <w:vMerge/>
            <w:tcBorders>
              <w:bottom w:val="nil"/>
            </w:tcBorders>
          </w:tcPr>
          <w:p w:rsidR="00861774" w:rsidRPr="00BD2B45" w:rsidRDefault="00861774">
            <w:pPr>
              <w:rPr>
                <w:sz w:val="24"/>
                <w:szCs w:val="24"/>
              </w:rPr>
            </w:pPr>
          </w:p>
        </w:tc>
        <w:tc>
          <w:tcPr>
            <w:tcW w:w="3605" w:type="dxa"/>
            <w:vMerge/>
            <w:tcBorders>
              <w:bottom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Квитанция</w:t>
            </w:r>
          </w:p>
        </w:tc>
      </w:tr>
      <w:tr w:rsidR="00861774" w:rsidRPr="00BD2B45">
        <w:tblPrEx>
          <w:tblBorders>
            <w:insideH w:val="nil"/>
          </w:tblBorders>
        </w:tblPrEx>
        <w:tc>
          <w:tcPr>
            <w:tcW w:w="662" w:type="dxa"/>
            <w:vMerge w:val="restart"/>
            <w:tcBorders>
              <w:top w:val="nil"/>
            </w:tcBorders>
          </w:tcPr>
          <w:p w:rsidR="00861774" w:rsidRPr="00BD2B45" w:rsidRDefault="00861774">
            <w:pPr>
              <w:pStyle w:val="ConsPlusNormal"/>
              <w:rPr>
                <w:rFonts w:ascii="Times New Roman" w:hAnsi="Times New Roman" w:cs="Times New Roman"/>
                <w:sz w:val="24"/>
                <w:szCs w:val="24"/>
              </w:rPr>
            </w:pPr>
          </w:p>
        </w:tc>
        <w:tc>
          <w:tcPr>
            <w:tcW w:w="3605" w:type="dxa"/>
            <w:vMerge w:val="restart"/>
            <w:tcBorders>
              <w:top w:val="nil"/>
            </w:tcBorders>
          </w:tcPr>
          <w:p w:rsidR="00861774"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w:t>
            </w:r>
          </w:p>
          <w:p w:rsidR="00D735A3" w:rsidRDefault="00D735A3" w:rsidP="00EE230F">
            <w:pPr>
              <w:pStyle w:val="ConsPlusNormal"/>
              <w:jc w:val="both"/>
              <w:rPr>
                <w:rFonts w:ascii="Times New Roman" w:hAnsi="Times New Roman" w:cs="Times New Roman"/>
                <w:sz w:val="24"/>
                <w:szCs w:val="24"/>
              </w:rPr>
            </w:pPr>
          </w:p>
          <w:p w:rsidR="00D735A3" w:rsidRDefault="00D735A3"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D735A3" w:rsidRDefault="00D735A3"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D735A3" w:rsidRDefault="00D735A3"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акт сверки взаимных расчетов;</w:t>
            </w:r>
          </w:p>
          <w:p w:rsidR="00D735A3" w:rsidRDefault="00D735A3"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решение суда о расторжении государственного</w:t>
            </w:r>
            <w:r w:rsidR="0025344D">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контракта (договора);</w:t>
            </w:r>
          </w:p>
          <w:p w:rsidR="00D735A3" w:rsidRDefault="00D735A3" w:rsidP="0025344D">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lastRenderedPageBreak/>
              <w:t>- уведомление об одностороннем отказе от исполнения государственного</w:t>
            </w:r>
            <w:r w:rsidR="0025344D">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контракта по истечении 30 дней со дня его размещения государственным</w:t>
            </w:r>
            <w:r w:rsidR="0025344D">
              <w:rPr>
                <w:rFonts w:ascii="Times New Roman" w:hAnsi="Times New Roman" w:cs="Times New Roman"/>
                <w:sz w:val="24"/>
                <w:szCs w:val="24"/>
              </w:rPr>
              <w:t xml:space="preserve"> (муниципальным)</w:t>
            </w:r>
            <w:r>
              <w:rPr>
                <w:rFonts w:ascii="Times New Roman" w:hAnsi="Times New Roman" w:cs="Times New Roman"/>
                <w:sz w:val="24"/>
                <w:szCs w:val="24"/>
              </w:rPr>
              <w:t xml:space="preserve"> заказчиком в реестре контрактов.</w:t>
            </w:r>
          </w:p>
          <w:p w:rsidR="00D735A3" w:rsidRDefault="00D735A3" w:rsidP="00EE230F">
            <w:pPr>
              <w:pStyle w:val="ConsPlusNormal"/>
              <w:jc w:val="both"/>
              <w:rPr>
                <w:rFonts w:ascii="Times New Roman" w:hAnsi="Times New Roman" w:cs="Times New Roman"/>
                <w:sz w:val="24"/>
                <w:szCs w:val="24"/>
              </w:rPr>
            </w:pPr>
          </w:p>
          <w:p w:rsidR="00D73332" w:rsidRDefault="00D73332"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в соответствии с которым возникает бюджетное обязательство получателя средств бюджета, в том числе:</w:t>
            </w:r>
          </w:p>
          <w:p w:rsidR="00D73332" w:rsidRDefault="00D73332"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договор на оплату услуг почтовой связи и банковских услуг, оказываемых кредитными организациями, по выплате денежных средств гражданам в рамках обеспечения мер социальной поддержки;</w:t>
            </w:r>
          </w:p>
          <w:p w:rsidR="00D73332" w:rsidRDefault="00D73332"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договор на оплату услуг почтовой связи и банковских услуг, оказываемых кредитными организациями, по выплате денежных средств, связанных с исполнением бюджетными (автономными) учреждениями публичных обязательств перед физическим лицом, подлежащих исполнению в денежной форме;</w:t>
            </w:r>
          </w:p>
          <w:p w:rsidR="00CF0083" w:rsidRDefault="00D73332"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документ по </w:t>
            </w:r>
            <w:r w:rsidR="0025344D">
              <w:rPr>
                <w:rFonts w:ascii="Times New Roman" w:hAnsi="Times New Roman" w:cs="Times New Roman"/>
                <w:sz w:val="24"/>
                <w:szCs w:val="24"/>
              </w:rPr>
              <w:t xml:space="preserve">перечислению бюджетам поселений субсидий и иных межбюджетных трансфертов </w:t>
            </w:r>
            <w:r w:rsidR="00CF0083">
              <w:rPr>
                <w:rFonts w:ascii="Times New Roman" w:hAnsi="Times New Roman" w:cs="Times New Roman"/>
                <w:sz w:val="24"/>
                <w:szCs w:val="24"/>
              </w:rPr>
              <w:t>из бюджета</w:t>
            </w:r>
            <w:r w:rsidR="0025344D">
              <w:rPr>
                <w:rFonts w:ascii="Times New Roman" w:hAnsi="Times New Roman" w:cs="Times New Roman"/>
                <w:sz w:val="24"/>
                <w:szCs w:val="24"/>
              </w:rPr>
              <w:t xml:space="preserve"> Черниговского района</w:t>
            </w:r>
            <w:r w:rsidR="00CF0083">
              <w:rPr>
                <w:rFonts w:ascii="Times New Roman" w:hAnsi="Times New Roman" w:cs="Times New Roman"/>
                <w:sz w:val="24"/>
                <w:szCs w:val="24"/>
              </w:rPr>
              <w:t>;</w:t>
            </w:r>
          </w:p>
          <w:p w:rsidR="00D73332" w:rsidRPr="00BD2B45" w:rsidRDefault="00D73332" w:rsidP="00EE230F">
            <w:pPr>
              <w:pStyle w:val="ConsPlusNormal"/>
              <w:jc w:val="both"/>
              <w:rPr>
                <w:rFonts w:ascii="Times New Roman" w:hAnsi="Times New Roman" w:cs="Times New Roman"/>
                <w:sz w:val="24"/>
                <w:szCs w:val="24"/>
              </w:rPr>
            </w:pPr>
          </w:p>
          <w:p w:rsidR="00861774" w:rsidRPr="00BD2B45" w:rsidRDefault="00CF0083" w:rsidP="00CF0083">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00861774" w:rsidRPr="00BD2B45">
              <w:rPr>
                <w:rFonts w:ascii="Times New Roman" w:hAnsi="Times New Roman" w:cs="Times New Roman"/>
                <w:sz w:val="24"/>
                <w:szCs w:val="24"/>
              </w:rPr>
              <w:t xml:space="preserve">оговор (соглашение) о предоставлении субсидии </w:t>
            </w:r>
            <w:r>
              <w:rPr>
                <w:rFonts w:ascii="Times New Roman" w:hAnsi="Times New Roman" w:cs="Times New Roman"/>
                <w:sz w:val="24"/>
                <w:szCs w:val="24"/>
              </w:rPr>
              <w:t xml:space="preserve">муниципальному </w:t>
            </w:r>
            <w:r w:rsidR="00861774" w:rsidRPr="00BD2B45">
              <w:rPr>
                <w:rFonts w:ascii="Times New Roman" w:hAnsi="Times New Roman" w:cs="Times New Roman"/>
                <w:sz w:val="24"/>
                <w:szCs w:val="24"/>
              </w:rPr>
              <w:t>бюджетному или автономному учреждению</w:t>
            </w: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lastRenderedPageBreak/>
              <w:t>Приказ о направлении в командировку, с прилагаемым расчетом командировочных сумм</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Служебная записка</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Справка-расчет</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Pr="00BD2B45"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Счет</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Default="00861774" w:rsidP="00EE230F">
            <w:pPr>
              <w:pStyle w:val="ConsPlusNormal"/>
              <w:jc w:val="both"/>
              <w:rPr>
                <w:rFonts w:ascii="Times New Roman" w:hAnsi="Times New Roman" w:cs="Times New Roman"/>
                <w:sz w:val="24"/>
                <w:szCs w:val="24"/>
              </w:rPr>
            </w:pPr>
            <w:r w:rsidRPr="00BD2B45">
              <w:rPr>
                <w:rFonts w:ascii="Times New Roman" w:hAnsi="Times New Roman" w:cs="Times New Roman"/>
                <w:sz w:val="24"/>
                <w:szCs w:val="24"/>
              </w:rPr>
              <w:t>Счет-фактура</w:t>
            </w:r>
          </w:p>
          <w:p w:rsidR="009B45DB" w:rsidRDefault="009B45DB" w:rsidP="00EE230F">
            <w:pPr>
              <w:pStyle w:val="ConsPlusNormal"/>
              <w:jc w:val="both"/>
              <w:rPr>
                <w:rFonts w:ascii="Times New Roman" w:hAnsi="Times New Roman" w:cs="Times New Roman"/>
                <w:sz w:val="24"/>
                <w:szCs w:val="24"/>
              </w:rPr>
            </w:pPr>
          </w:p>
          <w:p w:rsidR="005B14F4" w:rsidRDefault="005B14F4" w:rsidP="00EE230F">
            <w:pPr>
              <w:pStyle w:val="ConsPlusNormal"/>
              <w:jc w:val="both"/>
              <w:rPr>
                <w:rFonts w:ascii="Times New Roman" w:hAnsi="Times New Roman" w:cs="Times New Roman"/>
                <w:sz w:val="24"/>
                <w:szCs w:val="24"/>
              </w:rPr>
            </w:pPr>
          </w:p>
          <w:p w:rsidR="009B45DB" w:rsidRPr="00BD2B45" w:rsidRDefault="009B45DB"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№ТОРГ-12) (ф.0330212)</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Pr="00BD2B45" w:rsidRDefault="009B45DB"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861774" w:rsidRPr="00BD2B45" w:rsidRDefault="009B45DB" w:rsidP="00EE230F">
            <w:pPr>
              <w:pStyle w:val="ConsPlusNormal"/>
              <w:jc w:val="both"/>
              <w:rPr>
                <w:rFonts w:ascii="Times New Roman" w:hAnsi="Times New Roman" w:cs="Times New Roman"/>
                <w:sz w:val="24"/>
                <w:szCs w:val="24"/>
              </w:rPr>
            </w:pPr>
            <w:r>
              <w:rPr>
                <w:rFonts w:ascii="Times New Roman" w:hAnsi="Times New Roman" w:cs="Times New Roman"/>
                <w:sz w:val="24"/>
                <w:szCs w:val="24"/>
              </w:rPr>
              <w:t>Чек</w:t>
            </w: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9B45DB" w:rsidRDefault="009B45DB" w:rsidP="009B45DB">
            <w:pPr>
              <w:pStyle w:val="ConsPlusNormal"/>
              <w:jc w:val="both"/>
              <w:rPr>
                <w:rFonts w:ascii="Times New Roman" w:hAnsi="Times New Roman" w:cs="Times New Roman"/>
                <w:sz w:val="24"/>
                <w:szCs w:val="24"/>
              </w:rPr>
            </w:pPr>
            <w:r w:rsidRPr="00EE230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w:t>
            </w:r>
            <w:r>
              <w:rPr>
                <w:rFonts w:ascii="Times New Roman" w:hAnsi="Times New Roman" w:cs="Times New Roman"/>
                <w:sz w:val="24"/>
                <w:szCs w:val="24"/>
              </w:rPr>
              <w:t xml:space="preserve">муниципальному </w:t>
            </w:r>
            <w:r w:rsidRPr="00EE230F">
              <w:rPr>
                <w:rFonts w:ascii="Times New Roman" w:hAnsi="Times New Roman" w:cs="Times New Roman"/>
                <w:sz w:val="24"/>
                <w:szCs w:val="24"/>
              </w:rPr>
              <w:t>бюджетному или автономному учреждению</w:t>
            </w:r>
          </w:p>
          <w:p w:rsidR="009B45DB" w:rsidRDefault="009B45DB" w:rsidP="00EE230F">
            <w:pPr>
              <w:pStyle w:val="ConsPlusNormal"/>
              <w:jc w:val="both"/>
              <w:rPr>
                <w:rFonts w:ascii="Times New Roman" w:hAnsi="Times New Roman" w:cs="Times New Roman"/>
                <w:sz w:val="24"/>
                <w:szCs w:val="24"/>
              </w:rPr>
            </w:pPr>
          </w:p>
          <w:p w:rsidR="009B45DB" w:rsidRPr="00EE230F" w:rsidRDefault="009B45DB" w:rsidP="00EE230F">
            <w:pPr>
              <w:pStyle w:val="ConsPlusNormal"/>
              <w:jc w:val="both"/>
              <w:rPr>
                <w:rFonts w:ascii="Times New Roman" w:hAnsi="Times New Roman" w:cs="Times New Roman"/>
                <w:sz w:val="24"/>
                <w:szCs w:val="24"/>
              </w:rPr>
            </w:pPr>
          </w:p>
        </w:tc>
      </w:tr>
      <w:tr w:rsidR="00861774" w:rsidRPr="00BD2B45">
        <w:tc>
          <w:tcPr>
            <w:tcW w:w="662" w:type="dxa"/>
            <w:vMerge/>
            <w:tcBorders>
              <w:top w:val="nil"/>
            </w:tcBorders>
          </w:tcPr>
          <w:p w:rsidR="00861774" w:rsidRPr="00BD2B45" w:rsidRDefault="00861774">
            <w:pPr>
              <w:rPr>
                <w:sz w:val="24"/>
                <w:szCs w:val="24"/>
              </w:rPr>
            </w:pPr>
          </w:p>
        </w:tc>
        <w:tc>
          <w:tcPr>
            <w:tcW w:w="3605" w:type="dxa"/>
            <w:vMerge/>
            <w:tcBorders>
              <w:top w:val="nil"/>
            </w:tcBorders>
          </w:tcPr>
          <w:p w:rsidR="00861774" w:rsidRPr="00BD2B45" w:rsidRDefault="00861774" w:rsidP="00EE230F">
            <w:pPr>
              <w:jc w:val="both"/>
              <w:rPr>
                <w:sz w:val="24"/>
                <w:szCs w:val="24"/>
              </w:rPr>
            </w:pPr>
          </w:p>
        </w:tc>
        <w:tc>
          <w:tcPr>
            <w:tcW w:w="4757" w:type="dxa"/>
          </w:tcPr>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EE230F">
            <w:pPr>
              <w:pStyle w:val="ConsPlusNormal"/>
              <w:jc w:val="both"/>
              <w:rPr>
                <w:rFonts w:ascii="Times New Roman" w:hAnsi="Times New Roman" w:cs="Times New Roman"/>
                <w:sz w:val="24"/>
                <w:szCs w:val="24"/>
              </w:rPr>
            </w:pPr>
          </w:p>
          <w:p w:rsidR="009B45DB" w:rsidRDefault="009B45DB" w:rsidP="009B45DB">
            <w:pPr>
              <w:pStyle w:val="ConsPlusNormal"/>
              <w:jc w:val="both"/>
              <w:rPr>
                <w:rFonts w:ascii="Times New Roman" w:hAnsi="Times New Roman" w:cs="Times New Roman"/>
                <w:sz w:val="24"/>
                <w:szCs w:val="24"/>
              </w:rPr>
            </w:pPr>
            <w:r w:rsidRPr="009B45DB">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Pr>
                <w:rFonts w:ascii="Times New Roman" w:hAnsi="Times New Roman" w:cs="Times New Roman"/>
                <w:sz w:val="24"/>
                <w:szCs w:val="24"/>
              </w:rPr>
              <w:t xml:space="preserve">муниципальному </w:t>
            </w:r>
            <w:r w:rsidRPr="009B45DB">
              <w:rPr>
                <w:rFonts w:ascii="Times New Roman" w:hAnsi="Times New Roman" w:cs="Times New Roman"/>
                <w:sz w:val="24"/>
                <w:szCs w:val="24"/>
              </w:rPr>
              <w:t>бюджетному или автономному учреждению</w:t>
            </w:r>
            <w:r w:rsidR="003968BB">
              <w:rPr>
                <w:rFonts w:ascii="Times New Roman" w:hAnsi="Times New Roman" w:cs="Times New Roman"/>
                <w:sz w:val="24"/>
                <w:szCs w:val="24"/>
              </w:rPr>
              <w:t>;</w:t>
            </w:r>
          </w:p>
          <w:p w:rsidR="003968BB" w:rsidRPr="009B45DB" w:rsidRDefault="003968BB" w:rsidP="009B45DB">
            <w:pPr>
              <w:pStyle w:val="ConsPlusNormal"/>
              <w:jc w:val="both"/>
              <w:rPr>
                <w:rFonts w:ascii="Times New Roman" w:hAnsi="Times New Roman" w:cs="Times New Roman"/>
                <w:sz w:val="24"/>
                <w:szCs w:val="24"/>
              </w:rPr>
            </w:pPr>
          </w:p>
          <w:p w:rsidR="009B45DB" w:rsidRDefault="009B45DB" w:rsidP="009B45DB">
            <w:pPr>
              <w:pStyle w:val="ConsPlusNormal"/>
              <w:jc w:val="both"/>
              <w:rPr>
                <w:rFonts w:ascii="Times New Roman" w:hAnsi="Times New Roman" w:cs="Times New Roman"/>
                <w:sz w:val="24"/>
                <w:szCs w:val="24"/>
              </w:rPr>
            </w:pPr>
            <w:r w:rsidRPr="009B45DB">
              <w:rPr>
                <w:rFonts w:ascii="Times New Roman" w:hAnsi="Times New Roman" w:cs="Times New Roman"/>
                <w:sz w:val="24"/>
                <w:szCs w:val="24"/>
              </w:rPr>
              <w:t xml:space="preserve">Предварительный отчет о выполнении </w:t>
            </w:r>
            <w:r>
              <w:rPr>
                <w:rFonts w:ascii="Times New Roman" w:hAnsi="Times New Roman" w:cs="Times New Roman"/>
                <w:sz w:val="24"/>
                <w:szCs w:val="24"/>
              </w:rPr>
              <w:t>муниципального</w:t>
            </w:r>
            <w:r w:rsidRPr="009B45DB">
              <w:rPr>
                <w:rFonts w:ascii="Times New Roman" w:hAnsi="Times New Roman" w:cs="Times New Roman"/>
                <w:sz w:val="24"/>
                <w:szCs w:val="24"/>
              </w:rPr>
              <w:t xml:space="preserve"> задания (ф. 0506501)</w:t>
            </w:r>
            <w:r w:rsidR="003968BB">
              <w:rPr>
                <w:rFonts w:ascii="Times New Roman" w:hAnsi="Times New Roman" w:cs="Times New Roman"/>
                <w:sz w:val="24"/>
                <w:szCs w:val="24"/>
              </w:rPr>
              <w:t>;</w:t>
            </w:r>
          </w:p>
          <w:p w:rsidR="003968BB" w:rsidRPr="009B45DB" w:rsidRDefault="003968BB" w:rsidP="009B45DB">
            <w:pPr>
              <w:pStyle w:val="ConsPlusNormal"/>
              <w:jc w:val="both"/>
              <w:rPr>
                <w:rFonts w:ascii="Times New Roman" w:hAnsi="Times New Roman" w:cs="Times New Roman"/>
                <w:sz w:val="24"/>
                <w:szCs w:val="24"/>
              </w:rPr>
            </w:pPr>
          </w:p>
          <w:p w:rsidR="009B45DB" w:rsidRPr="009B45DB" w:rsidRDefault="009B45DB" w:rsidP="009B45DB">
            <w:pPr>
              <w:pStyle w:val="ConsPlusNormal"/>
              <w:jc w:val="both"/>
              <w:rPr>
                <w:rFonts w:ascii="Times New Roman" w:hAnsi="Times New Roman" w:cs="Times New Roman"/>
                <w:sz w:val="24"/>
                <w:szCs w:val="24"/>
              </w:rPr>
            </w:pPr>
            <w:r w:rsidRPr="009B45DB">
              <w:rPr>
                <w:rFonts w:ascii="Times New Roman" w:hAnsi="Times New Roman" w:cs="Times New Roman"/>
                <w:sz w:val="24"/>
                <w:szCs w:val="24"/>
              </w:rPr>
              <w:t>Казначейское обеспечение обязательств (код формы по ОКУД 0506110)</w:t>
            </w:r>
            <w:r w:rsidR="003968BB">
              <w:rPr>
                <w:rFonts w:ascii="Times New Roman" w:hAnsi="Times New Roman" w:cs="Times New Roman"/>
                <w:sz w:val="24"/>
                <w:szCs w:val="24"/>
              </w:rPr>
              <w:t>;</w:t>
            </w:r>
            <w:r w:rsidRPr="009B45DB">
              <w:rPr>
                <w:rFonts w:ascii="Times New Roman" w:hAnsi="Times New Roman" w:cs="Times New Roman"/>
                <w:sz w:val="24"/>
                <w:szCs w:val="24"/>
              </w:rPr>
              <w:cr/>
            </w:r>
          </w:p>
          <w:p w:rsidR="009B45DB" w:rsidRPr="00EE230F" w:rsidRDefault="009B45DB" w:rsidP="003968BB">
            <w:pPr>
              <w:pStyle w:val="ConsPlusNormal"/>
              <w:jc w:val="both"/>
              <w:rPr>
                <w:rFonts w:ascii="Times New Roman" w:hAnsi="Times New Roman" w:cs="Times New Roman"/>
                <w:sz w:val="24"/>
                <w:szCs w:val="24"/>
              </w:rPr>
            </w:pPr>
            <w:r w:rsidRPr="009B45D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Pr="009B45DB">
              <w:rPr>
                <w:rFonts w:ascii="Times New Roman" w:hAnsi="Times New Roman" w:cs="Times New Roman"/>
                <w:sz w:val="24"/>
                <w:szCs w:val="24"/>
              </w:rPr>
              <w:lastRenderedPageBreak/>
              <w:t xml:space="preserve">средств бюджета, возникшему на основании договора (соглашения) о предоставлении субсидии </w:t>
            </w:r>
            <w:r w:rsidR="003968BB">
              <w:rPr>
                <w:rFonts w:ascii="Times New Roman" w:hAnsi="Times New Roman" w:cs="Times New Roman"/>
                <w:sz w:val="24"/>
                <w:szCs w:val="24"/>
              </w:rPr>
              <w:t>муниципальному</w:t>
            </w:r>
            <w:r w:rsidRPr="009B45DB">
              <w:rPr>
                <w:rFonts w:ascii="Times New Roman" w:hAnsi="Times New Roman" w:cs="Times New Roman"/>
                <w:sz w:val="24"/>
                <w:szCs w:val="24"/>
              </w:rPr>
              <w:t xml:space="preserve"> бюджетному или автономному учреждению</w:t>
            </w:r>
          </w:p>
        </w:tc>
      </w:tr>
    </w:tbl>
    <w:p w:rsidR="00861774" w:rsidRPr="00BD2B45" w:rsidRDefault="00861774">
      <w:pPr>
        <w:pStyle w:val="ConsPlusNormal"/>
        <w:jc w:val="both"/>
        <w:rPr>
          <w:rFonts w:ascii="Times New Roman" w:hAnsi="Times New Roman" w:cs="Times New Roman"/>
          <w:sz w:val="24"/>
          <w:szCs w:val="24"/>
        </w:rPr>
      </w:pPr>
    </w:p>
    <w:sectPr w:rsidR="00861774" w:rsidRPr="00BD2B45" w:rsidSect="00BD2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74"/>
    <w:rsid w:val="0007146B"/>
    <w:rsid w:val="0025344D"/>
    <w:rsid w:val="003062A1"/>
    <w:rsid w:val="00320BF9"/>
    <w:rsid w:val="00372241"/>
    <w:rsid w:val="003968BB"/>
    <w:rsid w:val="004A5EED"/>
    <w:rsid w:val="004C26E5"/>
    <w:rsid w:val="00512431"/>
    <w:rsid w:val="00575D95"/>
    <w:rsid w:val="005B14F4"/>
    <w:rsid w:val="005B7732"/>
    <w:rsid w:val="005C284E"/>
    <w:rsid w:val="00664A66"/>
    <w:rsid w:val="006A4CDD"/>
    <w:rsid w:val="0082131B"/>
    <w:rsid w:val="00861774"/>
    <w:rsid w:val="00896E3C"/>
    <w:rsid w:val="009B45DB"/>
    <w:rsid w:val="00A647BE"/>
    <w:rsid w:val="00AC5F32"/>
    <w:rsid w:val="00B11FD3"/>
    <w:rsid w:val="00BD2B45"/>
    <w:rsid w:val="00BF2E6B"/>
    <w:rsid w:val="00C971C4"/>
    <w:rsid w:val="00CF0083"/>
    <w:rsid w:val="00D60C29"/>
    <w:rsid w:val="00D73332"/>
    <w:rsid w:val="00D735A3"/>
    <w:rsid w:val="00D8503A"/>
    <w:rsid w:val="00E3180F"/>
    <w:rsid w:val="00EE230F"/>
    <w:rsid w:val="00F71A35"/>
    <w:rsid w:val="00F9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7B978-3733-4DB8-84ED-FFDA433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A3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71A35"/>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1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1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1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1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1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17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11FD3"/>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11FD3"/>
    <w:rPr>
      <w:rFonts w:ascii="Segoe UI" w:hAnsi="Segoe UI" w:cs="Segoe UI"/>
      <w:sz w:val="18"/>
      <w:szCs w:val="18"/>
    </w:rPr>
  </w:style>
  <w:style w:type="character" w:customStyle="1" w:styleId="20">
    <w:name w:val="Заголовок 2 Знак"/>
    <w:basedOn w:val="a0"/>
    <w:link w:val="2"/>
    <w:rsid w:val="00F71A35"/>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D4239FEC6DA7502AAD26B39B6A4CE2E7BEC3FE58751D5290D43B5CB4465E7F2AFA197D9F6EA00EDBE71948AC32E48629A926A672718EDE7Y9F" TargetMode="External"/><Relationship Id="rId13" Type="http://schemas.openxmlformats.org/officeDocument/2006/relationships/hyperlink" Target="consultantplus://offline/ref=228D4239FEC6DA7502AAD26B39B6A4CE2E74E53FE68751D5290D43B5CB4465E7F2AFA197D9F7E900ECBE71948AC32E48629A926A672718EDE7Y9F" TargetMode="External"/><Relationship Id="rId18" Type="http://schemas.openxmlformats.org/officeDocument/2006/relationships/hyperlink" Target="consultantplus://offline/ref=228D4239FEC6DA7502AAD26B39B6A4CE2C76E532ED8951D5290D43B5CB4465E7E0AFF99BD8F4F604EAAB27C5CCE9Y7F" TargetMode="External"/><Relationship Id="rId3" Type="http://schemas.openxmlformats.org/officeDocument/2006/relationships/webSettings" Target="webSettings.xml"/><Relationship Id="rId21" Type="http://schemas.openxmlformats.org/officeDocument/2006/relationships/hyperlink" Target="consultantplus://offline/ref=228D4239FEC6DA7502AAD26B39B6A4CE2E7AE33DE78A51D5290D43B5CB4465E7E0AFF99BD8F4F604EAAB27C5CCE9Y7F" TargetMode="External"/><Relationship Id="rId7" Type="http://schemas.openxmlformats.org/officeDocument/2006/relationships/hyperlink" Target="consultantplus://offline/ref=228D4239FEC6DA7502AACC662FDAFAC12D78BB37E4885B8A7D5945E2941463B2B2EFA7C29AB3E504EAB525C7CC9D771825D19E6B7A3B19EF66BB0F7BE3Y5F" TargetMode="External"/><Relationship Id="rId12" Type="http://schemas.openxmlformats.org/officeDocument/2006/relationships/hyperlink" Target="consultantplus://offline/ref=228D4239FEC6DA7502AAD26B39B6A4CE2E74E53FE68751D5290D43B5CB4465E7F2AFA197D9F7E900ECBE71948AC32E48629A926A672718EDE7Y9F" TargetMode="External"/><Relationship Id="rId17" Type="http://schemas.openxmlformats.org/officeDocument/2006/relationships/hyperlink" Target="consultantplus://offline/ref=228D4239FEC6DA7502AAD26B39B6A4CE2E74E53FE68751D5290D43B5CB4465E7E0AFF99BD8F4F604EAAB27C5CCE9Y7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28D4239FEC6DA7502AAD26B39B6A4CE2E74E53FE68751D5290D43B5CB4465E7E0AFF99BD8F4F604EAAB27C5CCE9Y7F" TargetMode="External"/><Relationship Id="rId20" Type="http://schemas.openxmlformats.org/officeDocument/2006/relationships/hyperlink" Target="consultantplus://offline/ref=228D4239FEC6DA7502AAD26B39B6A4CE2E7AE33DE78A51D5290D43B5CB4465E7E0AFF99BD8F4F604EAAB27C5CCE9Y7F" TargetMode="External"/><Relationship Id="rId1" Type="http://schemas.openxmlformats.org/officeDocument/2006/relationships/styles" Target="styles.xml"/><Relationship Id="rId6" Type="http://schemas.openxmlformats.org/officeDocument/2006/relationships/hyperlink" Target="consultantplus://offline/ref=228D4239FEC6DA7502AAD26B39B6A4CE2E7BEC39E68C51D5290D43B5CB4465E7F2AFA192D0F6EC0EBEE46190C397205760848D687927E1Y9F" TargetMode="External"/><Relationship Id="rId11" Type="http://schemas.openxmlformats.org/officeDocument/2006/relationships/hyperlink" Target="consultantplus://offline/ref=228D4239FEC6DA7502AAD26B39B6A4CE2E74E53FE68751D5290D43B5CB4465E7F2AFA197D9F6E807E9BE71948AC32E48629A926A672718EDE7Y9F" TargetMode="External"/><Relationship Id="rId24" Type="http://schemas.openxmlformats.org/officeDocument/2006/relationships/fontTable" Target="fontTable.xml"/><Relationship Id="rId5" Type="http://schemas.openxmlformats.org/officeDocument/2006/relationships/hyperlink" Target="consultantplus://offline/ref=228D4239FEC6DA7502AAD26B39B6A4CE2E7BEC39E68C51D5290D43B5CB4465E7F2AFA194DCFFE10EBEE46190C397205760848D687927E1Y9F" TargetMode="External"/><Relationship Id="rId15" Type="http://schemas.openxmlformats.org/officeDocument/2006/relationships/hyperlink" Target="consultantplus://offline/ref=228D4239FEC6DA7502AAD26B39B6A4CE2E74E53FE68751D5290D43B5CB4465E7F2AFA197D9F7E900EFBE71948AC32E48629A926A672718EDE7Y9F" TargetMode="External"/><Relationship Id="rId23" Type="http://schemas.openxmlformats.org/officeDocument/2006/relationships/hyperlink" Target="consultantplus://offline/ref=228D4239FEC6DA7502AAD26B39B6A4CE2E7AE33DE78A51D5290D43B5CB4465E7E0AFF99BD8F4F604EAAB27C5CCE9Y7F" TargetMode="External"/><Relationship Id="rId10" Type="http://schemas.openxmlformats.org/officeDocument/2006/relationships/hyperlink" Target="consultantplus://offline/ref=228D4239FEC6DA7502AAD26B39B6A4CE2E74E53FE68751D5290D43B5CB4465E7F2AFA197D9F7EC0DEFBE71948AC32E48629A926A672718EDE7Y9F" TargetMode="External"/><Relationship Id="rId19" Type="http://schemas.openxmlformats.org/officeDocument/2006/relationships/hyperlink" Target="consultantplus://offline/ref=228D4239FEC6DA7502AAD26B39B6A4CE2C76E532ED8951D5290D43B5CB4465E7E0AFF99BD8F4F604EAAB27C5CCE9Y7F" TargetMode="External"/><Relationship Id="rId4" Type="http://schemas.openxmlformats.org/officeDocument/2006/relationships/hyperlink" Target="consultantplus://offline/ref=228D4239FEC6DA7502AAD26B39B6A4CE2E7BEC39E68C51D5290D43B5CB4465E7F2AFA195DFF2EC0EBEE46190C397205760848D687927E1Y9F" TargetMode="External"/><Relationship Id="rId9" Type="http://schemas.openxmlformats.org/officeDocument/2006/relationships/hyperlink" Target="consultantplus://offline/ref=228D4239FEC6DA7502AAD26B39B6A4CE2E74E53FE68751D5290D43B5CB4465E7F2AFA197D9F7E102E2BE71948AC32E48629A926A672718EDE7Y9F" TargetMode="External"/><Relationship Id="rId14" Type="http://schemas.openxmlformats.org/officeDocument/2006/relationships/hyperlink" Target="consultantplus://offline/ref=228D4239FEC6DA7502AAD26B39B6A4CE2E74E53FE68751D5290D43B5CB4465E7F2AFA197D9F7E901E3BE71948AC32E48629A926A672718EDE7Y9F" TargetMode="External"/><Relationship Id="rId22" Type="http://schemas.openxmlformats.org/officeDocument/2006/relationships/hyperlink" Target="consultantplus://offline/ref=228D4239FEC6DA7502AAD26B39B6A4CE2E7AE33DE78A51D5290D43B5CB4465E7E0AFF99BD8F4F604EAAB27C5CCE9Y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33</Pages>
  <Words>11345</Words>
  <Characters>64672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USER-FIN</dc:creator>
  <cp:keywords/>
  <dc:description/>
  <cp:lastModifiedBy>USER-FIN</cp:lastModifiedBy>
  <cp:revision>14</cp:revision>
  <cp:lastPrinted>2021-10-14T01:10:00Z</cp:lastPrinted>
  <dcterms:created xsi:type="dcterms:W3CDTF">2021-10-13T07:05:00Z</dcterms:created>
  <dcterms:modified xsi:type="dcterms:W3CDTF">2021-11-08T05:25:00Z</dcterms:modified>
</cp:coreProperties>
</file>