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0C" w:rsidRDefault="00DF170C" w:rsidP="00DF170C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494E9F" w:rsidRPr="00DF170C">
        <w:rPr>
          <w:sz w:val="16"/>
          <w:szCs w:val="16"/>
        </w:rPr>
        <w:t>Утвержден</w:t>
      </w:r>
      <w:r w:rsidR="00226A12" w:rsidRPr="00DF170C">
        <w:rPr>
          <w:sz w:val="16"/>
          <w:szCs w:val="16"/>
        </w:rPr>
        <w:t xml:space="preserve"> </w:t>
      </w:r>
    </w:p>
    <w:p w:rsidR="00494E9F" w:rsidRPr="00DF170C" w:rsidRDefault="00DF170C" w:rsidP="00DF170C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5B63B8">
        <w:rPr>
          <w:sz w:val="16"/>
          <w:szCs w:val="16"/>
        </w:rPr>
        <w:t>п</w:t>
      </w:r>
      <w:r w:rsidR="005B63B8" w:rsidRPr="00DF170C">
        <w:rPr>
          <w:sz w:val="16"/>
          <w:szCs w:val="16"/>
        </w:rPr>
        <w:t>риказом</w:t>
      </w:r>
      <w:r w:rsidR="005B63B8">
        <w:rPr>
          <w:sz w:val="16"/>
          <w:szCs w:val="16"/>
        </w:rPr>
        <w:t xml:space="preserve"> финансового</w:t>
      </w:r>
      <w:r w:rsidRPr="00DF170C">
        <w:rPr>
          <w:sz w:val="16"/>
          <w:szCs w:val="16"/>
        </w:rPr>
        <w:t xml:space="preserve"> управления</w:t>
      </w:r>
    </w:p>
    <w:p w:rsidR="00DF170C" w:rsidRPr="00DF170C" w:rsidRDefault="00DF170C" w:rsidP="00DF170C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DF170C">
        <w:rPr>
          <w:sz w:val="16"/>
          <w:szCs w:val="16"/>
        </w:rPr>
        <w:t>Администрации Черниговского</w:t>
      </w:r>
      <w:r>
        <w:rPr>
          <w:sz w:val="16"/>
          <w:szCs w:val="16"/>
        </w:rPr>
        <w:t xml:space="preserve"> </w:t>
      </w:r>
      <w:r w:rsidRPr="00DF170C">
        <w:rPr>
          <w:sz w:val="16"/>
          <w:szCs w:val="16"/>
        </w:rPr>
        <w:t xml:space="preserve">района </w:t>
      </w:r>
    </w:p>
    <w:p w:rsidR="00494E9F" w:rsidRPr="00DF170C" w:rsidRDefault="00DF170C" w:rsidP="00DF170C">
      <w:pPr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A2AA7" w:rsidRPr="001548FB">
        <w:rPr>
          <w:sz w:val="16"/>
          <w:szCs w:val="16"/>
        </w:rPr>
        <w:t xml:space="preserve">от </w:t>
      </w:r>
      <w:r w:rsidR="001548FB">
        <w:rPr>
          <w:sz w:val="16"/>
          <w:szCs w:val="16"/>
        </w:rPr>
        <w:t>30.06</w:t>
      </w:r>
      <w:r w:rsidR="002A2AA7" w:rsidRPr="001548FB">
        <w:rPr>
          <w:sz w:val="16"/>
          <w:szCs w:val="16"/>
        </w:rPr>
        <w:t xml:space="preserve">.2022 </w:t>
      </w:r>
      <w:r w:rsidR="00494E9F" w:rsidRPr="001548FB">
        <w:rPr>
          <w:sz w:val="16"/>
          <w:szCs w:val="16"/>
        </w:rPr>
        <w:t>года №</w:t>
      </w:r>
      <w:r w:rsidR="002A2AA7" w:rsidRPr="001548FB">
        <w:rPr>
          <w:sz w:val="16"/>
          <w:szCs w:val="16"/>
        </w:rPr>
        <w:t xml:space="preserve"> </w:t>
      </w:r>
      <w:r w:rsidR="001548FB">
        <w:rPr>
          <w:sz w:val="16"/>
          <w:szCs w:val="16"/>
        </w:rPr>
        <w:t>21</w:t>
      </w:r>
      <w:bookmarkStart w:id="0" w:name="_GoBack"/>
      <w:bookmarkEnd w:id="0"/>
    </w:p>
    <w:p w:rsidR="00EC64DA" w:rsidRPr="00EC64DA" w:rsidRDefault="00EC64DA" w:rsidP="00EC64D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70C" w:rsidRDefault="00EC64DA" w:rsidP="006639D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P46"/>
      <w:bookmarkEnd w:id="1"/>
      <w:r w:rsidRPr="00987B2B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87B2B">
        <w:rPr>
          <w:b/>
          <w:bCs/>
          <w:sz w:val="28"/>
          <w:szCs w:val="28"/>
        </w:rPr>
        <w:t xml:space="preserve">к </w:t>
      </w:r>
    </w:p>
    <w:p w:rsidR="00EC64DA" w:rsidRDefault="00EC64DA" w:rsidP="00DF170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zh-CN"/>
        </w:rPr>
      </w:pPr>
      <w:r w:rsidRPr="00987B2B">
        <w:rPr>
          <w:b/>
          <w:bCs/>
          <w:sz w:val="28"/>
          <w:szCs w:val="28"/>
        </w:rPr>
        <w:t>составления и ведения кассового плана исполнения бюджета</w:t>
      </w:r>
      <w:r w:rsidR="00DF170C">
        <w:rPr>
          <w:b/>
          <w:bCs/>
          <w:sz w:val="28"/>
          <w:szCs w:val="28"/>
        </w:rPr>
        <w:t xml:space="preserve"> Черниговского района </w:t>
      </w:r>
      <w:r w:rsidRPr="00987B2B">
        <w:rPr>
          <w:b/>
          <w:bCs/>
          <w:sz w:val="28"/>
          <w:szCs w:val="28"/>
        </w:rPr>
        <w:t>в текущем</w:t>
      </w:r>
      <w:r w:rsidR="00DF170C">
        <w:rPr>
          <w:b/>
          <w:bCs/>
          <w:sz w:val="28"/>
          <w:szCs w:val="28"/>
        </w:rPr>
        <w:t xml:space="preserve"> </w:t>
      </w:r>
      <w:r w:rsidRPr="00987B2B">
        <w:rPr>
          <w:b/>
          <w:bCs/>
          <w:sz w:val="28"/>
          <w:szCs w:val="28"/>
        </w:rPr>
        <w:t>финансовом году, а также утверждени</w:t>
      </w:r>
      <w:r>
        <w:rPr>
          <w:b/>
          <w:bCs/>
          <w:sz w:val="28"/>
          <w:szCs w:val="28"/>
        </w:rPr>
        <w:t>я</w:t>
      </w:r>
      <w:r w:rsidRPr="00987B2B">
        <w:rPr>
          <w:b/>
          <w:bCs/>
          <w:sz w:val="28"/>
          <w:szCs w:val="28"/>
        </w:rPr>
        <w:t xml:space="preserve"> </w:t>
      </w:r>
      <w:r w:rsidRPr="00987B2B">
        <w:rPr>
          <w:b/>
          <w:bCs/>
          <w:sz w:val="28"/>
          <w:szCs w:val="28"/>
          <w:lang w:eastAsia="zh-CN"/>
        </w:rPr>
        <w:t>и доведени</w:t>
      </w:r>
      <w:r>
        <w:rPr>
          <w:b/>
          <w:bCs/>
          <w:sz w:val="28"/>
          <w:szCs w:val="28"/>
          <w:lang w:eastAsia="zh-CN"/>
        </w:rPr>
        <w:t>я</w:t>
      </w:r>
      <w:r w:rsidR="00DF170C">
        <w:rPr>
          <w:b/>
          <w:bCs/>
          <w:sz w:val="28"/>
          <w:szCs w:val="28"/>
          <w:lang w:eastAsia="zh-CN"/>
        </w:rPr>
        <w:t xml:space="preserve"> </w:t>
      </w:r>
      <w:r w:rsidRPr="00987B2B">
        <w:rPr>
          <w:b/>
          <w:bCs/>
          <w:sz w:val="28"/>
          <w:szCs w:val="28"/>
          <w:lang w:eastAsia="zh-CN"/>
        </w:rPr>
        <w:t>до главных распорядителей</w:t>
      </w:r>
      <w:r w:rsidR="00DF170C">
        <w:rPr>
          <w:b/>
          <w:bCs/>
          <w:sz w:val="28"/>
          <w:szCs w:val="28"/>
          <w:lang w:eastAsia="zh-CN"/>
        </w:rPr>
        <w:t xml:space="preserve"> </w:t>
      </w:r>
      <w:r w:rsidRPr="00987B2B">
        <w:rPr>
          <w:b/>
          <w:bCs/>
          <w:sz w:val="28"/>
          <w:szCs w:val="28"/>
          <w:lang w:eastAsia="zh-CN"/>
        </w:rPr>
        <w:t>и</w:t>
      </w:r>
      <w:r w:rsidR="00DF170C">
        <w:rPr>
          <w:b/>
          <w:bCs/>
          <w:sz w:val="28"/>
          <w:szCs w:val="28"/>
          <w:lang w:eastAsia="zh-CN"/>
        </w:rPr>
        <w:t xml:space="preserve"> </w:t>
      </w:r>
      <w:r w:rsidRPr="00987B2B">
        <w:rPr>
          <w:b/>
          <w:bCs/>
          <w:sz w:val="28"/>
          <w:szCs w:val="28"/>
          <w:lang w:eastAsia="zh-CN"/>
        </w:rPr>
        <w:t>получателей бюджетных средств предельного</w:t>
      </w:r>
      <w:r w:rsidR="00DF170C">
        <w:rPr>
          <w:b/>
          <w:bCs/>
          <w:sz w:val="28"/>
          <w:szCs w:val="28"/>
          <w:lang w:eastAsia="zh-CN"/>
        </w:rPr>
        <w:t xml:space="preserve"> </w:t>
      </w:r>
      <w:r w:rsidRPr="00987B2B">
        <w:rPr>
          <w:b/>
          <w:bCs/>
          <w:sz w:val="28"/>
          <w:szCs w:val="28"/>
          <w:lang w:eastAsia="zh-CN"/>
        </w:rPr>
        <w:t>объема оплаты денежных обязательств</w:t>
      </w:r>
    </w:p>
    <w:p w:rsidR="00EC64DA" w:rsidRPr="00EC64DA" w:rsidRDefault="00EC64DA" w:rsidP="006639D7">
      <w:pPr>
        <w:spacing w:line="360" w:lineRule="auto"/>
        <w:ind w:firstLine="709"/>
        <w:rPr>
          <w:sz w:val="28"/>
          <w:szCs w:val="28"/>
        </w:rPr>
      </w:pPr>
    </w:p>
    <w:p w:rsidR="00EC64DA" w:rsidRPr="00EC64DA" w:rsidRDefault="00E36E89" w:rsidP="006639D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64DA" w:rsidRPr="00EC64D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C64DA" w:rsidRPr="00EC64DA" w:rsidRDefault="00EC64DA" w:rsidP="006639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исполнения </w:t>
      </w:r>
      <w:r w:rsidR="00DF170C" w:rsidRPr="00EC64DA">
        <w:rPr>
          <w:rFonts w:ascii="Times New Roman" w:hAnsi="Times New Roman" w:cs="Times New Roman"/>
          <w:sz w:val="28"/>
          <w:szCs w:val="28"/>
        </w:rPr>
        <w:t>бюджета</w:t>
      </w:r>
      <w:r w:rsidR="00DF170C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текущем финансовом году (далее - кассовый план), а также состава и сроков представления главными распорядителями, главными администраторами доходов бюджета, главными администраторами источников финансирования дефицита бюджета (далее - участники процесса прогнозирования) сведений, необходимых для составления и ведения кассового плана (далее - Сведения);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утверждения и доведения до участников процесса прогнозирования предельного объема денежных обязательств для финансового обеспечения кассовых выплат в соответствующем периоде текущего финансового года при организации исполнения бюджета </w:t>
      </w:r>
      <w:r w:rsidR="00DF170C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EC64DA">
        <w:rPr>
          <w:rFonts w:ascii="Times New Roman" w:hAnsi="Times New Roman" w:cs="Times New Roman"/>
          <w:sz w:val="28"/>
          <w:szCs w:val="28"/>
        </w:rPr>
        <w:t>по расходам (далее - Предельные объемы финансирования).</w:t>
      </w:r>
    </w:p>
    <w:p w:rsidR="00EC64DA" w:rsidRPr="00EC64DA" w:rsidRDefault="00EC64DA" w:rsidP="006639D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64DA">
        <w:rPr>
          <w:sz w:val="28"/>
          <w:szCs w:val="28"/>
        </w:rPr>
        <w:t>При организации исполнения бюджета</w:t>
      </w:r>
      <w:r w:rsidR="00DF170C">
        <w:rPr>
          <w:sz w:val="28"/>
          <w:szCs w:val="28"/>
        </w:rPr>
        <w:t xml:space="preserve"> Черниговского района</w:t>
      </w:r>
      <w:r w:rsidRPr="00EC64DA">
        <w:rPr>
          <w:sz w:val="28"/>
          <w:szCs w:val="28"/>
        </w:rPr>
        <w:t xml:space="preserve"> в текущем финансовом году кассовый план определяет прогнозное состояние единого счета бюджета, включая временный кассовый разрыв и объем временно свободных средств.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1.2. Кассовый план представляет собой прогноз поступлений в бюджет</w:t>
      </w:r>
      <w:r w:rsidR="00DF170C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и перечислений из бюджета </w:t>
      </w:r>
      <w:r w:rsidR="00DF170C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EC64DA">
        <w:rPr>
          <w:rFonts w:ascii="Times New Roman" w:hAnsi="Times New Roman" w:cs="Times New Roman"/>
          <w:sz w:val="28"/>
          <w:szCs w:val="28"/>
        </w:rPr>
        <w:t>в текущем финансовом году в валюте Российской Федерации.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поступлений в бюджет</w:t>
      </w:r>
      <w:r w:rsidR="00DF170C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формируется исходя из общего объема доходов, утвержденных </w:t>
      </w:r>
      <w:r w:rsidR="00DF170C">
        <w:rPr>
          <w:rFonts w:ascii="Times New Roman" w:hAnsi="Times New Roman" w:cs="Times New Roman"/>
          <w:sz w:val="28"/>
          <w:szCs w:val="28"/>
        </w:rPr>
        <w:t>Решением Думы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F170C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EC64DA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EC64DA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плановый период (далее </w:t>
      </w:r>
      <w:r w:rsidR="00DF170C">
        <w:rPr>
          <w:rFonts w:ascii="Times New Roman" w:hAnsi="Times New Roman" w:cs="Times New Roman"/>
          <w:sz w:val="28"/>
          <w:szCs w:val="28"/>
        </w:rPr>
        <w:t>–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 w:rsidR="00DF17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DF170C">
        <w:rPr>
          <w:rFonts w:ascii="Times New Roman" w:hAnsi="Times New Roman" w:cs="Times New Roman"/>
          <w:sz w:val="28"/>
          <w:szCs w:val="28"/>
        </w:rPr>
        <w:t>е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).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перечислений из бюджета</w:t>
      </w:r>
      <w:r w:rsidR="00DF170C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по оплате государственных</w:t>
      </w:r>
      <w:r w:rsidR="00DF170C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EC64DA">
        <w:rPr>
          <w:rFonts w:ascii="Times New Roman" w:hAnsi="Times New Roman" w:cs="Times New Roman"/>
          <w:sz w:val="28"/>
          <w:szCs w:val="28"/>
        </w:rPr>
        <w:t xml:space="preserve"> контрактов, иных договоров формируется участниками процесса прогнозирования с учетом определенных при планировании закупок товаров, работ, услуг для обеспечения </w:t>
      </w:r>
      <w:r w:rsidR="00DF170C">
        <w:rPr>
          <w:rFonts w:ascii="Times New Roman" w:hAnsi="Times New Roman" w:cs="Times New Roman"/>
          <w:sz w:val="28"/>
          <w:szCs w:val="28"/>
        </w:rPr>
        <w:t>муниципальных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нужд сроков и объемов оплаты денежных обязательств по заключаемым государственным</w:t>
      </w:r>
      <w:r w:rsidR="00CC5EF2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Pr="00EC64DA">
        <w:rPr>
          <w:rFonts w:ascii="Times New Roman" w:hAnsi="Times New Roman" w:cs="Times New Roman"/>
          <w:sz w:val="28"/>
          <w:szCs w:val="28"/>
        </w:rPr>
        <w:t xml:space="preserve"> контрактам, иным договорам.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Кассовый план включает: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CC5EF2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CC5EF2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текущий месяц.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1.3. </w:t>
      </w:r>
      <w:r w:rsidR="00CC5EF2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CC5EF2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Черниговского района (далее –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="00CC5EF2">
        <w:rPr>
          <w:rFonts w:ascii="Times New Roman" w:hAnsi="Times New Roman" w:cs="Times New Roman"/>
          <w:sz w:val="28"/>
          <w:szCs w:val="28"/>
        </w:rPr>
        <w:t>инансовое управление)</w:t>
      </w:r>
      <w:r w:rsidRPr="00EC64DA">
        <w:rPr>
          <w:rFonts w:ascii="Times New Roman" w:hAnsi="Times New Roman" w:cs="Times New Roman"/>
          <w:sz w:val="28"/>
          <w:szCs w:val="28"/>
        </w:rPr>
        <w:t xml:space="preserve"> осуществляет составление и ведение кассового плана на основании Сведений, представляемых участниками процесса прогнозирования, с учетом имеющейся в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CC5EF2">
        <w:rPr>
          <w:rFonts w:ascii="Times New Roman" w:hAnsi="Times New Roman" w:cs="Times New Roman"/>
          <w:sz w:val="28"/>
          <w:szCs w:val="28"/>
        </w:rPr>
        <w:t>ом управлении</w:t>
      </w:r>
      <w:r w:rsidRPr="00EC64D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104DCF">
        <w:rPr>
          <w:rFonts w:ascii="Times New Roman" w:hAnsi="Times New Roman" w:cs="Times New Roman"/>
          <w:sz w:val="28"/>
          <w:szCs w:val="28"/>
        </w:rPr>
        <w:t xml:space="preserve">о состоянии единого счета </w:t>
      </w:r>
      <w:r w:rsidR="00CC5EF2" w:rsidRPr="00104DCF">
        <w:rPr>
          <w:rFonts w:ascii="Times New Roman" w:hAnsi="Times New Roman" w:cs="Times New Roman"/>
          <w:sz w:val="28"/>
          <w:szCs w:val="28"/>
        </w:rPr>
        <w:t>б</w:t>
      </w:r>
      <w:r w:rsidRPr="00104DCF">
        <w:rPr>
          <w:rFonts w:ascii="Times New Roman" w:hAnsi="Times New Roman" w:cs="Times New Roman"/>
          <w:sz w:val="28"/>
          <w:szCs w:val="28"/>
        </w:rPr>
        <w:t>юджета</w:t>
      </w:r>
      <w:r w:rsidR="00CC5EF2" w:rsidRPr="00104DCF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104DCF">
        <w:rPr>
          <w:rFonts w:ascii="Times New Roman" w:hAnsi="Times New Roman" w:cs="Times New Roman"/>
          <w:sz w:val="28"/>
          <w:szCs w:val="28"/>
        </w:rPr>
        <w:t xml:space="preserve">, представляемой Управлением Федерального казначейства по Приморскому краю в </w:t>
      </w:r>
      <w:r w:rsidR="00211681" w:rsidRPr="00104DCF">
        <w:rPr>
          <w:rFonts w:ascii="Times New Roman" w:hAnsi="Times New Roman" w:cs="Times New Roman"/>
          <w:sz w:val="28"/>
          <w:szCs w:val="28"/>
        </w:rPr>
        <w:t>Ф</w:t>
      </w:r>
      <w:r w:rsidRPr="00104DCF">
        <w:rPr>
          <w:rFonts w:ascii="Times New Roman" w:hAnsi="Times New Roman" w:cs="Times New Roman"/>
          <w:sz w:val="28"/>
          <w:szCs w:val="28"/>
        </w:rPr>
        <w:t>инансов</w:t>
      </w:r>
      <w:r w:rsidR="00CC5EF2" w:rsidRPr="00104DCF">
        <w:rPr>
          <w:rFonts w:ascii="Times New Roman" w:hAnsi="Times New Roman" w:cs="Times New Roman"/>
          <w:sz w:val="28"/>
          <w:szCs w:val="28"/>
        </w:rPr>
        <w:t>ое управление</w:t>
      </w:r>
      <w:r w:rsidRPr="00104DCF">
        <w:rPr>
          <w:rFonts w:ascii="Times New Roman" w:hAnsi="Times New Roman" w:cs="Times New Roman"/>
          <w:sz w:val="28"/>
          <w:szCs w:val="28"/>
        </w:rPr>
        <w:t xml:space="preserve"> (далее - информация о состоянии счета), показателей </w:t>
      </w:r>
      <w:r w:rsidR="00CC5EF2" w:rsidRPr="00104DCF">
        <w:rPr>
          <w:rFonts w:ascii="Times New Roman" w:hAnsi="Times New Roman" w:cs="Times New Roman"/>
          <w:sz w:val="28"/>
          <w:szCs w:val="28"/>
        </w:rPr>
        <w:t>Решения</w:t>
      </w:r>
      <w:r w:rsidRPr="00104DC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C5EF2" w:rsidRPr="00104DCF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104DCF">
        <w:rPr>
          <w:rFonts w:ascii="Times New Roman" w:hAnsi="Times New Roman" w:cs="Times New Roman"/>
          <w:sz w:val="28"/>
          <w:szCs w:val="28"/>
        </w:rPr>
        <w:t>на текущий финансовый год (сводной бюджетной росписи бюджета</w:t>
      </w:r>
      <w:r w:rsidR="00CC5EF2" w:rsidRPr="00104DCF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104DCF">
        <w:rPr>
          <w:rFonts w:ascii="Times New Roman" w:hAnsi="Times New Roman" w:cs="Times New Roman"/>
          <w:sz w:val="28"/>
          <w:szCs w:val="28"/>
        </w:rPr>
        <w:t xml:space="preserve"> на текущий финансовый год с учетом изменений) (далее - утвержденный объем бюджетных ассигнований) и лимитов бюджетных обязательств с применением методов экспертной оценки и экстраполяции.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DCF">
        <w:rPr>
          <w:rFonts w:ascii="Times New Roman" w:hAnsi="Times New Roman" w:cs="Times New Roman"/>
          <w:sz w:val="28"/>
          <w:szCs w:val="28"/>
        </w:rPr>
        <w:t xml:space="preserve">1.4. Участники процесса прогнозирования осуществляют формирование Сведений по </w:t>
      </w:r>
      <w:r w:rsidR="007050BA" w:rsidRPr="00104DCF">
        <w:rPr>
          <w:rFonts w:ascii="Times New Roman" w:hAnsi="Times New Roman" w:cs="Times New Roman"/>
          <w:sz w:val="28"/>
          <w:szCs w:val="28"/>
        </w:rPr>
        <w:t>перечислениям из</w:t>
      </w:r>
      <w:r w:rsidRPr="00104DC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1681" w:rsidRPr="00104DCF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104DCF" w:rsidRPr="00104DCF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Сформированные Сведения по расходам бюджета</w:t>
      </w:r>
      <w:r w:rsidR="00CC5EF2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должны быть подписаны подписью руко</w:t>
      </w:r>
      <w:r w:rsidR="00A5713D">
        <w:rPr>
          <w:rFonts w:ascii="Times New Roman" w:hAnsi="Times New Roman" w:cs="Times New Roman"/>
          <w:sz w:val="28"/>
          <w:szCs w:val="28"/>
        </w:rPr>
        <w:t>водителя (уполномоченного лица)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 w:rsidR="00CC5EF2">
        <w:rPr>
          <w:rFonts w:ascii="Times New Roman" w:hAnsi="Times New Roman" w:cs="Times New Roman"/>
          <w:sz w:val="28"/>
          <w:szCs w:val="28"/>
        </w:rPr>
        <w:t xml:space="preserve">и предоставлены в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="00CC5EF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Pr="00EC64DA">
        <w:rPr>
          <w:rFonts w:ascii="Times New Roman" w:hAnsi="Times New Roman" w:cs="Times New Roman"/>
          <w:sz w:val="28"/>
          <w:szCs w:val="28"/>
        </w:rPr>
        <w:t>в течении двух рабочих дней.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CC5EF2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CC5EF2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осуществляет проверку Сведений, представляемых участниками процесса прогнозирования, на соответствие требованиям к их формированию, установленным настоящим Порядком, следующими отделами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CC5EF2">
        <w:rPr>
          <w:rFonts w:ascii="Times New Roman" w:hAnsi="Times New Roman" w:cs="Times New Roman"/>
          <w:sz w:val="28"/>
          <w:szCs w:val="28"/>
        </w:rPr>
        <w:t>ого управления</w:t>
      </w:r>
      <w:r w:rsidRPr="00EC64DA">
        <w:rPr>
          <w:rFonts w:ascii="Times New Roman" w:hAnsi="Times New Roman" w:cs="Times New Roman"/>
          <w:sz w:val="28"/>
          <w:szCs w:val="28"/>
        </w:rPr>
        <w:t>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отделом доходов бюджета</w:t>
      </w:r>
      <w:r w:rsidR="00CC5EF2">
        <w:rPr>
          <w:rFonts w:ascii="Times New Roman" w:hAnsi="Times New Roman" w:cs="Times New Roman"/>
          <w:sz w:val="28"/>
          <w:szCs w:val="28"/>
        </w:rPr>
        <w:t xml:space="preserve"> - </w:t>
      </w:r>
      <w:r w:rsidRPr="00EC64DA">
        <w:rPr>
          <w:rFonts w:ascii="Times New Roman" w:hAnsi="Times New Roman" w:cs="Times New Roman"/>
          <w:sz w:val="28"/>
          <w:szCs w:val="28"/>
        </w:rPr>
        <w:t>по поступлениям: налоговых и неналоговых доходов и безвозмездным поступлениям в бюджет</w:t>
      </w:r>
      <w:r w:rsidR="00CC5EF2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, а также по поступлениям в бюджет</w:t>
      </w:r>
      <w:r w:rsidR="00CC5EF2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 w:rsidR="00CC5EF2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;</w:t>
      </w:r>
    </w:p>
    <w:p w:rsidR="00EC64DA" w:rsidRPr="00EC64DA" w:rsidRDefault="00CC5EF2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EC64DA" w:rsidRPr="00EC64DA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4DA" w:rsidRPr="00EC64DA">
        <w:rPr>
          <w:rFonts w:ascii="Times New Roman" w:hAnsi="Times New Roman" w:cs="Times New Roman"/>
          <w:sz w:val="28"/>
          <w:szCs w:val="28"/>
        </w:rPr>
        <w:t>финансирования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11681">
        <w:rPr>
          <w:rFonts w:ascii="Times New Roman" w:hAnsi="Times New Roman" w:cs="Times New Roman"/>
          <w:sz w:val="28"/>
          <w:szCs w:val="28"/>
        </w:rPr>
        <w:t xml:space="preserve">: </w:t>
      </w:r>
      <w:r w:rsidR="00EC64DA" w:rsidRPr="00EC64DA">
        <w:rPr>
          <w:rFonts w:ascii="Times New Roman" w:hAnsi="Times New Roman" w:cs="Times New Roman"/>
          <w:sz w:val="28"/>
          <w:szCs w:val="28"/>
        </w:rPr>
        <w:t xml:space="preserve">по перечислениям из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C64DA" w:rsidRPr="00EC64DA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EC64DA" w:rsidRPr="00EC64DA">
        <w:rPr>
          <w:rFonts w:ascii="Times New Roman" w:hAnsi="Times New Roman" w:cs="Times New Roman"/>
          <w:sz w:val="28"/>
          <w:szCs w:val="28"/>
        </w:rPr>
        <w:t xml:space="preserve"> и перечислениям из бюджета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 </w:t>
      </w:r>
      <w:r w:rsidR="00EC64DA" w:rsidRPr="00EC64DA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EC64DA" w:rsidRPr="00EC64DA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1.6. В случае полного </w:t>
      </w:r>
      <w:r w:rsidR="00A5713D">
        <w:rPr>
          <w:rFonts w:ascii="Times New Roman" w:hAnsi="Times New Roman" w:cs="Times New Roman"/>
          <w:sz w:val="28"/>
          <w:szCs w:val="28"/>
        </w:rPr>
        <w:t>или</w:t>
      </w:r>
      <w:r w:rsidRPr="00EC64DA">
        <w:rPr>
          <w:rFonts w:ascii="Times New Roman" w:hAnsi="Times New Roman" w:cs="Times New Roman"/>
          <w:sz w:val="28"/>
          <w:szCs w:val="28"/>
        </w:rPr>
        <w:t xml:space="preserve"> частичного несоответствия представленных участником процесса прогнозирования Сведений требованиям, установленным в главах 2 и 3 настоящего Порядка, указанные Сведения</w:t>
      </w:r>
      <w:r w:rsidR="00211681">
        <w:rPr>
          <w:rFonts w:ascii="Times New Roman" w:hAnsi="Times New Roman" w:cs="Times New Roman"/>
          <w:sz w:val="28"/>
          <w:szCs w:val="28"/>
        </w:rPr>
        <w:t xml:space="preserve"> отклоняются Финансовым управлением и возвращаются участнику процесса прогнозирования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 момента устранения несоответствий.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1.7. Участники процесса прогнозирования несут ответственность за своевременность и достоверность представляемых в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211681"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="00211681" w:rsidRPr="00EC64DA">
        <w:rPr>
          <w:rFonts w:ascii="Times New Roman" w:hAnsi="Times New Roman" w:cs="Times New Roman"/>
          <w:sz w:val="28"/>
          <w:szCs w:val="28"/>
        </w:rPr>
        <w:t>Сведений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для составления и ведения кассового плана.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DA" w:rsidRPr="00EC64DA" w:rsidRDefault="00E36E89" w:rsidP="006639D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EC64DA" w:rsidRPr="00EC64DA">
        <w:rPr>
          <w:rFonts w:ascii="Times New Roman" w:hAnsi="Times New Roman" w:cs="Times New Roman"/>
          <w:sz w:val="28"/>
          <w:szCs w:val="28"/>
        </w:rPr>
        <w:t>. Порядок и сроки составления кассового плана,</w:t>
      </w:r>
    </w:p>
    <w:p w:rsidR="00EC64DA" w:rsidRPr="00EC64DA" w:rsidRDefault="00EC64DA" w:rsidP="006639D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утверждения и доведения предельных объемов финансирования</w:t>
      </w:r>
    </w:p>
    <w:p w:rsidR="00EC64DA" w:rsidRPr="00EC64DA" w:rsidRDefault="00EC64DA" w:rsidP="006639D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C64DA" w:rsidRPr="003246E8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2.1. </w:t>
      </w:r>
      <w:r w:rsidR="003246E8" w:rsidRPr="003246E8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211681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3246E8" w:rsidRPr="003246E8">
        <w:rPr>
          <w:rFonts w:ascii="Times New Roman" w:hAnsi="Times New Roman" w:cs="Times New Roman"/>
          <w:sz w:val="28"/>
          <w:szCs w:val="28"/>
        </w:rPr>
        <w:t xml:space="preserve"> на текущий финансовый год составляется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="003246E8" w:rsidRPr="003246E8">
        <w:rPr>
          <w:rFonts w:ascii="Times New Roman" w:hAnsi="Times New Roman" w:cs="Times New Roman"/>
          <w:sz w:val="28"/>
          <w:szCs w:val="28"/>
        </w:rPr>
        <w:t>инансов</w:t>
      </w:r>
      <w:r w:rsidR="00211681">
        <w:rPr>
          <w:rFonts w:ascii="Times New Roman" w:hAnsi="Times New Roman" w:cs="Times New Roman"/>
          <w:sz w:val="28"/>
          <w:szCs w:val="28"/>
        </w:rPr>
        <w:t xml:space="preserve">ым управлением </w:t>
      </w:r>
      <w:r w:rsidR="00211681" w:rsidRPr="003246E8">
        <w:rPr>
          <w:rFonts w:ascii="Times New Roman" w:hAnsi="Times New Roman" w:cs="Times New Roman"/>
          <w:sz w:val="28"/>
          <w:szCs w:val="28"/>
        </w:rPr>
        <w:t>по</w:t>
      </w:r>
      <w:r w:rsidR="003246E8" w:rsidRPr="003246E8">
        <w:rPr>
          <w:rFonts w:ascii="Times New Roman" w:hAnsi="Times New Roman" w:cs="Times New Roman"/>
          <w:sz w:val="28"/>
          <w:szCs w:val="28"/>
        </w:rPr>
        <w:t xml:space="preserve"> форме согласно</w:t>
      </w:r>
      <w:r w:rsidR="00211681">
        <w:rPr>
          <w:rFonts w:ascii="Times New Roman" w:hAnsi="Times New Roman" w:cs="Times New Roman"/>
          <w:sz w:val="28"/>
          <w:szCs w:val="28"/>
        </w:rPr>
        <w:t xml:space="preserve"> </w:t>
      </w:r>
      <w:r w:rsidR="003246E8" w:rsidRPr="003246E8">
        <w:rPr>
          <w:rFonts w:ascii="Times New Roman" w:hAnsi="Times New Roman" w:cs="Times New Roman"/>
          <w:sz w:val="28"/>
          <w:szCs w:val="28"/>
        </w:rPr>
        <w:t>приложению</w:t>
      </w:r>
      <w:r w:rsidR="00211681">
        <w:rPr>
          <w:rFonts w:ascii="Times New Roman" w:hAnsi="Times New Roman" w:cs="Times New Roman"/>
          <w:sz w:val="28"/>
          <w:szCs w:val="28"/>
        </w:rPr>
        <w:t xml:space="preserve"> </w:t>
      </w:r>
      <w:r w:rsidR="00C92BB6">
        <w:rPr>
          <w:rFonts w:ascii="Times New Roman" w:hAnsi="Times New Roman" w:cs="Times New Roman"/>
          <w:sz w:val="28"/>
          <w:szCs w:val="28"/>
        </w:rPr>
        <w:t>№</w:t>
      </w:r>
      <w:r w:rsidR="003246E8" w:rsidRPr="003246E8">
        <w:rPr>
          <w:rFonts w:ascii="Times New Roman" w:hAnsi="Times New Roman" w:cs="Times New Roman"/>
          <w:sz w:val="28"/>
          <w:szCs w:val="28"/>
        </w:rPr>
        <w:t xml:space="preserve"> 1 к настоящему Порядку на планируемый финансовый год и утверждается </w:t>
      </w:r>
      <w:r w:rsidR="00211681">
        <w:rPr>
          <w:rFonts w:ascii="Times New Roman" w:hAnsi="Times New Roman" w:cs="Times New Roman"/>
          <w:sz w:val="28"/>
          <w:szCs w:val="28"/>
        </w:rPr>
        <w:t>Ф</w:t>
      </w:r>
      <w:r w:rsidR="003246E8" w:rsidRPr="003246E8">
        <w:rPr>
          <w:rFonts w:ascii="Times New Roman" w:hAnsi="Times New Roman" w:cs="Times New Roman"/>
          <w:sz w:val="28"/>
          <w:szCs w:val="28"/>
        </w:rPr>
        <w:t>инансов</w:t>
      </w:r>
      <w:r w:rsidR="00211681">
        <w:rPr>
          <w:rFonts w:ascii="Times New Roman" w:hAnsi="Times New Roman" w:cs="Times New Roman"/>
          <w:sz w:val="28"/>
          <w:szCs w:val="28"/>
        </w:rPr>
        <w:t>ым управлением</w:t>
      </w:r>
      <w:r w:rsidR="003246E8" w:rsidRPr="003246E8">
        <w:rPr>
          <w:rFonts w:ascii="Times New Roman" w:hAnsi="Times New Roman" w:cs="Times New Roman"/>
          <w:sz w:val="28"/>
          <w:szCs w:val="28"/>
        </w:rPr>
        <w:t xml:space="preserve"> (уполномоченным лицом) в срок до 28 декабря </w:t>
      </w:r>
      <w:r w:rsidR="006639D7">
        <w:rPr>
          <w:rFonts w:ascii="Times New Roman" w:hAnsi="Times New Roman" w:cs="Times New Roman"/>
          <w:sz w:val="28"/>
          <w:szCs w:val="28"/>
        </w:rPr>
        <w:t>предыдущего</w:t>
      </w:r>
      <w:r w:rsidR="003246E8" w:rsidRPr="003246E8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2.1.1. Для составления Кассового плана </w:t>
      </w:r>
      <w:r w:rsidR="00B87B49">
        <w:rPr>
          <w:rFonts w:ascii="Times New Roman" w:hAnsi="Times New Roman" w:cs="Times New Roman"/>
          <w:sz w:val="28"/>
          <w:szCs w:val="28"/>
        </w:rPr>
        <w:t>исполнения бюджета</w:t>
      </w:r>
      <w:r w:rsidR="00211681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B87B49">
        <w:rPr>
          <w:rFonts w:ascii="Times New Roman" w:hAnsi="Times New Roman" w:cs="Times New Roman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sz w:val="28"/>
          <w:szCs w:val="28"/>
        </w:rPr>
        <w:t xml:space="preserve">на текущий финансовый год участниками процесса </w:t>
      </w:r>
      <w:r w:rsidRPr="00EC64DA">
        <w:rPr>
          <w:rFonts w:ascii="Times New Roman" w:hAnsi="Times New Roman" w:cs="Times New Roman"/>
          <w:sz w:val="28"/>
          <w:szCs w:val="28"/>
        </w:rPr>
        <w:lastRenderedPageBreak/>
        <w:t>прогнозирования предоставляются следующие Сведения: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поступлений по доходам бюджета</w:t>
      </w:r>
      <w:r w:rsidR="00211681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финансовый год, сформированный в разрезе кодов классификации доходов бюджетов бюджетной системы Российской Федерации с помесячной </w:t>
      </w:r>
      <w:r w:rsidRPr="00104DCF">
        <w:rPr>
          <w:rFonts w:ascii="Times New Roman" w:hAnsi="Times New Roman" w:cs="Times New Roman"/>
          <w:sz w:val="28"/>
          <w:szCs w:val="28"/>
        </w:rPr>
        <w:t xml:space="preserve">разбивкой и представленный в </w:t>
      </w:r>
      <w:r w:rsidR="00570D38" w:rsidRPr="00104DCF">
        <w:rPr>
          <w:rFonts w:ascii="Times New Roman" w:hAnsi="Times New Roman" w:cs="Times New Roman"/>
          <w:sz w:val="28"/>
          <w:szCs w:val="28"/>
        </w:rPr>
        <w:t>Ф</w:t>
      </w:r>
      <w:r w:rsidRPr="00104DCF">
        <w:rPr>
          <w:rFonts w:ascii="Times New Roman" w:hAnsi="Times New Roman" w:cs="Times New Roman"/>
          <w:sz w:val="28"/>
          <w:szCs w:val="28"/>
        </w:rPr>
        <w:t>инансов</w:t>
      </w:r>
      <w:r w:rsidR="00570D38" w:rsidRPr="00104DCF">
        <w:rPr>
          <w:rFonts w:ascii="Times New Roman" w:hAnsi="Times New Roman" w:cs="Times New Roman"/>
          <w:sz w:val="28"/>
          <w:szCs w:val="28"/>
        </w:rPr>
        <w:t>ое управление</w:t>
      </w:r>
      <w:r w:rsidRPr="00104DCF"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 20 декабря теку</w:t>
      </w:r>
      <w:r w:rsidR="005A04EC">
        <w:rPr>
          <w:rFonts w:ascii="Times New Roman" w:hAnsi="Times New Roman" w:cs="Times New Roman"/>
          <w:sz w:val="28"/>
          <w:szCs w:val="28"/>
        </w:rPr>
        <w:t xml:space="preserve">щего финансового года по форме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6379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1.1 </w:t>
      </w:r>
      <w:r w:rsidRPr="00EC64D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перечислений из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финансовый год, сформированный по кодам бюджетной классификации расходов бюджетов бюджетной системы Российской Федерации и кодам дополнительной классификации расходов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, </w:t>
      </w:r>
      <w:r w:rsidRPr="00104DCF">
        <w:rPr>
          <w:rFonts w:ascii="Times New Roman" w:hAnsi="Times New Roman" w:cs="Times New Roman"/>
          <w:sz w:val="28"/>
          <w:szCs w:val="28"/>
        </w:rPr>
        <w:t>утвержденным</w:t>
      </w:r>
      <w:r w:rsidR="00104DCF" w:rsidRPr="00104DCF">
        <w:rPr>
          <w:rFonts w:ascii="Times New Roman" w:hAnsi="Times New Roman" w:cs="Times New Roman"/>
          <w:sz w:val="28"/>
          <w:szCs w:val="28"/>
        </w:rPr>
        <w:t xml:space="preserve">и </w:t>
      </w:r>
      <w:r w:rsidR="005B63B8" w:rsidRPr="00104DCF">
        <w:rPr>
          <w:rFonts w:ascii="Times New Roman" w:hAnsi="Times New Roman" w:cs="Times New Roman"/>
          <w:sz w:val="28"/>
          <w:szCs w:val="28"/>
        </w:rPr>
        <w:t xml:space="preserve">министерством финансов </w:t>
      </w:r>
      <w:r w:rsidR="00104DCF" w:rsidRPr="00104DCF">
        <w:rPr>
          <w:rFonts w:ascii="Times New Roman" w:hAnsi="Times New Roman" w:cs="Times New Roman"/>
          <w:sz w:val="28"/>
          <w:szCs w:val="28"/>
        </w:rPr>
        <w:t xml:space="preserve">Российской Федерации  и министерством финансов </w:t>
      </w:r>
      <w:r w:rsidR="005B63B8" w:rsidRPr="00104DCF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104DCF">
        <w:rPr>
          <w:rFonts w:ascii="Times New Roman" w:hAnsi="Times New Roman" w:cs="Times New Roman"/>
          <w:sz w:val="28"/>
          <w:szCs w:val="28"/>
        </w:rPr>
        <w:t>в установленном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порядке (далее - дополнительная классификация) с помесячной разбивкой и представленный в </w:t>
      </w:r>
      <w:r w:rsidR="005B63B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5B63B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срок до 20 декабря текущего финансового года по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B63B8">
        <w:rPr>
          <w:rFonts w:ascii="Times New Roman" w:hAnsi="Times New Roman" w:cs="Times New Roman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sz w:val="28"/>
          <w:szCs w:val="28"/>
        </w:rPr>
        <w:t>приложени</w:t>
      </w:r>
      <w:r w:rsidR="005B63B8">
        <w:rPr>
          <w:rFonts w:ascii="Times New Roman" w:hAnsi="Times New Roman" w:cs="Times New Roman"/>
          <w:sz w:val="28"/>
          <w:szCs w:val="28"/>
        </w:rPr>
        <w:t>я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1.2 к настоящему Порядку;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поступлений и перечислений по источникам финансирования дефицита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финансовый год, сформированный в разрезе поступлений и перечислений по внешним и внутренним источникам финансирования дефицита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источников финансирования дефицитов бюджетов бюджетной системы Российской Федерации с помесячной разбивкой и представленный в </w:t>
      </w:r>
      <w:r w:rsidR="005B63B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5B63B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 20 декабря текущего финансового года по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B63B8">
        <w:rPr>
          <w:rFonts w:ascii="Times New Roman" w:hAnsi="Times New Roman" w:cs="Times New Roman"/>
          <w:sz w:val="28"/>
          <w:szCs w:val="28"/>
        </w:rPr>
        <w:t>я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1.3 к настоящему Порядку.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2.1.2. Показатели Прогноза поступлений по доходам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финансовый год должны соответствовать общему объему доходов, утвержденному </w:t>
      </w:r>
      <w:r w:rsidR="001C604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C604B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1C604B">
        <w:rPr>
          <w:rFonts w:ascii="Times New Roman" w:hAnsi="Times New Roman" w:cs="Times New Roman"/>
          <w:sz w:val="28"/>
          <w:szCs w:val="28"/>
        </w:rPr>
        <w:t>е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Показатели Прогноза перечислений из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финансовый год и Прогноза поступлений и перечислений по источникам финансирования дефицита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</w:t>
      </w:r>
      <w:r w:rsidRPr="00EC64DA">
        <w:rPr>
          <w:rFonts w:ascii="Times New Roman" w:hAnsi="Times New Roman" w:cs="Times New Roman"/>
          <w:sz w:val="28"/>
          <w:szCs w:val="28"/>
        </w:rPr>
        <w:lastRenderedPageBreak/>
        <w:t>планируемый финансовый год должны соответствовать утвержденным объемам бюджетных ассигнований.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2.2. Кассовый план исполнения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текущий месяц составляется </w:t>
      </w:r>
      <w:r w:rsidR="005B63B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5B63B8">
        <w:rPr>
          <w:rFonts w:ascii="Times New Roman" w:hAnsi="Times New Roman" w:cs="Times New Roman"/>
          <w:sz w:val="28"/>
          <w:szCs w:val="28"/>
        </w:rPr>
        <w:t>ым управлением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по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2 к настоящему Порядку (далее - Кассовый план на текущий месяц) и утверждается </w:t>
      </w:r>
      <w:r w:rsidR="005B63B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5B63B8">
        <w:rPr>
          <w:rFonts w:ascii="Times New Roman" w:hAnsi="Times New Roman" w:cs="Times New Roman"/>
          <w:sz w:val="28"/>
          <w:szCs w:val="28"/>
        </w:rPr>
        <w:t>ым управлением</w:t>
      </w:r>
      <w:r w:rsidRPr="00EC64DA">
        <w:rPr>
          <w:rFonts w:ascii="Times New Roman" w:hAnsi="Times New Roman" w:cs="Times New Roman"/>
          <w:sz w:val="28"/>
          <w:szCs w:val="28"/>
        </w:rPr>
        <w:t xml:space="preserve"> (уполномоченным лицом) </w:t>
      </w:r>
      <w:r w:rsidRPr="001645F3">
        <w:rPr>
          <w:rFonts w:ascii="Times New Roman" w:hAnsi="Times New Roman" w:cs="Times New Roman"/>
          <w:sz w:val="28"/>
          <w:szCs w:val="28"/>
        </w:rPr>
        <w:t>за два рабочих дня до планируемого месяца.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2.2.1. Для составления Кассового плана на текущий месяц участниками процесса прогнозирования предоставляются следующие Сведения: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поступлений по доходам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месяц, сформированный по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</w:t>
      </w:r>
      <w:r w:rsidRPr="00EC64D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2.1 к настоящему Порядку в разрезе кодов классификации доходов бюджетов бюджетной системы Российской Федерации и представленный в </w:t>
      </w:r>
      <w:r w:rsidR="005B63B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5B63B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 18 числа месяца, предшествующего планируемому;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Прогноз перечислений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EC64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B63B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месяц,</w:t>
      </w:r>
      <w:r w:rsidR="005B63B8">
        <w:rPr>
          <w:rFonts w:ascii="Times New Roman" w:hAnsi="Times New Roman" w:cs="Times New Roman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sz w:val="28"/>
          <w:szCs w:val="28"/>
        </w:rPr>
        <w:t>сформированный</w:t>
      </w:r>
      <w:r w:rsidR="005B63B8">
        <w:rPr>
          <w:rFonts w:ascii="Times New Roman" w:hAnsi="Times New Roman" w:cs="Times New Roman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sz w:val="28"/>
          <w:szCs w:val="28"/>
        </w:rPr>
        <w:t>по</w:t>
      </w:r>
      <w:r w:rsidR="005B63B8">
        <w:rPr>
          <w:rFonts w:ascii="Times New Roman" w:hAnsi="Times New Roman" w:cs="Times New Roman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B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sz w:val="28"/>
          <w:szCs w:val="28"/>
        </w:rPr>
        <w:t>приложени</w:t>
      </w:r>
      <w:r w:rsidR="005B63B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2.2 к настоящему Порядку в разрезе кодов бюджетной классификации расходов бюджетов бюджетной системы Российской Федерации и дополнительной классификации и представленный в </w:t>
      </w:r>
      <w:r w:rsidR="005B63B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5B63B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 20 числа месяца, предшествующего планируемому;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Прогноз поступлений и перечислений по источникам финансирования дефицита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месяц, сформированный согласно приложению </w:t>
      </w:r>
      <w:r w:rsidR="0044355D"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2.3 к настоящему Порядку в разрезе кодов классификации источников финансирования дефицитов бюджетов бюджетной системы Российской Федерации и представленный в </w:t>
      </w:r>
      <w:r w:rsidR="00AD471E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AD471E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до 18 числа месяца, предшествующего планируемому.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2.2.2. Участники процесса прогнозирования при формировании Прогноза перечислений </w:t>
      </w:r>
      <w:r w:rsidR="000546C3">
        <w:rPr>
          <w:rFonts w:ascii="Times New Roman" w:hAnsi="Times New Roman" w:cs="Times New Roman"/>
          <w:sz w:val="28"/>
          <w:szCs w:val="28"/>
        </w:rPr>
        <w:t>из</w:t>
      </w:r>
      <w:r w:rsidRPr="00EC64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месяц обязаны соблюдать следующие условия: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наличие в Прогнозе перечислений </w:t>
      </w:r>
      <w:r w:rsidR="0044355D">
        <w:rPr>
          <w:rFonts w:ascii="Times New Roman" w:hAnsi="Times New Roman" w:cs="Times New Roman"/>
          <w:sz w:val="28"/>
          <w:szCs w:val="28"/>
        </w:rPr>
        <w:t>из</w:t>
      </w:r>
      <w:r w:rsidRPr="00EC64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</w:t>
      </w:r>
      <w:r w:rsidRPr="00EC64DA">
        <w:rPr>
          <w:rFonts w:ascii="Times New Roman" w:hAnsi="Times New Roman" w:cs="Times New Roman"/>
          <w:sz w:val="28"/>
          <w:szCs w:val="28"/>
        </w:rPr>
        <w:lastRenderedPageBreak/>
        <w:t>планируемый месяц кодов бюджетной классификации расходов бюджетов бюджетной системы Российской Федерации и дополнительной классификации, по которым необходимо произвести кассовую выплату в соответствующем месяце, и их соответствие кодам бюджетной классификации расходов бюджетов бюджетной системы Российской Федерации и дополнительной классификации, указанным в сводной бюджетной росписи и предусмотренным участнику процесса прогнозирования;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прогнозирование бюджетных расходов на месяц осуществляется в размере не более одной двенадцатой от утвержденных бюджетных ассигнований по кодам бюджетной классификации расходов бюджетов бюджетной системы Российской Федерации и дополнительной классификации (далее - одна двенадцатая). В случаях осуществления выплат на проведение отпускной кампании, досрочной заработной платы по срокам, приходящимся на следующий месяц, на оказание услуг (выполнение работ) которые зависят от сезонных условий, а также иных случаях, требующих неравномерного финансового обеспечения, необходимо обязательное указание </w:t>
      </w:r>
      <w:r w:rsidRPr="0044355D">
        <w:rPr>
          <w:rFonts w:ascii="Times New Roman" w:hAnsi="Times New Roman" w:cs="Times New Roman"/>
          <w:sz w:val="28"/>
          <w:szCs w:val="28"/>
        </w:rPr>
        <w:t>в примечании Прогноза перечислений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 w:rsidR="0044355D">
        <w:rPr>
          <w:rFonts w:ascii="Times New Roman" w:hAnsi="Times New Roman" w:cs="Times New Roman"/>
          <w:sz w:val="28"/>
          <w:szCs w:val="28"/>
        </w:rPr>
        <w:t>из</w:t>
      </w:r>
      <w:r w:rsidRPr="00EC64D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месяц обоснований причин превышения одной двенадцатой;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прогнозные показатели перечислений </w:t>
      </w:r>
      <w:r w:rsidR="0044355D" w:rsidRPr="0044355D">
        <w:rPr>
          <w:rFonts w:ascii="Times New Roman" w:hAnsi="Times New Roman" w:cs="Times New Roman"/>
          <w:sz w:val="28"/>
          <w:szCs w:val="28"/>
        </w:rPr>
        <w:t>из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 w:rsidR="00AD471E">
        <w:rPr>
          <w:rFonts w:ascii="Times New Roman" w:hAnsi="Times New Roman" w:cs="Times New Roman"/>
          <w:sz w:val="28"/>
          <w:szCs w:val="28"/>
        </w:rPr>
        <w:t>б</w:t>
      </w:r>
      <w:r w:rsidRPr="00EC64DA">
        <w:rPr>
          <w:rFonts w:ascii="Times New Roman" w:hAnsi="Times New Roman" w:cs="Times New Roman"/>
          <w:sz w:val="28"/>
          <w:szCs w:val="28"/>
        </w:rPr>
        <w:t>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планируемый месяц не должны превышать утвержденный участнику процесса прогнозирования объем лимитов бюджетных обязательств </w:t>
      </w:r>
      <w:r w:rsidR="007050BA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EC64DA">
        <w:rPr>
          <w:rFonts w:ascii="Times New Roman" w:hAnsi="Times New Roman" w:cs="Times New Roman"/>
          <w:sz w:val="28"/>
          <w:szCs w:val="28"/>
        </w:rPr>
        <w:t>(бюджетных ассигнований</w:t>
      </w:r>
      <w:r w:rsidR="007050BA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случае прогнозирования расходов на финансовое обеспечение публичных нормативных обязательств) с учетом ранее доведенных предельных объемов финансирования на лицевые счета участника процесса прогнозирования</w:t>
      </w:r>
      <w:r w:rsidR="00A5713D">
        <w:rPr>
          <w:rFonts w:ascii="Times New Roman" w:hAnsi="Times New Roman" w:cs="Times New Roman"/>
          <w:sz w:val="28"/>
          <w:szCs w:val="28"/>
        </w:rPr>
        <w:t>,</w:t>
      </w:r>
      <w:r w:rsidRPr="00EC64DA">
        <w:rPr>
          <w:rFonts w:ascii="Times New Roman" w:hAnsi="Times New Roman" w:cs="Times New Roman"/>
          <w:sz w:val="28"/>
          <w:szCs w:val="28"/>
        </w:rPr>
        <w:t xml:space="preserve"> открытых в Управлении Федерального казначейства по Приморскому краю</w:t>
      </w:r>
      <w:r w:rsidR="00A5713D">
        <w:rPr>
          <w:rFonts w:ascii="Times New Roman" w:hAnsi="Times New Roman" w:cs="Times New Roman"/>
          <w:sz w:val="28"/>
          <w:szCs w:val="28"/>
        </w:rPr>
        <w:t>,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 w:rsidRPr="0044355D">
        <w:rPr>
          <w:rFonts w:ascii="Times New Roman" w:hAnsi="Times New Roman" w:cs="Times New Roman"/>
          <w:sz w:val="28"/>
          <w:szCs w:val="28"/>
        </w:rPr>
        <w:t xml:space="preserve">и объёмов остатков от </w:t>
      </w:r>
      <w:r w:rsidR="007050BA">
        <w:rPr>
          <w:rFonts w:ascii="Times New Roman" w:hAnsi="Times New Roman" w:cs="Times New Roman"/>
          <w:sz w:val="28"/>
          <w:szCs w:val="28"/>
        </w:rPr>
        <w:t>ранее представленных прогнозов перечислений из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44355D">
        <w:rPr>
          <w:rFonts w:ascii="Times New Roman" w:hAnsi="Times New Roman" w:cs="Times New Roman"/>
          <w:sz w:val="28"/>
          <w:szCs w:val="28"/>
        </w:rPr>
        <w:t>;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прогнозирование бюджетных расходов на месяц осуществляется при наличии документов, подтверждающих обоснованность прогнозируемых расходов, с учетом информации об остатках бюджетных средств на лицевых </w:t>
      </w:r>
      <w:r w:rsidRPr="00EC64DA">
        <w:rPr>
          <w:rFonts w:ascii="Times New Roman" w:hAnsi="Times New Roman" w:cs="Times New Roman"/>
          <w:sz w:val="28"/>
          <w:szCs w:val="28"/>
        </w:rPr>
        <w:lastRenderedPageBreak/>
        <w:t>счетах получателей средств бюджета;</w:t>
      </w:r>
    </w:p>
    <w:p w:rsidR="00516574" w:rsidRDefault="007050B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F56639">
        <w:rPr>
          <w:rFonts w:ascii="Times New Roman" w:hAnsi="Times New Roman" w:cs="Times New Roman"/>
          <w:sz w:val="28"/>
          <w:szCs w:val="28"/>
        </w:rPr>
        <w:t>О</w:t>
      </w:r>
      <w:r w:rsidR="00F56639" w:rsidRPr="0044355D">
        <w:rPr>
          <w:rFonts w:ascii="Times New Roman" w:hAnsi="Times New Roman" w:cs="Times New Roman"/>
          <w:sz w:val="28"/>
          <w:szCs w:val="28"/>
        </w:rPr>
        <w:t xml:space="preserve">дновременно с предоставлением </w:t>
      </w:r>
      <w:r w:rsidR="00F56639">
        <w:rPr>
          <w:rFonts w:ascii="Times New Roman" w:hAnsi="Times New Roman" w:cs="Times New Roman"/>
          <w:sz w:val="28"/>
          <w:szCs w:val="28"/>
        </w:rPr>
        <w:t>прогноза перечислений из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F56639">
        <w:rPr>
          <w:rFonts w:ascii="Times New Roman" w:hAnsi="Times New Roman" w:cs="Times New Roman"/>
          <w:sz w:val="28"/>
          <w:szCs w:val="28"/>
        </w:rPr>
        <w:t xml:space="preserve"> на текущий месяц, </w:t>
      </w:r>
      <w:r w:rsidR="00F56639" w:rsidRPr="00104DCF">
        <w:rPr>
          <w:rFonts w:ascii="Times New Roman" w:hAnsi="Times New Roman" w:cs="Times New Roman"/>
          <w:sz w:val="28"/>
          <w:szCs w:val="28"/>
        </w:rPr>
        <w:t xml:space="preserve">отделы </w:t>
      </w:r>
      <w:r w:rsidR="00AD471E" w:rsidRPr="00104DCF">
        <w:rPr>
          <w:rFonts w:ascii="Times New Roman" w:hAnsi="Times New Roman" w:cs="Times New Roman"/>
          <w:sz w:val="28"/>
          <w:szCs w:val="28"/>
        </w:rPr>
        <w:t>Ф</w:t>
      </w:r>
      <w:r w:rsidR="00F56639" w:rsidRPr="00104DCF">
        <w:rPr>
          <w:rFonts w:ascii="Times New Roman" w:hAnsi="Times New Roman" w:cs="Times New Roman"/>
          <w:sz w:val="28"/>
          <w:szCs w:val="28"/>
        </w:rPr>
        <w:t>инансов</w:t>
      </w:r>
      <w:r w:rsidR="00AD471E" w:rsidRPr="00104DCF">
        <w:rPr>
          <w:rFonts w:ascii="Times New Roman" w:hAnsi="Times New Roman" w:cs="Times New Roman"/>
          <w:sz w:val="28"/>
          <w:szCs w:val="28"/>
        </w:rPr>
        <w:t>ого управления</w:t>
      </w:r>
      <w:r w:rsidR="00F56639" w:rsidRPr="00104DCF">
        <w:rPr>
          <w:rFonts w:ascii="Times New Roman" w:hAnsi="Times New Roman" w:cs="Times New Roman"/>
          <w:sz w:val="28"/>
          <w:szCs w:val="28"/>
        </w:rPr>
        <w:t>, курирующ</w:t>
      </w:r>
      <w:r w:rsidR="00A5713D" w:rsidRPr="00104DCF">
        <w:rPr>
          <w:rFonts w:ascii="Times New Roman" w:hAnsi="Times New Roman" w:cs="Times New Roman"/>
          <w:sz w:val="28"/>
          <w:szCs w:val="28"/>
        </w:rPr>
        <w:t>и</w:t>
      </w:r>
      <w:r w:rsidR="00F56639" w:rsidRPr="00104DCF">
        <w:rPr>
          <w:rFonts w:ascii="Times New Roman" w:hAnsi="Times New Roman" w:cs="Times New Roman"/>
          <w:sz w:val="28"/>
          <w:szCs w:val="28"/>
        </w:rPr>
        <w:t>е соответствующие направления, предоставляют р</w:t>
      </w:r>
      <w:r w:rsidR="00516574" w:rsidRPr="00104DCF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Pr="00104DCF">
        <w:rPr>
          <w:rFonts w:ascii="Times New Roman" w:hAnsi="Times New Roman" w:cs="Times New Roman"/>
          <w:sz w:val="28"/>
          <w:szCs w:val="28"/>
        </w:rPr>
        <w:t xml:space="preserve">на </w:t>
      </w:r>
      <w:r w:rsidR="00516574" w:rsidRPr="00104DCF">
        <w:rPr>
          <w:rFonts w:ascii="Times New Roman" w:hAnsi="Times New Roman" w:cs="Times New Roman"/>
          <w:sz w:val="28"/>
          <w:szCs w:val="28"/>
        </w:rPr>
        <w:t>перечислени</w:t>
      </w:r>
      <w:r w:rsidRPr="00104DCF">
        <w:rPr>
          <w:rFonts w:ascii="Times New Roman" w:hAnsi="Times New Roman" w:cs="Times New Roman"/>
          <w:sz w:val="28"/>
          <w:szCs w:val="28"/>
        </w:rPr>
        <w:t>е</w:t>
      </w:r>
      <w:r w:rsidR="00516574" w:rsidRPr="00104DCF">
        <w:rPr>
          <w:rFonts w:ascii="Times New Roman" w:hAnsi="Times New Roman" w:cs="Times New Roman"/>
          <w:sz w:val="28"/>
          <w:szCs w:val="28"/>
        </w:rPr>
        <w:t xml:space="preserve"> </w:t>
      </w:r>
      <w:r w:rsidRPr="00104DCF">
        <w:rPr>
          <w:rFonts w:ascii="Times New Roman" w:hAnsi="Times New Roman" w:cs="Times New Roman"/>
          <w:sz w:val="28"/>
          <w:szCs w:val="28"/>
        </w:rPr>
        <w:t>администраторам доходов бюджета муниципальных образований</w:t>
      </w:r>
      <w:r w:rsidR="00C31E04" w:rsidRPr="00104DCF">
        <w:rPr>
          <w:rFonts w:ascii="Times New Roman" w:hAnsi="Times New Roman" w:cs="Times New Roman"/>
          <w:sz w:val="28"/>
          <w:szCs w:val="28"/>
        </w:rPr>
        <w:t xml:space="preserve"> </w:t>
      </w:r>
      <w:r w:rsidR="00AD471E" w:rsidRPr="00104DCF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104DCF">
        <w:rPr>
          <w:rFonts w:ascii="Times New Roman" w:hAnsi="Times New Roman" w:cs="Times New Roman"/>
          <w:sz w:val="28"/>
          <w:szCs w:val="28"/>
        </w:rPr>
        <w:t xml:space="preserve"> </w:t>
      </w:r>
      <w:r w:rsidR="00516574" w:rsidRPr="00104DCF">
        <w:rPr>
          <w:rFonts w:ascii="Times New Roman" w:hAnsi="Times New Roman" w:cs="Times New Roman"/>
          <w:sz w:val="28"/>
          <w:szCs w:val="28"/>
        </w:rPr>
        <w:t>межбюджетны</w:t>
      </w:r>
      <w:r w:rsidRPr="00104DCF">
        <w:rPr>
          <w:rFonts w:ascii="Times New Roman" w:hAnsi="Times New Roman" w:cs="Times New Roman"/>
          <w:sz w:val="28"/>
          <w:szCs w:val="28"/>
        </w:rPr>
        <w:t>х</w:t>
      </w:r>
      <w:r w:rsidR="00516574" w:rsidRPr="00104DC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Pr="00104DCF">
        <w:rPr>
          <w:rFonts w:ascii="Times New Roman" w:hAnsi="Times New Roman" w:cs="Times New Roman"/>
          <w:sz w:val="28"/>
          <w:szCs w:val="28"/>
        </w:rPr>
        <w:t>ов</w:t>
      </w:r>
      <w:r w:rsidR="00516574" w:rsidRPr="00104DCF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C604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C604B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1C604B">
        <w:rPr>
          <w:rFonts w:ascii="Times New Roman" w:hAnsi="Times New Roman" w:cs="Times New Roman"/>
          <w:sz w:val="28"/>
          <w:szCs w:val="28"/>
        </w:rPr>
        <w:t>е Черниговского района</w:t>
      </w:r>
      <w:r w:rsidR="001C604B" w:rsidRPr="00104DCF">
        <w:rPr>
          <w:rFonts w:ascii="Times New Roman" w:hAnsi="Times New Roman" w:cs="Times New Roman"/>
          <w:sz w:val="28"/>
          <w:szCs w:val="28"/>
        </w:rPr>
        <w:t xml:space="preserve"> </w:t>
      </w:r>
      <w:r w:rsidR="00516574" w:rsidRPr="00104DCF">
        <w:rPr>
          <w:rFonts w:ascii="Times New Roman" w:hAnsi="Times New Roman" w:cs="Times New Roman"/>
          <w:sz w:val="28"/>
          <w:szCs w:val="28"/>
        </w:rPr>
        <w:t>(сводной</w:t>
      </w:r>
      <w:r w:rsidR="00516574" w:rsidRPr="0044355D">
        <w:rPr>
          <w:rFonts w:ascii="Times New Roman" w:hAnsi="Times New Roman" w:cs="Times New Roman"/>
          <w:sz w:val="28"/>
          <w:szCs w:val="28"/>
        </w:rPr>
        <w:t xml:space="preserve"> бюджетной росписью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516574" w:rsidRPr="0044355D">
        <w:rPr>
          <w:rFonts w:ascii="Times New Roman" w:hAnsi="Times New Roman" w:cs="Times New Roman"/>
          <w:sz w:val="28"/>
          <w:szCs w:val="28"/>
        </w:rPr>
        <w:t xml:space="preserve"> на текущий фин</w:t>
      </w:r>
      <w:r w:rsidR="00F56639">
        <w:rPr>
          <w:rFonts w:ascii="Times New Roman" w:hAnsi="Times New Roman" w:cs="Times New Roman"/>
          <w:sz w:val="28"/>
          <w:szCs w:val="28"/>
        </w:rPr>
        <w:t>ансовый год с учетом изменений)</w:t>
      </w:r>
      <w:r w:rsidR="00516574" w:rsidRPr="00EC64DA">
        <w:rPr>
          <w:rFonts w:ascii="Times New Roman" w:hAnsi="Times New Roman" w:cs="Times New Roman"/>
          <w:sz w:val="28"/>
          <w:szCs w:val="28"/>
        </w:rPr>
        <w:t xml:space="preserve">, </w:t>
      </w:r>
      <w:r w:rsidR="00F56639" w:rsidRPr="0044355D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F56639">
        <w:rPr>
          <w:rFonts w:ascii="Times New Roman" w:hAnsi="Times New Roman" w:cs="Times New Roman"/>
          <w:sz w:val="28"/>
          <w:szCs w:val="28"/>
        </w:rPr>
        <w:t>ю</w:t>
      </w:r>
      <w:r w:rsidR="00F56639" w:rsidRPr="0044355D">
        <w:rPr>
          <w:rFonts w:ascii="Times New Roman" w:hAnsi="Times New Roman" w:cs="Times New Roman"/>
          <w:sz w:val="28"/>
          <w:szCs w:val="28"/>
        </w:rPr>
        <w:t xml:space="preserve"> № 6</w:t>
      </w:r>
      <w:r w:rsidR="00E36E8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16574" w:rsidRPr="0044355D">
        <w:rPr>
          <w:rFonts w:ascii="Times New Roman" w:hAnsi="Times New Roman" w:cs="Times New Roman"/>
          <w:sz w:val="28"/>
          <w:szCs w:val="28"/>
        </w:rPr>
        <w:t>.</w:t>
      </w:r>
    </w:p>
    <w:p w:rsidR="00EC64DA" w:rsidRPr="00C735FB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5FB">
        <w:rPr>
          <w:rFonts w:ascii="Times New Roman" w:hAnsi="Times New Roman" w:cs="Times New Roman"/>
          <w:sz w:val="28"/>
          <w:szCs w:val="28"/>
        </w:rPr>
        <w:t>2.3. В случае, если объем доходов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 xml:space="preserve"> на </w:t>
      </w:r>
      <w:r w:rsidRPr="00104DCF">
        <w:rPr>
          <w:rFonts w:ascii="Times New Roman" w:hAnsi="Times New Roman" w:cs="Times New Roman"/>
          <w:sz w:val="28"/>
          <w:szCs w:val="28"/>
        </w:rPr>
        <w:t>очередной финансовый год не утвержден до 20 декабря текущего</w:t>
      </w:r>
      <w:r w:rsidRPr="00C735FB">
        <w:rPr>
          <w:rFonts w:ascii="Times New Roman" w:hAnsi="Times New Roman" w:cs="Times New Roman"/>
          <w:sz w:val="28"/>
          <w:szCs w:val="28"/>
        </w:rPr>
        <w:t xml:space="preserve"> финансового года, Сведения по доходам бюджета</w:t>
      </w:r>
      <w:r w:rsidR="00AD471E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 помесячной разбивкой и на январь очередного финансового года</w:t>
      </w:r>
      <w:r w:rsidR="00A5713D" w:rsidRPr="00C735FB">
        <w:rPr>
          <w:rFonts w:ascii="Times New Roman" w:hAnsi="Times New Roman" w:cs="Times New Roman"/>
          <w:sz w:val="28"/>
          <w:szCs w:val="28"/>
        </w:rPr>
        <w:t>,</w:t>
      </w:r>
      <w:r w:rsidRPr="00C735FB">
        <w:rPr>
          <w:rFonts w:ascii="Times New Roman" w:hAnsi="Times New Roman" w:cs="Times New Roman"/>
          <w:sz w:val="28"/>
          <w:szCs w:val="28"/>
        </w:rPr>
        <w:t xml:space="preserve"> </w:t>
      </w:r>
      <w:r w:rsidR="009B5096" w:rsidRPr="00C735FB">
        <w:rPr>
          <w:rFonts w:ascii="Times New Roman" w:hAnsi="Times New Roman" w:cs="Times New Roman"/>
          <w:sz w:val="28"/>
          <w:szCs w:val="28"/>
        </w:rPr>
        <w:t xml:space="preserve">необходимые для составления и ведения кассового плана, </w:t>
      </w:r>
      <w:r w:rsidRPr="00C735FB">
        <w:rPr>
          <w:rFonts w:ascii="Times New Roman" w:hAnsi="Times New Roman" w:cs="Times New Roman"/>
          <w:sz w:val="28"/>
          <w:szCs w:val="28"/>
        </w:rPr>
        <w:t xml:space="preserve">формируются участниками процесса прогнозирования исходя из объема доходов, представленного в проекте </w:t>
      </w:r>
      <w:r w:rsidR="001C604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C604B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1C604B">
        <w:rPr>
          <w:rFonts w:ascii="Times New Roman" w:hAnsi="Times New Roman" w:cs="Times New Roman"/>
          <w:sz w:val="28"/>
          <w:szCs w:val="28"/>
        </w:rPr>
        <w:t>е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D471E">
        <w:rPr>
          <w:rFonts w:ascii="Times New Roman" w:hAnsi="Times New Roman" w:cs="Times New Roman"/>
          <w:sz w:val="28"/>
          <w:szCs w:val="28"/>
        </w:rPr>
        <w:t>Думой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EC64DA" w:rsidRPr="00C735FB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5FB">
        <w:rPr>
          <w:rFonts w:ascii="Times New Roman" w:hAnsi="Times New Roman" w:cs="Times New Roman"/>
          <w:sz w:val="28"/>
          <w:szCs w:val="28"/>
        </w:rPr>
        <w:t xml:space="preserve">2.4. В случае, если объем бюджетных ассигнований на очередной финансовый год </w:t>
      </w:r>
      <w:r w:rsidRPr="00104DCF">
        <w:rPr>
          <w:rFonts w:ascii="Times New Roman" w:hAnsi="Times New Roman" w:cs="Times New Roman"/>
          <w:sz w:val="28"/>
          <w:szCs w:val="28"/>
        </w:rPr>
        <w:t>не утвержден до 20 декабря текущего финансового года,</w:t>
      </w:r>
      <w:r w:rsidRPr="00C735FB">
        <w:rPr>
          <w:rFonts w:ascii="Times New Roman" w:hAnsi="Times New Roman" w:cs="Times New Roman"/>
          <w:sz w:val="28"/>
          <w:szCs w:val="28"/>
        </w:rPr>
        <w:t xml:space="preserve"> Сведения по расходам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 помесячной разбивкой и на январь очередного финансового года</w:t>
      </w:r>
      <w:r w:rsidR="00A5713D" w:rsidRPr="00C735FB">
        <w:rPr>
          <w:rFonts w:ascii="Times New Roman" w:hAnsi="Times New Roman" w:cs="Times New Roman"/>
          <w:sz w:val="28"/>
          <w:szCs w:val="28"/>
        </w:rPr>
        <w:t>,</w:t>
      </w:r>
      <w:r w:rsidRPr="00C735FB">
        <w:rPr>
          <w:rFonts w:ascii="Times New Roman" w:hAnsi="Times New Roman" w:cs="Times New Roman"/>
          <w:sz w:val="28"/>
          <w:szCs w:val="28"/>
        </w:rPr>
        <w:t xml:space="preserve"> </w:t>
      </w:r>
      <w:r w:rsidR="009B5096" w:rsidRPr="00C735FB">
        <w:rPr>
          <w:rFonts w:ascii="Times New Roman" w:hAnsi="Times New Roman" w:cs="Times New Roman"/>
          <w:sz w:val="28"/>
          <w:szCs w:val="28"/>
        </w:rPr>
        <w:t xml:space="preserve">необходимые для составления и ведения кассового плана </w:t>
      </w:r>
      <w:r w:rsidRPr="00C735FB">
        <w:rPr>
          <w:rFonts w:ascii="Times New Roman" w:hAnsi="Times New Roman" w:cs="Times New Roman"/>
          <w:sz w:val="28"/>
          <w:szCs w:val="28"/>
        </w:rPr>
        <w:t>формируются участниками процесса прогнозирования на основании предложений по распределению расходов, представляемых участниками процесса прогнозирования в соответствии с порядком составления и ведения сводной бюджетной росписи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бюджетных средств, установленным </w:t>
      </w:r>
      <w:r w:rsidR="00FE1569">
        <w:rPr>
          <w:rFonts w:ascii="Times New Roman" w:hAnsi="Times New Roman" w:cs="Times New Roman"/>
          <w:sz w:val="28"/>
          <w:szCs w:val="28"/>
        </w:rPr>
        <w:t>Ф</w:t>
      </w:r>
      <w:r w:rsidRPr="00C735FB">
        <w:rPr>
          <w:rFonts w:ascii="Times New Roman" w:hAnsi="Times New Roman" w:cs="Times New Roman"/>
          <w:sz w:val="28"/>
          <w:szCs w:val="28"/>
        </w:rPr>
        <w:t>инансов</w:t>
      </w:r>
      <w:r w:rsidR="00FE1569">
        <w:rPr>
          <w:rFonts w:ascii="Times New Roman" w:hAnsi="Times New Roman" w:cs="Times New Roman"/>
          <w:sz w:val="28"/>
          <w:szCs w:val="28"/>
        </w:rPr>
        <w:t>ым управлением</w:t>
      </w:r>
      <w:r w:rsidRPr="00C735FB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5FB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утверждения объема бюджетных </w:t>
      </w:r>
      <w:r w:rsidRPr="00C735FB">
        <w:rPr>
          <w:rFonts w:ascii="Times New Roman" w:hAnsi="Times New Roman" w:cs="Times New Roman"/>
          <w:sz w:val="28"/>
          <w:szCs w:val="28"/>
        </w:rPr>
        <w:lastRenderedPageBreak/>
        <w:t>ассигнований на очередной финансовый год, участники процесса прогнозирования при необходимости приводят Сведения</w:t>
      </w:r>
      <w:r w:rsidR="009B5096" w:rsidRPr="00C735FB">
        <w:rPr>
          <w:rFonts w:ascii="Times New Roman" w:hAnsi="Times New Roman" w:cs="Times New Roman"/>
          <w:sz w:val="28"/>
          <w:szCs w:val="28"/>
        </w:rPr>
        <w:t xml:space="preserve"> по расходам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>, на очередной финансовый год с помесячной разбивкой,</w:t>
      </w:r>
      <w:r w:rsidR="009B5096" w:rsidRPr="00C735FB">
        <w:rPr>
          <w:rFonts w:ascii="Times New Roman" w:hAnsi="Times New Roman" w:cs="Times New Roman"/>
          <w:sz w:val="28"/>
          <w:szCs w:val="28"/>
        </w:rPr>
        <w:t xml:space="preserve"> необходимые для составления и ведения кассового плана бюджета</w:t>
      </w:r>
      <w:r w:rsidRPr="00C735FB">
        <w:rPr>
          <w:rFonts w:ascii="Times New Roman" w:hAnsi="Times New Roman" w:cs="Times New Roman"/>
          <w:sz w:val="28"/>
          <w:szCs w:val="28"/>
        </w:rPr>
        <w:t xml:space="preserve"> в соответствие с показателями, утвержденными</w:t>
      </w:r>
      <w:r w:rsidR="001C604B" w:rsidRPr="001C604B">
        <w:rPr>
          <w:rFonts w:ascii="Times New Roman" w:hAnsi="Times New Roman" w:cs="Times New Roman"/>
          <w:sz w:val="28"/>
          <w:szCs w:val="28"/>
        </w:rPr>
        <w:t xml:space="preserve"> </w:t>
      </w:r>
      <w:r w:rsidR="001C604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C604B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1C604B">
        <w:rPr>
          <w:rFonts w:ascii="Times New Roman" w:hAnsi="Times New Roman" w:cs="Times New Roman"/>
          <w:sz w:val="28"/>
          <w:szCs w:val="28"/>
        </w:rPr>
        <w:t>е Черниговского района</w:t>
      </w:r>
      <w:r w:rsidRPr="00C735FB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2.5. На основании утвержденного Кассового плана на текущий месяц в отношении участников процесса прогнозирования </w:t>
      </w:r>
      <w:r w:rsidR="00FE1569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FE1569">
        <w:rPr>
          <w:rFonts w:ascii="Times New Roman" w:hAnsi="Times New Roman" w:cs="Times New Roman"/>
          <w:sz w:val="28"/>
          <w:szCs w:val="28"/>
        </w:rPr>
        <w:t>ым управлением</w:t>
      </w:r>
      <w:r w:rsidRPr="00EC64DA">
        <w:rPr>
          <w:rFonts w:ascii="Times New Roman" w:hAnsi="Times New Roman" w:cs="Times New Roman"/>
          <w:sz w:val="28"/>
          <w:szCs w:val="28"/>
        </w:rPr>
        <w:t xml:space="preserve"> ежемесячно утверждаются Предельные объемы финансирования.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Предельные объемы финансирования по межбюджетным трансфертам, предоставляемым из бюджет</w:t>
      </w:r>
      <w:r w:rsidR="00FE1569">
        <w:rPr>
          <w:rFonts w:ascii="Times New Roman" w:hAnsi="Times New Roman" w:cs="Times New Roman"/>
          <w:sz w:val="28"/>
          <w:szCs w:val="28"/>
        </w:rPr>
        <w:t>а Приморского края бюджету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 (далее - целевые межбюджетные трансферты) доводятся в случае: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EC64DA">
        <w:rPr>
          <w:rFonts w:ascii="Times New Roman" w:hAnsi="Times New Roman" w:cs="Times New Roman"/>
          <w:sz w:val="28"/>
          <w:szCs w:val="28"/>
        </w:rPr>
        <w:t>получения от Управления Федерального казначейства по Приморскому краю выписки из лицевого счета получателя бюджетных средств о доведенных главному распорядителю средств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предельных объемов финансирования </w:t>
      </w:r>
      <w:r w:rsidRPr="00414FAB">
        <w:rPr>
          <w:rFonts w:ascii="Times New Roman" w:hAnsi="Times New Roman" w:cs="Times New Roman"/>
          <w:sz w:val="28"/>
          <w:szCs w:val="28"/>
        </w:rPr>
        <w:t>(в отдельных случаях, установленных порядком Министерства финансов Российской Федерации, лимитов бюджетных обязательств) по межбюджетным трансфертам, по которым полномочия получателя средств бюджета</w:t>
      </w:r>
      <w:r w:rsidR="00FE1569" w:rsidRPr="00414FAB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414FAB">
        <w:rPr>
          <w:rFonts w:ascii="Times New Roman" w:hAnsi="Times New Roman" w:cs="Times New Roman"/>
          <w:sz w:val="28"/>
          <w:szCs w:val="28"/>
        </w:rPr>
        <w:t>по их перечислению в бюджет</w:t>
      </w:r>
      <w:r w:rsidR="00FE1569" w:rsidRPr="00414FAB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414FAB">
        <w:rPr>
          <w:rFonts w:ascii="Times New Roman" w:hAnsi="Times New Roman" w:cs="Times New Roman"/>
          <w:sz w:val="28"/>
          <w:szCs w:val="28"/>
        </w:rPr>
        <w:t xml:space="preserve"> переданы Управлению Федерального казначейства по Приморскому краю (</w:t>
      </w:r>
      <w:r w:rsidR="00E36E89" w:rsidRPr="00414FAB">
        <w:rPr>
          <w:rFonts w:ascii="Times New Roman" w:hAnsi="Times New Roman" w:cs="Times New Roman"/>
          <w:sz w:val="28"/>
          <w:szCs w:val="28"/>
        </w:rPr>
        <w:t>код формы по КФД</w:t>
      </w:r>
      <w:r w:rsidRPr="00414FAB">
        <w:rPr>
          <w:rFonts w:ascii="Times New Roman" w:hAnsi="Times New Roman" w:cs="Times New Roman"/>
          <w:sz w:val="28"/>
          <w:szCs w:val="28"/>
        </w:rPr>
        <w:t xml:space="preserve"> 0531759);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EC64DA">
        <w:rPr>
          <w:rFonts w:ascii="Times New Roman" w:hAnsi="Times New Roman" w:cs="Times New Roman"/>
          <w:sz w:val="28"/>
          <w:szCs w:val="28"/>
        </w:rPr>
        <w:t>поступления целевых межбюджетных трансфертов из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</w:t>
      </w:r>
      <w:r w:rsidR="00F56639">
        <w:rPr>
          <w:rFonts w:ascii="Times New Roman" w:hAnsi="Times New Roman" w:cs="Times New Roman"/>
          <w:sz w:val="28"/>
          <w:szCs w:val="28"/>
        </w:rPr>
        <w:t>бюджет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.</w:t>
      </w:r>
    </w:p>
    <w:p w:rsidR="00EC64DA" w:rsidRPr="00414FAB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Предельные объемы финансирования утверждаются по кодам бюджетной классификации расходов бюджета бюджетной системы Российской Федерации и дополнительной классификации </w:t>
      </w:r>
      <w:r w:rsidRPr="00414FAB">
        <w:rPr>
          <w:rFonts w:ascii="Times New Roman" w:hAnsi="Times New Roman" w:cs="Times New Roman"/>
          <w:sz w:val="28"/>
          <w:szCs w:val="28"/>
        </w:rPr>
        <w:t>и рассчитываются с применением методов экспертной оценки из утвержденного объема бюджетных ассигнований, предусмотренных участнику процесса прогнозирования, на основе:</w:t>
      </w:r>
    </w:p>
    <w:p w:rsidR="00EC64DA" w:rsidRPr="00414FAB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AB">
        <w:rPr>
          <w:rFonts w:ascii="Times New Roman" w:hAnsi="Times New Roman" w:cs="Times New Roman"/>
          <w:sz w:val="28"/>
          <w:szCs w:val="28"/>
        </w:rPr>
        <w:lastRenderedPageBreak/>
        <w:t>информации о состоянии счета;</w:t>
      </w:r>
    </w:p>
    <w:p w:rsidR="00EC64DA" w:rsidRPr="00414FAB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AB">
        <w:rPr>
          <w:rFonts w:ascii="Times New Roman" w:hAnsi="Times New Roman" w:cs="Times New Roman"/>
          <w:sz w:val="28"/>
          <w:szCs w:val="28"/>
        </w:rPr>
        <w:t>кассового плана на текущий месяц, сформированного в соответствии с требованиями к его формированию, установленными настоящим Порядком.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AB">
        <w:rPr>
          <w:rFonts w:ascii="Times New Roman" w:hAnsi="Times New Roman" w:cs="Times New Roman"/>
          <w:sz w:val="28"/>
          <w:szCs w:val="28"/>
        </w:rPr>
        <w:t xml:space="preserve">Предельные объемы финансирования, прогнозируемые к доведению на лицевые счета участников процесса прогнозирования в планируемом месяце, утверждаются в </w:t>
      </w:r>
      <w:r w:rsidRPr="00414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</w:t>
      </w:r>
      <w:r w:rsidRPr="00414FAB">
        <w:rPr>
          <w:rFonts w:ascii="Times New Roman" w:hAnsi="Times New Roman" w:cs="Times New Roman"/>
          <w:sz w:val="28"/>
          <w:szCs w:val="28"/>
        </w:rPr>
        <w:t xml:space="preserve">Уведомлений согласно приложению </w:t>
      </w:r>
      <w:r w:rsidR="0044355D" w:rsidRPr="00414FAB">
        <w:rPr>
          <w:rFonts w:ascii="Times New Roman" w:hAnsi="Times New Roman" w:cs="Times New Roman"/>
          <w:sz w:val="28"/>
          <w:szCs w:val="28"/>
        </w:rPr>
        <w:t>№</w:t>
      </w:r>
      <w:r w:rsidRPr="00414FAB">
        <w:rPr>
          <w:rFonts w:ascii="Times New Roman" w:hAnsi="Times New Roman" w:cs="Times New Roman"/>
          <w:sz w:val="28"/>
          <w:szCs w:val="28"/>
        </w:rPr>
        <w:t xml:space="preserve"> 3 к настоящему Порядку. Уведомление доводится до участника процесса прогнозирования на бумажном носителе за два рабочих дня до планируемого месяца</w:t>
      </w:r>
      <w:r w:rsidR="00414FAB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Утвержденные Уведомлением Предельные объемы финансирования прекращают действие по истечении </w:t>
      </w:r>
      <w:r w:rsidR="00414FAB" w:rsidRPr="00EC64DA">
        <w:rPr>
          <w:rFonts w:ascii="Times New Roman" w:hAnsi="Times New Roman" w:cs="Times New Roman"/>
          <w:sz w:val="28"/>
          <w:szCs w:val="28"/>
        </w:rPr>
        <w:t>периода,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который они были установлены.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4DA" w:rsidRPr="00EC64DA" w:rsidRDefault="00E36E89" w:rsidP="006639D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EC64DA" w:rsidRPr="00EC64DA">
        <w:rPr>
          <w:rFonts w:ascii="Times New Roman" w:hAnsi="Times New Roman" w:cs="Times New Roman"/>
          <w:sz w:val="28"/>
          <w:szCs w:val="28"/>
        </w:rPr>
        <w:t>. Порядок ведения кассового плана</w:t>
      </w:r>
    </w:p>
    <w:p w:rsidR="00EC64DA" w:rsidRPr="00EC64DA" w:rsidRDefault="00EC64DA" w:rsidP="00663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3.1. В ходе ведения кассового плана </w:t>
      </w:r>
      <w:r w:rsidR="00FE1569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FE1569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вносит изменения в показатели Кассового плана на текущий месяц, определяет кассовый разрыв, обеспечивает привлечение источников финансирования дефицита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, составляет отчет об исполнении кассового плана </w:t>
      </w:r>
      <w:r w:rsidR="001645F3">
        <w:rPr>
          <w:rFonts w:ascii="Times New Roman" w:hAnsi="Times New Roman" w:cs="Times New Roman"/>
          <w:sz w:val="28"/>
          <w:szCs w:val="28"/>
        </w:rPr>
        <w:t>на текущий месяц</w:t>
      </w:r>
      <w:r w:rsidRPr="00EC64DA">
        <w:rPr>
          <w:rFonts w:ascii="Times New Roman" w:hAnsi="Times New Roman" w:cs="Times New Roman"/>
          <w:sz w:val="28"/>
          <w:szCs w:val="28"/>
        </w:rPr>
        <w:t xml:space="preserve">, анализирует исполнение </w:t>
      </w:r>
      <w:r w:rsidR="00FE1569">
        <w:rPr>
          <w:rFonts w:ascii="Times New Roman" w:hAnsi="Times New Roman" w:cs="Times New Roman"/>
          <w:sz w:val="28"/>
          <w:szCs w:val="28"/>
        </w:rPr>
        <w:t>б</w:t>
      </w:r>
      <w:r w:rsidRPr="00EC64DA">
        <w:rPr>
          <w:rFonts w:ascii="Times New Roman" w:hAnsi="Times New Roman" w:cs="Times New Roman"/>
          <w:sz w:val="28"/>
          <w:szCs w:val="28"/>
        </w:rPr>
        <w:t>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по доходам и обоснованность сведений, представляемых участниками процесса прогнозирования.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3.2. При предоставлении уточненных сведений о помесячном распределении поступлений налоговых и неналоговых доходов в бюджет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текущий финансовый год, главные администраторы доходов бюджета </w:t>
      </w:r>
      <w:r w:rsidR="00851E9E">
        <w:rPr>
          <w:rFonts w:ascii="Times New Roman" w:hAnsi="Times New Roman" w:cs="Times New Roman"/>
          <w:sz w:val="28"/>
          <w:szCs w:val="28"/>
        </w:rPr>
        <w:t xml:space="preserve">(неналоговых) </w:t>
      </w:r>
      <w:r w:rsidRPr="00EC64DA">
        <w:rPr>
          <w:rFonts w:ascii="Times New Roman" w:hAnsi="Times New Roman" w:cs="Times New Roman"/>
          <w:sz w:val="28"/>
          <w:szCs w:val="28"/>
        </w:rPr>
        <w:t>указывают фактические поступления доходов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за отчетный период (все месяцы с начала текущего финансового года до текущего месяца) и уточняют соответствующие показатели периода, следующего за текущим месяцем (все месяцы до конца текущего финансового года) в рамках объема доходов, утвержденного </w:t>
      </w:r>
      <w:r w:rsidR="00851E9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51E9E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851E9E">
        <w:rPr>
          <w:rFonts w:ascii="Times New Roman" w:hAnsi="Times New Roman" w:cs="Times New Roman"/>
          <w:sz w:val="28"/>
          <w:szCs w:val="28"/>
        </w:rPr>
        <w:t>е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3.3. В случае отклонения фактических поступлений по какому-либо виду </w:t>
      </w:r>
      <w:r w:rsidRPr="00EC64DA">
        <w:rPr>
          <w:rFonts w:ascii="Times New Roman" w:hAnsi="Times New Roman" w:cs="Times New Roman"/>
          <w:sz w:val="28"/>
          <w:szCs w:val="28"/>
        </w:rPr>
        <w:lastRenderedPageBreak/>
        <w:t>налоговых и неналоговых доходов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в отчетном месяце от предоставленных уточненных сведений о поступлении доходов бюджета</w:t>
      </w:r>
      <w:r w:rsidR="00FE156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отчетный месяц на величину более чем 5 процентов от указанного показателя, соответствующи</w:t>
      </w:r>
      <w:r w:rsidR="00851E9E">
        <w:rPr>
          <w:rFonts w:ascii="Times New Roman" w:hAnsi="Times New Roman" w:cs="Times New Roman"/>
          <w:sz w:val="28"/>
          <w:szCs w:val="28"/>
        </w:rPr>
        <w:t xml:space="preserve">й главный администратор доходов (неналоговых) </w:t>
      </w:r>
      <w:r w:rsidRPr="00EC64DA">
        <w:rPr>
          <w:rFonts w:ascii="Times New Roman" w:hAnsi="Times New Roman" w:cs="Times New Roman"/>
          <w:sz w:val="28"/>
          <w:szCs w:val="28"/>
        </w:rPr>
        <w:t xml:space="preserve">бюджета представляет в </w:t>
      </w:r>
      <w:r w:rsidR="00D329F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D329F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не позднее 5 числа месяца, следующего за отчетным месяцем, пояснительную записку с отражением причин указанного отклонения.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3.4. При возникновении необходимости корректировки общего объема администрируемых источников доходов, главные администраторы доходов</w:t>
      </w:r>
      <w:r w:rsidR="00414FAB">
        <w:rPr>
          <w:rFonts w:ascii="Times New Roman" w:hAnsi="Times New Roman" w:cs="Times New Roman"/>
          <w:sz w:val="28"/>
          <w:szCs w:val="28"/>
        </w:rPr>
        <w:t xml:space="preserve"> </w:t>
      </w:r>
      <w:r w:rsidRPr="00EC64DA">
        <w:rPr>
          <w:rFonts w:ascii="Times New Roman" w:hAnsi="Times New Roman" w:cs="Times New Roman"/>
          <w:sz w:val="28"/>
          <w:szCs w:val="28"/>
        </w:rPr>
        <w:t>бюджета</w:t>
      </w:r>
      <w:r w:rsidR="00414FAB">
        <w:rPr>
          <w:rFonts w:ascii="Times New Roman" w:hAnsi="Times New Roman" w:cs="Times New Roman"/>
          <w:sz w:val="28"/>
          <w:szCs w:val="28"/>
        </w:rPr>
        <w:t xml:space="preserve"> (по неналоговым доходам)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D329F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D329F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письменное обращение о внесении изменений в </w:t>
      </w:r>
      <w:r w:rsidR="00851E9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1E9E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851E9E">
        <w:rPr>
          <w:rFonts w:ascii="Times New Roman" w:hAnsi="Times New Roman" w:cs="Times New Roman"/>
          <w:sz w:val="28"/>
          <w:szCs w:val="28"/>
        </w:rPr>
        <w:t xml:space="preserve">е Черниговского района </w:t>
      </w:r>
      <w:r w:rsidRPr="00EC64DA">
        <w:rPr>
          <w:rFonts w:ascii="Times New Roman" w:hAnsi="Times New Roman" w:cs="Times New Roman"/>
          <w:sz w:val="28"/>
          <w:szCs w:val="28"/>
        </w:rPr>
        <w:t xml:space="preserve">на текущий финансовый год в части изменения объема доходов по администрируемым ими </w:t>
      </w:r>
      <w:r w:rsidR="00414FAB">
        <w:rPr>
          <w:rFonts w:ascii="Times New Roman" w:hAnsi="Times New Roman" w:cs="Times New Roman"/>
          <w:sz w:val="28"/>
          <w:szCs w:val="28"/>
        </w:rPr>
        <w:t xml:space="preserve">(неналоговым) </w:t>
      </w:r>
      <w:r w:rsidRPr="00EC64DA">
        <w:rPr>
          <w:rFonts w:ascii="Times New Roman" w:hAnsi="Times New Roman" w:cs="Times New Roman"/>
          <w:sz w:val="28"/>
          <w:szCs w:val="28"/>
        </w:rPr>
        <w:t>источникам доходов бюджета</w:t>
      </w:r>
      <w:r w:rsidR="00D329F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3.5. </w:t>
      </w:r>
      <w:r w:rsidR="00D329F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D329F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извещает главных администраторов доходов бюджета о внесении следующих изменений: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в</w:t>
      </w:r>
      <w:r w:rsidR="00851E9E" w:rsidRPr="00851E9E">
        <w:rPr>
          <w:rFonts w:ascii="Times New Roman" w:hAnsi="Times New Roman" w:cs="Times New Roman"/>
          <w:sz w:val="28"/>
          <w:szCs w:val="28"/>
        </w:rPr>
        <w:t xml:space="preserve"> </w:t>
      </w:r>
      <w:r w:rsidR="00851E9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1E9E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851E9E">
        <w:rPr>
          <w:rFonts w:ascii="Times New Roman" w:hAnsi="Times New Roman" w:cs="Times New Roman"/>
          <w:sz w:val="28"/>
          <w:szCs w:val="28"/>
        </w:rPr>
        <w:t xml:space="preserve">е Черниговского района </w:t>
      </w:r>
      <w:r w:rsidRPr="00EC64DA">
        <w:rPr>
          <w:rFonts w:ascii="Times New Roman" w:hAnsi="Times New Roman" w:cs="Times New Roman"/>
          <w:sz w:val="28"/>
          <w:szCs w:val="28"/>
        </w:rPr>
        <w:t>на очередной финансовый год (в части изменения объема доходов);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бюджета, а также в состав закрепленных за ними кодов классификации доходов бюджета</w:t>
      </w:r>
      <w:r w:rsidR="00D329F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EC64DA">
        <w:rPr>
          <w:rFonts w:ascii="Times New Roman" w:hAnsi="Times New Roman" w:cs="Times New Roman"/>
          <w:sz w:val="28"/>
          <w:szCs w:val="28"/>
        </w:rPr>
        <w:t>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3.6. </w:t>
      </w:r>
      <w:r w:rsidR="00D329F8">
        <w:rPr>
          <w:rFonts w:ascii="Times New Roman" w:hAnsi="Times New Roman" w:cs="Times New Roman"/>
          <w:sz w:val="28"/>
          <w:szCs w:val="28"/>
        </w:rPr>
        <w:t>Ф</w:t>
      </w:r>
      <w:r w:rsidRPr="00EC64DA">
        <w:rPr>
          <w:rFonts w:ascii="Times New Roman" w:hAnsi="Times New Roman" w:cs="Times New Roman"/>
          <w:sz w:val="28"/>
          <w:szCs w:val="28"/>
        </w:rPr>
        <w:t>инансов</w:t>
      </w:r>
      <w:r w:rsidR="00D329F8">
        <w:rPr>
          <w:rFonts w:ascii="Times New Roman" w:hAnsi="Times New Roman" w:cs="Times New Roman"/>
          <w:sz w:val="28"/>
          <w:szCs w:val="28"/>
        </w:rPr>
        <w:t>ое управление</w:t>
      </w:r>
      <w:r w:rsidRPr="00EC64DA">
        <w:rPr>
          <w:rFonts w:ascii="Times New Roman" w:hAnsi="Times New Roman" w:cs="Times New Roman"/>
          <w:sz w:val="28"/>
          <w:szCs w:val="28"/>
        </w:rPr>
        <w:t xml:space="preserve"> предоставляет указанную информацию главным администраторам доходов бюджета в течение пяти рабочих дней с даты внесения изменений.</w:t>
      </w:r>
    </w:p>
    <w:p w:rsidR="00EC64DA" w:rsidRPr="0044355D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55D">
        <w:rPr>
          <w:rFonts w:ascii="Times New Roman" w:hAnsi="Times New Roman" w:cs="Times New Roman"/>
          <w:sz w:val="28"/>
          <w:szCs w:val="28"/>
        </w:rPr>
        <w:t>3.7. Внесение изменений в показатели Кассового плана на текущий месяц:</w:t>
      </w:r>
    </w:p>
    <w:p w:rsidR="00EC64DA" w:rsidRPr="0044355D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55D">
        <w:rPr>
          <w:rFonts w:ascii="Times New Roman" w:hAnsi="Times New Roman" w:cs="Times New Roman"/>
          <w:sz w:val="28"/>
          <w:szCs w:val="28"/>
        </w:rPr>
        <w:t xml:space="preserve">по </w:t>
      </w:r>
      <w:r w:rsidR="0044355D" w:rsidRPr="0044355D">
        <w:rPr>
          <w:rFonts w:ascii="Times New Roman" w:hAnsi="Times New Roman" w:cs="Times New Roman"/>
          <w:sz w:val="28"/>
          <w:szCs w:val="28"/>
        </w:rPr>
        <w:t>перечислениям из</w:t>
      </w:r>
      <w:r w:rsidRPr="0044355D">
        <w:rPr>
          <w:rFonts w:ascii="Times New Roman" w:hAnsi="Times New Roman" w:cs="Times New Roman"/>
          <w:sz w:val="28"/>
          <w:szCs w:val="28"/>
        </w:rPr>
        <w:t xml:space="preserve"> </w:t>
      </w:r>
      <w:r w:rsidR="00D329F8">
        <w:rPr>
          <w:rFonts w:ascii="Times New Roman" w:hAnsi="Times New Roman" w:cs="Times New Roman"/>
          <w:sz w:val="28"/>
          <w:szCs w:val="28"/>
        </w:rPr>
        <w:t>б</w:t>
      </w:r>
      <w:r w:rsidRPr="0044355D">
        <w:rPr>
          <w:rFonts w:ascii="Times New Roman" w:hAnsi="Times New Roman" w:cs="Times New Roman"/>
          <w:sz w:val="28"/>
          <w:szCs w:val="28"/>
        </w:rPr>
        <w:t>юджета</w:t>
      </w:r>
      <w:r w:rsidR="00D329F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44355D">
        <w:rPr>
          <w:rFonts w:ascii="Times New Roman" w:hAnsi="Times New Roman" w:cs="Times New Roman"/>
          <w:sz w:val="28"/>
          <w:szCs w:val="28"/>
        </w:rPr>
        <w:t xml:space="preserve"> осуществляется участниками процесса прогнозирования путем формирования Ходатайств об уточнении перечислений по </w:t>
      </w:r>
      <w:hyperlink w:anchor="P1376" w:history="1">
        <w:r w:rsidRPr="004435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4355D">
        <w:rPr>
          <w:rFonts w:ascii="Times New Roman" w:hAnsi="Times New Roman" w:cs="Times New Roman"/>
          <w:sz w:val="28"/>
          <w:szCs w:val="28"/>
        </w:rPr>
        <w:t xml:space="preserve"> «Ходатайство об уточнении перечислений </w:t>
      </w:r>
      <w:r w:rsidR="00D329F8">
        <w:rPr>
          <w:rFonts w:ascii="Times New Roman" w:hAnsi="Times New Roman" w:cs="Times New Roman"/>
          <w:sz w:val="28"/>
          <w:szCs w:val="28"/>
        </w:rPr>
        <w:t>из бюджета Черниговского района</w:t>
      </w:r>
      <w:r w:rsidRPr="0044355D">
        <w:rPr>
          <w:rFonts w:ascii="Times New Roman" w:hAnsi="Times New Roman" w:cs="Times New Roman"/>
          <w:sz w:val="28"/>
          <w:szCs w:val="28"/>
        </w:rPr>
        <w:t xml:space="preserve">» согласно приложению № 4 к настоящему Порядку при наличии документов, подтверждающих обоснованность расходов, </w:t>
      </w:r>
      <w:r w:rsidRPr="0044355D">
        <w:rPr>
          <w:rFonts w:ascii="Times New Roman" w:hAnsi="Times New Roman" w:cs="Times New Roman"/>
          <w:sz w:val="28"/>
          <w:szCs w:val="28"/>
        </w:rPr>
        <w:lastRenderedPageBreak/>
        <w:t>с учетом информации об остатках бюджетных средств на лицевых счетах получателей средств бюджета, с обязательным указанием причин представления ходатайства, в следующие сроки:</w:t>
      </w:r>
    </w:p>
    <w:p w:rsidR="000546C3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а) до 20 числ</w:t>
      </w:r>
      <w:r w:rsidR="00E36E89">
        <w:rPr>
          <w:rFonts w:ascii="Times New Roman" w:hAnsi="Times New Roman" w:cs="Times New Roman"/>
          <w:sz w:val="28"/>
          <w:szCs w:val="28"/>
        </w:rPr>
        <w:t>а текущего месяца, но не более одного</w:t>
      </w:r>
      <w:r w:rsidRPr="00EC64DA">
        <w:rPr>
          <w:rFonts w:ascii="Times New Roman" w:hAnsi="Times New Roman" w:cs="Times New Roman"/>
          <w:sz w:val="28"/>
          <w:szCs w:val="28"/>
        </w:rPr>
        <w:t xml:space="preserve"> раза, в связи с: 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D329F8">
        <w:rPr>
          <w:rFonts w:ascii="Times New Roman" w:hAnsi="Times New Roman" w:cs="Times New Roman"/>
          <w:sz w:val="28"/>
          <w:szCs w:val="28"/>
        </w:rPr>
        <w:t>Дум</w:t>
      </w:r>
      <w:r w:rsidR="00851E9E">
        <w:rPr>
          <w:rFonts w:ascii="Times New Roman" w:hAnsi="Times New Roman" w:cs="Times New Roman"/>
          <w:sz w:val="28"/>
          <w:szCs w:val="28"/>
        </w:rPr>
        <w:t>ой</w:t>
      </w:r>
      <w:r w:rsidR="00D329F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851E9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EC64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51E9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1E9E" w:rsidRPr="00EC64DA">
        <w:rPr>
          <w:rFonts w:ascii="Times New Roman" w:hAnsi="Times New Roman" w:cs="Times New Roman"/>
          <w:sz w:val="28"/>
          <w:szCs w:val="28"/>
        </w:rPr>
        <w:t>о бюджет</w:t>
      </w:r>
      <w:r w:rsidR="00851E9E">
        <w:rPr>
          <w:rFonts w:ascii="Times New Roman" w:hAnsi="Times New Roman" w:cs="Times New Roman"/>
          <w:sz w:val="28"/>
          <w:szCs w:val="28"/>
        </w:rPr>
        <w:t>е Черниговского района и</w:t>
      </w:r>
      <w:r w:rsidRPr="00EC64DA">
        <w:rPr>
          <w:rFonts w:ascii="Times New Roman" w:hAnsi="Times New Roman" w:cs="Times New Roman"/>
          <w:sz w:val="28"/>
          <w:szCs w:val="28"/>
        </w:rPr>
        <w:t xml:space="preserve"> (или) внесением изменений в сводную бюджетную роспись и (или) лимиты бюджетных обязательств по основаниям, предусмотренным бюджетным законодательством Российской Федерации</w:t>
      </w:r>
      <w:r w:rsidR="00851E9E">
        <w:rPr>
          <w:rFonts w:ascii="Times New Roman" w:hAnsi="Times New Roman" w:cs="Times New Roman"/>
          <w:sz w:val="28"/>
          <w:szCs w:val="28"/>
        </w:rPr>
        <w:t xml:space="preserve">, </w:t>
      </w:r>
      <w:r w:rsidR="00D329F8" w:rsidRPr="00EC64DA">
        <w:rPr>
          <w:rFonts w:ascii="Times New Roman" w:hAnsi="Times New Roman" w:cs="Times New Roman"/>
          <w:sz w:val="28"/>
          <w:szCs w:val="28"/>
        </w:rPr>
        <w:t>бюджетным законодательством Приморского края,</w:t>
      </w:r>
      <w:r w:rsidR="00D329F8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EC64DA">
        <w:rPr>
          <w:rFonts w:ascii="Times New Roman" w:hAnsi="Times New Roman" w:cs="Times New Roman"/>
          <w:sz w:val="28"/>
          <w:szCs w:val="28"/>
        </w:rPr>
        <w:t>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необходимостью изменения сроков оплаты бюджетных обязательств, при этом предоставляется гарантия полного освоения изменяемого объема кассовых выплат в текущем месяце с учетом их увеличения;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иными случаями возникновения дополнительных бюджетных расходов на текущий месяц;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б) в течение текущего месяца, в связи с: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55D">
        <w:rPr>
          <w:rFonts w:ascii="Times New Roman" w:hAnsi="Times New Roman" w:cs="Times New Roman"/>
          <w:sz w:val="28"/>
          <w:szCs w:val="28"/>
        </w:rPr>
        <w:t xml:space="preserve">осуществлением расходов за счет средств резервного фонда </w:t>
      </w:r>
      <w:r w:rsidR="00D329F8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44355D">
        <w:rPr>
          <w:rFonts w:ascii="Times New Roman" w:hAnsi="Times New Roman" w:cs="Times New Roman"/>
          <w:sz w:val="28"/>
          <w:szCs w:val="28"/>
        </w:rPr>
        <w:t>по ликвидации чрезвычайных ситуаций природного и техногенного характера и целевых межбюджетных средств;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>случаями, указанными в</w:t>
      </w:r>
      <w:r w:rsidR="00E36E89">
        <w:rPr>
          <w:rFonts w:ascii="Times New Roman" w:hAnsi="Times New Roman" w:cs="Times New Roman"/>
          <w:sz w:val="28"/>
          <w:szCs w:val="28"/>
        </w:rPr>
        <w:t xml:space="preserve"> абзацах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7" w:history="1">
        <w:r w:rsidR="00E36E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44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6E89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hyperlink w:anchor="P108" w:history="1">
        <w:r w:rsidRPr="004435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2.5</w:t>
        </w:r>
      </w:hyperlink>
      <w:r w:rsidRPr="00EC64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C64DA" w:rsidRPr="0044355D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55D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="00D329F8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44355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329F8">
        <w:rPr>
          <w:rFonts w:ascii="Times New Roman" w:hAnsi="Times New Roman" w:cs="Times New Roman"/>
          <w:sz w:val="28"/>
          <w:szCs w:val="28"/>
        </w:rPr>
        <w:t>Ф</w:t>
      </w:r>
      <w:r w:rsidRPr="0044355D">
        <w:rPr>
          <w:rFonts w:ascii="Times New Roman" w:hAnsi="Times New Roman" w:cs="Times New Roman"/>
          <w:sz w:val="28"/>
          <w:szCs w:val="28"/>
        </w:rPr>
        <w:t>инансов</w:t>
      </w:r>
      <w:r w:rsidR="00D329F8">
        <w:rPr>
          <w:rFonts w:ascii="Times New Roman" w:hAnsi="Times New Roman" w:cs="Times New Roman"/>
          <w:sz w:val="28"/>
          <w:szCs w:val="28"/>
        </w:rPr>
        <w:t>ым управлением</w:t>
      </w:r>
      <w:r w:rsidRPr="0044355D">
        <w:rPr>
          <w:rFonts w:ascii="Times New Roman" w:hAnsi="Times New Roman" w:cs="Times New Roman"/>
          <w:sz w:val="28"/>
          <w:szCs w:val="28"/>
        </w:rPr>
        <w:t xml:space="preserve"> путем формирования ходатайств, по форме приложени</w:t>
      </w:r>
      <w:r w:rsidR="00D329F8">
        <w:rPr>
          <w:rFonts w:ascii="Times New Roman" w:hAnsi="Times New Roman" w:cs="Times New Roman"/>
          <w:sz w:val="28"/>
          <w:szCs w:val="28"/>
        </w:rPr>
        <w:t>я</w:t>
      </w:r>
      <w:r w:rsidRPr="0044355D">
        <w:rPr>
          <w:rFonts w:ascii="Times New Roman" w:hAnsi="Times New Roman" w:cs="Times New Roman"/>
          <w:sz w:val="28"/>
          <w:szCs w:val="28"/>
        </w:rPr>
        <w:t xml:space="preserve"> № 5 к настоящему Порядку в разрезе кодов классификации источников финансирования дефицитов бюджетов бюджетной системы Российской Федерации.</w:t>
      </w:r>
    </w:p>
    <w:p w:rsid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DA">
        <w:rPr>
          <w:rFonts w:ascii="Times New Roman" w:hAnsi="Times New Roman" w:cs="Times New Roman"/>
          <w:sz w:val="28"/>
          <w:szCs w:val="28"/>
        </w:rPr>
        <w:t xml:space="preserve">3.8. </w:t>
      </w:r>
      <w:r w:rsidR="00516574">
        <w:rPr>
          <w:rFonts w:ascii="Times New Roman" w:hAnsi="Times New Roman" w:cs="Times New Roman"/>
          <w:sz w:val="28"/>
          <w:szCs w:val="28"/>
        </w:rPr>
        <w:t>При</w:t>
      </w:r>
      <w:r w:rsidR="00516574" w:rsidRPr="00EC64DA">
        <w:rPr>
          <w:rFonts w:ascii="Times New Roman" w:hAnsi="Times New Roman" w:cs="Times New Roman"/>
          <w:sz w:val="28"/>
          <w:szCs w:val="28"/>
        </w:rPr>
        <w:t xml:space="preserve"> завершении отчетного месяца </w:t>
      </w:r>
      <w:r w:rsidR="00516574">
        <w:rPr>
          <w:rFonts w:ascii="Times New Roman" w:hAnsi="Times New Roman" w:cs="Times New Roman"/>
          <w:sz w:val="28"/>
          <w:szCs w:val="28"/>
        </w:rPr>
        <w:t>н</w:t>
      </w:r>
      <w:r w:rsidRPr="00EC64DA">
        <w:rPr>
          <w:rFonts w:ascii="Times New Roman" w:hAnsi="Times New Roman" w:cs="Times New Roman"/>
          <w:sz w:val="28"/>
          <w:szCs w:val="28"/>
        </w:rPr>
        <w:t>еиспользованные за месяц показатели Ка</w:t>
      </w:r>
      <w:r w:rsidR="00A5713D">
        <w:rPr>
          <w:rFonts w:ascii="Times New Roman" w:hAnsi="Times New Roman" w:cs="Times New Roman"/>
          <w:sz w:val="28"/>
          <w:szCs w:val="28"/>
        </w:rPr>
        <w:t>ссового плана</w:t>
      </w:r>
      <w:r w:rsidR="001645F3"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="00A5713D">
        <w:rPr>
          <w:rFonts w:ascii="Times New Roman" w:hAnsi="Times New Roman" w:cs="Times New Roman"/>
          <w:sz w:val="28"/>
          <w:szCs w:val="28"/>
        </w:rPr>
        <w:t xml:space="preserve"> подлежат списанию</w:t>
      </w:r>
      <w:r w:rsidRPr="00EC64DA">
        <w:rPr>
          <w:rFonts w:ascii="Times New Roman" w:hAnsi="Times New Roman" w:cs="Times New Roman"/>
          <w:sz w:val="28"/>
          <w:szCs w:val="28"/>
        </w:rPr>
        <w:t xml:space="preserve"> на основании ходатайств участников процесса прогнозирования, представленных в течение первых трех рабочих дней месяца, следующего за отчетным, по </w:t>
      </w:r>
      <w:r w:rsidRPr="0095326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EC64D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53269">
        <w:rPr>
          <w:rFonts w:ascii="Times New Roman" w:hAnsi="Times New Roman" w:cs="Times New Roman"/>
          <w:sz w:val="28"/>
          <w:szCs w:val="28"/>
        </w:rPr>
        <w:lastRenderedPageBreak/>
        <w:t>«Ходата</w:t>
      </w:r>
      <w:r w:rsidR="00D329F8">
        <w:rPr>
          <w:rFonts w:ascii="Times New Roman" w:hAnsi="Times New Roman" w:cs="Times New Roman"/>
          <w:sz w:val="28"/>
          <w:szCs w:val="28"/>
        </w:rPr>
        <w:t>йство об уточнении перечислений из бюджета Черниговского района</w:t>
      </w:r>
      <w:r w:rsidRPr="00953269">
        <w:rPr>
          <w:rFonts w:ascii="Times New Roman" w:hAnsi="Times New Roman" w:cs="Times New Roman"/>
          <w:sz w:val="28"/>
          <w:szCs w:val="28"/>
        </w:rPr>
        <w:t xml:space="preserve">» </w:t>
      </w:r>
      <w:r w:rsidRPr="00EC64D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37150">
        <w:rPr>
          <w:rFonts w:ascii="Times New Roman" w:hAnsi="Times New Roman" w:cs="Times New Roman"/>
          <w:sz w:val="28"/>
          <w:szCs w:val="28"/>
        </w:rPr>
        <w:t>я</w:t>
      </w:r>
      <w:r w:rsidRPr="00EC64DA">
        <w:rPr>
          <w:rFonts w:ascii="Times New Roman" w:hAnsi="Times New Roman" w:cs="Times New Roman"/>
          <w:sz w:val="28"/>
          <w:szCs w:val="28"/>
        </w:rPr>
        <w:t xml:space="preserve"> </w:t>
      </w:r>
      <w:r w:rsidR="00953269">
        <w:rPr>
          <w:rFonts w:ascii="Times New Roman" w:hAnsi="Times New Roman" w:cs="Times New Roman"/>
          <w:sz w:val="28"/>
          <w:szCs w:val="28"/>
        </w:rPr>
        <w:t>№</w:t>
      </w:r>
      <w:r w:rsidRPr="00EC64DA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EC64DA" w:rsidRPr="00851E9E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E9E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115482" w:rsidRPr="00851E9E">
        <w:rPr>
          <w:rFonts w:ascii="Times New Roman" w:hAnsi="Times New Roman" w:cs="Times New Roman"/>
          <w:sz w:val="28"/>
          <w:szCs w:val="28"/>
        </w:rPr>
        <w:t>перечислений</w:t>
      </w:r>
      <w:r w:rsidRPr="00851E9E">
        <w:rPr>
          <w:rFonts w:ascii="Times New Roman" w:hAnsi="Times New Roman" w:cs="Times New Roman"/>
          <w:sz w:val="28"/>
          <w:szCs w:val="28"/>
        </w:rPr>
        <w:t xml:space="preserve"> </w:t>
      </w:r>
      <w:r w:rsidR="00C31E04" w:rsidRPr="00851E9E">
        <w:rPr>
          <w:rFonts w:ascii="Times New Roman" w:hAnsi="Times New Roman" w:cs="Times New Roman"/>
          <w:sz w:val="28"/>
          <w:szCs w:val="28"/>
        </w:rPr>
        <w:t xml:space="preserve">администраторам доходов бюджета муниципальных образований </w:t>
      </w:r>
      <w:r w:rsidR="002A5D98" w:rsidRPr="00851E9E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C31E04" w:rsidRPr="00851E9E">
        <w:rPr>
          <w:rFonts w:ascii="Times New Roman" w:hAnsi="Times New Roman" w:cs="Times New Roman"/>
          <w:sz w:val="28"/>
          <w:szCs w:val="28"/>
        </w:rPr>
        <w:t xml:space="preserve"> </w:t>
      </w:r>
      <w:r w:rsidR="002A5D98" w:rsidRPr="00851E9E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 w:rsidR="00C31E04" w:rsidRPr="00851E9E">
        <w:rPr>
          <w:rFonts w:ascii="Times New Roman" w:hAnsi="Times New Roman" w:cs="Times New Roman"/>
          <w:sz w:val="28"/>
          <w:szCs w:val="28"/>
        </w:rPr>
        <w:t xml:space="preserve"> </w:t>
      </w:r>
      <w:r w:rsidRPr="00851E9E">
        <w:rPr>
          <w:rFonts w:ascii="Times New Roman" w:hAnsi="Times New Roman" w:cs="Times New Roman"/>
          <w:sz w:val="28"/>
          <w:szCs w:val="28"/>
        </w:rPr>
        <w:t>предусмотренных</w:t>
      </w:r>
      <w:r w:rsidR="00851E9E" w:rsidRPr="00851E9E">
        <w:rPr>
          <w:rFonts w:ascii="Times New Roman" w:hAnsi="Times New Roman" w:cs="Times New Roman"/>
          <w:sz w:val="28"/>
          <w:szCs w:val="28"/>
        </w:rPr>
        <w:t xml:space="preserve"> Решением о бюджете Черниговского района</w:t>
      </w:r>
      <w:r w:rsidRPr="00851E9E">
        <w:rPr>
          <w:rFonts w:ascii="Times New Roman" w:hAnsi="Times New Roman" w:cs="Times New Roman"/>
          <w:sz w:val="28"/>
          <w:szCs w:val="28"/>
        </w:rPr>
        <w:t xml:space="preserve"> осуществляется в течение первых трех рабочих дней месяца, следующего за отчетным</w:t>
      </w:r>
      <w:r w:rsidR="002920E5" w:rsidRPr="00851E9E">
        <w:rPr>
          <w:rFonts w:ascii="Times New Roman" w:hAnsi="Times New Roman" w:cs="Times New Roman"/>
          <w:sz w:val="28"/>
          <w:szCs w:val="28"/>
        </w:rPr>
        <w:t>,</w:t>
      </w:r>
      <w:r w:rsidRPr="00851E9E">
        <w:rPr>
          <w:rFonts w:ascii="Times New Roman" w:hAnsi="Times New Roman" w:cs="Times New Roman"/>
          <w:sz w:val="28"/>
          <w:szCs w:val="28"/>
        </w:rPr>
        <w:t xml:space="preserve"> согласно приложению № 6.</w:t>
      </w:r>
    </w:p>
    <w:p w:rsidR="00EC64DA" w:rsidRPr="00EC64DA" w:rsidRDefault="00EC64DA" w:rsidP="006639D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E9E">
        <w:rPr>
          <w:rFonts w:ascii="Times New Roman" w:hAnsi="Times New Roman" w:cs="Times New Roman"/>
          <w:sz w:val="28"/>
          <w:szCs w:val="28"/>
        </w:rPr>
        <w:t>3.9. Сводный отчет об исполнении</w:t>
      </w:r>
      <w:r w:rsidRPr="00953269">
        <w:rPr>
          <w:rFonts w:ascii="Times New Roman" w:hAnsi="Times New Roman" w:cs="Times New Roman"/>
          <w:sz w:val="28"/>
          <w:szCs w:val="28"/>
        </w:rPr>
        <w:t xml:space="preserve"> Кассового плана</w:t>
      </w:r>
      <w:r w:rsidR="001645F3"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Pr="00953269">
        <w:rPr>
          <w:rFonts w:ascii="Times New Roman" w:hAnsi="Times New Roman" w:cs="Times New Roman"/>
          <w:sz w:val="28"/>
          <w:szCs w:val="28"/>
        </w:rPr>
        <w:t xml:space="preserve"> формируется и утверждается </w:t>
      </w:r>
      <w:r w:rsidR="002A5D98">
        <w:rPr>
          <w:rFonts w:ascii="Times New Roman" w:hAnsi="Times New Roman" w:cs="Times New Roman"/>
          <w:sz w:val="28"/>
          <w:szCs w:val="28"/>
        </w:rPr>
        <w:t>Ф</w:t>
      </w:r>
      <w:r w:rsidRPr="00953269">
        <w:rPr>
          <w:rFonts w:ascii="Times New Roman" w:hAnsi="Times New Roman" w:cs="Times New Roman"/>
          <w:sz w:val="28"/>
          <w:szCs w:val="28"/>
        </w:rPr>
        <w:t>инансов</w:t>
      </w:r>
      <w:r w:rsidR="002A5D98">
        <w:rPr>
          <w:rFonts w:ascii="Times New Roman" w:hAnsi="Times New Roman" w:cs="Times New Roman"/>
          <w:sz w:val="28"/>
          <w:szCs w:val="28"/>
        </w:rPr>
        <w:t>ым управлением</w:t>
      </w:r>
      <w:r w:rsidRPr="00953269">
        <w:rPr>
          <w:rFonts w:ascii="Times New Roman" w:hAnsi="Times New Roman" w:cs="Times New Roman"/>
          <w:sz w:val="28"/>
          <w:szCs w:val="28"/>
        </w:rPr>
        <w:t xml:space="preserve"> (уполномоченным лицом) с учетом ранее сформированных участниками процесса прогнозирования Сведений по поступлениям, перечислениям и свободного остатка средств, доступного к распределению на </w:t>
      </w:r>
      <w:r w:rsidR="00E36E89">
        <w:rPr>
          <w:rFonts w:ascii="Times New Roman" w:hAnsi="Times New Roman" w:cs="Times New Roman"/>
          <w:sz w:val="28"/>
          <w:szCs w:val="28"/>
        </w:rPr>
        <w:t>первое</w:t>
      </w:r>
      <w:r w:rsidRPr="00953269">
        <w:rPr>
          <w:rFonts w:ascii="Times New Roman" w:hAnsi="Times New Roman" w:cs="Times New Roman"/>
          <w:sz w:val="28"/>
          <w:szCs w:val="28"/>
        </w:rPr>
        <w:t xml:space="preserve"> число отчетного месяца в течение первых семи рабочих дней месяца, следующего за отчетным, по </w:t>
      </w:r>
      <w:hyperlink w:anchor="P888" w:history="1">
        <w:r w:rsidRPr="0095326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5326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53269">
        <w:rPr>
          <w:rFonts w:ascii="Times New Roman" w:hAnsi="Times New Roman" w:cs="Times New Roman"/>
          <w:sz w:val="28"/>
          <w:szCs w:val="28"/>
        </w:rPr>
        <w:t>№</w:t>
      </w:r>
      <w:r w:rsidRPr="00953269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sectPr w:rsidR="00EC64DA" w:rsidRPr="00EC64DA" w:rsidSect="003862F0">
      <w:headerReference w:type="default" r:id="rId6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7C" w:rsidRDefault="0010267C" w:rsidP="0010267C">
      <w:r>
        <w:separator/>
      </w:r>
    </w:p>
  </w:endnote>
  <w:endnote w:type="continuationSeparator" w:id="0">
    <w:p w:rsidR="0010267C" w:rsidRDefault="0010267C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7C" w:rsidRDefault="0010267C" w:rsidP="0010267C">
      <w:r>
        <w:separator/>
      </w:r>
    </w:p>
  </w:footnote>
  <w:footnote w:type="continuationSeparator" w:id="0">
    <w:p w:rsidR="0010267C" w:rsidRDefault="0010267C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24302"/>
      <w:docPartObj>
        <w:docPartGallery w:val="Page Numbers (Top of Page)"/>
        <w:docPartUnique/>
      </w:docPartObj>
    </w:sdtPr>
    <w:sdtEndPr/>
    <w:sdtContent>
      <w:p w:rsidR="0010267C" w:rsidRDefault="001026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FB">
          <w:rPr>
            <w:noProof/>
          </w:rPr>
          <w:t>10</w:t>
        </w:r>
        <w:r>
          <w:fldChar w:fldCharType="end"/>
        </w:r>
      </w:p>
    </w:sdtContent>
  </w:sdt>
  <w:p w:rsidR="0010267C" w:rsidRDefault="001026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1B"/>
    <w:rsid w:val="00004136"/>
    <w:rsid w:val="00015C1A"/>
    <w:rsid w:val="000546C3"/>
    <w:rsid w:val="000A1E08"/>
    <w:rsid w:val="000D1FCA"/>
    <w:rsid w:val="000D4A28"/>
    <w:rsid w:val="000F1C6B"/>
    <w:rsid w:val="0010267C"/>
    <w:rsid w:val="00104DCF"/>
    <w:rsid w:val="00115482"/>
    <w:rsid w:val="0012441C"/>
    <w:rsid w:val="001548FB"/>
    <w:rsid w:val="001645F3"/>
    <w:rsid w:val="00167887"/>
    <w:rsid w:val="001679AD"/>
    <w:rsid w:val="0017414D"/>
    <w:rsid w:val="001742E4"/>
    <w:rsid w:val="00194082"/>
    <w:rsid w:val="001A5D79"/>
    <w:rsid w:val="001A64EE"/>
    <w:rsid w:val="001A77EE"/>
    <w:rsid w:val="001B496F"/>
    <w:rsid w:val="001C604B"/>
    <w:rsid w:val="001D08CA"/>
    <w:rsid w:val="001D5141"/>
    <w:rsid w:val="001E50A9"/>
    <w:rsid w:val="00202F64"/>
    <w:rsid w:val="00211681"/>
    <w:rsid w:val="00212375"/>
    <w:rsid w:val="00213347"/>
    <w:rsid w:val="002137CE"/>
    <w:rsid w:val="002139A7"/>
    <w:rsid w:val="00226A12"/>
    <w:rsid w:val="002278CC"/>
    <w:rsid w:val="00257F45"/>
    <w:rsid w:val="0027408F"/>
    <w:rsid w:val="002856E4"/>
    <w:rsid w:val="002872BA"/>
    <w:rsid w:val="00291D9B"/>
    <w:rsid w:val="002920E5"/>
    <w:rsid w:val="002A2AA7"/>
    <w:rsid w:val="002A42C9"/>
    <w:rsid w:val="002A5D98"/>
    <w:rsid w:val="002A760B"/>
    <w:rsid w:val="002B1015"/>
    <w:rsid w:val="002D1251"/>
    <w:rsid w:val="002E7D32"/>
    <w:rsid w:val="002E7DAA"/>
    <w:rsid w:val="00322B28"/>
    <w:rsid w:val="003246E8"/>
    <w:rsid w:val="00324A1C"/>
    <w:rsid w:val="003252D0"/>
    <w:rsid w:val="00334532"/>
    <w:rsid w:val="00344568"/>
    <w:rsid w:val="00367E01"/>
    <w:rsid w:val="003862F0"/>
    <w:rsid w:val="003B3AE5"/>
    <w:rsid w:val="003B7609"/>
    <w:rsid w:val="003E1BA7"/>
    <w:rsid w:val="003F603B"/>
    <w:rsid w:val="00404BB2"/>
    <w:rsid w:val="004068C0"/>
    <w:rsid w:val="00414FAB"/>
    <w:rsid w:val="00434826"/>
    <w:rsid w:val="0044355D"/>
    <w:rsid w:val="004542D6"/>
    <w:rsid w:val="004663E6"/>
    <w:rsid w:val="0047129D"/>
    <w:rsid w:val="00494E9F"/>
    <w:rsid w:val="004B3E44"/>
    <w:rsid w:val="004B40A1"/>
    <w:rsid w:val="004B7799"/>
    <w:rsid w:val="004C5A54"/>
    <w:rsid w:val="004D16B2"/>
    <w:rsid w:val="00503A96"/>
    <w:rsid w:val="00504DC6"/>
    <w:rsid w:val="00516574"/>
    <w:rsid w:val="005202FE"/>
    <w:rsid w:val="00527CA9"/>
    <w:rsid w:val="00557B75"/>
    <w:rsid w:val="005674DA"/>
    <w:rsid w:val="00570D38"/>
    <w:rsid w:val="00595653"/>
    <w:rsid w:val="00596A9B"/>
    <w:rsid w:val="005A04EC"/>
    <w:rsid w:val="005B1D59"/>
    <w:rsid w:val="005B1EE9"/>
    <w:rsid w:val="005B63B8"/>
    <w:rsid w:val="005C769B"/>
    <w:rsid w:val="005D04FB"/>
    <w:rsid w:val="005D2078"/>
    <w:rsid w:val="005D4D7C"/>
    <w:rsid w:val="005E2479"/>
    <w:rsid w:val="005E4A28"/>
    <w:rsid w:val="0060606F"/>
    <w:rsid w:val="00623D59"/>
    <w:rsid w:val="00637974"/>
    <w:rsid w:val="00641750"/>
    <w:rsid w:val="0065360C"/>
    <w:rsid w:val="00657A07"/>
    <w:rsid w:val="006639D7"/>
    <w:rsid w:val="00667FDF"/>
    <w:rsid w:val="006744CE"/>
    <w:rsid w:val="0068723B"/>
    <w:rsid w:val="0069129E"/>
    <w:rsid w:val="006912B2"/>
    <w:rsid w:val="006A38DA"/>
    <w:rsid w:val="006C05B4"/>
    <w:rsid w:val="006D7A43"/>
    <w:rsid w:val="006E6940"/>
    <w:rsid w:val="006F7EC4"/>
    <w:rsid w:val="0070000C"/>
    <w:rsid w:val="007050BA"/>
    <w:rsid w:val="007302FF"/>
    <w:rsid w:val="0073286B"/>
    <w:rsid w:val="007328B2"/>
    <w:rsid w:val="00736FFC"/>
    <w:rsid w:val="007A64D6"/>
    <w:rsid w:val="007B260B"/>
    <w:rsid w:val="007B279B"/>
    <w:rsid w:val="007D7ABF"/>
    <w:rsid w:val="007F61F5"/>
    <w:rsid w:val="00803963"/>
    <w:rsid w:val="00811FD7"/>
    <w:rsid w:val="0082340D"/>
    <w:rsid w:val="008251FB"/>
    <w:rsid w:val="00847AD7"/>
    <w:rsid w:val="00851E9E"/>
    <w:rsid w:val="008B1657"/>
    <w:rsid w:val="008B75CB"/>
    <w:rsid w:val="008C58A1"/>
    <w:rsid w:val="00903865"/>
    <w:rsid w:val="0090451B"/>
    <w:rsid w:val="009159B3"/>
    <w:rsid w:val="00927E30"/>
    <w:rsid w:val="00953269"/>
    <w:rsid w:val="00987B2B"/>
    <w:rsid w:val="009B4A53"/>
    <w:rsid w:val="009B5096"/>
    <w:rsid w:val="009C174F"/>
    <w:rsid w:val="009D6D10"/>
    <w:rsid w:val="009E0811"/>
    <w:rsid w:val="009E64D9"/>
    <w:rsid w:val="009F35BE"/>
    <w:rsid w:val="009F6076"/>
    <w:rsid w:val="009F706B"/>
    <w:rsid w:val="00A20D4B"/>
    <w:rsid w:val="00A408E0"/>
    <w:rsid w:val="00A5238E"/>
    <w:rsid w:val="00A55B66"/>
    <w:rsid w:val="00A5713D"/>
    <w:rsid w:val="00A6049F"/>
    <w:rsid w:val="00A70158"/>
    <w:rsid w:val="00AA3F08"/>
    <w:rsid w:val="00AB5A16"/>
    <w:rsid w:val="00AD04CD"/>
    <w:rsid w:val="00AD471E"/>
    <w:rsid w:val="00AD58F0"/>
    <w:rsid w:val="00AE1B80"/>
    <w:rsid w:val="00AF1C4A"/>
    <w:rsid w:val="00AF69B5"/>
    <w:rsid w:val="00B06665"/>
    <w:rsid w:val="00B07F22"/>
    <w:rsid w:val="00B245E0"/>
    <w:rsid w:val="00B37150"/>
    <w:rsid w:val="00B40E50"/>
    <w:rsid w:val="00B50961"/>
    <w:rsid w:val="00B609B0"/>
    <w:rsid w:val="00B8145A"/>
    <w:rsid w:val="00B82F4B"/>
    <w:rsid w:val="00B87B49"/>
    <w:rsid w:val="00B92AA4"/>
    <w:rsid w:val="00B93CFF"/>
    <w:rsid w:val="00B950C9"/>
    <w:rsid w:val="00BA2552"/>
    <w:rsid w:val="00BA6DC8"/>
    <w:rsid w:val="00BB18D3"/>
    <w:rsid w:val="00BD0971"/>
    <w:rsid w:val="00BD41B5"/>
    <w:rsid w:val="00C02FE5"/>
    <w:rsid w:val="00C04676"/>
    <w:rsid w:val="00C10879"/>
    <w:rsid w:val="00C22D14"/>
    <w:rsid w:val="00C27728"/>
    <w:rsid w:val="00C31E04"/>
    <w:rsid w:val="00C417D8"/>
    <w:rsid w:val="00C52F8E"/>
    <w:rsid w:val="00C56548"/>
    <w:rsid w:val="00C608FC"/>
    <w:rsid w:val="00C651E4"/>
    <w:rsid w:val="00C675BC"/>
    <w:rsid w:val="00C7028C"/>
    <w:rsid w:val="00C735FB"/>
    <w:rsid w:val="00C779DE"/>
    <w:rsid w:val="00C92BB6"/>
    <w:rsid w:val="00CC0E16"/>
    <w:rsid w:val="00CC5EF2"/>
    <w:rsid w:val="00CD006D"/>
    <w:rsid w:val="00CE7BB1"/>
    <w:rsid w:val="00CF0B84"/>
    <w:rsid w:val="00CF31B9"/>
    <w:rsid w:val="00D00F65"/>
    <w:rsid w:val="00D02A58"/>
    <w:rsid w:val="00D04E9D"/>
    <w:rsid w:val="00D13102"/>
    <w:rsid w:val="00D16EBB"/>
    <w:rsid w:val="00D27090"/>
    <w:rsid w:val="00D2799B"/>
    <w:rsid w:val="00D329F8"/>
    <w:rsid w:val="00D37E0E"/>
    <w:rsid w:val="00D540BD"/>
    <w:rsid w:val="00D7724C"/>
    <w:rsid w:val="00D83A42"/>
    <w:rsid w:val="00DA5A53"/>
    <w:rsid w:val="00DB3E07"/>
    <w:rsid w:val="00DC5859"/>
    <w:rsid w:val="00DD6008"/>
    <w:rsid w:val="00DF170C"/>
    <w:rsid w:val="00E06808"/>
    <w:rsid w:val="00E30D3F"/>
    <w:rsid w:val="00E32485"/>
    <w:rsid w:val="00E36E89"/>
    <w:rsid w:val="00E6731C"/>
    <w:rsid w:val="00E73710"/>
    <w:rsid w:val="00E91E9D"/>
    <w:rsid w:val="00E92A78"/>
    <w:rsid w:val="00E92D60"/>
    <w:rsid w:val="00EB392B"/>
    <w:rsid w:val="00EC64DA"/>
    <w:rsid w:val="00EF7A48"/>
    <w:rsid w:val="00F42863"/>
    <w:rsid w:val="00F56639"/>
    <w:rsid w:val="00F857D7"/>
    <w:rsid w:val="00F86E06"/>
    <w:rsid w:val="00FB05F4"/>
    <w:rsid w:val="00FC4605"/>
    <w:rsid w:val="00FC468F"/>
    <w:rsid w:val="00FD2CE4"/>
    <w:rsid w:val="00FD6CA5"/>
    <w:rsid w:val="00FE156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0518D-F449-4D9D-85F2-97D24F64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paragraph" w:customStyle="1" w:styleId="ConsPlusNormal">
    <w:name w:val="ConsPlusNormal"/>
    <w:rsid w:val="004348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"/>
    <w:uiPriority w:val="34"/>
    <w:qFormat/>
    <w:rsid w:val="00334532"/>
    <w:pPr>
      <w:ind w:left="720"/>
      <w:contextualSpacing/>
    </w:pPr>
  </w:style>
  <w:style w:type="paragraph" w:customStyle="1" w:styleId="ConsPlusTitle">
    <w:name w:val="ConsPlusTitle"/>
    <w:rsid w:val="00EC64D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1053</TotalTime>
  <Pages>12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USER-FIN</cp:lastModifiedBy>
  <cp:revision>78</cp:revision>
  <cp:lastPrinted>2022-04-29T00:45:00Z</cp:lastPrinted>
  <dcterms:created xsi:type="dcterms:W3CDTF">2020-10-06T04:49:00Z</dcterms:created>
  <dcterms:modified xsi:type="dcterms:W3CDTF">2022-06-30T02:11:00Z</dcterms:modified>
</cp:coreProperties>
</file>