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C" w:rsidRPr="00C426CC" w:rsidRDefault="00E1418C" w:rsidP="00E1418C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426CC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№</w:t>
      </w:r>
      <w:r w:rsidR="00772CFD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C426C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E1418C" w:rsidRPr="00C426CC" w:rsidRDefault="00E1418C" w:rsidP="00E1418C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426C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муниципальной Программе </w:t>
      </w:r>
    </w:p>
    <w:p w:rsidR="00E1418C" w:rsidRPr="00C426CC" w:rsidRDefault="00E1418C" w:rsidP="00E1418C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426CC">
        <w:rPr>
          <w:rFonts w:ascii="Times New Roman" w:eastAsia="Arial" w:hAnsi="Times New Roman" w:cs="Times New Roman"/>
          <w:sz w:val="28"/>
          <w:szCs w:val="28"/>
          <w:lang w:eastAsia="ar-SA"/>
        </w:rPr>
        <w:t>Черниговского района</w:t>
      </w:r>
    </w:p>
    <w:p w:rsidR="00E1418C" w:rsidRPr="00C426C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6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образования </w:t>
      </w:r>
    </w:p>
    <w:p w:rsidR="00E1418C" w:rsidRPr="00C426C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6C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Черниговского района на 20</w:t>
      </w:r>
      <w:r w:rsidR="00C426C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C426CC">
        <w:rPr>
          <w:rFonts w:ascii="Times New Roman" w:eastAsia="Times New Roman" w:hAnsi="Times New Roman" w:cs="Times New Roman"/>
          <w:sz w:val="28"/>
          <w:szCs w:val="28"/>
          <w:lang w:eastAsia="ar-SA"/>
        </w:rPr>
        <w:t>- 202</w:t>
      </w:r>
      <w:r w:rsidR="00C426C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C426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годы»,</w:t>
      </w:r>
    </w:p>
    <w:p w:rsidR="00E1418C" w:rsidRPr="00E1418C" w:rsidRDefault="00E1418C" w:rsidP="00E1418C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</w:pPr>
    </w:p>
    <w:p w:rsidR="00E1418C" w:rsidRPr="00C426CC" w:rsidRDefault="00E1418C" w:rsidP="00E14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426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ПОДПРОГРАММА № </w:t>
      </w:r>
      <w:r w:rsidR="00772C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</w:p>
    <w:p w:rsidR="00E1418C" w:rsidRPr="00E1418C" w:rsidRDefault="00E1418C" w:rsidP="00E14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A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Доступная среда</w:t>
      </w:r>
      <w:r w:rsidRPr="00E14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1418C" w:rsidRPr="00E1418C" w:rsidRDefault="00E1418C" w:rsidP="00E1418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подпрограммы</w:t>
      </w:r>
    </w:p>
    <w:tbl>
      <w:tblPr>
        <w:tblW w:w="138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0"/>
        <w:gridCol w:w="11372"/>
      </w:tblGrid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E1418C" w:rsidRPr="00E1418C" w:rsidRDefault="00E1418C" w:rsidP="00E141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ограмма «Доступная среда на 2020 – 2027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годы» является частью муниципальной Программы развития образовательной системы Черниговского района на 20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Дата принятия 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решения о разработке подпрограммы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УО от 30.08.2016 г. № 147-а «Об утверждении плана мероприятий («дорожной карты») по повышению значений показателей доступности для инвалидов и предоставляемых на них услуг в сфере образования на 2016-2030 годы».</w:t>
            </w: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Заказчик 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Черниговского района.</w:t>
            </w: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Ответственный исполнитель, соисполнители, участники </w:t>
            </w: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Черниговского района, МКУ «ИМЦ СО», муниципальные образовательные учреждения, учреждения дополнительного образования.</w:t>
            </w: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Черниговского района.</w:t>
            </w: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Разработчики 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Черниговского района.</w:t>
            </w: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и задачи 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Целью подпрограммы является обеспечение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 Черниговского района комфортным.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Основной задачей подпрограммы является создание муниципальными образовательными учреждениями адаптивной образовательной среды, обеспечивающей удовлетворение как общих, так и особых образовательных потребностей детей-инвалидов и детей с ограниченными возможностями здоровья.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Сроки и этапы реализации 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F60BB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Реализация мероприятий подпрограммы будет осуществляться в 20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20-2027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годах.</w:t>
            </w: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и источники финансирования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F60BB3" w:rsidRPr="00F60BB3" w:rsidRDefault="00F60BB3" w:rsidP="00F60BB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F60BB3" w:rsidRPr="00F60BB3" w:rsidRDefault="00F60BB3" w:rsidP="00F60BB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F60BB3" w:rsidRPr="00F60BB3" w:rsidRDefault="00F60BB3" w:rsidP="00F60BB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F60B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- 0,0 тыс. руб.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1418C" w:rsidRPr="00E1418C" w:rsidTr="00634A40"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Организация управления и система контроля за исполнением 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E1418C" w:rsidRPr="00E1418C" w:rsidRDefault="0095447E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Ежегодно до </w:t>
            </w:r>
            <w:r w:rsidR="00E1418C"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1марта следующего заотчётным,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конкретные результаты, достигнутые за отчётный период;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анализ факторов, повлиявших на ход реализации подпрограммы;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д) информацию о внесённых ответственным исполнителем изменениях в подпрограмму;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E1418C" w:rsidRPr="00E1418C" w:rsidTr="00634A40">
        <w:trPr>
          <w:trHeight w:val="3438"/>
        </w:trPr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доступных для детей-инвалидов и детей с ограниченными возможностями здоровья объектов и услуг в сфере образования в общем количестве образовательных учреждений;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детей-инвалидов, детей с ограниченными возможностями здоровья и их родителей (законных представителей), положительно оценивающих уровень доступности объектов и услуг в сфере образования в общей численности опрошенных детей-инвалидов и детей с ограниченными возможностями здоровья;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доля муниципальных образовательных учреждений, оснащенных специальным оборудованием, в общем количестве образовательных учреждений в Черниговском районе.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 и показатели подпрограммы приведены в приложении № 2.</w:t>
            </w:r>
          </w:p>
        </w:tc>
      </w:tr>
      <w:tr w:rsidR="00E1418C" w:rsidRPr="00E1418C" w:rsidTr="00634A40">
        <w:trPr>
          <w:trHeight w:val="1362"/>
        </w:trPr>
        <w:tc>
          <w:tcPr>
            <w:tcW w:w="2520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11372" w:type="dxa"/>
            <w:shd w:val="clear" w:color="auto" w:fill="auto"/>
          </w:tcPr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Поэтапное создание максимально благоприятных условий для формирования безбарьерной среды обучения в образовательных учреждениях, которые позволят обеспечить: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разработку модели интегрированного (инклюзивного) образования детей с ограниченными возможностями здоровья, детей-инвалидов;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степени доступности качественного образования для детей с ограниченными возможностями здоровья, детей-инвалидов;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поэтапное создание в образовательных учреждениях безбарьерной среды, обеспечивающей свободный доступ детей-инвалидов, детей с ограниченным возможностями здоровья к необходимым помещениям, а также адаптивной среды, способствующей реализации равных возможностей для получения ими образования;</w:t>
            </w:r>
          </w:p>
          <w:p w:rsidR="00E1418C" w:rsidRPr="00E1418C" w:rsidRDefault="00E1418C" w:rsidP="00E1418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увеличение числа детей-инвалидов, детей с ограниченным возможностями здоровья, имеющих возможность участвовать в культурных мероприятиях, проводимых в образовательных учреждениях.</w:t>
            </w:r>
          </w:p>
        </w:tc>
      </w:tr>
    </w:tbl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Содержание проблемы и обоснование необходимости ее решения программными методами.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Создание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учреждениях, является составной частью государственной социальной политики и позволит обеспечить исполнение законодательства по вопросам организации доступной среды.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2014-2015 учебном году в образовательных учреждениях обучались и воспитывались 38 детей-инвалидов; в 2015-2016 учебном году в образовательных учреждениях обучались и воспитывались 39 детей-инвалидов;в 2016-2017 учебном году в образовательных учреждениях обучался и воспитывался 41 ребёнок-инвалид; в 2017-2018 учебном году в образовательных учреждениях обучались и воспитывались 40 детей-инвалидов, в 2018-2019 учебном году в образовательных учреждениях обучается и в</w:t>
      </w:r>
      <w:r w:rsidR="004B40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оспитывается 37 детей-инвалидов, 2019-2020</w:t>
      </w:r>
      <w:r w:rsidR="004B40D3" w:rsidRPr="004B4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в образовательных учреждениях обучается и воспитывается </w:t>
      </w:r>
      <w:r w:rsidR="00EF1988">
        <w:rPr>
          <w:rFonts w:ascii="Times New Roman" w:eastAsia="Times New Roman" w:hAnsi="Times New Roman" w:cs="Times New Roman"/>
          <w:sz w:val="28"/>
          <w:szCs w:val="28"/>
          <w:lang w:eastAsia="ar-SA"/>
        </w:rPr>
        <w:t>33ребёнка</w:t>
      </w:r>
      <w:r w:rsidR="004B40D3" w:rsidRPr="004B40D3">
        <w:rPr>
          <w:rFonts w:ascii="Times New Roman" w:eastAsia="Times New Roman" w:hAnsi="Times New Roman" w:cs="Times New Roman"/>
          <w:sz w:val="28"/>
          <w:szCs w:val="28"/>
          <w:lang w:eastAsia="ar-SA"/>
        </w:rPr>
        <w:t>-инвалид</w:t>
      </w:r>
      <w:r w:rsidR="00EF198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B40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Ежегодно количество детей-инвалидов, обучающихся и воспитывающихся в образовательных учреждениях остаётся стабильным.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данной подпрограммы будут решаться проблемы создания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 Черниговского района комфортным.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Вместе с тем, в условиях модернизации системы образования Черниговского района и в соответствии с приоритетными направлениями развития образования в Российской Федерации, необходимо более действенно решать вопросы обеспечения государственных гарантий общедоступности образования в соответствии с возможностями и психофизическими особенностями детей, повышения качества образования, создания оптимальных условий для обучения, воспитания и коррекции недостатков развития детей с ограниченными возможностями здоровья интеграции детей-инвалидов в общество.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Материально-техническая база образовательных учреждений, необходимая для обучения детей-инвалидов и детей с ограниченными возможностями здоровья не соответствует необходимым требованиям. Дефицит финансовых ресурсов не позволяет в полном объеме создать необходимые условия для получения образования любого уровня, воспитания и обучения детей-инвалидов и детей с ограниченными возможностями здоровья. 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решение проблемы формирования доступной образовательной среды для детей-инвалидов и детей с ограниченными возможностями здоровья в Черниговском районе требует комплексного программно-целевого подхода.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Программно-целевой метод позволит объединить и скоординировать усилия всех заинтересованных органов государственной власти, органов местного самоуправления и организаций в решении задач формирования доступной образовательной среды для вышеперечисленных категорий обучающихся путем создания институциональных основ 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обеспечения устойчивого формирования доступной образовательной среды, доступности объектов и услуг в сфере образования, формирования толерантного отношения в школьном коллективе к детям с ограниченными возможностями здоровья.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комплексного подхода в решении проблемы формирования условий доступности для инвалидов и предоставляемых на них услуг в сфере образования в подпрограмму привлекаются средства краевого и местного бюджетов.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наблюдается весомая необходимость в создании необходимых условий доступности объектов и услуг в сфере образования для детей-инвалидов и детей с ограниченными возможностями здоровья в муниципальных образовательных учреждениях, расположенных на территории Черниговского района. 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Черниговском районе действуют 3</w:t>
      </w:r>
      <w:r w:rsidR="001F02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учреждения, из них:</w:t>
      </w:r>
    </w:p>
    <w:p w:rsidR="00E1418C" w:rsidRPr="00E1418C" w:rsidRDefault="00E1418C" w:rsidP="00E141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общеобразовательные учреждения-17;</w:t>
      </w:r>
    </w:p>
    <w:p w:rsidR="00E1418C" w:rsidRPr="00E1418C" w:rsidRDefault="00E1418C" w:rsidP="00E141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учреждения дошкольного образования-1</w:t>
      </w:r>
      <w:r w:rsidR="001F02A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1418C" w:rsidRPr="00E1418C" w:rsidRDefault="00E1418C" w:rsidP="00E141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учреждения дополнительного образования-</w:t>
      </w:r>
      <w:r w:rsidR="0095447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 муниципальная подпрограмма позволит выполнить требования законодательства в области образования детей-инвалидов и детей с ограниченными возможностями здоровья.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Цель и задачи подпрограммы.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обеспечение необходимых условий доступности объектов и услуг в сфере образования, позволяющих сделать пребывание и обучение детей с ограниченными возможностями здоровья и детей-инвалидов в образовательных учреждениях Черниговского района комфортным.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цели настоящей подпрограммы предусматривается решение следующих задач: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Оборудование поручней, противоскользящего покрытия, нанесение контрастной маркировки, размещение средств информации для инвалидов; 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Оборудование туалетных, игровых комнат, раздвижных дверей;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Выделенные стоянки автотранспортных средств для инвалидов;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Строительство адаптированных лифтов, подъёмных платформ;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Реконструкция дверных проёмов в стенах, лестничных маршей, площадок;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8) Дублирование необходимой для инвалидов по слуху звуковой информации зрительной информацией;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9) Обеспечение объекта вывеской с названием организации, трафиком работы организации, плана здания, выполненных рельефно-точечным шрифтом Брайля и на контрастном фоне;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10) Проведение инструктирования или обучения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11)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12) При наличии потребности обеспечение соответствия транспортных средств, используемых для предоставления образовательных услуг, требованиям их доступности для инвалидов;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13) Оборудование одного из помещений, предназначенных для проведения массовых мероприятий, индукционными петлями и звукоусиливающей аппаратурой.</w:t>
      </w:r>
    </w:p>
    <w:p w:rsidR="00E1418C" w:rsidRPr="00E1418C" w:rsidRDefault="00E1418C" w:rsidP="00E1418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Сроки и этапы реализации подпрограммы.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осуществляется с 20</w:t>
      </w:r>
      <w:r w:rsidR="001F02A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202</w:t>
      </w:r>
      <w:r w:rsidR="001F02A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Перечень мероприятий.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Оборудование поручней, противоскользящего покрытия, нанесение контрастной маркировки, размещение средств информации для инвалидов; 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Оборудование туалетных, игровых комнат, раздвижных дверей;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Выделенные стоянки автотранспортных средств для инвалидов;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Строительство адаптированных лифтов, подъёмных платформ;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Реконструкция дверных проёмов в стенах, лестничных маршей, площадок;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8) Дублирование необходимой для инвалидов по слуху звуковой информации зрительной информацией;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9) Обеспечение объекта вывеской с названием организации, трафиком работы организации, плана здания, выполненных рельефно-точечным шрифтом Брайля и на контрастном фоне;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10) Проведение инструктирования или обучения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11)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12) При наличии потребности обеспечение соответствия транспортных средств, используемых для предоставления образовательных услуг, требованиям их доступности для инвалидов;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13) Оборудование одного из помещений, предназначенных для проведения массовых мероприятий, индукционными петлями и звукоусиливающей аппаратурой.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Механизм реализации подпрограммы.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Заказчиком подпрограммы является Администрация Черниговского района. Исполнителями подпрограммы является Управление образования Администрации Черниговского района, МКУ «ИМЦ СО», образовательные учреждения, учреждения дополнительного образования.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 подпрограммы Управление образования Администрации Черниговского района:</w:t>
      </w:r>
    </w:p>
    <w:p w:rsidR="00E1418C" w:rsidRPr="00E1418C" w:rsidRDefault="00E1418C" w:rsidP="00E1418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1.разрабатывает в пределах своей компетенции нормативные правовые акты, необходимые для реализации подпрограммы;</w:t>
      </w:r>
    </w:p>
    <w:p w:rsidR="00E1418C" w:rsidRPr="00E1418C" w:rsidRDefault="00E1418C" w:rsidP="00E1418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2.организует проведение мероприятий, предусмотренных подпрограммой;</w:t>
      </w:r>
    </w:p>
    <w:p w:rsidR="00E1418C" w:rsidRPr="00E1418C" w:rsidRDefault="00E1418C" w:rsidP="00E1418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3.осуществляет меры по полному и качественному выполнению мероприятий подпрограммы.</w:t>
      </w:r>
    </w:p>
    <w:p w:rsidR="00E1418C" w:rsidRPr="00E1418C" w:rsidRDefault="00E1418C" w:rsidP="00E1418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Ресурсное обеспечение подпрограммы.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Общий объем финансирования мероприятий подпрограммы на 20</w:t>
      </w:r>
      <w:r w:rsid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составляет 0 тыс. руб. (приложение № 1);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 местного бюджета:</w:t>
      </w:r>
    </w:p>
    <w:p w:rsidR="00E1418C" w:rsidRPr="00E1418C" w:rsidRDefault="00E1418C" w:rsidP="00E1418C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2020- 0,0 тыс. руб.</w:t>
      </w:r>
    </w:p>
    <w:p w:rsidR="00E1418C" w:rsidRPr="00E1418C" w:rsidRDefault="00E1418C" w:rsidP="00E1418C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2021- 0,0 тыс. руб.</w:t>
      </w:r>
    </w:p>
    <w:p w:rsid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2022- 0,0 тыс. руб.</w:t>
      </w:r>
    </w:p>
    <w:p w:rsidR="008116AC" w:rsidRPr="008116AC" w:rsidRDefault="008116AC" w:rsidP="0081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P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8116AC" w:rsidRPr="008116AC" w:rsidRDefault="008116AC" w:rsidP="0081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8116AC" w:rsidRPr="008116AC" w:rsidRDefault="008116AC" w:rsidP="0081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8116AC" w:rsidRPr="008116AC" w:rsidRDefault="008116AC" w:rsidP="0081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2026</w:t>
      </w:r>
      <w:r w:rsidRP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8116AC" w:rsidRPr="008116AC" w:rsidRDefault="008116AC" w:rsidP="0081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2027</w:t>
      </w:r>
      <w:r w:rsidRPr="008116AC">
        <w:rPr>
          <w:rFonts w:ascii="Times New Roman" w:eastAsia="Times New Roman" w:hAnsi="Times New Roman" w:cs="Times New Roman"/>
          <w:sz w:val="28"/>
          <w:szCs w:val="28"/>
          <w:lang w:eastAsia="ar-SA"/>
        </w:rPr>
        <w:t>- 0,0 тыс. руб.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7. Управление реализацией подпрограммы и контроль за ходом ее исполнения.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Ежегодно до 1 марта следующего заотчётным,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конкретные результаты, достигнутые за отчётный период;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перечень мероприятий, выполненных и невыполненных (с указанием причин) в установленные сроки;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анализ факторов, повлиявших на ход реализации подпрограммы;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данные об использовании бюджетных ассигнований и иных средств на выполнение мероприятий;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информацию о внесенных ответственным исполнителем изменениях в подпрограмму;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8. Оценка эффективности реализации подпрограммы.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реализации подпрограммы к концу 202</w:t>
      </w:r>
      <w:r w:rsidR="0089380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ожидается: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частичное исполнение плана мероприятий (дорожная карта) по повышению значений показателей доступности для инвалидов объектов и предоставляемых на них услуг в сфере образования на 2016 — 2030 годы; 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частичное повышение степени доступности качественного образования для детей с ограниченными возможностями здоровья, детей-инвалидов;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поэтапное создание в образовательных учреждениях безбарьерной среды, обеспечивающей свободный доступ детей-инвалидов, детей с ограниченным возможностями здоровья к необходимым помещениям, а также адаптивной среды, способствующей реализации равных возможностей для получения ими образования;</w:t>
      </w:r>
    </w:p>
    <w:p w:rsidR="00E1418C" w:rsidRP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увеличение числа детей-инвалидов, детей с ограниченным возможностями здоровья, имеющих возможность участвовать в культурных мероприятиях, проводимых в образовательных учреждениях.</w:t>
      </w:r>
    </w:p>
    <w:p w:rsidR="00E1418C" w:rsidRDefault="00E1418C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F673D" w:rsidRDefault="008F673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F673D" w:rsidRDefault="008F673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F673D" w:rsidRDefault="008F673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F673D" w:rsidRDefault="008F673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9380D" w:rsidRPr="00E1418C" w:rsidRDefault="0089380D" w:rsidP="00E1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Приложение № 1</w:t>
      </w:r>
    </w:p>
    <w:p w:rsidR="00E1418C" w:rsidRPr="00C426C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        к подпрограмме № </w:t>
      </w:r>
      <w:r w:rsidR="00C426CC" w:rsidRPr="00C42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</w:p>
    <w:p w:rsidR="00E1418C" w:rsidRPr="00E1418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«Доступная среда»</w:t>
      </w:r>
    </w:p>
    <w:p w:rsidR="00E1418C" w:rsidRPr="00E1418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 20</w:t>
      </w:r>
      <w:r w:rsidR="008938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</w:t>
      </w:r>
      <w:r w:rsidRPr="00E141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-202</w:t>
      </w:r>
      <w:r w:rsidR="008938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Pr="00E141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годы»</w:t>
      </w:r>
    </w:p>
    <w:p w:rsidR="00E1418C" w:rsidRPr="00E1418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9380D" w:rsidRDefault="00E1418C" w:rsidP="00E14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Перечень мероприятий и финансирование муниципальной подпрограммы «Доступная среда» </w:t>
      </w:r>
    </w:p>
    <w:p w:rsidR="00E1418C" w:rsidRPr="00E1418C" w:rsidRDefault="00E1418C" w:rsidP="00E14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на 20</w:t>
      </w:r>
      <w:r w:rsidR="0089380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20</w:t>
      </w:r>
      <w:r w:rsidRPr="00E1418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-202</w:t>
      </w:r>
      <w:r w:rsidR="0089380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7</w:t>
      </w:r>
      <w:r w:rsidRPr="00E1418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годы»</w:t>
      </w:r>
    </w:p>
    <w:p w:rsidR="00E1418C" w:rsidRPr="00E1418C" w:rsidRDefault="00E1418C" w:rsidP="00E1418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14695" w:type="dxa"/>
        <w:tblInd w:w="-318" w:type="dxa"/>
        <w:tblLayout w:type="fixed"/>
        <w:tblLook w:val="0000"/>
      </w:tblPr>
      <w:tblGrid>
        <w:gridCol w:w="566"/>
        <w:gridCol w:w="3433"/>
        <w:gridCol w:w="1841"/>
        <w:gridCol w:w="850"/>
        <w:gridCol w:w="851"/>
        <w:gridCol w:w="850"/>
        <w:gridCol w:w="851"/>
        <w:gridCol w:w="851"/>
        <w:gridCol w:w="851"/>
        <w:gridCol w:w="823"/>
        <w:gridCol w:w="28"/>
        <w:gridCol w:w="851"/>
        <w:gridCol w:w="1417"/>
        <w:gridCol w:w="632"/>
      </w:tblGrid>
      <w:tr w:rsidR="00E616BF" w:rsidRPr="00E1418C" w:rsidTr="00634A40">
        <w:trPr>
          <w:gridAfter w:val="1"/>
          <w:wAfter w:w="632" w:type="dxa"/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E616BF" w:rsidRPr="00E1418C" w:rsidRDefault="00E616BF" w:rsidP="00E141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Источник финансирования</w:t>
            </w:r>
          </w:p>
        </w:tc>
      </w:tr>
      <w:tr w:rsidR="00E616BF" w:rsidRPr="00E1418C" w:rsidTr="00634A40">
        <w:trPr>
          <w:gridAfter w:val="1"/>
          <w:wAfter w:w="632" w:type="dxa"/>
          <w:cantSplit/>
          <w:trHeight w:val="650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Исполнители</w:t>
            </w:r>
          </w:p>
        </w:tc>
        <w:tc>
          <w:tcPr>
            <w:tcW w:w="6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81E94" w:rsidRPr="00E1418C" w:rsidTr="00634A40">
        <w:trPr>
          <w:gridAfter w:val="1"/>
          <w:wAfter w:w="632" w:type="dxa"/>
          <w:cantSplit/>
          <w:trHeight w:val="65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before="240"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2020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2021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2022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94" w:rsidRPr="00E1418C" w:rsidRDefault="00E81E94" w:rsidP="00751E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751E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94" w:rsidRPr="00E1418C" w:rsidRDefault="00E81E94" w:rsidP="00751E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751E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94" w:rsidRPr="00E1418C" w:rsidRDefault="00E81E94" w:rsidP="00751E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751E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94" w:rsidRPr="00E1418C" w:rsidRDefault="00E81E94" w:rsidP="00751E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751E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  <w:r w:rsidRPr="00E81E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E94" w:rsidRPr="00E1418C" w:rsidRDefault="00E81E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616BF" w:rsidRPr="00E1418C" w:rsidTr="00634A40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</w:p>
        </w:tc>
        <w:tc>
          <w:tcPr>
            <w:tcW w:w="13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BF" w:rsidRPr="00E1418C" w:rsidRDefault="00E616B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Подпрограмма «Доступная среда»</w:t>
            </w:r>
          </w:p>
          <w:p w:rsidR="00E616BF" w:rsidRPr="00E1418C" w:rsidRDefault="00E616BF" w:rsidP="009A1D0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на 20</w:t>
            </w:r>
            <w:r w:rsidR="009A1D08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20</w:t>
            </w: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-202</w:t>
            </w:r>
            <w:r w:rsidR="009A1D08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7</w:t>
            </w: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годы»</w:t>
            </w:r>
          </w:p>
        </w:tc>
      </w:tr>
      <w:tr w:rsidR="00751EE0" w:rsidRPr="00E1418C" w:rsidTr="00634A40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Оборудование поручней, противоскользящего покрытия, нанесение контрастной маркировки, размещение средств информации для инвалидов. Оборудование туалетных, игровых комнат, раздвижных дверей.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E0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1EE0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1EE0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1EE0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5F2DE8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51EE0" w:rsidRPr="00E1418C" w:rsidRDefault="00751EE0" w:rsidP="00751E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E0" w:rsidRPr="00E1418C" w:rsidRDefault="00751EE0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5F2DE8" w:rsidRPr="00E1418C" w:rsidTr="000378DB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Обозначение стоянки автотранспортных средств для инвалидов.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DE8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DE8" w:rsidRPr="00E1418C" w:rsidRDefault="005F2DE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9A1D08" w:rsidRPr="00E1418C" w:rsidTr="000378DB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Строительство адаптированных лифтов, подъёмных платформ.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8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08" w:rsidRPr="00E1418C" w:rsidRDefault="009A1D0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D94B8F" w:rsidRPr="00E1418C" w:rsidTr="000378DB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B8F" w:rsidRPr="00E1418C" w:rsidRDefault="00D94B8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B8F" w:rsidRPr="00E1418C" w:rsidRDefault="00D94B8F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Реконструкция дверных проёмов в стенах, лестничных маршей, площадок.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B8F" w:rsidRPr="00E1418C" w:rsidRDefault="00D94B8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4B8F" w:rsidRPr="00E1418C" w:rsidRDefault="00D94B8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4B8F" w:rsidRPr="00E1418C" w:rsidRDefault="00D94B8F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B8F" w:rsidRDefault="00D94B8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94B8F" w:rsidRDefault="00D94B8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D94B8F" w:rsidRPr="00E1418C" w:rsidRDefault="00D94B8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4B8F" w:rsidRPr="00E1418C" w:rsidRDefault="00D94B8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4B8F" w:rsidRPr="00E1418C" w:rsidRDefault="00E368E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4B8F" w:rsidRPr="00E1418C" w:rsidRDefault="00E368E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4B8F" w:rsidRPr="00E1418C" w:rsidRDefault="00E368E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4B8F" w:rsidRPr="00E1418C" w:rsidRDefault="00E368EF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B8F" w:rsidRPr="00E1418C" w:rsidRDefault="00D94B8F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4603EC" w:rsidRPr="00E1418C" w:rsidTr="00AD418E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4603EC" w:rsidRPr="00E1418C" w:rsidTr="00967206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lastRenderedPageBreak/>
              <w:t>иной текстовой и графической информации - знаками, выполненными рельефно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softHyphen/>
              <w:t>-точечным шрифтом Брайля и на контрастном фоне.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C" w:rsidRPr="00E1418C" w:rsidRDefault="004603E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EC" w:rsidRPr="00E1418C" w:rsidRDefault="004603EC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0378DB" w:rsidRPr="00E1418C" w:rsidTr="00124E63">
        <w:trPr>
          <w:gridAfter w:val="1"/>
          <w:wAfter w:w="632" w:type="dxa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DB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0378DB" w:rsidRPr="00E1418C" w:rsidTr="007D1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Обеспечение объекта вывеской с названием организации, трафиком работы организации, плана здания, выполненных рельефно-точечным шрифтом Брайля и на контрастном фоне.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632" w:type="dxa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ind w:left="-250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78DB" w:rsidRPr="00E1418C" w:rsidTr="00CB439B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Проведение инструктирования или обучения сотрудников, предоставляющих образовательные услуги, для работы с инвалидами, по вопросам, связанным с обеспечением </w:t>
            </w: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доступности для них объектов и услуг.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0378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0378DB" w:rsidRPr="00E1418C" w:rsidTr="00D40E0E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0378DB" w:rsidRPr="00E1418C" w:rsidTr="00357CF0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При наличии потребности обеспечение соответствия транспортных средств, используемых для предоставления образовательных услуг, требованиям их доступности для инвалидов.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0378DB" w:rsidRPr="00E1418C" w:rsidTr="00646404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Оборудование одного из помещений, предназначенных для проведения массовых мероприятий, индукционными петлями и звукоусиливающей аппаратурой.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образовательные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0378DB" w:rsidRPr="00E1418C" w:rsidTr="003063A3">
        <w:trPr>
          <w:gridAfter w:val="1"/>
          <w:wAfter w:w="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0378DB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0378DB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0378DB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8DB" w:rsidRPr="000378DB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0378DB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B" w:rsidRPr="00E1418C" w:rsidRDefault="000378DB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E1418C" w:rsidRPr="00E1418C" w:rsidRDefault="00E1418C" w:rsidP="00E1418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E141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2</w:t>
      </w:r>
    </w:p>
    <w:p w:rsidR="00E1418C" w:rsidRPr="00C426C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к подпрограмме </w:t>
      </w:r>
      <w:r w:rsidRPr="00C42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C426CC" w:rsidRPr="00C426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</w:p>
    <w:p w:rsidR="00E1418C" w:rsidRPr="00E1418C" w:rsidRDefault="00E1418C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«Доступная среда»</w:t>
      </w:r>
    </w:p>
    <w:p w:rsidR="00E1418C" w:rsidRPr="00E1418C" w:rsidRDefault="00061494" w:rsidP="00E141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2020</w:t>
      </w:r>
      <w:r w:rsidR="00E1418C" w:rsidRPr="00E141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E1418C" w:rsidRPr="00E141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годы»</w:t>
      </w:r>
    </w:p>
    <w:p w:rsidR="00E1418C" w:rsidRPr="00E1418C" w:rsidRDefault="00E1418C" w:rsidP="00E14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E1418C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Сведения о показателях (индикаторах) подпрограммы.</w:t>
      </w:r>
    </w:p>
    <w:p w:rsidR="00E1418C" w:rsidRPr="00E1418C" w:rsidRDefault="00E1418C" w:rsidP="00E141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tbl>
      <w:tblPr>
        <w:tblW w:w="13609" w:type="dxa"/>
        <w:tblInd w:w="108" w:type="dxa"/>
        <w:tblLayout w:type="fixed"/>
        <w:tblLook w:val="0000"/>
      </w:tblPr>
      <w:tblGrid>
        <w:gridCol w:w="567"/>
        <w:gridCol w:w="4820"/>
        <w:gridCol w:w="1446"/>
        <w:gridCol w:w="851"/>
        <w:gridCol w:w="850"/>
        <w:gridCol w:w="851"/>
        <w:gridCol w:w="850"/>
        <w:gridCol w:w="851"/>
        <w:gridCol w:w="850"/>
        <w:gridCol w:w="851"/>
        <w:gridCol w:w="822"/>
      </w:tblGrid>
      <w:tr w:rsidR="00061494" w:rsidRPr="00E1418C" w:rsidTr="00B36A13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061494" w:rsidRPr="00E1418C" w:rsidRDefault="00061494" w:rsidP="00E141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Показатели (индикатор) наименование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1418C" w:rsidRPr="00E1418C" w:rsidTr="00061494">
        <w:trPr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18C" w:rsidRPr="00E1418C" w:rsidRDefault="00E1418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18C" w:rsidRPr="00E1418C" w:rsidRDefault="00E1418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18C" w:rsidRPr="00E1418C" w:rsidRDefault="00E1418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Ед. измерения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8C" w:rsidRPr="00E1418C" w:rsidRDefault="00E1418C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Значение показателей</w:t>
            </w:r>
          </w:p>
        </w:tc>
      </w:tr>
      <w:tr w:rsidR="00061494" w:rsidRPr="00E1418C" w:rsidTr="00061494">
        <w:trPr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before="240"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202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  <w:r w:rsidRPr="0006149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</w:tr>
      <w:tr w:rsidR="00061494" w:rsidRPr="00E1418C" w:rsidTr="00CA12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</w:p>
        </w:tc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94" w:rsidRPr="00E1418C" w:rsidRDefault="00061494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Подпрограмма «Доступная среда»</w:t>
            </w:r>
          </w:p>
          <w:p w:rsidR="00061494" w:rsidRPr="00E1418C" w:rsidRDefault="00061494" w:rsidP="0006149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на 20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20</w:t>
            </w: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-202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7</w:t>
            </w: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годы»</w:t>
            </w: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образовательных учреждений, в которых нанесена контрастная маркировка, размещены средства информации для инвалидов, оборудованы поручни, противоскользящее покрытие,туалетные, игровые комнаты, раздвижные двери.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Количество образовательных учреждений, в которых выделены стоянки автотранспортных средств для инвалидов.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 xml:space="preserve">Количество образовательных учреждений, в которых построеныадаптированные лифты, 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lastRenderedPageBreak/>
              <w:t>подъёмные платформы.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образовательных учреждений, которые произвели реконструкцию дверных проёмов в стенах, лестничных маршей, площадок.</w:t>
            </w: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Количество образовательных учреждений,в которых размещенооборудование и носители информации, необходимые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Количество образовательных учреждений,которые продублировали необходимую для инвалидов, имеющих стойкие расстройства функции зрения, зрительную информацию - звуковой информацией, а также надписи, знаки и иную текстовую и графическую информацию - знаками, выполненными рельефно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softHyphen/>
              <w:t xml:space="preserve">-точечным шрифтом Брайля и на контрастном </w:t>
            </w: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lastRenderedPageBreak/>
              <w:t>фоне.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C938E1" w:rsidRPr="00E1418C" w:rsidTr="008F673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ru-RU"/>
              </w:rPr>
              <w:t>Количество образовательных учреждений, которые продублировали необходимую для инвалидов по слуху звуковую информацию зрительной информацией.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</w:tc>
      </w:tr>
      <w:tr w:rsidR="00C938E1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Количество образовательных учреждений,в которых имеется вывеска с названием организации, трафиком работы организации, планом здания, выполненная рельефно-точечным шрифтом Брайля и на контрастном фоне.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C938E1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E1418C" w:rsidRDefault="00C938E1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351D29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ru-RU"/>
              </w:rPr>
              <w:t>Количество образовательных учреждений,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которые проинструктировали,</w:t>
            </w: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обучили сотрудников, предоставляющих образовательные услуги, для работы с инвалидами, по вопросам, связанным с обеспечением доступности для них объектов и услуг.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351D29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Количество образовательных учреждений, которые предоставляют инвалидам по слуху услуги с использованием русского жестового языка, включая обеспечение допуска на объект сурдопереводчика, тифлопереводчика (при </w:t>
            </w: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необходимости).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29" w:rsidRPr="00E1418C" w:rsidRDefault="00351D29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210F6E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образовательных учреждений, которые обеспечили соответствие транспортных средств, используемых для предоставления образовательных услуг, требованиям их доступности для инвалидов (при наличии потребности).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E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210F6E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210F6E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6E" w:rsidRPr="00E1418C" w:rsidRDefault="00210F6E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FF03A8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Количество образовательных учреждений, которые оборудовали одно из помещений, предназначенных для проведения массовых мероприятий, индукционными петлями и звукоусиливающей аппаратурой.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A8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F03A8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F03A8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8" w:rsidRPr="00E1418C" w:rsidRDefault="00FF03A8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8F673D" w:rsidRPr="00E1418C" w:rsidTr="008F67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3D" w:rsidRPr="00E1418C" w:rsidRDefault="008F673D" w:rsidP="00E141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E1418C">
              <w:rPr>
                <w:rFonts w:ascii="Times New Roman" w:eastAsia="DejaVu San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0</w:t>
            </w:r>
          </w:p>
        </w:tc>
      </w:tr>
    </w:tbl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1418C" w:rsidRPr="00E1418C" w:rsidRDefault="00E1418C" w:rsidP="00E141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C564A" w:rsidRDefault="00DC564A"/>
    <w:sectPr w:rsidR="00DC564A" w:rsidSect="00E1418C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A8" w:rsidRDefault="00A178A8" w:rsidP="008F673D">
      <w:pPr>
        <w:spacing w:after="0" w:line="240" w:lineRule="auto"/>
      </w:pPr>
      <w:r>
        <w:separator/>
      </w:r>
    </w:p>
  </w:endnote>
  <w:endnote w:type="continuationSeparator" w:id="1">
    <w:p w:rsidR="00A178A8" w:rsidRDefault="00A178A8" w:rsidP="008F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40" w:rsidRDefault="00251B35">
    <w:pPr>
      <w:pStyle w:val="a3"/>
      <w:jc w:val="center"/>
    </w:pPr>
    <w:r>
      <w:fldChar w:fldCharType="begin"/>
    </w:r>
    <w:r w:rsidR="00634A40">
      <w:instrText xml:space="preserve"> PAGE \*Arabic </w:instrText>
    </w:r>
    <w:r>
      <w:fldChar w:fldCharType="separate"/>
    </w:r>
    <w:r w:rsidR="00772CFD">
      <w:rPr>
        <w:noProof/>
      </w:rPr>
      <w:t>1</w:t>
    </w:r>
    <w:r>
      <w:rPr>
        <w:noProof/>
      </w:rPr>
      <w:fldChar w:fldCharType="end"/>
    </w:r>
  </w:p>
  <w:p w:rsidR="00634A40" w:rsidRDefault="00634A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A8" w:rsidRDefault="00A178A8" w:rsidP="008F673D">
      <w:pPr>
        <w:spacing w:after="0" w:line="240" w:lineRule="auto"/>
      </w:pPr>
      <w:r>
        <w:separator/>
      </w:r>
    </w:p>
  </w:footnote>
  <w:footnote w:type="continuationSeparator" w:id="1">
    <w:p w:rsidR="00A178A8" w:rsidRDefault="00A178A8" w:rsidP="008F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40D"/>
    <w:rsid w:val="000378DB"/>
    <w:rsid w:val="00061494"/>
    <w:rsid w:val="001F02AE"/>
    <w:rsid w:val="00210F6E"/>
    <w:rsid w:val="00251B35"/>
    <w:rsid w:val="00351D29"/>
    <w:rsid w:val="0043765D"/>
    <w:rsid w:val="004603EC"/>
    <w:rsid w:val="004B40D3"/>
    <w:rsid w:val="005F2DE8"/>
    <w:rsid w:val="00634A40"/>
    <w:rsid w:val="00751EE0"/>
    <w:rsid w:val="00772CFD"/>
    <w:rsid w:val="008116AC"/>
    <w:rsid w:val="0089380D"/>
    <w:rsid w:val="008F673D"/>
    <w:rsid w:val="0095447E"/>
    <w:rsid w:val="009A1D08"/>
    <w:rsid w:val="00A178A8"/>
    <w:rsid w:val="00BA7F44"/>
    <w:rsid w:val="00C426CC"/>
    <w:rsid w:val="00C52047"/>
    <w:rsid w:val="00C938E1"/>
    <w:rsid w:val="00D94B8F"/>
    <w:rsid w:val="00DC564A"/>
    <w:rsid w:val="00E1418C"/>
    <w:rsid w:val="00E368EF"/>
    <w:rsid w:val="00E616BF"/>
    <w:rsid w:val="00E81E94"/>
    <w:rsid w:val="00EC040D"/>
    <w:rsid w:val="00EE3DD2"/>
    <w:rsid w:val="00EF1988"/>
    <w:rsid w:val="00F60BB3"/>
    <w:rsid w:val="00FF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4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2020-11-29T22:37:00Z</cp:lastPrinted>
  <dcterms:created xsi:type="dcterms:W3CDTF">2019-11-07T05:03:00Z</dcterms:created>
  <dcterms:modified xsi:type="dcterms:W3CDTF">2020-11-29T22:37:00Z</dcterms:modified>
</cp:coreProperties>
</file>