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E7FE10" w14:textId="77777777" w:rsidR="00041E81" w:rsidRDefault="00041E81" w:rsidP="00041E81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73786C">
        <w:rPr>
          <w:rFonts w:ascii="Times New Roman" w:hAnsi="Times New Roman" w:cs="Times New Roman"/>
          <w:sz w:val="28"/>
          <w:szCs w:val="28"/>
        </w:rPr>
        <w:t>4</w:t>
      </w:r>
    </w:p>
    <w:p w14:paraId="750A741E" w14:textId="77777777" w:rsidR="00041E81" w:rsidRDefault="00041E81" w:rsidP="00041E81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муниципальной программе </w:t>
      </w:r>
    </w:p>
    <w:p w14:paraId="2D15879B" w14:textId="77777777" w:rsidR="00041E81" w:rsidRDefault="00041E81" w:rsidP="00041E81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Черниговского района</w:t>
      </w:r>
    </w:p>
    <w:p w14:paraId="2DFFFD95" w14:textId="77777777" w:rsidR="00041E81" w:rsidRDefault="00041E81" w:rsidP="00041E81">
      <w:pPr>
        <w:jc w:val="right"/>
        <w:rPr>
          <w:szCs w:val="28"/>
        </w:rPr>
      </w:pPr>
      <w:r>
        <w:rPr>
          <w:szCs w:val="28"/>
        </w:rPr>
        <w:t xml:space="preserve">«Развитие образования </w:t>
      </w:r>
    </w:p>
    <w:p w14:paraId="50B0006A" w14:textId="77777777" w:rsidR="00041E81" w:rsidRDefault="00041E81" w:rsidP="00041E81">
      <w:pPr>
        <w:jc w:val="right"/>
        <w:rPr>
          <w:szCs w:val="28"/>
        </w:rPr>
      </w:pPr>
      <w:r>
        <w:rPr>
          <w:szCs w:val="28"/>
        </w:rPr>
        <w:t>Черниговского района на 2020-2027 годы»</w:t>
      </w:r>
    </w:p>
    <w:p w14:paraId="0B0CC0B2" w14:textId="77777777" w:rsidR="00041E81" w:rsidRDefault="00041E81" w:rsidP="00041E81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03492C82" w14:textId="77777777" w:rsidR="00041E81" w:rsidRDefault="00041E81" w:rsidP="00041E81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293D216A" w14:textId="77777777" w:rsidR="00041E81" w:rsidRDefault="00041E81" w:rsidP="00041E81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ПОДПРОГРАММА № </w:t>
      </w:r>
      <w:r w:rsidR="0073786C">
        <w:rPr>
          <w:b/>
          <w:bCs/>
          <w:szCs w:val="28"/>
        </w:rPr>
        <w:t>4</w:t>
      </w:r>
    </w:p>
    <w:p w14:paraId="29379D1A" w14:textId="77777777" w:rsidR="00041E81" w:rsidRDefault="00041E81" w:rsidP="00041E81">
      <w:pPr>
        <w:jc w:val="center"/>
        <w:rPr>
          <w:b/>
          <w:bCs/>
          <w:szCs w:val="28"/>
        </w:rPr>
      </w:pPr>
    </w:p>
    <w:p w14:paraId="5592C4C3" w14:textId="77777777" w:rsidR="00041E81" w:rsidRDefault="00041E81" w:rsidP="00041E81">
      <w:pPr>
        <w:spacing w:line="200" w:lineRule="atLeast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 xml:space="preserve">«Обеспечение деятельности </w:t>
      </w:r>
      <w:proofErr w:type="gramStart"/>
      <w:r>
        <w:rPr>
          <w:b/>
          <w:bCs/>
          <w:color w:val="000000"/>
          <w:szCs w:val="28"/>
        </w:rPr>
        <w:t>учреждений  и</w:t>
      </w:r>
      <w:proofErr w:type="gramEnd"/>
      <w:r>
        <w:rPr>
          <w:b/>
          <w:bCs/>
          <w:color w:val="000000"/>
          <w:szCs w:val="28"/>
        </w:rPr>
        <w:t xml:space="preserve"> органов самоуправления системы образования </w:t>
      </w:r>
    </w:p>
    <w:p w14:paraId="7A935044" w14:textId="77777777" w:rsidR="00041E81" w:rsidRDefault="00041E81" w:rsidP="00041E81">
      <w:pPr>
        <w:spacing w:line="200" w:lineRule="atLeast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Черниговского района»</w:t>
      </w:r>
    </w:p>
    <w:p w14:paraId="007B4255" w14:textId="77777777" w:rsidR="00041E81" w:rsidRDefault="00041E81" w:rsidP="00041E81">
      <w:pPr>
        <w:spacing w:line="200" w:lineRule="atLeast"/>
        <w:jc w:val="center"/>
        <w:rPr>
          <w:b/>
          <w:bCs/>
          <w:color w:val="000000"/>
          <w:szCs w:val="28"/>
        </w:rPr>
      </w:pPr>
    </w:p>
    <w:p w14:paraId="13AC73A6" w14:textId="77777777" w:rsidR="00041E81" w:rsidRDefault="00041E81" w:rsidP="00041E81">
      <w:pPr>
        <w:spacing w:line="200" w:lineRule="atLeast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ПАСПОРТ ПОДПРОГРАММЫ</w:t>
      </w:r>
    </w:p>
    <w:p w14:paraId="59DD66B2" w14:textId="77777777" w:rsidR="00041E81" w:rsidRDefault="00041E81" w:rsidP="00041E81">
      <w:pPr>
        <w:spacing w:line="200" w:lineRule="atLeast"/>
        <w:jc w:val="center"/>
        <w:rPr>
          <w:b/>
          <w:bCs/>
          <w:color w:val="000000"/>
          <w:szCs w:val="28"/>
        </w:rPr>
      </w:pPr>
    </w:p>
    <w:tbl>
      <w:tblPr>
        <w:tblW w:w="13465" w:type="dxa"/>
        <w:tblInd w:w="3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20"/>
        <w:gridCol w:w="32"/>
        <w:gridCol w:w="10772"/>
        <w:gridCol w:w="141"/>
      </w:tblGrid>
      <w:tr w:rsidR="00041E81" w14:paraId="19DCF3CC" w14:textId="77777777" w:rsidTr="001D06F0">
        <w:trPr>
          <w:gridAfter w:val="1"/>
          <w:wAfter w:w="141" w:type="dxa"/>
        </w:trPr>
        <w:tc>
          <w:tcPr>
            <w:tcW w:w="2520" w:type="dxa"/>
            <w:shd w:val="clear" w:color="auto" w:fill="auto"/>
          </w:tcPr>
          <w:p w14:paraId="1DB99345" w14:textId="77777777" w:rsidR="00041E81" w:rsidRDefault="00041E81" w:rsidP="001D06F0">
            <w:pPr>
              <w:suppressLineNumbers/>
              <w:snapToGri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Наименование </w:t>
            </w:r>
          </w:p>
          <w:p w14:paraId="73537CB4" w14:textId="77777777" w:rsidR="00041E81" w:rsidRDefault="00041E81" w:rsidP="001D06F0">
            <w:pPr>
              <w:suppressLineNumbers/>
              <w:rPr>
                <w:b/>
                <w:szCs w:val="28"/>
              </w:rPr>
            </w:pPr>
            <w:r>
              <w:rPr>
                <w:b/>
                <w:szCs w:val="28"/>
              </w:rPr>
              <w:t>подпрограммы</w:t>
            </w:r>
          </w:p>
        </w:tc>
        <w:tc>
          <w:tcPr>
            <w:tcW w:w="10804" w:type="dxa"/>
            <w:gridSpan w:val="2"/>
            <w:shd w:val="clear" w:color="auto" w:fill="auto"/>
          </w:tcPr>
          <w:p w14:paraId="64E3FFE5" w14:textId="77777777" w:rsidR="00041E81" w:rsidRPr="0097274E" w:rsidRDefault="00041E81" w:rsidP="001D06F0">
            <w:pPr>
              <w:spacing w:line="200" w:lineRule="atLeast"/>
              <w:jc w:val="both"/>
              <w:rPr>
                <w:szCs w:val="28"/>
              </w:rPr>
            </w:pPr>
            <w:r w:rsidRPr="0097274E">
              <w:rPr>
                <w:bCs/>
                <w:color w:val="000000"/>
                <w:szCs w:val="28"/>
              </w:rPr>
              <w:t xml:space="preserve">«Обеспечение деятельности </w:t>
            </w:r>
            <w:proofErr w:type="gramStart"/>
            <w:r w:rsidRPr="0097274E">
              <w:rPr>
                <w:bCs/>
                <w:color w:val="000000"/>
                <w:szCs w:val="28"/>
              </w:rPr>
              <w:t>учреждений  и</w:t>
            </w:r>
            <w:proofErr w:type="gramEnd"/>
            <w:r w:rsidRPr="0097274E">
              <w:rPr>
                <w:bCs/>
                <w:color w:val="000000"/>
                <w:szCs w:val="28"/>
              </w:rPr>
              <w:t xml:space="preserve"> органов самоуправления системы образования Черниговского района»</w:t>
            </w:r>
          </w:p>
        </w:tc>
      </w:tr>
      <w:tr w:rsidR="00041E81" w14:paraId="10D84B43" w14:textId="77777777" w:rsidTr="001D06F0">
        <w:trPr>
          <w:gridAfter w:val="1"/>
          <w:wAfter w:w="141" w:type="dxa"/>
        </w:trPr>
        <w:tc>
          <w:tcPr>
            <w:tcW w:w="2520" w:type="dxa"/>
            <w:shd w:val="clear" w:color="auto" w:fill="auto"/>
          </w:tcPr>
          <w:p w14:paraId="4C819966" w14:textId="77777777" w:rsidR="00041E81" w:rsidRDefault="00041E81" w:rsidP="001D06F0">
            <w:pPr>
              <w:snapToGrid w:val="0"/>
              <w:rPr>
                <w:rFonts w:eastAsia="DejaVu Sans"/>
                <w:b/>
                <w:kern w:val="1"/>
                <w:szCs w:val="28"/>
                <w:lang w:eastAsia="hi-IN" w:bidi="hi-IN"/>
              </w:rPr>
            </w:pPr>
            <w:r>
              <w:rPr>
                <w:rFonts w:eastAsia="DejaVu Sans"/>
                <w:b/>
                <w:kern w:val="1"/>
                <w:szCs w:val="28"/>
                <w:lang w:eastAsia="hi-IN" w:bidi="hi-IN"/>
              </w:rPr>
              <w:t xml:space="preserve">Дата принятия </w:t>
            </w:r>
          </w:p>
          <w:p w14:paraId="22E6B20D" w14:textId="77777777" w:rsidR="00041E81" w:rsidRDefault="00041E81" w:rsidP="001D06F0">
            <w:pPr>
              <w:suppressLineNumbers/>
              <w:snapToGrid w:val="0"/>
              <w:rPr>
                <w:b/>
                <w:szCs w:val="28"/>
              </w:rPr>
            </w:pPr>
            <w:r>
              <w:rPr>
                <w:rFonts w:eastAsia="DejaVu Sans"/>
                <w:b/>
                <w:kern w:val="1"/>
                <w:szCs w:val="28"/>
                <w:lang w:eastAsia="hi-IN" w:bidi="hi-IN"/>
              </w:rPr>
              <w:t>решения о разработке подпрограммы</w:t>
            </w:r>
          </w:p>
        </w:tc>
        <w:tc>
          <w:tcPr>
            <w:tcW w:w="10804" w:type="dxa"/>
            <w:gridSpan w:val="2"/>
            <w:shd w:val="clear" w:color="auto" w:fill="auto"/>
          </w:tcPr>
          <w:p w14:paraId="074967F4" w14:textId="77777777" w:rsidR="006D4345" w:rsidRPr="006D4345" w:rsidRDefault="006D4345" w:rsidP="006D4345">
            <w:pPr>
              <w:widowControl w:val="0"/>
              <w:suppressLineNumbers/>
              <w:snapToGrid w:val="0"/>
              <w:spacing w:line="200" w:lineRule="atLeast"/>
              <w:jc w:val="both"/>
              <w:rPr>
                <w:kern w:val="1"/>
                <w:szCs w:val="28"/>
              </w:rPr>
            </w:pPr>
            <w:r w:rsidRPr="006D4345">
              <w:rPr>
                <w:kern w:val="1"/>
                <w:szCs w:val="28"/>
              </w:rPr>
              <w:t>Распоряжение Администрации Черниговского района от 18.02.2019 № 331-ра «О разработке проекта муниципальной программы и подпрограмм Черниговского муниципального района на 2020-2027 годы»</w:t>
            </w:r>
          </w:p>
          <w:p w14:paraId="2625BD34" w14:textId="77777777" w:rsidR="00041E81" w:rsidRDefault="00041E81" w:rsidP="001D06F0">
            <w:pPr>
              <w:suppressLineNumbers/>
              <w:snapToGrid w:val="0"/>
              <w:jc w:val="both"/>
              <w:rPr>
                <w:szCs w:val="28"/>
              </w:rPr>
            </w:pPr>
          </w:p>
        </w:tc>
      </w:tr>
      <w:tr w:rsidR="00041E81" w14:paraId="0F6B8191" w14:textId="77777777" w:rsidTr="001D06F0">
        <w:trPr>
          <w:gridAfter w:val="1"/>
          <w:wAfter w:w="141" w:type="dxa"/>
        </w:trPr>
        <w:tc>
          <w:tcPr>
            <w:tcW w:w="2520" w:type="dxa"/>
            <w:shd w:val="clear" w:color="auto" w:fill="auto"/>
          </w:tcPr>
          <w:p w14:paraId="54CBF4DF" w14:textId="77777777" w:rsidR="00041E81" w:rsidRDefault="00041E81" w:rsidP="001D06F0">
            <w:pPr>
              <w:suppressLineNumbers/>
              <w:snapToGri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Заказчик подпрограммы</w:t>
            </w:r>
          </w:p>
        </w:tc>
        <w:tc>
          <w:tcPr>
            <w:tcW w:w="10804" w:type="dxa"/>
            <w:gridSpan w:val="2"/>
            <w:shd w:val="clear" w:color="auto" w:fill="auto"/>
          </w:tcPr>
          <w:p w14:paraId="2F7DFD4F" w14:textId="77777777" w:rsidR="00041E81" w:rsidRDefault="00041E81" w:rsidP="001D06F0">
            <w:pPr>
              <w:suppressLineNumbers/>
              <w:snapToGrid w:val="0"/>
              <w:jc w:val="both"/>
              <w:rPr>
                <w:szCs w:val="28"/>
              </w:rPr>
            </w:pPr>
            <w:r>
              <w:rPr>
                <w:szCs w:val="28"/>
              </w:rPr>
              <w:t>Администрация Черниговского района</w:t>
            </w:r>
          </w:p>
        </w:tc>
      </w:tr>
      <w:tr w:rsidR="00041E81" w14:paraId="1894CA6A" w14:textId="77777777" w:rsidTr="001D06F0">
        <w:trPr>
          <w:gridAfter w:val="1"/>
          <w:wAfter w:w="141" w:type="dxa"/>
        </w:trPr>
        <w:tc>
          <w:tcPr>
            <w:tcW w:w="2520" w:type="dxa"/>
            <w:shd w:val="clear" w:color="auto" w:fill="auto"/>
          </w:tcPr>
          <w:p w14:paraId="2A563E31" w14:textId="77777777" w:rsidR="00041E81" w:rsidRDefault="00041E81" w:rsidP="001D06F0">
            <w:pPr>
              <w:suppressLineNumbers/>
              <w:snapToGri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Ответственный исполнитель, соисполнители, участники подпрограммы</w:t>
            </w:r>
          </w:p>
        </w:tc>
        <w:tc>
          <w:tcPr>
            <w:tcW w:w="10804" w:type="dxa"/>
            <w:gridSpan w:val="2"/>
            <w:shd w:val="clear" w:color="auto" w:fill="auto"/>
          </w:tcPr>
          <w:p w14:paraId="499C9F37" w14:textId="77777777" w:rsidR="00041E81" w:rsidRDefault="00041E81" w:rsidP="001D06F0">
            <w:pPr>
              <w:suppressLineNumbers/>
              <w:snapToGri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Управление образования Администрации Черниговского района, МКУ «ИМЦ СО», </w:t>
            </w:r>
          </w:p>
        </w:tc>
      </w:tr>
      <w:tr w:rsidR="00041E81" w14:paraId="7CD6F54B" w14:textId="77777777" w:rsidTr="001D06F0">
        <w:trPr>
          <w:gridAfter w:val="1"/>
          <w:wAfter w:w="141" w:type="dxa"/>
        </w:trPr>
        <w:tc>
          <w:tcPr>
            <w:tcW w:w="2520" w:type="dxa"/>
            <w:shd w:val="clear" w:color="auto" w:fill="auto"/>
          </w:tcPr>
          <w:p w14:paraId="1F25F849" w14:textId="77777777" w:rsidR="00041E81" w:rsidRDefault="00041E81" w:rsidP="001D06F0">
            <w:pPr>
              <w:suppressLineNumbers/>
              <w:snapToGri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Координатор подпрограммы</w:t>
            </w:r>
          </w:p>
        </w:tc>
        <w:tc>
          <w:tcPr>
            <w:tcW w:w="10804" w:type="dxa"/>
            <w:gridSpan w:val="2"/>
            <w:shd w:val="clear" w:color="auto" w:fill="auto"/>
          </w:tcPr>
          <w:p w14:paraId="0EB2CFB4" w14:textId="77777777" w:rsidR="00041E81" w:rsidRDefault="00041E81" w:rsidP="001D06F0">
            <w:pPr>
              <w:suppressLineNumbers/>
              <w:snapToGrid w:val="0"/>
              <w:jc w:val="both"/>
              <w:rPr>
                <w:szCs w:val="28"/>
              </w:rPr>
            </w:pPr>
            <w:r>
              <w:rPr>
                <w:szCs w:val="28"/>
              </w:rPr>
              <w:t>Управление образования Администрации Черниговского района</w:t>
            </w:r>
          </w:p>
        </w:tc>
      </w:tr>
      <w:tr w:rsidR="00041E81" w:rsidRPr="00DA28DD" w14:paraId="3F293CA0" w14:textId="77777777" w:rsidTr="001D06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gridSpan w:val="2"/>
            <w:shd w:val="clear" w:color="auto" w:fill="auto"/>
          </w:tcPr>
          <w:p w14:paraId="5D8D3455" w14:textId="77777777" w:rsidR="00041E81" w:rsidRPr="006030D0" w:rsidRDefault="00041E81" w:rsidP="001D06F0">
            <w:pPr>
              <w:widowControl w:val="0"/>
              <w:snapToGrid w:val="0"/>
              <w:jc w:val="both"/>
              <w:rPr>
                <w:rFonts w:eastAsia="SimSun"/>
                <w:b/>
                <w:kern w:val="1"/>
                <w:szCs w:val="28"/>
                <w:lang w:eastAsia="hi-IN" w:bidi="hi-IN"/>
              </w:rPr>
            </w:pPr>
          </w:p>
          <w:p w14:paraId="0D1D84E9" w14:textId="77777777" w:rsidR="00041E81" w:rsidRPr="006030D0" w:rsidRDefault="00041E81" w:rsidP="001D06F0">
            <w:pPr>
              <w:widowControl w:val="0"/>
              <w:snapToGrid w:val="0"/>
              <w:jc w:val="both"/>
              <w:rPr>
                <w:rFonts w:eastAsia="SimSun"/>
                <w:b/>
                <w:kern w:val="1"/>
                <w:szCs w:val="28"/>
                <w:lang w:eastAsia="hi-IN" w:bidi="hi-IN"/>
              </w:rPr>
            </w:pPr>
            <w:r w:rsidRPr="006030D0">
              <w:rPr>
                <w:rFonts w:eastAsia="SimSun"/>
                <w:b/>
                <w:kern w:val="1"/>
                <w:szCs w:val="28"/>
                <w:lang w:eastAsia="hi-IN" w:bidi="hi-IN"/>
              </w:rPr>
              <w:t xml:space="preserve">Цели и задачи подпрограммы </w:t>
            </w:r>
          </w:p>
        </w:tc>
        <w:tc>
          <w:tcPr>
            <w:tcW w:w="10913" w:type="dxa"/>
            <w:gridSpan w:val="2"/>
            <w:vMerge w:val="restart"/>
            <w:shd w:val="clear" w:color="auto" w:fill="auto"/>
          </w:tcPr>
          <w:p w14:paraId="4080A4ED" w14:textId="77777777" w:rsidR="00041E81" w:rsidRPr="006030D0" w:rsidRDefault="00041E81" w:rsidP="001D06F0">
            <w:pPr>
              <w:widowControl w:val="0"/>
              <w:snapToGrid w:val="0"/>
              <w:jc w:val="both"/>
              <w:rPr>
                <w:rFonts w:eastAsia="SimSun"/>
                <w:kern w:val="1"/>
                <w:szCs w:val="28"/>
                <w:lang w:eastAsia="hi-IN" w:bidi="hi-IN"/>
              </w:rPr>
            </w:pPr>
          </w:p>
          <w:p w14:paraId="2244007A" w14:textId="77777777" w:rsidR="00041E81" w:rsidRPr="006030D0" w:rsidRDefault="00041E81" w:rsidP="001D06F0">
            <w:pPr>
              <w:widowControl w:val="0"/>
              <w:snapToGrid w:val="0"/>
              <w:jc w:val="both"/>
              <w:rPr>
                <w:rFonts w:eastAsia="SimSun"/>
                <w:kern w:val="1"/>
                <w:szCs w:val="28"/>
                <w:lang w:eastAsia="hi-IN" w:bidi="hi-IN"/>
              </w:rPr>
            </w:pPr>
            <w:r w:rsidRPr="006030D0">
              <w:rPr>
                <w:rFonts w:eastAsia="SimSun"/>
                <w:kern w:val="1"/>
                <w:szCs w:val="28"/>
                <w:lang w:eastAsia="hi-IN" w:bidi="hi-IN"/>
              </w:rPr>
              <w:t>Цель: Бесперебойное функционирование образовательных учреждений.</w:t>
            </w:r>
          </w:p>
          <w:p w14:paraId="25D2FCC6" w14:textId="77777777" w:rsidR="00041E81" w:rsidRPr="006030D0" w:rsidRDefault="00041E81" w:rsidP="001D06F0">
            <w:pPr>
              <w:widowControl w:val="0"/>
              <w:snapToGrid w:val="0"/>
              <w:jc w:val="both"/>
              <w:rPr>
                <w:rFonts w:eastAsia="SimSun"/>
                <w:kern w:val="1"/>
                <w:szCs w:val="28"/>
                <w:lang w:eastAsia="hi-IN" w:bidi="hi-IN"/>
              </w:rPr>
            </w:pPr>
            <w:r w:rsidRPr="006030D0">
              <w:rPr>
                <w:rFonts w:eastAsia="SimSun"/>
                <w:kern w:val="1"/>
                <w:szCs w:val="28"/>
                <w:lang w:eastAsia="hi-IN" w:bidi="hi-IN"/>
              </w:rPr>
              <w:t xml:space="preserve">Задачи: - сопровождение и контроль финансово-хозяйственной деятельности ОУ, сопровождение информационной, аналитической, организационно-методической деятельности образовательных учреждений; </w:t>
            </w:r>
          </w:p>
          <w:p w14:paraId="2A37F11A" w14:textId="77777777" w:rsidR="00041E81" w:rsidRPr="006030D0" w:rsidRDefault="00041E81" w:rsidP="001D06F0">
            <w:pPr>
              <w:widowControl w:val="0"/>
              <w:snapToGrid w:val="0"/>
              <w:jc w:val="both"/>
              <w:rPr>
                <w:rFonts w:eastAsia="SimSun"/>
                <w:kern w:val="1"/>
                <w:szCs w:val="28"/>
                <w:lang w:eastAsia="hi-IN" w:bidi="hi-IN"/>
              </w:rPr>
            </w:pPr>
            <w:r w:rsidRPr="006030D0">
              <w:rPr>
                <w:rFonts w:eastAsia="SimSun"/>
                <w:kern w:val="1"/>
                <w:szCs w:val="28"/>
                <w:lang w:eastAsia="hi-IN" w:bidi="hi-IN"/>
              </w:rPr>
              <w:t>- прогнозирование, планирование, организация повышения квалификации педагогических работников и руководителей образовательных учреждений, а также оказания им организационно-методической помощи в системе непрерывного образования.</w:t>
            </w:r>
          </w:p>
        </w:tc>
      </w:tr>
      <w:tr w:rsidR="00041E81" w:rsidRPr="00DA28DD" w14:paraId="707246A5" w14:textId="77777777" w:rsidTr="001D06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gridSpan w:val="2"/>
            <w:shd w:val="clear" w:color="auto" w:fill="auto"/>
          </w:tcPr>
          <w:p w14:paraId="2C079939" w14:textId="77777777" w:rsidR="00041E81" w:rsidRPr="0001153F" w:rsidRDefault="00041E81" w:rsidP="001D06F0">
            <w:pPr>
              <w:widowControl w:val="0"/>
              <w:snapToGrid w:val="0"/>
              <w:jc w:val="both"/>
              <w:rPr>
                <w:rFonts w:eastAsia="SimSun"/>
                <w:b/>
                <w:color w:val="FF0000"/>
                <w:kern w:val="1"/>
                <w:szCs w:val="28"/>
                <w:lang w:eastAsia="hi-IN" w:bidi="hi-IN"/>
              </w:rPr>
            </w:pPr>
          </w:p>
        </w:tc>
        <w:tc>
          <w:tcPr>
            <w:tcW w:w="10913" w:type="dxa"/>
            <w:gridSpan w:val="2"/>
            <w:vMerge/>
            <w:shd w:val="clear" w:color="auto" w:fill="auto"/>
          </w:tcPr>
          <w:p w14:paraId="3A8DE40B" w14:textId="77777777" w:rsidR="00041E81" w:rsidRPr="0001153F" w:rsidRDefault="00041E81" w:rsidP="001D06F0">
            <w:pPr>
              <w:widowControl w:val="0"/>
              <w:snapToGrid w:val="0"/>
              <w:jc w:val="both"/>
              <w:rPr>
                <w:rFonts w:eastAsia="SimSun"/>
                <w:color w:val="FF0000"/>
                <w:kern w:val="1"/>
                <w:szCs w:val="28"/>
                <w:lang w:eastAsia="hi-IN" w:bidi="hi-IN"/>
              </w:rPr>
            </w:pPr>
          </w:p>
        </w:tc>
      </w:tr>
      <w:tr w:rsidR="00041E81" w:rsidRPr="00DA28DD" w14:paraId="01D965CC" w14:textId="77777777" w:rsidTr="001D06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gridSpan w:val="2"/>
            <w:shd w:val="clear" w:color="auto" w:fill="auto"/>
          </w:tcPr>
          <w:p w14:paraId="6B0D212C" w14:textId="77777777" w:rsidR="00041E81" w:rsidRPr="00C965FA" w:rsidRDefault="00041E81" w:rsidP="001D06F0">
            <w:pPr>
              <w:widowControl w:val="0"/>
              <w:snapToGrid w:val="0"/>
              <w:jc w:val="both"/>
              <w:rPr>
                <w:rFonts w:eastAsia="SimSun"/>
                <w:b/>
                <w:kern w:val="1"/>
                <w:szCs w:val="28"/>
                <w:lang w:eastAsia="hi-IN" w:bidi="hi-IN"/>
              </w:rPr>
            </w:pPr>
          </w:p>
          <w:p w14:paraId="71BE914A" w14:textId="77777777" w:rsidR="00041E81" w:rsidRPr="00C965FA" w:rsidRDefault="00041E81" w:rsidP="001D06F0">
            <w:pPr>
              <w:widowControl w:val="0"/>
              <w:snapToGrid w:val="0"/>
              <w:jc w:val="both"/>
              <w:rPr>
                <w:rFonts w:eastAsia="SimSun"/>
                <w:b/>
                <w:kern w:val="1"/>
                <w:szCs w:val="28"/>
                <w:lang w:eastAsia="hi-IN" w:bidi="hi-IN"/>
              </w:rPr>
            </w:pPr>
            <w:r w:rsidRPr="00C965FA">
              <w:rPr>
                <w:rFonts w:eastAsia="SimSun"/>
                <w:b/>
                <w:kern w:val="1"/>
                <w:szCs w:val="28"/>
                <w:lang w:eastAsia="hi-IN" w:bidi="hi-IN"/>
              </w:rPr>
              <w:t>Целевые индикаторы</w:t>
            </w:r>
          </w:p>
        </w:tc>
        <w:tc>
          <w:tcPr>
            <w:tcW w:w="10913" w:type="dxa"/>
            <w:gridSpan w:val="2"/>
            <w:shd w:val="clear" w:color="auto" w:fill="auto"/>
          </w:tcPr>
          <w:p w14:paraId="36D8AAE9" w14:textId="77777777" w:rsidR="00041E81" w:rsidRDefault="00041E81" w:rsidP="001D06F0">
            <w:pPr>
              <w:jc w:val="both"/>
              <w:rPr>
                <w:rFonts w:eastAsia="Arial"/>
                <w:color w:val="FF0000"/>
                <w:kern w:val="1"/>
                <w:szCs w:val="28"/>
                <w:lang w:eastAsia="hi-IN" w:bidi="hi-IN"/>
              </w:rPr>
            </w:pPr>
          </w:p>
          <w:p w14:paraId="31217D32" w14:textId="77777777" w:rsidR="00041E81" w:rsidRPr="00C965FA" w:rsidRDefault="00041E81" w:rsidP="001D06F0">
            <w:pPr>
              <w:jc w:val="both"/>
              <w:rPr>
                <w:rFonts w:eastAsia="Arial"/>
                <w:kern w:val="1"/>
                <w:szCs w:val="28"/>
                <w:lang w:eastAsia="hi-IN" w:bidi="hi-IN"/>
              </w:rPr>
            </w:pPr>
            <w:proofErr w:type="spellStart"/>
            <w:r w:rsidRPr="00C965FA">
              <w:rPr>
                <w:rFonts w:eastAsia="Arial"/>
                <w:kern w:val="1"/>
                <w:szCs w:val="28"/>
                <w:lang w:eastAsia="hi-IN" w:bidi="hi-IN"/>
              </w:rPr>
              <w:t>Доля</w:t>
            </w:r>
            <w:r w:rsidR="00C965FA" w:rsidRPr="00C965FA">
              <w:rPr>
                <w:rFonts w:eastAsia="DejaVu Sans"/>
                <w:kern w:val="1"/>
                <w:szCs w:val="28"/>
              </w:rPr>
              <w:t>средств</w:t>
            </w:r>
            <w:proofErr w:type="spellEnd"/>
            <w:r w:rsidR="00C965FA" w:rsidRPr="00C965FA">
              <w:rPr>
                <w:rFonts w:eastAsia="DejaVu Sans"/>
                <w:kern w:val="1"/>
                <w:szCs w:val="28"/>
              </w:rPr>
              <w:t xml:space="preserve"> расходованных на </w:t>
            </w:r>
            <w:r w:rsidRPr="00C965FA">
              <w:rPr>
                <w:rFonts w:eastAsia="DejaVu Sans"/>
                <w:kern w:val="1"/>
                <w:szCs w:val="28"/>
              </w:rPr>
              <w:t xml:space="preserve">учителей, прошедших </w:t>
            </w:r>
            <w:proofErr w:type="gramStart"/>
            <w:r w:rsidRPr="00C965FA">
              <w:rPr>
                <w:rFonts w:eastAsia="DejaVu Sans"/>
                <w:kern w:val="1"/>
                <w:szCs w:val="28"/>
              </w:rPr>
              <w:t>курсы  повышения</w:t>
            </w:r>
            <w:proofErr w:type="gramEnd"/>
            <w:r w:rsidRPr="00C965FA">
              <w:rPr>
                <w:rFonts w:eastAsia="DejaVu Sans"/>
                <w:kern w:val="1"/>
                <w:szCs w:val="28"/>
              </w:rPr>
              <w:t xml:space="preserve"> квалификации</w:t>
            </w:r>
            <w:r w:rsidRPr="00C965FA">
              <w:rPr>
                <w:rFonts w:eastAsia="Arial"/>
                <w:kern w:val="1"/>
                <w:szCs w:val="28"/>
                <w:lang w:eastAsia="hi-IN" w:bidi="hi-IN"/>
              </w:rPr>
              <w:t xml:space="preserve"> до </w:t>
            </w:r>
            <w:r w:rsidR="00C965FA" w:rsidRPr="00C965FA">
              <w:rPr>
                <w:rFonts w:eastAsia="Arial"/>
                <w:kern w:val="1"/>
                <w:szCs w:val="28"/>
                <w:lang w:eastAsia="hi-IN" w:bidi="hi-IN"/>
              </w:rPr>
              <w:t>100</w:t>
            </w:r>
            <w:r w:rsidRPr="00C965FA">
              <w:rPr>
                <w:rFonts w:eastAsia="Arial"/>
                <w:kern w:val="1"/>
                <w:szCs w:val="28"/>
                <w:lang w:eastAsia="hi-IN" w:bidi="hi-IN"/>
              </w:rPr>
              <w:t>%.</w:t>
            </w:r>
          </w:p>
          <w:p w14:paraId="6CCCA4C1" w14:textId="77777777" w:rsidR="00041E81" w:rsidRPr="006030D0" w:rsidRDefault="00041E81" w:rsidP="001D06F0">
            <w:pPr>
              <w:jc w:val="both"/>
              <w:rPr>
                <w:rFonts w:eastAsia="Arial"/>
                <w:kern w:val="1"/>
                <w:szCs w:val="28"/>
                <w:lang w:eastAsia="hi-IN" w:bidi="hi-IN"/>
              </w:rPr>
            </w:pPr>
            <w:r w:rsidRPr="006030D0">
              <w:rPr>
                <w:rFonts w:eastAsia="DejaVu Sans"/>
                <w:kern w:val="1"/>
                <w:szCs w:val="28"/>
              </w:rPr>
              <w:t>Процент исполнения бюджета, как главным распорядителем бюджетных средств, так и образовательными учреждениями до 98%.</w:t>
            </w:r>
          </w:p>
        </w:tc>
      </w:tr>
      <w:tr w:rsidR="00041E81" w:rsidRPr="00DA28DD" w14:paraId="1B9CD4DF" w14:textId="77777777" w:rsidTr="001D06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gridSpan w:val="2"/>
            <w:shd w:val="clear" w:color="auto" w:fill="auto"/>
          </w:tcPr>
          <w:p w14:paraId="0C22E2F5" w14:textId="77777777" w:rsidR="00041E81" w:rsidRDefault="00041E81" w:rsidP="001D06F0">
            <w:pPr>
              <w:widowControl w:val="0"/>
              <w:snapToGrid w:val="0"/>
              <w:jc w:val="both"/>
              <w:rPr>
                <w:rFonts w:eastAsia="SimSun"/>
                <w:b/>
                <w:kern w:val="1"/>
                <w:szCs w:val="28"/>
                <w:lang w:eastAsia="hi-IN" w:bidi="hi-IN"/>
              </w:rPr>
            </w:pPr>
          </w:p>
          <w:p w14:paraId="31698C0D" w14:textId="77777777" w:rsidR="00041E81" w:rsidRPr="00DA28DD" w:rsidRDefault="00041E81" w:rsidP="001D06F0">
            <w:pPr>
              <w:widowControl w:val="0"/>
              <w:snapToGrid w:val="0"/>
              <w:jc w:val="both"/>
              <w:rPr>
                <w:rFonts w:eastAsia="SimSun"/>
                <w:b/>
                <w:kern w:val="1"/>
                <w:szCs w:val="28"/>
                <w:lang w:eastAsia="hi-IN" w:bidi="hi-IN"/>
              </w:rPr>
            </w:pPr>
            <w:r w:rsidRPr="00DA28DD">
              <w:rPr>
                <w:rFonts w:eastAsia="SimSun"/>
                <w:b/>
                <w:kern w:val="1"/>
                <w:szCs w:val="28"/>
                <w:lang w:eastAsia="hi-IN" w:bidi="hi-IN"/>
              </w:rPr>
              <w:t xml:space="preserve">Сроки и </w:t>
            </w:r>
            <w:proofErr w:type="gramStart"/>
            <w:r w:rsidRPr="00DA28DD">
              <w:rPr>
                <w:rFonts w:eastAsia="SimSun"/>
                <w:b/>
                <w:kern w:val="1"/>
                <w:szCs w:val="28"/>
                <w:lang w:eastAsia="hi-IN" w:bidi="hi-IN"/>
              </w:rPr>
              <w:t>этапы  реализации</w:t>
            </w:r>
            <w:proofErr w:type="gramEnd"/>
            <w:r w:rsidRPr="00DA28DD">
              <w:rPr>
                <w:rFonts w:eastAsia="SimSun"/>
                <w:b/>
                <w:kern w:val="1"/>
                <w:szCs w:val="28"/>
                <w:lang w:eastAsia="hi-IN" w:bidi="hi-IN"/>
              </w:rPr>
              <w:t xml:space="preserve"> подпрограммы</w:t>
            </w:r>
          </w:p>
        </w:tc>
        <w:tc>
          <w:tcPr>
            <w:tcW w:w="10913" w:type="dxa"/>
            <w:gridSpan w:val="2"/>
            <w:shd w:val="clear" w:color="auto" w:fill="auto"/>
          </w:tcPr>
          <w:p w14:paraId="392E9E4A" w14:textId="77777777" w:rsidR="00041E81" w:rsidRDefault="00041E81" w:rsidP="001D06F0">
            <w:pPr>
              <w:widowControl w:val="0"/>
              <w:snapToGrid w:val="0"/>
              <w:jc w:val="both"/>
              <w:rPr>
                <w:rFonts w:eastAsia="SimSun"/>
                <w:kern w:val="1"/>
                <w:szCs w:val="28"/>
                <w:lang w:eastAsia="hi-IN" w:bidi="hi-IN"/>
              </w:rPr>
            </w:pPr>
          </w:p>
          <w:p w14:paraId="4C7B43BA" w14:textId="77777777" w:rsidR="00041E81" w:rsidRPr="00DA28DD" w:rsidRDefault="00041E81" w:rsidP="001D06F0">
            <w:pPr>
              <w:widowControl w:val="0"/>
              <w:snapToGrid w:val="0"/>
              <w:jc w:val="both"/>
              <w:rPr>
                <w:rFonts w:eastAsia="SimSun"/>
                <w:kern w:val="1"/>
                <w:szCs w:val="28"/>
                <w:lang w:eastAsia="hi-IN" w:bidi="hi-IN"/>
              </w:rPr>
            </w:pPr>
            <w:r w:rsidRPr="00DA28DD">
              <w:rPr>
                <w:rFonts w:eastAsia="SimSun"/>
                <w:kern w:val="1"/>
                <w:szCs w:val="28"/>
                <w:lang w:eastAsia="hi-IN" w:bidi="hi-IN"/>
              </w:rPr>
              <w:t>Подпрограмма реализуется с 20</w:t>
            </w:r>
            <w:r>
              <w:rPr>
                <w:rFonts w:eastAsia="SimSun"/>
                <w:kern w:val="1"/>
                <w:szCs w:val="28"/>
                <w:lang w:eastAsia="hi-IN" w:bidi="hi-IN"/>
              </w:rPr>
              <w:t>20</w:t>
            </w:r>
            <w:r w:rsidRPr="00DA28DD">
              <w:rPr>
                <w:rFonts w:eastAsia="SimSun"/>
                <w:kern w:val="1"/>
                <w:szCs w:val="28"/>
                <w:lang w:eastAsia="hi-IN" w:bidi="hi-IN"/>
              </w:rPr>
              <w:t xml:space="preserve"> по 20</w:t>
            </w:r>
            <w:r>
              <w:rPr>
                <w:rFonts w:eastAsia="SimSun"/>
                <w:kern w:val="1"/>
                <w:szCs w:val="28"/>
                <w:lang w:eastAsia="hi-IN" w:bidi="hi-IN"/>
              </w:rPr>
              <w:t>27</w:t>
            </w:r>
            <w:r w:rsidRPr="00DA28DD">
              <w:rPr>
                <w:rFonts w:eastAsia="SimSun"/>
                <w:kern w:val="1"/>
                <w:szCs w:val="28"/>
                <w:lang w:eastAsia="hi-IN" w:bidi="hi-IN"/>
              </w:rPr>
              <w:t xml:space="preserve"> годы в один этап</w:t>
            </w:r>
            <w:r>
              <w:rPr>
                <w:rFonts w:eastAsia="SimSun"/>
                <w:kern w:val="1"/>
                <w:szCs w:val="28"/>
                <w:lang w:eastAsia="hi-IN" w:bidi="hi-IN"/>
              </w:rPr>
              <w:t>.</w:t>
            </w:r>
          </w:p>
          <w:p w14:paraId="2FE219A0" w14:textId="77777777" w:rsidR="00041E81" w:rsidRPr="00DA28DD" w:rsidRDefault="00041E81" w:rsidP="001D06F0">
            <w:pPr>
              <w:widowControl w:val="0"/>
              <w:snapToGrid w:val="0"/>
              <w:jc w:val="both"/>
              <w:rPr>
                <w:rFonts w:eastAsia="SimSun"/>
                <w:kern w:val="1"/>
                <w:szCs w:val="28"/>
                <w:lang w:eastAsia="hi-IN" w:bidi="hi-IN"/>
              </w:rPr>
            </w:pPr>
          </w:p>
          <w:p w14:paraId="0FFDEDEA" w14:textId="77777777" w:rsidR="00041E81" w:rsidRPr="00DA28DD" w:rsidRDefault="00041E81" w:rsidP="001D06F0">
            <w:pPr>
              <w:widowControl w:val="0"/>
              <w:snapToGrid w:val="0"/>
              <w:jc w:val="both"/>
              <w:rPr>
                <w:rFonts w:eastAsia="SimSun"/>
                <w:b/>
                <w:kern w:val="1"/>
                <w:szCs w:val="28"/>
                <w:lang w:eastAsia="hi-IN" w:bidi="hi-IN"/>
              </w:rPr>
            </w:pPr>
          </w:p>
        </w:tc>
      </w:tr>
      <w:tr w:rsidR="00041E81" w:rsidRPr="0001153F" w14:paraId="550FE420" w14:textId="77777777" w:rsidTr="001D06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/>
        </w:trPr>
        <w:tc>
          <w:tcPr>
            <w:tcW w:w="2552" w:type="dxa"/>
            <w:gridSpan w:val="2"/>
            <w:shd w:val="clear" w:color="auto" w:fill="auto"/>
          </w:tcPr>
          <w:p w14:paraId="6A9F1E97" w14:textId="77777777" w:rsidR="00041E81" w:rsidRPr="00040C8F" w:rsidRDefault="00041E81" w:rsidP="001D06F0">
            <w:pPr>
              <w:widowControl w:val="0"/>
              <w:snapToGrid w:val="0"/>
              <w:jc w:val="both"/>
              <w:rPr>
                <w:rFonts w:eastAsia="SimSun"/>
                <w:b/>
                <w:kern w:val="1"/>
                <w:szCs w:val="28"/>
                <w:lang w:eastAsia="hi-IN" w:bidi="hi-IN"/>
              </w:rPr>
            </w:pPr>
          </w:p>
          <w:p w14:paraId="75656DCE" w14:textId="77777777" w:rsidR="00041E81" w:rsidRPr="00040C8F" w:rsidRDefault="00041E81" w:rsidP="001D06F0">
            <w:pPr>
              <w:widowControl w:val="0"/>
              <w:snapToGrid w:val="0"/>
              <w:jc w:val="both"/>
              <w:rPr>
                <w:rFonts w:eastAsia="SimSun"/>
                <w:b/>
                <w:kern w:val="1"/>
                <w:szCs w:val="28"/>
                <w:lang w:eastAsia="hi-IN" w:bidi="hi-IN"/>
              </w:rPr>
            </w:pPr>
            <w:r w:rsidRPr="00040C8F">
              <w:rPr>
                <w:rFonts w:eastAsia="SimSun"/>
                <w:b/>
                <w:kern w:val="1"/>
                <w:szCs w:val="28"/>
                <w:lang w:eastAsia="hi-IN" w:bidi="hi-IN"/>
              </w:rPr>
              <w:t>Объемы и</w:t>
            </w:r>
          </w:p>
          <w:p w14:paraId="4F3267B4" w14:textId="77777777" w:rsidR="00041E81" w:rsidRPr="00040C8F" w:rsidRDefault="00041E81" w:rsidP="001D06F0">
            <w:pPr>
              <w:widowControl w:val="0"/>
              <w:snapToGrid w:val="0"/>
              <w:jc w:val="both"/>
              <w:rPr>
                <w:rFonts w:eastAsia="SimSun"/>
                <w:b/>
                <w:kern w:val="1"/>
                <w:szCs w:val="28"/>
                <w:lang w:eastAsia="hi-IN" w:bidi="hi-IN"/>
              </w:rPr>
            </w:pPr>
            <w:r w:rsidRPr="00040C8F">
              <w:rPr>
                <w:rFonts w:eastAsia="SimSun"/>
                <w:b/>
                <w:kern w:val="1"/>
                <w:szCs w:val="28"/>
                <w:lang w:eastAsia="hi-IN" w:bidi="hi-IN"/>
              </w:rPr>
              <w:t xml:space="preserve">источники финансирования Подпрограммы   </w:t>
            </w:r>
          </w:p>
          <w:p w14:paraId="5BC14592" w14:textId="77777777" w:rsidR="00041E81" w:rsidRPr="00040C8F" w:rsidRDefault="00041E81" w:rsidP="001D06F0">
            <w:pPr>
              <w:widowControl w:val="0"/>
              <w:snapToGrid w:val="0"/>
              <w:jc w:val="both"/>
              <w:rPr>
                <w:b/>
                <w:kern w:val="1"/>
                <w:szCs w:val="28"/>
                <w:lang w:eastAsia="hi-IN" w:bidi="hi-IN"/>
              </w:rPr>
            </w:pPr>
          </w:p>
        </w:tc>
        <w:tc>
          <w:tcPr>
            <w:tcW w:w="10913" w:type="dxa"/>
            <w:gridSpan w:val="2"/>
            <w:shd w:val="clear" w:color="auto" w:fill="auto"/>
          </w:tcPr>
          <w:p w14:paraId="2096E26F" w14:textId="77777777" w:rsidR="00041E81" w:rsidRPr="0001153F" w:rsidRDefault="00041E81" w:rsidP="001D06F0">
            <w:pPr>
              <w:autoSpaceDE w:val="0"/>
              <w:jc w:val="both"/>
              <w:rPr>
                <w:rFonts w:eastAsia="Arial"/>
                <w:color w:val="FF0000"/>
                <w:kern w:val="1"/>
                <w:szCs w:val="28"/>
                <w:lang w:eastAsia="hi-IN" w:bidi="hi-IN"/>
              </w:rPr>
            </w:pPr>
          </w:p>
          <w:p w14:paraId="5779817B" w14:textId="77777777" w:rsidR="00040C8F" w:rsidRPr="00847FD3" w:rsidRDefault="00040C8F" w:rsidP="00040C8F">
            <w:pPr>
              <w:widowControl w:val="0"/>
              <w:snapToGrid w:val="0"/>
              <w:jc w:val="both"/>
              <w:rPr>
                <w:rFonts w:eastAsia="SimSun" w:cs="Mangal"/>
                <w:kern w:val="1"/>
                <w:szCs w:val="28"/>
                <w:lang w:eastAsia="hi-IN" w:bidi="hi-IN"/>
              </w:rPr>
            </w:pPr>
            <w:r w:rsidRPr="00847FD3">
              <w:rPr>
                <w:rFonts w:eastAsia="SimSun" w:cs="Mangal"/>
                <w:kern w:val="1"/>
                <w:szCs w:val="28"/>
                <w:lang w:eastAsia="hi-IN" w:bidi="hi-IN"/>
              </w:rPr>
              <w:t>Общий объем финансирования мероприятий подпрограммы за счет средств муниципального бюджета.</w:t>
            </w:r>
          </w:p>
          <w:p w14:paraId="6B693E9F" w14:textId="1737CEBC" w:rsidR="00040C8F" w:rsidRPr="00847FD3" w:rsidRDefault="00040C8F" w:rsidP="00040C8F">
            <w:pPr>
              <w:tabs>
                <w:tab w:val="left" w:pos="708"/>
              </w:tabs>
              <w:spacing w:line="100" w:lineRule="atLeast"/>
              <w:jc w:val="both"/>
              <w:rPr>
                <w:kern w:val="1"/>
                <w:szCs w:val="28"/>
                <w:lang w:eastAsia="hi-IN" w:bidi="hi-IN"/>
              </w:rPr>
            </w:pPr>
            <w:r w:rsidRPr="00847FD3">
              <w:rPr>
                <w:kern w:val="1"/>
                <w:szCs w:val="28"/>
                <w:lang w:eastAsia="hi-IN" w:bidi="hi-IN"/>
              </w:rPr>
              <w:t xml:space="preserve">2020 год         </w:t>
            </w:r>
            <w:r w:rsidR="00655F2A">
              <w:rPr>
                <w:kern w:val="1"/>
                <w:szCs w:val="28"/>
                <w:lang w:eastAsia="hi-IN" w:bidi="hi-IN"/>
              </w:rPr>
              <w:t>18067,429</w:t>
            </w:r>
            <w:r w:rsidRPr="00847FD3">
              <w:rPr>
                <w:kern w:val="1"/>
                <w:szCs w:val="28"/>
                <w:lang w:eastAsia="hi-IN" w:bidi="hi-IN"/>
              </w:rPr>
              <w:t xml:space="preserve"> тыс. рублей;</w:t>
            </w:r>
          </w:p>
          <w:p w14:paraId="3F944C07" w14:textId="0325452B" w:rsidR="00040C8F" w:rsidRPr="00847FD3" w:rsidRDefault="00040C8F" w:rsidP="00040C8F">
            <w:pPr>
              <w:widowControl w:val="0"/>
              <w:jc w:val="both"/>
              <w:rPr>
                <w:rFonts w:eastAsia="SimSun" w:cs="Mangal"/>
                <w:kern w:val="1"/>
                <w:szCs w:val="28"/>
                <w:lang w:eastAsia="hi-IN" w:bidi="hi-IN"/>
              </w:rPr>
            </w:pPr>
            <w:r w:rsidRPr="00847FD3">
              <w:rPr>
                <w:rFonts w:eastAsia="SimSun" w:cs="Mangal"/>
                <w:kern w:val="1"/>
                <w:szCs w:val="28"/>
                <w:lang w:eastAsia="hi-IN" w:bidi="hi-IN"/>
              </w:rPr>
              <w:t xml:space="preserve">2021 год        </w:t>
            </w:r>
            <w:r>
              <w:rPr>
                <w:rFonts w:eastAsia="SimSun" w:cs="Mangal"/>
                <w:kern w:val="1"/>
                <w:szCs w:val="28"/>
                <w:lang w:eastAsia="hi-IN" w:bidi="hi-IN"/>
              </w:rPr>
              <w:t xml:space="preserve"> </w:t>
            </w:r>
            <w:r w:rsidR="00B56006">
              <w:rPr>
                <w:rFonts w:eastAsia="SimSun" w:cs="Mangal"/>
                <w:kern w:val="1"/>
                <w:szCs w:val="28"/>
                <w:lang w:eastAsia="hi-IN" w:bidi="hi-IN"/>
              </w:rPr>
              <w:t>15545,655</w:t>
            </w:r>
            <w:r w:rsidRPr="00847FD3">
              <w:rPr>
                <w:rFonts w:eastAsia="SimSun" w:cs="Mangal"/>
                <w:kern w:val="1"/>
                <w:szCs w:val="28"/>
                <w:lang w:eastAsia="hi-IN" w:bidi="hi-IN"/>
              </w:rPr>
              <w:t xml:space="preserve"> тыс.</w:t>
            </w:r>
            <w:r w:rsidR="00655F2A">
              <w:rPr>
                <w:rFonts w:eastAsia="SimSun" w:cs="Mangal"/>
                <w:kern w:val="1"/>
                <w:szCs w:val="28"/>
                <w:lang w:eastAsia="hi-IN" w:bidi="hi-IN"/>
              </w:rPr>
              <w:t xml:space="preserve"> </w:t>
            </w:r>
            <w:r w:rsidRPr="00847FD3">
              <w:rPr>
                <w:rFonts w:eastAsia="SimSun" w:cs="Mangal"/>
                <w:kern w:val="1"/>
                <w:szCs w:val="28"/>
                <w:lang w:eastAsia="hi-IN" w:bidi="hi-IN"/>
              </w:rPr>
              <w:t>руб</w:t>
            </w:r>
            <w:r w:rsidR="00655F2A">
              <w:rPr>
                <w:rFonts w:eastAsia="SimSun" w:cs="Mangal"/>
                <w:kern w:val="1"/>
                <w:szCs w:val="28"/>
                <w:lang w:eastAsia="hi-IN" w:bidi="hi-IN"/>
              </w:rPr>
              <w:t>лей</w:t>
            </w:r>
            <w:r w:rsidRPr="00847FD3">
              <w:rPr>
                <w:rFonts w:eastAsia="SimSun" w:cs="Mangal"/>
                <w:kern w:val="1"/>
                <w:szCs w:val="28"/>
                <w:lang w:eastAsia="hi-IN" w:bidi="hi-IN"/>
              </w:rPr>
              <w:t>.</w:t>
            </w:r>
          </w:p>
          <w:p w14:paraId="37358288" w14:textId="134E52C8" w:rsidR="00040C8F" w:rsidRPr="00847FD3" w:rsidRDefault="00040C8F" w:rsidP="00040C8F">
            <w:pPr>
              <w:widowControl w:val="0"/>
              <w:jc w:val="both"/>
              <w:rPr>
                <w:rFonts w:eastAsia="SimSun" w:cs="Mangal"/>
                <w:kern w:val="1"/>
                <w:szCs w:val="28"/>
                <w:lang w:eastAsia="hi-IN" w:bidi="hi-IN"/>
              </w:rPr>
            </w:pPr>
            <w:r w:rsidRPr="00847FD3">
              <w:rPr>
                <w:rFonts w:eastAsia="SimSun" w:cs="Mangal"/>
                <w:kern w:val="1"/>
                <w:szCs w:val="28"/>
                <w:lang w:eastAsia="hi-IN" w:bidi="hi-IN"/>
              </w:rPr>
              <w:t xml:space="preserve">2022 год        </w:t>
            </w:r>
            <w:r>
              <w:rPr>
                <w:rFonts w:eastAsia="SimSun" w:cs="Mangal"/>
                <w:kern w:val="1"/>
                <w:szCs w:val="28"/>
                <w:lang w:eastAsia="hi-IN" w:bidi="hi-IN"/>
              </w:rPr>
              <w:t xml:space="preserve"> </w:t>
            </w:r>
            <w:r w:rsidR="00B56006">
              <w:rPr>
                <w:rFonts w:eastAsia="SimSun" w:cs="Mangal"/>
                <w:kern w:val="1"/>
                <w:szCs w:val="28"/>
                <w:lang w:eastAsia="hi-IN" w:bidi="hi-IN"/>
              </w:rPr>
              <w:t>20166,543</w:t>
            </w:r>
            <w:r>
              <w:rPr>
                <w:rFonts w:eastAsia="SimSun" w:cs="Mangal"/>
                <w:kern w:val="1"/>
                <w:szCs w:val="28"/>
                <w:lang w:eastAsia="hi-IN" w:bidi="hi-IN"/>
              </w:rPr>
              <w:t xml:space="preserve"> </w:t>
            </w:r>
            <w:r w:rsidRPr="00847FD3">
              <w:rPr>
                <w:rFonts w:eastAsia="SimSun" w:cs="Mangal"/>
                <w:kern w:val="1"/>
                <w:szCs w:val="28"/>
                <w:lang w:eastAsia="hi-IN" w:bidi="hi-IN"/>
              </w:rPr>
              <w:t>тыс. рублей;</w:t>
            </w:r>
          </w:p>
          <w:p w14:paraId="1ADD7B04" w14:textId="38A9BB74" w:rsidR="00040C8F" w:rsidRPr="00847FD3" w:rsidRDefault="00040C8F" w:rsidP="00040C8F">
            <w:pPr>
              <w:widowControl w:val="0"/>
              <w:jc w:val="both"/>
              <w:rPr>
                <w:rFonts w:eastAsia="SimSun" w:cs="Mangal"/>
                <w:kern w:val="1"/>
                <w:szCs w:val="28"/>
                <w:lang w:eastAsia="hi-IN" w:bidi="hi-IN"/>
              </w:rPr>
            </w:pPr>
            <w:r w:rsidRPr="00847FD3">
              <w:rPr>
                <w:rFonts w:eastAsia="SimSun" w:cs="Mangal"/>
                <w:kern w:val="1"/>
                <w:szCs w:val="28"/>
                <w:lang w:eastAsia="hi-IN" w:bidi="hi-IN"/>
              </w:rPr>
              <w:t xml:space="preserve">2023 год        </w:t>
            </w:r>
            <w:r w:rsidR="00655F2A">
              <w:rPr>
                <w:rFonts w:eastAsia="SimSun" w:cs="Mangal"/>
                <w:kern w:val="1"/>
                <w:szCs w:val="28"/>
                <w:lang w:eastAsia="hi-IN" w:bidi="hi-IN"/>
              </w:rPr>
              <w:t xml:space="preserve"> </w:t>
            </w:r>
            <w:r w:rsidR="00B56006">
              <w:rPr>
                <w:rFonts w:eastAsia="SimSun" w:cs="Mangal"/>
                <w:kern w:val="1"/>
                <w:szCs w:val="28"/>
                <w:lang w:eastAsia="hi-IN" w:bidi="hi-IN"/>
              </w:rPr>
              <w:t>16589,889</w:t>
            </w:r>
            <w:r w:rsidR="00FF4804">
              <w:rPr>
                <w:rFonts w:eastAsia="SimSun" w:cs="Mangal"/>
                <w:kern w:val="1"/>
                <w:szCs w:val="28"/>
                <w:lang w:eastAsia="hi-IN" w:bidi="hi-IN"/>
              </w:rPr>
              <w:t xml:space="preserve"> </w:t>
            </w:r>
            <w:r w:rsidRPr="00847FD3">
              <w:rPr>
                <w:rFonts w:eastAsia="SimSun" w:cs="Mangal"/>
                <w:kern w:val="1"/>
                <w:szCs w:val="28"/>
                <w:lang w:eastAsia="hi-IN" w:bidi="hi-IN"/>
              </w:rPr>
              <w:t>тыс. рублей.</w:t>
            </w:r>
          </w:p>
          <w:p w14:paraId="3DC5199A" w14:textId="0A1698D0" w:rsidR="00040C8F" w:rsidRPr="00847FD3" w:rsidRDefault="00040C8F" w:rsidP="00040C8F">
            <w:pPr>
              <w:tabs>
                <w:tab w:val="left" w:pos="708"/>
              </w:tabs>
              <w:spacing w:line="100" w:lineRule="atLeast"/>
              <w:jc w:val="both"/>
              <w:rPr>
                <w:kern w:val="1"/>
                <w:szCs w:val="28"/>
                <w:lang w:eastAsia="hi-IN" w:bidi="hi-IN"/>
              </w:rPr>
            </w:pPr>
            <w:r w:rsidRPr="00847FD3">
              <w:rPr>
                <w:kern w:val="1"/>
                <w:szCs w:val="28"/>
                <w:lang w:eastAsia="hi-IN" w:bidi="hi-IN"/>
              </w:rPr>
              <w:t xml:space="preserve">2024 год–      </w:t>
            </w:r>
            <w:r w:rsidR="00B56006">
              <w:rPr>
                <w:kern w:val="1"/>
                <w:szCs w:val="28"/>
                <w:lang w:eastAsia="hi-IN" w:bidi="hi-IN"/>
              </w:rPr>
              <w:t>16589,889</w:t>
            </w:r>
            <w:r w:rsidR="00FF4804">
              <w:rPr>
                <w:kern w:val="1"/>
                <w:szCs w:val="28"/>
                <w:lang w:eastAsia="hi-IN" w:bidi="hi-IN"/>
              </w:rPr>
              <w:t xml:space="preserve"> </w:t>
            </w:r>
            <w:r w:rsidRPr="00847FD3">
              <w:rPr>
                <w:kern w:val="1"/>
                <w:szCs w:val="28"/>
                <w:lang w:eastAsia="hi-IN" w:bidi="hi-IN"/>
              </w:rPr>
              <w:t>тыс. рублей;</w:t>
            </w:r>
          </w:p>
          <w:p w14:paraId="4D73F7EB" w14:textId="77777777" w:rsidR="00040C8F" w:rsidRPr="00847FD3" w:rsidRDefault="00040C8F" w:rsidP="00040C8F">
            <w:pPr>
              <w:tabs>
                <w:tab w:val="left" w:pos="708"/>
              </w:tabs>
              <w:spacing w:line="100" w:lineRule="atLeast"/>
              <w:jc w:val="both"/>
              <w:rPr>
                <w:kern w:val="1"/>
                <w:szCs w:val="28"/>
                <w:lang w:eastAsia="hi-IN" w:bidi="hi-IN"/>
              </w:rPr>
            </w:pPr>
            <w:r w:rsidRPr="00847FD3">
              <w:rPr>
                <w:kern w:val="1"/>
                <w:szCs w:val="28"/>
                <w:lang w:eastAsia="hi-IN" w:bidi="hi-IN"/>
              </w:rPr>
              <w:t xml:space="preserve">2025 год–      </w:t>
            </w:r>
            <w:r w:rsidR="00FF4804">
              <w:rPr>
                <w:kern w:val="1"/>
                <w:szCs w:val="28"/>
                <w:lang w:eastAsia="hi-IN" w:bidi="hi-IN"/>
              </w:rPr>
              <w:t xml:space="preserve">0 </w:t>
            </w:r>
            <w:r w:rsidRPr="00847FD3">
              <w:rPr>
                <w:kern w:val="1"/>
                <w:szCs w:val="28"/>
                <w:lang w:eastAsia="hi-IN" w:bidi="hi-IN"/>
              </w:rPr>
              <w:t>тыс. рублей;</w:t>
            </w:r>
          </w:p>
          <w:p w14:paraId="74FADD71" w14:textId="77777777" w:rsidR="00040C8F" w:rsidRPr="00847FD3" w:rsidRDefault="00040C8F" w:rsidP="00040C8F">
            <w:pPr>
              <w:widowControl w:val="0"/>
              <w:jc w:val="both"/>
              <w:rPr>
                <w:kern w:val="1"/>
                <w:szCs w:val="28"/>
                <w:lang w:eastAsia="hi-IN" w:bidi="hi-IN"/>
              </w:rPr>
            </w:pPr>
            <w:r w:rsidRPr="00847FD3">
              <w:rPr>
                <w:kern w:val="1"/>
                <w:szCs w:val="28"/>
                <w:lang w:eastAsia="hi-IN" w:bidi="hi-IN"/>
              </w:rPr>
              <w:t xml:space="preserve">2026 год–      </w:t>
            </w:r>
            <w:r w:rsidR="00FF4804">
              <w:rPr>
                <w:kern w:val="1"/>
                <w:szCs w:val="28"/>
                <w:lang w:eastAsia="hi-IN" w:bidi="hi-IN"/>
              </w:rPr>
              <w:t xml:space="preserve">0 </w:t>
            </w:r>
            <w:r w:rsidRPr="00847FD3">
              <w:rPr>
                <w:kern w:val="1"/>
                <w:szCs w:val="28"/>
                <w:lang w:eastAsia="hi-IN" w:bidi="hi-IN"/>
              </w:rPr>
              <w:t>тыс. рублей</w:t>
            </w:r>
          </w:p>
          <w:p w14:paraId="570E278B" w14:textId="77777777" w:rsidR="00041E81" w:rsidRPr="0001153F" w:rsidRDefault="00040C8F" w:rsidP="00040C8F">
            <w:pPr>
              <w:widowControl w:val="0"/>
              <w:jc w:val="both"/>
              <w:rPr>
                <w:rFonts w:eastAsia="SimSun" w:cs="Mangal"/>
                <w:color w:val="FF0000"/>
                <w:kern w:val="1"/>
                <w:sz w:val="24"/>
                <w:szCs w:val="24"/>
                <w:lang w:eastAsia="hi-IN" w:bidi="hi-IN"/>
              </w:rPr>
            </w:pPr>
            <w:r w:rsidRPr="00847FD3">
              <w:rPr>
                <w:kern w:val="1"/>
                <w:szCs w:val="28"/>
                <w:lang w:eastAsia="hi-IN" w:bidi="hi-IN"/>
              </w:rPr>
              <w:t xml:space="preserve">2027 год–      </w:t>
            </w:r>
            <w:r w:rsidR="00FF4804">
              <w:rPr>
                <w:kern w:val="1"/>
                <w:szCs w:val="28"/>
                <w:lang w:eastAsia="hi-IN" w:bidi="hi-IN"/>
              </w:rPr>
              <w:t xml:space="preserve">0 </w:t>
            </w:r>
            <w:r w:rsidRPr="00847FD3">
              <w:rPr>
                <w:kern w:val="1"/>
                <w:szCs w:val="28"/>
                <w:lang w:eastAsia="hi-IN" w:bidi="hi-IN"/>
              </w:rPr>
              <w:t>тыс. рублей</w:t>
            </w:r>
          </w:p>
        </w:tc>
      </w:tr>
      <w:tr w:rsidR="00041E81" w:rsidRPr="006030D0" w14:paraId="621FD063" w14:textId="77777777" w:rsidTr="001D06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gridSpan w:val="2"/>
            <w:shd w:val="clear" w:color="auto" w:fill="auto"/>
          </w:tcPr>
          <w:p w14:paraId="5DAF774A" w14:textId="77777777" w:rsidR="00041E81" w:rsidRPr="006030D0" w:rsidRDefault="00041E81" w:rsidP="001D06F0">
            <w:pPr>
              <w:widowControl w:val="0"/>
              <w:snapToGrid w:val="0"/>
              <w:jc w:val="both"/>
              <w:rPr>
                <w:rFonts w:eastAsia="SimSun"/>
                <w:b/>
                <w:kern w:val="1"/>
                <w:szCs w:val="28"/>
                <w:lang w:eastAsia="hi-IN" w:bidi="hi-IN"/>
              </w:rPr>
            </w:pPr>
          </w:p>
          <w:p w14:paraId="2F803FA7" w14:textId="77777777" w:rsidR="00041E81" w:rsidRPr="006030D0" w:rsidRDefault="00041E81" w:rsidP="001D06F0">
            <w:pPr>
              <w:widowControl w:val="0"/>
              <w:snapToGrid w:val="0"/>
              <w:jc w:val="both"/>
              <w:rPr>
                <w:rFonts w:eastAsia="SimSun"/>
                <w:b/>
                <w:kern w:val="1"/>
                <w:szCs w:val="28"/>
                <w:lang w:eastAsia="hi-IN" w:bidi="hi-IN"/>
              </w:rPr>
            </w:pPr>
            <w:r w:rsidRPr="006030D0">
              <w:rPr>
                <w:rFonts w:eastAsia="SimSun"/>
                <w:b/>
                <w:kern w:val="1"/>
                <w:szCs w:val="28"/>
                <w:lang w:eastAsia="hi-IN" w:bidi="hi-IN"/>
              </w:rPr>
              <w:lastRenderedPageBreak/>
              <w:t xml:space="preserve">Ожидаемые </w:t>
            </w:r>
          </w:p>
          <w:p w14:paraId="6616C77A" w14:textId="77777777" w:rsidR="00041E81" w:rsidRPr="006030D0" w:rsidRDefault="00041E81" w:rsidP="001D06F0">
            <w:pPr>
              <w:widowControl w:val="0"/>
              <w:snapToGrid w:val="0"/>
              <w:jc w:val="both"/>
              <w:rPr>
                <w:rFonts w:eastAsia="SimSun"/>
                <w:b/>
                <w:kern w:val="1"/>
                <w:szCs w:val="28"/>
                <w:lang w:eastAsia="hi-IN" w:bidi="hi-IN"/>
              </w:rPr>
            </w:pPr>
            <w:r w:rsidRPr="006030D0">
              <w:rPr>
                <w:rFonts w:eastAsia="SimSun"/>
                <w:b/>
                <w:kern w:val="1"/>
                <w:szCs w:val="28"/>
                <w:lang w:eastAsia="hi-IN" w:bidi="hi-IN"/>
              </w:rPr>
              <w:t xml:space="preserve">конечные результаты реализации Программы </w:t>
            </w:r>
          </w:p>
        </w:tc>
        <w:tc>
          <w:tcPr>
            <w:tcW w:w="10913" w:type="dxa"/>
            <w:gridSpan w:val="2"/>
            <w:shd w:val="clear" w:color="auto" w:fill="auto"/>
          </w:tcPr>
          <w:p w14:paraId="12EF7D0C" w14:textId="77777777" w:rsidR="00041E81" w:rsidRPr="006030D0" w:rsidRDefault="00041E81" w:rsidP="001D06F0">
            <w:pPr>
              <w:snapToGrid w:val="0"/>
              <w:jc w:val="both"/>
              <w:rPr>
                <w:rFonts w:eastAsia="Arial"/>
                <w:szCs w:val="28"/>
                <w:lang w:eastAsia="hi-IN" w:bidi="hi-IN"/>
              </w:rPr>
            </w:pPr>
          </w:p>
          <w:p w14:paraId="089CF427" w14:textId="77777777" w:rsidR="00041E81" w:rsidRPr="006030D0" w:rsidRDefault="00041E81" w:rsidP="001D06F0">
            <w:pPr>
              <w:jc w:val="both"/>
              <w:rPr>
                <w:rFonts w:eastAsia="Arial"/>
                <w:kern w:val="1"/>
                <w:szCs w:val="28"/>
                <w:lang w:eastAsia="hi-IN" w:bidi="hi-IN"/>
              </w:rPr>
            </w:pPr>
            <w:r w:rsidRPr="006030D0">
              <w:rPr>
                <w:rFonts w:eastAsia="Arial"/>
                <w:kern w:val="1"/>
                <w:szCs w:val="28"/>
                <w:lang w:eastAsia="hi-IN" w:bidi="hi-IN"/>
              </w:rPr>
              <w:lastRenderedPageBreak/>
              <w:t>Бесперебойное функционирование образовательных учреждений.</w:t>
            </w:r>
          </w:p>
          <w:p w14:paraId="084F37E4" w14:textId="77777777" w:rsidR="00041E81" w:rsidRPr="006030D0" w:rsidRDefault="00041E81" w:rsidP="001D06F0">
            <w:pPr>
              <w:widowControl w:val="0"/>
              <w:jc w:val="both"/>
              <w:rPr>
                <w:rFonts w:eastAsia="SimSun"/>
                <w:kern w:val="1"/>
                <w:szCs w:val="28"/>
                <w:lang w:eastAsia="hi-IN" w:bidi="hi-IN"/>
              </w:rPr>
            </w:pPr>
          </w:p>
        </w:tc>
      </w:tr>
      <w:tr w:rsidR="00041E81" w:rsidRPr="006030D0" w14:paraId="7EF7EEE2" w14:textId="77777777" w:rsidTr="001D06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</w:trPr>
        <w:tc>
          <w:tcPr>
            <w:tcW w:w="2552" w:type="dxa"/>
            <w:gridSpan w:val="2"/>
            <w:shd w:val="clear" w:color="auto" w:fill="auto"/>
          </w:tcPr>
          <w:p w14:paraId="798A4665" w14:textId="77777777" w:rsidR="00041E81" w:rsidRPr="006030D0" w:rsidRDefault="00041E81" w:rsidP="001D06F0">
            <w:pPr>
              <w:widowControl w:val="0"/>
              <w:snapToGrid w:val="0"/>
              <w:rPr>
                <w:rFonts w:eastAsia="SimSun"/>
                <w:b/>
                <w:kern w:val="1"/>
                <w:szCs w:val="28"/>
                <w:lang w:eastAsia="hi-IN" w:bidi="hi-IN"/>
              </w:rPr>
            </w:pPr>
          </w:p>
          <w:p w14:paraId="48BB8820" w14:textId="77777777" w:rsidR="00041E81" w:rsidRPr="006030D0" w:rsidRDefault="00041E81" w:rsidP="001D06F0">
            <w:pPr>
              <w:widowControl w:val="0"/>
              <w:snapToGrid w:val="0"/>
              <w:rPr>
                <w:rFonts w:eastAsia="SimSun"/>
                <w:b/>
                <w:kern w:val="1"/>
                <w:szCs w:val="28"/>
                <w:lang w:eastAsia="hi-IN" w:bidi="hi-IN"/>
              </w:rPr>
            </w:pPr>
            <w:r w:rsidRPr="006030D0">
              <w:rPr>
                <w:rFonts w:eastAsia="SimSun"/>
                <w:b/>
                <w:kern w:val="1"/>
                <w:szCs w:val="28"/>
                <w:lang w:eastAsia="hi-IN" w:bidi="hi-IN"/>
              </w:rPr>
              <w:t xml:space="preserve">Организация управления и система </w:t>
            </w:r>
            <w:proofErr w:type="gramStart"/>
            <w:r w:rsidRPr="006030D0">
              <w:rPr>
                <w:rFonts w:eastAsia="SimSun"/>
                <w:b/>
                <w:kern w:val="1"/>
                <w:szCs w:val="28"/>
                <w:lang w:eastAsia="hi-IN" w:bidi="hi-IN"/>
              </w:rPr>
              <w:t>контроля  за</w:t>
            </w:r>
            <w:proofErr w:type="gramEnd"/>
            <w:r w:rsidRPr="006030D0">
              <w:rPr>
                <w:rFonts w:eastAsia="SimSun"/>
                <w:b/>
                <w:kern w:val="1"/>
                <w:szCs w:val="28"/>
                <w:lang w:eastAsia="hi-IN" w:bidi="hi-IN"/>
              </w:rPr>
              <w:t xml:space="preserve"> исполнением подпрограммы</w:t>
            </w:r>
          </w:p>
        </w:tc>
        <w:tc>
          <w:tcPr>
            <w:tcW w:w="10772" w:type="dxa"/>
            <w:shd w:val="clear" w:color="auto" w:fill="auto"/>
          </w:tcPr>
          <w:p w14:paraId="5D622225" w14:textId="77777777" w:rsidR="00041E81" w:rsidRPr="006030D0" w:rsidRDefault="00041E81" w:rsidP="001D06F0">
            <w:pPr>
              <w:widowControl w:val="0"/>
              <w:snapToGrid w:val="0"/>
              <w:jc w:val="both"/>
              <w:rPr>
                <w:rFonts w:eastAsia="SimSun"/>
                <w:kern w:val="1"/>
                <w:szCs w:val="28"/>
                <w:lang w:eastAsia="hi-IN" w:bidi="hi-IN"/>
              </w:rPr>
            </w:pPr>
          </w:p>
          <w:p w14:paraId="18C4BC36" w14:textId="77777777" w:rsidR="00041E81" w:rsidRPr="006030D0" w:rsidRDefault="00041E81" w:rsidP="001D06F0">
            <w:pPr>
              <w:widowControl w:val="0"/>
              <w:snapToGrid w:val="0"/>
              <w:jc w:val="both"/>
              <w:rPr>
                <w:rFonts w:eastAsia="SimSun"/>
                <w:kern w:val="1"/>
                <w:szCs w:val="28"/>
                <w:lang w:eastAsia="hi-IN" w:bidi="hi-IN"/>
              </w:rPr>
            </w:pPr>
            <w:r w:rsidRPr="006030D0">
              <w:rPr>
                <w:rFonts w:eastAsia="SimSun"/>
                <w:kern w:val="1"/>
                <w:szCs w:val="28"/>
                <w:lang w:eastAsia="hi-IN" w:bidi="hi-IN"/>
              </w:rPr>
              <w:t xml:space="preserve">Управление за реализацией подпрограммы и контроль заходом ее выполнения осуществляется управлением  образования администрации Черниговского района,  МКУ «Информационно-методический центр системы образования» Черниговского района, муниципальные  образовательные учреждения (далее - ОУ). </w:t>
            </w:r>
          </w:p>
          <w:p w14:paraId="4E752421" w14:textId="77777777" w:rsidR="00041E81" w:rsidRPr="006030D0" w:rsidRDefault="00041E81" w:rsidP="001D06F0">
            <w:pPr>
              <w:widowControl w:val="0"/>
              <w:snapToGrid w:val="0"/>
              <w:jc w:val="both"/>
              <w:rPr>
                <w:rFonts w:eastAsia="SimSun"/>
                <w:kern w:val="1"/>
                <w:szCs w:val="28"/>
                <w:lang w:eastAsia="hi-IN" w:bidi="hi-IN"/>
              </w:rPr>
            </w:pPr>
          </w:p>
        </w:tc>
      </w:tr>
    </w:tbl>
    <w:p w14:paraId="08945FB2" w14:textId="77777777" w:rsidR="00041E81" w:rsidRPr="006030D0" w:rsidRDefault="00041E81" w:rsidP="00041E81">
      <w:pPr>
        <w:widowControl w:val="0"/>
        <w:jc w:val="center"/>
        <w:rPr>
          <w:b/>
          <w:kern w:val="1"/>
          <w:szCs w:val="28"/>
          <w:lang w:eastAsia="hi-IN" w:bidi="hi-IN"/>
        </w:rPr>
      </w:pPr>
    </w:p>
    <w:p w14:paraId="3F27F26D" w14:textId="77777777" w:rsidR="00041E81" w:rsidRPr="006030D0" w:rsidRDefault="00041E81" w:rsidP="00041E81">
      <w:pPr>
        <w:widowControl w:val="0"/>
        <w:jc w:val="center"/>
        <w:rPr>
          <w:b/>
          <w:kern w:val="1"/>
          <w:szCs w:val="28"/>
          <w:lang w:eastAsia="hi-IN" w:bidi="hi-IN"/>
        </w:rPr>
      </w:pPr>
      <w:proofErr w:type="gramStart"/>
      <w:r w:rsidRPr="006030D0">
        <w:rPr>
          <w:b/>
          <w:kern w:val="1"/>
          <w:szCs w:val="28"/>
          <w:lang w:eastAsia="hi-IN" w:bidi="hi-IN"/>
        </w:rPr>
        <w:t>Раздел  1</w:t>
      </w:r>
      <w:proofErr w:type="gramEnd"/>
      <w:r w:rsidRPr="006030D0">
        <w:rPr>
          <w:b/>
          <w:kern w:val="1"/>
          <w:szCs w:val="28"/>
          <w:lang w:eastAsia="hi-IN" w:bidi="hi-IN"/>
        </w:rPr>
        <w:t xml:space="preserve">. Содержание проблемы и обоснование необходимости ее решения программными методами. </w:t>
      </w:r>
    </w:p>
    <w:p w14:paraId="7A8C135D" w14:textId="77777777" w:rsidR="00041E81" w:rsidRPr="006030D0" w:rsidRDefault="00041E81" w:rsidP="00041E81">
      <w:pPr>
        <w:widowControl w:val="0"/>
        <w:jc w:val="center"/>
        <w:rPr>
          <w:b/>
          <w:kern w:val="1"/>
          <w:szCs w:val="28"/>
          <w:lang w:eastAsia="hi-IN" w:bidi="hi-IN"/>
        </w:rPr>
      </w:pPr>
    </w:p>
    <w:p w14:paraId="6ACFD9D5" w14:textId="77777777" w:rsidR="00041E81" w:rsidRPr="006030D0" w:rsidRDefault="00041E81" w:rsidP="00041E81">
      <w:pPr>
        <w:pStyle w:val="a3"/>
        <w:ind w:firstLine="709"/>
        <w:jc w:val="both"/>
        <w:rPr>
          <w:szCs w:val="28"/>
        </w:rPr>
      </w:pPr>
      <w:r w:rsidRPr="006030D0">
        <w:rPr>
          <w:rFonts w:eastAsia="SimSun"/>
          <w:kern w:val="1"/>
          <w:szCs w:val="28"/>
          <w:lang w:eastAsia="hi-IN" w:bidi="hi-IN"/>
        </w:rPr>
        <w:t xml:space="preserve">Актуальность разработки Подпрограммы </w:t>
      </w:r>
      <w:proofErr w:type="spellStart"/>
      <w:r w:rsidRPr="006030D0">
        <w:rPr>
          <w:rFonts w:eastAsia="SimSun"/>
          <w:kern w:val="1"/>
          <w:szCs w:val="28"/>
          <w:lang w:eastAsia="hi-IN" w:bidi="hi-IN"/>
        </w:rPr>
        <w:t>обусловлена</w:t>
      </w:r>
      <w:r w:rsidRPr="006030D0">
        <w:rPr>
          <w:szCs w:val="28"/>
        </w:rPr>
        <w:t>содействием</w:t>
      </w:r>
      <w:proofErr w:type="spellEnd"/>
      <w:r w:rsidRPr="006030D0">
        <w:rPr>
          <w:szCs w:val="28"/>
        </w:rPr>
        <w:t xml:space="preserve"> ускорению инновационного развития системы образования муниципального </w:t>
      </w:r>
      <w:proofErr w:type="spellStart"/>
      <w:proofErr w:type="gramStart"/>
      <w:r w:rsidRPr="006030D0">
        <w:rPr>
          <w:szCs w:val="28"/>
        </w:rPr>
        <w:t>района;созданием</w:t>
      </w:r>
      <w:proofErr w:type="spellEnd"/>
      <w:proofErr w:type="gramEnd"/>
      <w:r w:rsidRPr="006030D0">
        <w:rPr>
          <w:szCs w:val="28"/>
        </w:rPr>
        <w:t xml:space="preserve"> условий для повышения качества образования через расширение доступности образовательных ресурсов; эффективным использованием современных информационных </w:t>
      </w:r>
      <w:proofErr w:type="spellStart"/>
      <w:r w:rsidRPr="006030D0">
        <w:rPr>
          <w:szCs w:val="28"/>
        </w:rPr>
        <w:t>технологий;информационно-аналитическое</w:t>
      </w:r>
      <w:proofErr w:type="spellEnd"/>
      <w:r w:rsidRPr="006030D0">
        <w:rPr>
          <w:szCs w:val="28"/>
        </w:rPr>
        <w:t>, инженерно-техническое и программно-методическое обслуживание органа управления образованием и образовательных учреждений;</w:t>
      </w:r>
    </w:p>
    <w:p w14:paraId="42E4B4BE" w14:textId="77777777" w:rsidR="00041E81" w:rsidRPr="006030D0" w:rsidRDefault="00041E81" w:rsidP="00041E81">
      <w:pPr>
        <w:pStyle w:val="a3"/>
        <w:spacing w:before="100" w:beforeAutospacing="1" w:after="100" w:afterAutospacing="1"/>
        <w:jc w:val="both"/>
        <w:rPr>
          <w:szCs w:val="28"/>
        </w:rPr>
      </w:pPr>
      <w:r w:rsidRPr="006030D0">
        <w:rPr>
          <w:szCs w:val="28"/>
        </w:rPr>
        <w:t>•          оказание поддержки образовательным учреждениям в освоении и введении в действие государственных образовательных стандартов общего образования;</w:t>
      </w:r>
    </w:p>
    <w:p w14:paraId="5AF6BA4F" w14:textId="77777777" w:rsidR="00041E81" w:rsidRPr="006030D0" w:rsidRDefault="00041E81" w:rsidP="00041E81">
      <w:pPr>
        <w:pStyle w:val="a3"/>
        <w:spacing w:before="100" w:beforeAutospacing="1" w:after="100" w:afterAutospacing="1"/>
        <w:jc w:val="both"/>
        <w:rPr>
          <w:szCs w:val="28"/>
        </w:rPr>
      </w:pPr>
      <w:r w:rsidRPr="006030D0">
        <w:rPr>
          <w:szCs w:val="28"/>
        </w:rPr>
        <w:t>•          оказание помощи в развитии творческого потенциала педагогических работников образовательных учреждений;</w:t>
      </w:r>
    </w:p>
    <w:p w14:paraId="46564802" w14:textId="77777777" w:rsidR="00041E81" w:rsidRPr="006030D0" w:rsidRDefault="00041E81" w:rsidP="00041E81">
      <w:pPr>
        <w:pStyle w:val="a3"/>
        <w:spacing w:before="100" w:beforeAutospacing="1" w:after="100" w:afterAutospacing="1"/>
        <w:jc w:val="both"/>
        <w:rPr>
          <w:szCs w:val="28"/>
        </w:rPr>
      </w:pPr>
      <w:r w:rsidRPr="006030D0">
        <w:rPr>
          <w:szCs w:val="28"/>
        </w:rPr>
        <w:t>•          удовлетворение информационных, учебно-методических, образовательных потребностей педагогических работников образовательных учреждений;</w:t>
      </w:r>
    </w:p>
    <w:p w14:paraId="7715505C" w14:textId="77777777" w:rsidR="00041E81" w:rsidRPr="006030D0" w:rsidRDefault="00041E81" w:rsidP="00041E81">
      <w:pPr>
        <w:pStyle w:val="a3"/>
        <w:spacing w:before="100" w:beforeAutospacing="1" w:after="100" w:afterAutospacing="1"/>
        <w:jc w:val="both"/>
        <w:rPr>
          <w:szCs w:val="28"/>
        </w:rPr>
      </w:pPr>
      <w:r w:rsidRPr="006030D0">
        <w:rPr>
          <w:szCs w:val="28"/>
        </w:rPr>
        <w:t>•          создание условий для организации и осуществления повышения квалификации педагогических и руководящих работников образовательных учреждений;</w:t>
      </w:r>
    </w:p>
    <w:p w14:paraId="07B8DF3F" w14:textId="77777777" w:rsidR="00041E81" w:rsidRPr="006030D0" w:rsidRDefault="00041E81" w:rsidP="00041E81">
      <w:pPr>
        <w:pStyle w:val="a3"/>
        <w:spacing w:before="100" w:beforeAutospacing="1" w:after="100" w:afterAutospacing="1"/>
        <w:jc w:val="both"/>
        <w:rPr>
          <w:szCs w:val="28"/>
        </w:rPr>
      </w:pPr>
      <w:r w:rsidRPr="006030D0">
        <w:rPr>
          <w:szCs w:val="28"/>
        </w:rPr>
        <w:lastRenderedPageBreak/>
        <w:t>•          оказание учебно-методической и научной поддержки всем участникам образовательного процесса;</w:t>
      </w:r>
    </w:p>
    <w:p w14:paraId="5A59373F" w14:textId="77777777" w:rsidR="00041E81" w:rsidRPr="006030D0" w:rsidRDefault="00041E81" w:rsidP="00041E81">
      <w:pPr>
        <w:pStyle w:val="a3"/>
        <w:spacing w:before="100" w:beforeAutospacing="1" w:after="100" w:afterAutospacing="1"/>
        <w:jc w:val="both"/>
        <w:rPr>
          <w:szCs w:val="28"/>
        </w:rPr>
      </w:pPr>
      <w:r w:rsidRPr="006030D0">
        <w:rPr>
          <w:szCs w:val="28"/>
        </w:rPr>
        <w:t xml:space="preserve">•          содействие в выполнении целевых федеральных, региональных и муниципальных программ образования, воспитания, молодежной политики и </w:t>
      </w:r>
      <w:proofErr w:type="gramStart"/>
      <w:r w:rsidRPr="006030D0">
        <w:rPr>
          <w:szCs w:val="28"/>
        </w:rPr>
        <w:t>др..</w:t>
      </w:r>
      <w:proofErr w:type="gramEnd"/>
    </w:p>
    <w:p w14:paraId="2BA9510B" w14:textId="77777777" w:rsidR="00041E81" w:rsidRPr="006030D0" w:rsidRDefault="00041E81" w:rsidP="00041E81">
      <w:pPr>
        <w:widowControl w:val="0"/>
        <w:tabs>
          <w:tab w:val="left" w:pos="851"/>
        </w:tabs>
        <w:suppressAutoHyphens w:val="0"/>
        <w:ind w:left="57" w:right="57" w:firstLine="652"/>
        <w:jc w:val="both"/>
        <w:rPr>
          <w:szCs w:val="28"/>
        </w:rPr>
      </w:pPr>
      <w:r w:rsidRPr="006030D0">
        <w:rPr>
          <w:szCs w:val="28"/>
        </w:rPr>
        <w:t>Анализ ресурсного обеспечения развития системы дошкольного, общего и дополнительного образования детей показывает, что приоритетным направлением в развитии кадрового потенциала системы образования  являются  на сегодняшний день задачи привлечения в образовательные учреждения молодых педагогов, повышения квалификации педагогических кадров, создания условий для развития их творческого потенциала.</w:t>
      </w:r>
    </w:p>
    <w:p w14:paraId="1996CEB7" w14:textId="77777777" w:rsidR="00041E81" w:rsidRPr="006030D0" w:rsidRDefault="00041E81" w:rsidP="00041E81">
      <w:pPr>
        <w:widowControl w:val="0"/>
        <w:tabs>
          <w:tab w:val="left" w:pos="851"/>
        </w:tabs>
        <w:suppressAutoHyphens w:val="0"/>
        <w:ind w:left="57" w:right="57" w:firstLine="709"/>
        <w:jc w:val="both"/>
        <w:rPr>
          <w:szCs w:val="28"/>
        </w:rPr>
      </w:pPr>
      <w:r w:rsidRPr="006030D0">
        <w:rPr>
          <w:szCs w:val="28"/>
        </w:rPr>
        <w:t xml:space="preserve">Таким образом, анализ сферы образования показывает, что в Черниговском районе наблюдается в целом положительная динамика по всем, содержащимся в государственной политике, направлениям развития образования. Однако это не уменьшает необходимость в продолжении начатой работы и устранении актуальных проблем, в связи с которыми могут увеличиться риски </w:t>
      </w:r>
      <w:proofErr w:type="gramStart"/>
      <w:r w:rsidRPr="006030D0">
        <w:rPr>
          <w:szCs w:val="28"/>
        </w:rPr>
        <w:t>развития  муниципальной</w:t>
      </w:r>
      <w:proofErr w:type="gramEnd"/>
      <w:r w:rsidRPr="006030D0">
        <w:rPr>
          <w:szCs w:val="28"/>
        </w:rPr>
        <w:t xml:space="preserve"> системы образования. </w:t>
      </w:r>
    </w:p>
    <w:p w14:paraId="49851367" w14:textId="77777777" w:rsidR="00041E81" w:rsidRPr="006030D0" w:rsidRDefault="00041E81" w:rsidP="00041E81">
      <w:pPr>
        <w:pStyle w:val="a3"/>
        <w:spacing w:before="100" w:beforeAutospacing="1" w:after="100" w:afterAutospacing="1"/>
        <w:jc w:val="both"/>
        <w:rPr>
          <w:rFonts w:eastAsia="Arial"/>
          <w:b/>
          <w:kern w:val="1"/>
          <w:szCs w:val="28"/>
          <w:lang w:eastAsia="hi-IN" w:bidi="hi-IN"/>
        </w:rPr>
      </w:pPr>
      <w:r w:rsidRPr="006030D0">
        <w:rPr>
          <w:szCs w:val="28"/>
        </w:rPr>
        <w:t>    </w:t>
      </w:r>
      <w:r w:rsidRPr="006030D0">
        <w:rPr>
          <w:b/>
          <w:kern w:val="1"/>
          <w:szCs w:val="28"/>
          <w:lang w:eastAsia="hi-IN" w:bidi="hi-IN"/>
        </w:rPr>
        <w:t xml:space="preserve">Раздел </w:t>
      </w:r>
      <w:r w:rsidRPr="006030D0">
        <w:rPr>
          <w:rFonts w:eastAsia="Arial"/>
          <w:b/>
          <w:kern w:val="1"/>
          <w:szCs w:val="28"/>
          <w:lang w:eastAsia="hi-IN" w:bidi="hi-IN"/>
        </w:rPr>
        <w:t>2. Цели и задачи</w:t>
      </w:r>
    </w:p>
    <w:p w14:paraId="114636DB" w14:textId="77777777" w:rsidR="00041E81" w:rsidRPr="006030D0" w:rsidRDefault="00041E81" w:rsidP="00041E81">
      <w:pPr>
        <w:pStyle w:val="a3"/>
        <w:jc w:val="both"/>
        <w:rPr>
          <w:szCs w:val="28"/>
        </w:rPr>
      </w:pPr>
      <w:r w:rsidRPr="006030D0">
        <w:rPr>
          <w:rFonts w:eastAsia="Arial"/>
          <w:kern w:val="1"/>
          <w:szCs w:val="28"/>
          <w:lang w:eastAsia="hi-IN" w:bidi="hi-IN"/>
        </w:rPr>
        <w:t xml:space="preserve">Цель Подпрограммы: </w:t>
      </w:r>
      <w:r w:rsidRPr="006030D0">
        <w:rPr>
          <w:szCs w:val="28"/>
        </w:rPr>
        <w:t>Анализ состояния учебно-методической, воспитательной, социально-психологической, инновационной работы в образовательных учреждениях, в т.ч. результаты мониторингов уровня обученности и воспитанности учащихся, научных, учебно-методических проблем в профессиональной деятельности педагогов, руководителей образовательных учреждений.</w:t>
      </w:r>
    </w:p>
    <w:p w14:paraId="4DB31A44" w14:textId="77777777" w:rsidR="00041E81" w:rsidRPr="006030D0" w:rsidRDefault="00041E81" w:rsidP="00041E81">
      <w:pPr>
        <w:widowControl w:val="0"/>
        <w:snapToGrid w:val="0"/>
        <w:jc w:val="both"/>
        <w:rPr>
          <w:rFonts w:eastAsia="SimSun"/>
          <w:kern w:val="1"/>
          <w:szCs w:val="28"/>
          <w:lang w:eastAsia="hi-IN" w:bidi="hi-IN"/>
        </w:rPr>
      </w:pPr>
      <w:r w:rsidRPr="006030D0">
        <w:rPr>
          <w:szCs w:val="28"/>
        </w:rPr>
        <w:t>Задачи: Работа с педагогическими кадрами и руководителями образовательных учреждений осуществляется в индивидуальных, групповых и массовых формах: консультирование, анализ уроков, внеурочные занятия с обучающимися, воспитанниками, организация стажировок, проведение занятий творческих групп, методических объединений, научно-практических конференций, педагогических чтений, школ педагогического опыта, конкурсов профессионального мастерства и др.</w:t>
      </w:r>
    </w:p>
    <w:p w14:paraId="6B039112" w14:textId="77777777" w:rsidR="00041E81" w:rsidRPr="0001153F" w:rsidRDefault="00041E81" w:rsidP="00041E81">
      <w:pPr>
        <w:ind w:firstLine="540"/>
        <w:jc w:val="both"/>
        <w:rPr>
          <w:rFonts w:eastAsia="Arial"/>
          <w:color w:val="FF0000"/>
          <w:kern w:val="1"/>
          <w:szCs w:val="28"/>
          <w:lang w:eastAsia="hi-IN" w:bidi="hi-IN"/>
        </w:rPr>
      </w:pPr>
    </w:p>
    <w:p w14:paraId="02E14EBD" w14:textId="77777777" w:rsidR="00041E81" w:rsidRPr="0001153F" w:rsidRDefault="00041E81" w:rsidP="00041E81">
      <w:pPr>
        <w:ind w:firstLine="540"/>
        <w:rPr>
          <w:rFonts w:eastAsia="Arial"/>
          <w:b/>
          <w:kern w:val="1"/>
          <w:szCs w:val="28"/>
          <w:lang w:eastAsia="hi-IN" w:bidi="hi-IN"/>
        </w:rPr>
      </w:pPr>
      <w:r w:rsidRPr="0001153F">
        <w:rPr>
          <w:rFonts w:eastAsia="Arial"/>
          <w:b/>
          <w:kern w:val="1"/>
          <w:szCs w:val="28"/>
          <w:lang w:eastAsia="hi-IN" w:bidi="hi-IN"/>
        </w:rPr>
        <w:t>Раздел 3. Сроки и этапы реализации подпрограммы.</w:t>
      </w:r>
    </w:p>
    <w:p w14:paraId="18964B0E" w14:textId="77777777" w:rsidR="00041E81" w:rsidRPr="0001153F" w:rsidRDefault="00041E81" w:rsidP="00041E81">
      <w:pPr>
        <w:ind w:firstLine="540"/>
        <w:jc w:val="both"/>
        <w:rPr>
          <w:rFonts w:eastAsia="Arial"/>
          <w:b/>
          <w:kern w:val="1"/>
          <w:szCs w:val="28"/>
          <w:lang w:eastAsia="hi-IN" w:bidi="hi-IN"/>
        </w:rPr>
      </w:pPr>
    </w:p>
    <w:p w14:paraId="58CA19E0" w14:textId="77777777" w:rsidR="00041E81" w:rsidRPr="0001153F" w:rsidRDefault="00041E81" w:rsidP="00041E81">
      <w:pPr>
        <w:ind w:firstLine="540"/>
        <w:jc w:val="both"/>
        <w:rPr>
          <w:rFonts w:eastAsia="Arial"/>
          <w:kern w:val="1"/>
          <w:szCs w:val="28"/>
          <w:lang w:eastAsia="hi-IN" w:bidi="hi-IN"/>
        </w:rPr>
      </w:pPr>
      <w:r w:rsidRPr="0001153F">
        <w:rPr>
          <w:rFonts w:eastAsia="Arial"/>
          <w:kern w:val="1"/>
          <w:szCs w:val="28"/>
          <w:lang w:eastAsia="hi-IN" w:bidi="hi-IN"/>
        </w:rPr>
        <w:t>Подпрограмма будет реализована в один этап и рассчитана на 20</w:t>
      </w:r>
      <w:r>
        <w:rPr>
          <w:rFonts w:eastAsia="Arial"/>
          <w:kern w:val="1"/>
          <w:szCs w:val="28"/>
          <w:lang w:eastAsia="hi-IN" w:bidi="hi-IN"/>
        </w:rPr>
        <w:t>20</w:t>
      </w:r>
      <w:r w:rsidRPr="0001153F">
        <w:rPr>
          <w:rFonts w:eastAsia="Arial"/>
          <w:kern w:val="1"/>
          <w:szCs w:val="28"/>
          <w:lang w:eastAsia="hi-IN" w:bidi="hi-IN"/>
        </w:rPr>
        <w:t>-202</w:t>
      </w:r>
      <w:r>
        <w:rPr>
          <w:rFonts w:eastAsia="Arial"/>
          <w:kern w:val="1"/>
          <w:szCs w:val="28"/>
          <w:lang w:eastAsia="hi-IN" w:bidi="hi-IN"/>
        </w:rPr>
        <w:t>7</w:t>
      </w:r>
      <w:r w:rsidRPr="0001153F">
        <w:rPr>
          <w:rFonts w:eastAsia="Arial"/>
          <w:kern w:val="1"/>
          <w:szCs w:val="28"/>
          <w:lang w:eastAsia="hi-IN" w:bidi="hi-IN"/>
        </w:rPr>
        <w:t xml:space="preserve"> годы.</w:t>
      </w:r>
    </w:p>
    <w:p w14:paraId="5C4F8349" w14:textId="77777777" w:rsidR="00041E81" w:rsidRPr="0001153F" w:rsidRDefault="00041E81" w:rsidP="00041E81">
      <w:pPr>
        <w:ind w:firstLine="540"/>
        <w:jc w:val="both"/>
        <w:rPr>
          <w:rFonts w:eastAsia="Arial"/>
          <w:b/>
          <w:color w:val="FF0000"/>
          <w:kern w:val="1"/>
          <w:szCs w:val="28"/>
          <w:lang w:eastAsia="hi-IN" w:bidi="hi-IN"/>
        </w:rPr>
      </w:pPr>
    </w:p>
    <w:p w14:paraId="716C6A59" w14:textId="77777777" w:rsidR="00041E81" w:rsidRPr="0001153F" w:rsidRDefault="00041E81" w:rsidP="00041E81">
      <w:pPr>
        <w:ind w:firstLine="540"/>
        <w:rPr>
          <w:rFonts w:eastAsia="Arial"/>
          <w:b/>
          <w:kern w:val="1"/>
          <w:szCs w:val="28"/>
          <w:lang w:eastAsia="hi-IN" w:bidi="hi-IN"/>
        </w:rPr>
      </w:pPr>
      <w:r w:rsidRPr="0001153F">
        <w:rPr>
          <w:rFonts w:eastAsia="Arial"/>
          <w:b/>
          <w:kern w:val="1"/>
          <w:szCs w:val="28"/>
          <w:lang w:eastAsia="hi-IN" w:bidi="hi-IN"/>
        </w:rPr>
        <w:lastRenderedPageBreak/>
        <w:t>Раздел 4. Перечень мероприятий.</w:t>
      </w:r>
    </w:p>
    <w:p w14:paraId="6738C893" w14:textId="77777777" w:rsidR="00041E81" w:rsidRPr="0001153F" w:rsidRDefault="00041E81" w:rsidP="00041E81">
      <w:pPr>
        <w:widowControl w:val="0"/>
        <w:spacing w:line="200" w:lineRule="atLeast"/>
        <w:ind w:firstLine="588"/>
        <w:jc w:val="both"/>
        <w:rPr>
          <w:rFonts w:eastAsia="DejaVu Sans"/>
          <w:bCs/>
          <w:kern w:val="1"/>
          <w:szCs w:val="28"/>
          <w:lang w:eastAsia="hi-IN" w:bidi="hi-IN"/>
        </w:rPr>
      </w:pPr>
      <w:r w:rsidRPr="0001153F">
        <w:rPr>
          <w:rFonts w:eastAsia="DejaVu Sans"/>
          <w:kern w:val="1"/>
          <w:szCs w:val="28"/>
          <w:lang w:eastAsia="hi-IN" w:bidi="hi-IN"/>
        </w:rPr>
        <w:t xml:space="preserve">Решение задач подпрограммы обеспечивается путем </w:t>
      </w:r>
      <w:proofErr w:type="gramStart"/>
      <w:r w:rsidRPr="0001153F">
        <w:rPr>
          <w:rFonts w:eastAsia="DejaVu Sans"/>
          <w:kern w:val="1"/>
          <w:szCs w:val="28"/>
          <w:lang w:eastAsia="hi-IN" w:bidi="hi-IN"/>
        </w:rPr>
        <w:t>реализации  основных</w:t>
      </w:r>
      <w:proofErr w:type="gramEnd"/>
      <w:r w:rsidRPr="0001153F">
        <w:rPr>
          <w:rFonts w:eastAsia="DejaVu Sans"/>
          <w:kern w:val="1"/>
          <w:szCs w:val="28"/>
          <w:lang w:eastAsia="hi-IN" w:bidi="hi-IN"/>
        </w:rPr>
        <w:t xml:space="preserve"> мероприятий</w:t>
      </w:r>
      <w:r w:rsidRPr="0001153F">
        <w:rPr>
          <w:rFonts w:eastAsia="DejaVu Sans"/>
          <w:bCs/>
          <w:kern w:val="1"/>
          <w:szCs w:val="28"/>
          <w:lang w:eastAsia="hi-IN" w:bidi="hi-IN"/>
        </w:rPr>
        <w:t xml:space="preserve"> (приложение №1 к подпрограмме).</w:t>
      </w:r>
    </w:p>
    <w:p w14:paraId="08738D24" w14:textId="77777777" w:rsidR="00041E81" w:rsidRPr="0001153F" w:rsidRDefault="00041E81" w:rsidP="00041E81">
      <w:pPr>
        <w:widowControl w:val="0"/>
        <w:spacing w:line="200" w:lineRule="atLeast"/>
        <w:jc w:val="both"/>
        <w:rPr>
          <w:rFonts w:eastAsia="DejaVu Sans"/>
          <w:color w:val="FF0000"/>
          <w:kern w:val="1"/>
          <w:szCs w:val="28"/>
          <w:lang w:eastAsia="hi-IN" w:bidi="hi-IN"/>
        </w:rPr>
      </w:pPr>
    </w:p>
    <w:p w14:paraId="53FA5A78" w14:textId="77777777" w:rsidR="00041E81" w:rsidRPr="0001153F" w:rsidRDefault="00041E81" w:rsidP="00041E81">
      <w:pPr>
        <w:autoSpaceDE w:val="0"/>
        <w:spacing w:line="200" w:lineRule="atLeast"/>
        <w:jc w:val="both"/>
        <w:rPr>
          <w:rFonts w:eastAsia="Arial"/>
          <w:kern w:val="1"/>
          <w:szCs w:val="28"/>
        </w:rPr>
      </w:pPr>
      <w:r w:rsidRPr="0001153F">
        <w:rPr>
          <w:rFonts w:eastAsia="Arial"/>
          <w:b/>
          <w:kern w:val="1"/>
          <w:szCs w:val="28"/>
        </w:rPr>
        <w:t xml:space="preserve">Раздел </w:t>
      </w:r>
      <w:r w:rsidRPr="0001153F">
        <w:rPr>
          <w:rFonts w:eastAsia="Arial"/>
          <w:b/>
          <w:bCs/>
          <w:kern w:val="1"/>
          <w:szCs w:val="28"/>
        </w:rPr>
        <w:t>5. Механизм реализации Программы.</w:t>
      </w:r>
    </w:p>
    <w:p w14:paraId="466D96DE" w14:textId="77777777" w:rsidR="00041E81" w:rsidRPr="0001153F" w:rsidRDefault="00041E81" w:rsidP="00041E81">
      <w:pPr>
        <w:autoSpaceDE w:val="0"/>
        <w:spacing w:line="200" w:lineRule="atLeast"/>
        <w:jc w:val="both"/>
        <w:rPr>
          <w:rFonts w:eastAsia="Arial"/>
          <w:kern w:val="1"/>
          <w:szCs w:val="28"/>
        </w:rPr>
      </w:pPr>
    </w:p>
    <w:p w14:paraId="7541A45A" w14:textId="77777777" w:rsidR="00041E81" w:rsidRPr="0001153F" w:rsidRDefault="00041E81" w:rsidP="00041E81">
      <w:pPr>
        <w:widowControl w:val="0"/>
        <w:spacing w:line="200" w:lineRule="atLeast"/>
        <w:jc w:val="both"/>
        <w:rPr>
          <w:rFonts w:eastAsia="DejaVu Sans"/>
          <w:bCs/>
          <w:kern w:val="1"/>
          <w:szCs w:val="28"/>
          <w:lang w:eastAsia="hi-IN" w:bidi="hi-IN"/>
        </w:rPr>
      </w:pPr>
      <w:r w:rsidRPr="0001153F">
        <w:rPr>
          <w:rFonts w:eastAsia="DejaVu Sans"/>
          <w:kern w:val="1"/>
          <w:szCs w:val="28"/>
          <w:lang w:eastAsia="hi-IN" w:bidi="hi-IN"/>
        </w:rPr>
        <w:t xml:space="preserve">Перечень целевых индикаторов и </w:t>
      </w:r>
      <w:proofErr w:type="gramStart"/>
      <w:r w:rsidRPr="0001153F">
        <w:rPr>
          <w:rFonts w:eastAsia="DejaVu Sans"/>
          <w:kern w:val="1"/>
          <w:szCs w:val="28"/>
          <w:lang w:eastAsia="hi-IN" w:bidi="hi-IN"/>
        </w:rPr>
        <w:t>показателей  подпрограммы</w:t>
      </w:r>
      <w:proofErr w:type="gramEnd"/>
      <w:r w:rsidRPr="0001153F">
        <w:rPr>
          <w:rFonts w:eastAsia="DejaVu Sans"/>
          <w:kern w:val="1"/>
          <w:szCs w:val="28"/>
          <w:lang w:eastAsia="hi-IN" w:bidi="hi-IN"/>
        </w:rPr>
        <w:t xml:space="preserve"> с расшифровкой плановых значений по годам реализации указано в </w:t>
      </w:r>
      <w:r w:rsidRPr="0001153F">
        <w:rPr>
          <w:rFonts w:eastAsia="DejaVu Sans"/>
          <w:bCs/>
          <w:kern w:val="1"/>
          <w:szCs w:val="28"/>
          <w:lang w:eastAsia="hi-IN" w:bidi="hi-IN"/>
        </w:rPr>
        <w:t xml:space="preserve"> приложение № 2 к подпрограмме.</w:t>
      </w:r>
    </w:p>
    <w:p w14:paraId="724B0B80" w14:textId="77777777" w:rsidR="00041E81" w:rsidRPr="0001153F" w:rsidRDefault="00041E81" w:rsidP="00041E81">
      <w:pPr>
        <w:ind w:firstLine="540"/>
        <w:jc w:val="both"/>
        <w:rPr>
          <w:rFonts w:eastAsia="Arial"/>
          <w:b/>
          <w:color w:val="FF0000"/>
          <w:kern w:val="1"/>
          <w:szCs w:val="28"/>
          <w:lang w:eastAsia="hi-IN" w:bidi="hi-IN"/>
        </w:rPr>
      </w:pPr>
    </w:p>
    <w:p w14:paraId="4405229D" w14:textId="77777777" w:rsidR="00041E81" w:rsidRPr="0001153F" w:rsidRDefault="00041E81" w:rsidP="00041E81">
      <w:pPr>
        <w:autoSpaceDE w:val="0"/>
        <w:jc w:val="both"/>
        <w:rPr>
          <w:rFonts w:eastAsia="Arial"/>
          <w:b/>
          <w:kern w:val="1"/>
          <w:szCs w:val="28"/>
          <w:lang w:eastAsia="hi-IN" w:bidi="hi-IN"/>
        </w:rPr>
      </w:pPr>
      <w:r w:rsidRPr="0001153F">
        <w:rPr>
          <w:rFonts w:eastAsia="Arial"/>
          <w:b/>
          <w:kern w:val="1"/>
          <w:szCs w:val="28"/>
          <w:lang w:eastAsia="hi-IN" w:bidi="hi-IN"/>
        </w:rPr>
        <w:t>Раздел 6. Ресурсное обеспечение.</w:t>
      </w:r>
    </w:p>
    <w:p w14:paraId="140DB748" w14:textId="77777777" w:rsidR="00041E81" w:rsidRPr="0001153F" w:rsidRDefault="00041E81" w:rsidP="00041E81">
      <w:pPr>
        <w:autoSpaceDE w:val="0"/>
        <w:jc w:val="both"/>
        <w:rPr>
          <w:rFonts w:eastAsia="Arial"/>
          <w:b/>
          <w:color w:val="FF0000"/>
          <w:kern w:val="1"/>
          <w:szCs w:val="28"/>
          <w:lang w:eastAsia="hi-IN" w:bidi="hi-IN"/>
        </w:rPr>
      </w:pPr>
    </w:p>
    <w:p w14:paraId="6D3CFB41" w14:textId="77777777" w:rsidR="00040C8F" w:rsidRPr="00847FD3" w:rsidRDefault="00040C8F" w:rsidP="00040C8F">
      <w:pPr>
        <w:widowControl w:val="0"/>
        <w:snapToGrid w:val="0"/>
        <w:jc w:val="both"/>
        <w:rPr>
          <w:rFonts w:eastAsia="SimSun" w:cs="Mangal"/>
          <w:kern w:val="1"/>
          <w:szCs w:val="28"/>
          <w:lang w:eastAsia="hi-IN" w:bidi="hi-IN"/>
        </w:rPr>
      </w:pPr>
      <w:r w:rsidRPr="00847FD3">
        <w:rPr>
          <w:rFonts w:eastAsia="SimSun" w:cs="Mangal"/>
          <w:kern w:val="1"/>
          <w:szCs w:val="28"/>
          <w:lang w:eastAsia="hi-IN" w:bidi="hi-IN"/>
        </w:rPr>
        <w:t>Общий объем финансирования мероприятий подпрограммы за счет средств муниципального бюджета.</w:t>
      </w:r>
    </w:p>
    <w:p w14:paraId="0514FBBD" w14:textId="77777777" w:rsidR="00B56006" w:rsidRPr="00847FD3" w:rsidRDefault="00B56006" w:rsidP="00B56006">
      <w:pPr>
        <w:tabs>
          <w:tab w:val="left" w:pos="708"/>
        </w:tabs>
        <w:spacing w:line="100" w:lineRule="atLeast"/>
        <w:jc w:val="both"/>
        <w:rPr>
          <w:kern w:val="1"/>
          <w:szCs w:val="28"/>
          <w:lang w:eastAsia="hi-IN" w:bidi="hi-IN"/>
        </w:rPr>
      </w:pPr>
      <w:r w:rsidRPr="00847FD3">
        <w:rPr>
          <w:kern w:val="1"/>
          <w:szCs w:val="28"/>
          <w:lang w:eastAsia="hi-IN" w:bidi="hi-IN"/>
        </w:rPr>
        <w:t xml:space="preserve">2020 год         </w:t>
      </w:r>
      <w:r>
        <w:rPr>
          <w:kern w:val="1"/>
          <w:szCs w:val="28"/>
          <w:lang w:eastAsia="hi-IN" w:bidi="hi-IN"/>
        </w:rPr>
        <w:t>18067,429</w:t>
      </w:r>
      <w:r w:rsidRPr="00847FD3">
        <w:rPr>
          <w:kern w:val="1"/>
          <w:szCs w:val="28"/>
          <w:lang w:eastAsia="hi-IN" w:bidi="hi-IN"/>
        </w:rPr>
        <w:t xml:space="preserve"> тыс. рублей;</w:t>
      </w:r>
    </w:p>
    <w:p w14:paraId="110A4686" w14:textId="77777777" w:rsidR="00B56006" w:rsidRPr="00847FD3" w:rsidRDefault="00B56006" w:rsidP="00B56006">
      <w:pPr>
        <w:widowControl w:val="0"/>
        <w:jc w:val="both"/>
        <w:rPr>
          <w:rFonts w:eastAsia="SimSun" w:cs="Mangal"/>
          <w:kern w:val="1"/>
          <w:szCs w:val="28"/>
          <w:lang w:eastAsia="hi-IN" w:bidi="hi-IN"/>
        </w:rPr>
      </w:pPr>
      <w:r w:rsidRPr="00847FD3">
        <w:rPr>
          <w:rFonts w:eastAsia="SimSun" w:cs="Mangal"/>
          <w:kern w:val="1"/>
          <w:szCs w:val="28"/>
          <w:lang w:eastAsia="hi-IN" w:bidi="hi-IN"/>
        </w:rPr>
        <w:t xml:space="preserve">2021 год        </w:t>
      </w:r>
      <w:r>
        <w:rPr>
          <w:rFonts w:eastAsia="SimSun" w:cs="Mangal"/>
          <w:kern w:val="1"/>
          <w:szCs w:val="28"/>
          <w:lang w:eastAsia="hi-IN" w:bidi="hi-IN"/>
        </w:rPr>
        <w:t xml:space="preserve"> 15545,655</w:t>
      </w:r>
      <w:r w:rsidRPr="00847FD3">
        <w:rPr>
          <w:rFonts w:eastAsia="SimSun" w:cs="Mangal"/>
          <w:kern w:val="1"/>
          <w:szCs w:val="28"/>
          <w:lang w:eastAsia="hi-IN" w:bidi="hi-IN"/>
        </w:rPr>
        <w:t xml:space="preserve"> тыс.</w:t>
      </w:r>
      <w:r>
        <w:rPr>
          <w:rFonts w:eastAsia="SimSun" w:cs="Mangal"/>
          <w:kern w:val="1"/>
          <w:szCs w:val="28"/>
          <w:lang w:eastAsia="hi-IN" w:bidi="hi-IN"/>
        </w:rPr>
        <w:t xml:space="preserve"> </w:t>
      </w:r>
      <w:r w:rsidRPr="00847FD3">
        <w:rPr>
          <w:rFonts w:eastAsia="SimSun" w:cs="Mangal"/>
          <w:kern w:val="1"/>
          <w:szCs w:val="28"/>
          <w:lang w:eastAsia="hi-IN" w:bidi="hi-IN"/>
        </w:rPr>
        <w:t>руб</w:t>
      </w:r>
      <w:r>
        <w:rPr>
          <w:rFonts w:eastAsia="SimSun" w:cs="Mangal"/>
          <w:kern w:val="1"/>
          <w:szCs w:val="28"/>
          <w:lang w:eastAsia="hi-IN" w:bidi="hi-IN"/>
        </w:rPr>
        <w:t>лей</w:t>
      </w:r>
      <w:r w:rsidRPr="00847FD3">
        <w:rPr>
          <w:rFonts w:eastAsia="SimSun" w:cs="Mangal"/>
          <w:kern w:val="1"/>
          <w:szCs w:val="28"/>
          <w:lang w:eastAsia="hi-IN" w:bidi="hi-IN"/>
        </w:rPr>
        <w:t>.</w:t>
      </w:r>
    </w:p>
    <w:p w14:paraId="52403362" w14:textId="77777777" w:rsidR="00B56006" w:rsidRPr="00847FD3" w:rsidRDefault="00B56006" w:rsidP="00B56006">
      <w:pPr>
        <w:widowControl w:val="0"/>
        <w:jc w:val="both"/>
        <w:rPr>
          <w:rFonts w:eastAsia="SimSun" w:cs="Mangal"/>
          <w:kern w:val="1"/>
          <w:szCs w:val="28"/>
          <w:lang w:eastAsia="hi-IN" w:bidi="hi-IN"/>
        </w:rPr>
      </w:pPr>
      <w:r w:rsidRPr="00847FD3">
        <w:rPr>
          <w:rFonts w:eastAsia="SimSun" w:cs="Mangal"/>
          <w:kern w:val="1"/>
          <w:szCs w:val="28"/>
          <w:lang w:eastAsia="hi-IN" w:bidi="hi-IN"/>
        </w:rPr>
        <w:t xml:space="preserve">2022 год        </w:t>
      </w:r>
      <w:r>
        <w:rPr>
          <w:rFonts w:eastAsia="SimSun" w:cs="Mangal"/>
          <w:kern w:val="1"/>
          <w:szCs w:val="28"/>
          <w:lang w:eastAsia="hi-IN" w:bidi="hi-IN"/>
        </w:rPr>
        <w:t xml:space="preserve"> 20166,543 </w:t>
      </w:r>
      <w:r w:rsidRPr="00847FD3">
        <w:rPr>
          <w:rFonts w:eastAsia="SimSun" w:cs="Mangal"/>
          <w:kern w:val="1"/>
          <w:szCs w:val="28"/>
          <w:lang w:eastAsia="hi-IN" w:bidi="hi-IN"/>
        </w:rPr>
        <w:t>тыс. рублей;</w:t>
      </w:r>
    </w:p>
    <w:p w14:paraId="040012FE" w14:textId="77777777" w:rsidR="00B56006" w:rsidRPr="00847FD3" w:rsidRDefault="00B56006" w:rsidP="00B56006">
      <w:pPr>
        <w:widowControl w:val="0"/>
        <w:jc w:val="both"/>
        <w:rPr>
          <w:rFonts w:eastAsia="SimSun" w:cs="Mangal"/>
          <w:kern w:val="1"/>
          <w:szCs w:val="28"/>
          <w:lang w:eastAsia="hi-IN" w:bidi="hi-IN"/>
        </w:rPr>
      </w:pPr>
      <w:r w:rsidRPr="00847FD3">
        <w:rPr>
          <w:rFonts w:eastAsia="SimSun" w:cs="Mangal"/>
          <w:kern w:val="1"/>
          <w:szCs w:val="28"/>
          <w:lang w:eastAsia="hi-IN" w:bidi="hi-IN"/>
        </w:rPr>
        <w:t xml:space="preserve">2023 год        </w:t>
      </w:r>
      <w:r>
        <w:rPr>
          <w:rFonts w:eastAsia="SimSun" w:cs="Mangal"/>
          <w:kern w:val="1"/>
          <w:szCs w:val="28"/>
          <w:lang w:eastAsia="hi-IN" w:bidi="hi-IN"/>
        </w:rPr>
        <w:t xml:space="preserve"> 16589,889 </w:t>
      </w:r>
      <w:r w:rsidRPr="00847FD3">
        <w:rPr>
          <w:rFonts w:eastAsia="SimSun" w:cs="Mangal"/>
          <w:kern w:val="1"/>
          <w:szCs w:val="28"/>
          <w:lang w:eastAsia="hi-IN" w:bidi="hi-IN"/>
        </w:rPr>
        <w:t>тыс. рублей.</w:t>
      </w:r>
    </w:p>
    <w:p w14:paraId="11E54C54" w14:textId="77777777" w:rsidR="00B56006" w:rsidRPr="00847FD3" w:rsidRDefault="00B56006" w:rsidP="00B56006">
      <w:pPr>
        <w:tabs>
          <w:tab w:val="left" w:pos="708"/>
        </w:tabs>
        <w:spacing w:line="100" w:lineRule="atLeast"/>
        <w:jc w:val="both"/>
        <w:rPr>
          <w:kern w:val="1"/>
          <w:szCs w:val="28"/>
          <w:lang w:eastAsia="hi-IN" w:bidi="hi-IN"/>
        </w:rPr>
      </w:pPr>
      <w:r w:rsidRPr="00847FD3">
        <w:rPr>
          <w:kern w:val="1"/>
          <w:szCs w:val="28"/>
          <w:lang w:eastAsia="hi-IN" w:bidi="hi-IN"/>
        </w:rPr>
        <w:t xml:space="preserve">2024 год–      </w:t>
      </w:r>
      <w:r>
        <w:rPr>
          <w:kern w:val="1"/>
          <w:szCs w:val="28"/>
          <w:lang w:eastAsia="hi-IN" w:bidi="hi-IN"/>
        </w:rPr>
        <w:t xml:space="preserve">16589,889 </w:t>
      </w:r>
      <w:r w:rsidRPr="00847FD3">
        <w:rPr>
          <w:kern w:val="1"/>
          <w:szCs w:val="28"/>
          <w:lang w:eastAsia="hi-IN" w:bidi="hi-IN"/>
        </w:rPr>
        <w:t>тыс. рублей;</w:t>
      </w:r>
    </w:p>
    <w:p w14:paraId="7F6C0CD6" w14:textId="77777777" w:rsidR="00040C8F" w:rsidRPr="00847FD3" w:rsidRDefault="00040C8F" w:rsidP="00040C8F">
      <w:pPr>
        <w:tabs>
          <w:tab w:val="left" w:pos="708"/>
        </w:tabs>
        <w:spacing w:line="100" w:lineRule="atLeast"/>
        <w:jc w:val="both"/>
        <w:rPr>
          <w:kern w:val="1"/>
          <w:szCs w:val="28"/>
          <w:lang w:eastAsia="hi-IN" w:bidi="hi-IN"/>
        </w:rPr>
      </w:pPr>
      <w:r w:rsidRPr="00847FD3">
        <w:rPr>
          <w:kern w:val="1"/>
          <w:szCs w:val="28"/>
          <w:lang w:eastAsia="hi-IN" w:bidi="hi-IN"/>
        </w:rPr>
        <w:t xml:space="preserve">2025 год–      </w:t>
      </w:r>
      <w:r w:rsidR="00FF4804">
        <w:rPr>
          <w:kern w:val="1"/>
          <w:szCs w:val="28"/>
          <w:lang w:eastAsia="hi-IN" w:bidi="hi-IN"/>
        </w:rPr>
        <w:t xml:space="preserve">0 </w:t>
      </w:r>
      <w:r w:rsidRPr="00847FD3">
        <w:rPr>
          <w:kern w:val="1"/>
          <w:szCs w:val="28"/>
          <w:lang w:eastAsia="hi-IN" w:bidi="hi-IN"/>
        </w:rPr>
        <w:t>тыс. рублей;</w:t>
      </w:r>
    </w:p>
    <w:p w14:paraId="6F3577E8" w14:textId="77777777" w:rsidR="00040C8F" w:rsidRPr="00847FD3" w:rsidRDefault="00040C8F" w:rsidP="00040C8F">
      <w:pPr>
        <w:widowControl w:val="0"/>
        <w:jc w:val="both"/>
        <w:rPr>
          <w:kern w:val="1"/>
          <w:szCs w:val="28"/>
          <w:lang w:eastAsia="hi-IN" w:bidi="hi-IN"/>
        </w:rPr>
      </w:pPr>
      <w:r w:rsidRPr="00847FD3">
        <w:rPr>
          <w:kern w:val="1"/>
          <w:szCs w:val="28"/>
          <w:lang w:eastAsia="hi-IN" w:bidi="hi-IN"/>
        </w:rPr>
        <w:t xml:space="preserve">2026 год–      </w:t>
      </w:r>
      <w:r w:rsidR="00FF4804">
        <w:rPr>
          <w:kern w:val="1"/>
          <w:szCs w:val="28"/>
          <w:lang w:eastAsia="hi-IN" w:bidi="hi-IN"/>
        </w:rPr>
        <w:t xml:space="preserve">0 </w:t>
      </w:r>
      <w:r w:rsidRPr="00847FD3">
        <w:rPr>
          <w:kern w:val="1"/>
          <w:szCs w:val="28"/>
          <w:lang w:eastAsia="hi-IN" w:bidi="hi-IN"/>
        </w:rPr>
        <w:t>тыс. рублей</w:t>
      </w:r>
    </w:p>
    <w:p w14:paraId="7145FD62" w14:textId="77777777" w:rsidR="00041E81" w:rsidRDefault="00040C8F" w:rsidP="00040C8F">
      <w:pPr>
        <w:autoSpaceDE w:val="0"/>
        <w:jc w:val="both"/>
        <w:rPr>
          <w:kern w:val="1"/>
          <w:szCs w:val="28"/>
          <w:lang w:eastAsia="hi-IN" w:bidi="hi-IN"/>
        </w:rPr>
      </w:pPr>
      <w:r w:rsidRPr="00847FD3">
        <w:rPr>
          <w:kern w:val="1"/>
          <w:szCs w:val="28"/>
          <w:lang w:eastAsia="hi-IN" w:bidi="hi-IN"/>
        </w:rPr>
        <w:t xml:space="preserve">2027 год–      </w:t>
      </w:r>
      <w:r w:rsidR="00FF4804">
        <w:rPr>
          <w:kern w:val="1"/>
          <w:szCs w:val="28"/>
          <w:lang w:eastAsia="hi-IN" w:bidi="hi-IN"/>
        </w:rPr>
        <w:t xml:space="preserve">0 </w:t>
      </w:r>
      <w:r w:rsidRPr="00847FD3">
        <w:rPr>
          <w:kern w:val="1"/>
          <w:szCs w:val="28"/>
          <w:lang w:eastAsia="hi-IN" w:bidi="hi-IN"/>
        </w:rPr>
        <w:t>тыс. рублей</w:t>
      </w:r>
    </w:p>
    <w:p w14:paraId="25168D6B" w14:textId="77777777" w:rsidR="00040C8F" w:rsidRPr="0001153F" w:rsidRDefault="00040C8F" w:rsidP="00040C8F">
      <w:pPr>
        <w:autoSpaceDE w:val="0"/>
        <w:jc w:val="both"/>
        <w:rPr>
          <w:color w:val="FF0000"/>
          <w:kern w:val="1"/>
          <w:szCs w:val="28"/>
          <w:lang w:eastAsia="hi-IN" w:bidi="hi-IN"/>
        </w:rPr>
      </w:pPr>
    </w:p>
    <w:p w14:paraId="6D3BFC3D" w14:textId="77777777" w:rsidR="00041E81" w:rsidRPr="006030D0" w:rsidRDefault="00041E81" w:rsidP="00041E81">
      <w:pPr>
        <w:autoSpaceDE w:val="0"/>
        <w:jc w:val="both"/>
        <w:rPr>
          <w:rFonts w:eastAsia="Arial"/>
          <w:b/>
          <w:kern w:val="1"/>
          <w:szCs w:val="28"/>
          <w:lang w:eastAsia="hi-IN" w:bidi="hi-IN"/>
        </w:rPr>
      </w:pPr>
      <w:r w:rsidRPr="006030D0">
        <w:rPr>
          <w:rFonts w:eastAsia="Arial"/>
          <w:b/>
          <w:kern w:val="1"/>
          <w:szCs w:val="28"/>
          <w:lang w:eastAsia="hi-IN" w:bidi="hi-IN"/>
        </w:rPr>
        <w:t>Раздел 7. Управление и контроль за ходом реализации подпрограммы.</w:t>
      </w:r>
    </w:p>
    <w:p w14:paraId="31489D1B" w14:textId="77777777" w:rsidR="00041E81" w:rsidRPr="006030D0" w:rsidRDefault="00041E81" w:rsidP="00041E81">
      <w:pPr>
        <w:autoSpaceDE w:val="0"/>
        <w:jc w:val="both"/>
        <w:rPr>
          <w:rFonts w:eastAsia="Arial"/>
          <w:b/>
          <w:kern w:val="1"/>
          <w:szCs w:val="28"/>
          <w:lang w:eastAsia="hi-IN" w:bidi="hi-IN"/>
        </w:rPr>
      </w:pPr>
    </w:p>
    <w:p w14:paraId="49BFF2D8" w14:textId="77777777" w:rsidR="00041E81" w:rsidRPr="006030D0" w:rsidRDefault="00041E81" w:rsidP="00041E81">
      <w:pPr>
        <w:autoSpaceDE w:val="0"/>
        <w:jc w:val="both"/>
        <w:rPr>
          <w:rFonts w:eastAsia="Arial"/>
          <w:kern w:val="1"/>
          <w:szCs w:val="28"/>
          <w:lang w:eastAsia="hi-IN" w:bidi="hi-IN"/>
        </w:rPr>
      </w:pPr>
      <w:r w:rsidRPr="006030D0">
        <w:rPr>
          <w:rFonts w:eastAsia="Arial"/>
          <w:kern w:val="1"/>
          <w:szCs w:val="28"/>
          <w:lang w:eastAsia="hi-IN" w:bidi="hi-IN"/>
        </w:rPr>
        <w:t>1.Управление, координация и контроль за реализацией Подпрограммы осуществляется МКУ «ИМЦ СО» и Управлением образования.</w:t>
      </w:r>
    </w:p>
    <w:p w14:paraId="63D420BB" w14:textId="77777777" w:rsidR="00041E81" w:rsidRPr="006030D0" w:rsidRDefault="00041E81" w:rsidP="00041E81">
      <w:pPr>
        <w:autoSpaceDE w:val="0"/>
        <w:jc w:val="both"/>
        <w:rPr>
          <w:rFonts w:eastAsia="Arial"/>
          <w:kern w:val="1"/>
          <w:szCs w:val="28"/>
          <w:lang w:eastAsia="hi-IN" w:bidi="hi-IN"/>
        </w:rPr>
      </w:pPr>
      <w:r w:rsidRPr="006030D0">
        <w:rPr>
          <w:rFonts w:eastAsia="Arial"/>
          <w:kern w:val="1"/>
          <w:szCs w:val="28"/>
          <w:lang w:eastAsia="hi-IN" w:bidi="hi-IN"/>
        </w:rPr>
        <w:t>2.МКУ «ИМЦ СО», Управление образования осуществляет следующие функции:</w:t>
      </w:r>
    </w:p>
    <w:p w14:paraId="5BF8A516" w14:textId="77777777" w:rsidR="00041E81" w:rsidRPr="006030D0" w:rsidRDefault="00041E81" w:rsidP="00041E81">
      <w:pPr>
        <w:autoSpaceDE w:val="0"/>
        <w:jc w:val="both"/>
        <w:rPr>
          <w:rFonts w:eastAsia="Arial"/>
          <w:kern w:val="1"/>
          <w:szCs w:val="28"/>
          <w:lang w:eastAsia="hi-IN" w:bidi="hi-IN"/>
        </w:rPr>
      </w:pPr>
      <w:r w:rsidRPr="006030D0">
        <w:rPr>
          <w:rFonts w:eastAsia="Arial"/>
          <w:kern w:val="1"/>
          <w:szCs w:val="28"/>
          <w:lang w:eastAsia="hi-IN" w:bidi="hi-IN"/>
        </w:rPr>
        <w:t>1) разрабатывает в пределах своих полномочий акты, необходимые для выполнения мероприятий Подпрограммы;</w:t>
      </w:r>
    </w:p>
    <w:p w14:paraId="6CE22032" w14:textId="77777777" w:rsidR="00041E81" w:rsidRPr="006030D0" w:rsidRDefault="00041E81" w:rsidP="00041E81">
      <w:pPr>
        <w:autoSpaceDE w:val="0"/>
        <w:jc w:val="both"/>
        <w:rPr>
          <w:rFonts w:eastAsia="Arial"/>
          <w:kern w:val="1"/>
          <w:szCs w:val="28"/>
          <w:lang w:eastAsia="hi-IN" w:bidi="hi-IN"/>
        </w:rPr>
      </w:pPr>
      <w:r w:rsidRPr="006030D0">
        <w:rPr>
          <w:rFonts w:eastAsia="Arial"/>
          <w:kern w:val="1"/>
          <w:szCs w:val="28"/>
          <w:lang w:eastAsia="hi-IN" w:bidi="hi-IN"/>
        </w:rPr>
        <w:t>2)  осуществляет постоянный мониторинг программной деятельности;</w:t>
      </w:r>
    </w:p>
    <w:p w14:paraId="39FA0AE3" w14:textId="77777777" w:rsidR="00041E81" w:rsidRPr="006030D0" w:rsidRDefault="00041E81" w:rsidP="00041E81">
      <w:pPr>
        <w:autoSpaceDE w:val="0"/>
        <w:jc w:val="both"/>
        <w:rPr>
          <w:rFonts w:eastAsia="Arial"/>
          <w:kern w:val="1"/>
          <w:szCs w:val="28"/>
          <w:lang w:eastAsia="hi-IN" w:bidi="hi-IN"/>
        </w:rPr>
      </w:pPr>
      <w:r w:rsidRPr="006030D0">
        <w:rPr>
          <w:rFonts w:eastAsia="Arial"/>
          <w:kern w:val="1"/>
          <w:szCs w:val="28"/>
          <w:lang w:eastAsia="hi-IN" w:bidi="hi-IN"/>
        </w:rPr>
        <w:t>3)  готовит предложения по уточнению перечня мероприятий Подпрограммы на очередной год, формирует заказ на дополнительные программные мероприятия;</w:t>
      </w:r>
    </w:p>
    <w:p w14:paraId="48806F85" w14:textId="77777777" w:rsidR="00041E81" w:rsidRPr="006030D0" w:rsidRDefault="00041E81" w:rsidP="00041E81">
      <w:pPr>
        <w:autoSpaceDE w:val="0"/>
        <w:jc w:val="both"/>
        <w:rPr>
          <w:rFonts w:eastAsia="Arial"/>
          <w:kern w:val="1"/>
          <w:szCs w:val="28"/>
          <w:lang w:eastAsia="hi-IN" w:bidi="hi-IN"/>
        </w:rPr>
      </w:pPr>
      <w:r w:rsidRPr="006030D0">
        <w:rPr>
          <w:rFonts w:eastAsia="Arial"/>
          <w:kern w:val="1"/>
          <w:szCs w:val="28"/>
          <w:lang w:eastAsia="hi-IN" w:bidi="hi-IN"/>
        </w:rPr>
        <w:lastRenderedPageBreak/>
        <w:t>4) несет ответственность за своевременную и качественную реализацию мероприятий Подпрограммы, обеспечивает эффективное использование средств, выделяемых на ее реализацию;</w:t>
      </w:r>
    </w:p>
    <w:p w14:paraId="02431EFB" w14:textId="77777777" w:rsidR="00041E81" w:rsidRPr="006030D0" w:rsidRDefault="00041E81" w:rsidP="00041E81">
      <w:pPr>
        <w:autoSpaceDE w:val="0"/>
        <w:jc w:val="both"/>
        <w:rPr>
          <w:rFonts w:eastAsia="Arial"/>
          <w:kern w:val="1"/>
          <w:szCs w:val="28"/>
          <w:lang w:eastAsia="hi-IN" w:bidi="hi-IN"/>
        </w:rPr>
      </w:pPr>
      <w:r w:rsidRPr="006030D0">
        <w:rPr>
          <w:rFonts w:eastAsia="Arial"/>
          <w:kern w:val="1"/>
          <w:szCs w:val="28"/>
          <w:lang w:eastAsia="hi-IN" w:bidi="hi-IN"/>
        </w:rPr>
        <w:t>5) обеспечивает методическое сопровождение основных мероприятий Подпрограммы;</w:t>
      </w:r>
    </w:p>
    <w:p w14:paraId="6408389B" w14:textId="77777777" w:rsidR="00041E81" w:rsidRPr="006030D0" w:rsidRDefault="00041E81" w:rsidP="00041E81">
      <w:pPr>
        <w:autoSpaceDE w:val="0"/>
        <w:jc w:val="both"/>
        <w:rPr>
          <w:rFonts w:eastAsia="Arial"/>
          <w:kern w:val="1"/>
          <w:szCs w:val="28"/>
          <w:lang w:eastAsia="hi-IN" w:bidi="hi-IN"/>
        </w:rPr>
      </w:pPr>
      <w:r w:rsidRPr="006030D0">
        <w:rPr>
          <w:rFonts w:eastAsia="Arial"/>
          <w:kern w:val="1"/>
          <w:szCs w:val="28"/>
          <w:lang w:eastAsia="hi-IN" w:bidi="hi-IN"/>
        </w:rPr>
        <w:t>6) осуществляет исследование существующих, проектирование, апробацию и внедрение эффективных моделей развития образовательной политики;</w:t>
      </w:r>
    </w:p>
    <w:p w14:paraId="2A707FB5" w14:textId="77777777" w:rsidR="00041E81" w:rsidRPr="006030D0" w:rsidRDefault="00041E81" w:rsidP="00041E81">
      <w:pPr>
        <w:autoSpaceDE w:val="0"/>
        <w:jc w:val="both"/>
        <w:rPr>
          <w:rFonts w:eastAsia="Arial"/>
          <w:kern w:val="1"/>
          <w:szCs w:val="28"/>
          <w:lang w:eastAsia="hi-IN" w:bidi="hi-IN"/>
        </w:rPr>
      </w:pPr>
      <w:r w:rsidRPr="006030D0">
        <w:rPr>
          <w:rFonts w:eastAsia="Arial"/>
          <w:kern w:val="1"/>
          <w:szCs w:val="28"/>
          <w:lang w:eastAsia="hi-IN" w:bidi="hi-IN"/>
        </w:rPr>
        <w:t xml:space="preserve">7) ежегодно до 1 марта года следующего </w:t>
      </w:r>
      <w:proofErr w:type="spellStart"/>
      <w:r w:rsidRPr="006030D0">
        <w:rPr>
          <w:rFonts w:eastAsia="Arial"/>
          <w:kern w:val="1"/>
          <w:szCs w:val="28"/>
          <w:lang w:eastAsia="hi-IN" w:bidi="hi-IN"/>
        </w:rPr>
        <w:t>заотчетным</w:t>
      </w:r>
      <w:proofErr w:type="spellEnd"/>
      <w:r w:rsidRPr="006030D0">
        <w:rPr>
          <w:rFonts w:eastAsia="Arial"/>
          <w:kern w:val="1"/>
          <w:szCs w:val="28"/>
          <w:lang w:eastAsia="hi-IN" w:bidi="hi-IN"/>
        </w:rPr>
        <w:t>, представляет в управление экономики и территориального планирования администрации Черниговского района годовой отчет о ходе реализации и оценке эффективности Подпрограммы.</w:t>
      </w:r>
    </w:p>
    <w:p w14:paraId="38E014BA" w14:textId="77777777" w:rsidR="00041E81" w:rsidRPr="0001153F" w:rsidRDefault="00041E81" w:rsidP="00041E81">
      <w:pPr>
        <w:autoSpaceDE w:val="0"/>
        <w:jc w:val="both"/>
        <w:rPr>
          <w:rFonts w:eastAsia="Arial"/>
          <w:b/>
          <w:color w:val="FF0000"/>
          <w:kern w:val="1"/>
          <w:szCs w:val="28"/>
          <w:lang w:eastAsia="hi-IN" w:bidi="hi-IN"/>
        </w:rPr>
      </w:pPr>
    </w:p>
    <w:p w14:paraId="0787F279" w14:textId="77777777" w:rsidR="00041E81" w:rsidRPr="006030D0" w:rsidRDefault="00041E81" w:rsidP="00041E81">
      <w:pPr>
        <w:autoSpaceDE w:val="0"/>
        <w:jc w:val="both"/>
        <w:rPr>
          <w:rFonts w:eastAsia="Arial"/>
          <w:b/>
          <w:kern w:val="1"/>
          <w:szCs w:val="28"/>
          <w:lang w:eastAsia="hi-IN" w:bidi="hi-IN"/>
        </w:rPr>
      </w:pPr>
      <w:r w:rsidRPr="006030D0">
        <w:rPr>
          <w:rFonts w:eastAsia="Arial"/>
          <w:b/>
          <w:kern w:val="1"/>
          <w:szCs w:val="28"/>
          <w:lang w:eastAsia="hi-IN" w:bidi="hi-IN"/>
        </w:rPr>
        <w:t>Раздел 8. Оценка эффективности</w:t>
      </w:r>
    </w:p>
    <w:p w14:paraId="056DC9B4" w14:textId="77777777" w:rsidR="00041E81" w:rsidRPr="006030D0" w:rsidRDefault="00041E81" w:rsidP="00041E81">
      <w:pPr>
        <w:autoSpaceDE w:val="0"/>
        <w:jc w:val="both"/>
        <w:rPr>
          <w:b/>
          <w:kern w:val="1"/>
          <w:szCs w:val="28"/>
          <w:lang w:eastAsia="hi-IN" w:bidi="hi-IN"/>
        </w:rPr>
      </w:pPr>
    </w:p>
    <w:p w14:paraId="5FDFA547" w14:textId="77777777" w:rsidR="00041E81" w:rsidRPr="006030D0" w:rsidRDefault="00041E81" w:rsidP="00041E81">
      <w:pPr>
        <w:autoSpaceDE w:val="0"/>
        <w:spacing w:line="200" w:lineRule="atLeast"/>
        <w:ind w:firstLine="720"/>
        <w:jc w:val="both"/>
        <w:rPr>
          <w:rFonts w:eastAsia="Arial"/>
          <w:kern w:val="1"/>
          <w:szCs w:val="28"/>
        </w:rPr>
      </w:pPr>
      <w:r w:rsidRPr="006030D0">
        <w:rPr>
          <w:rFonts w:eastAsia="DejaVu Sans"/>
          <w:kern w:val="1"/>
          <w:szCs w:val="28"/>
          <w:lang w:eastAsia="hi-IN" w:bidi="hi-IN"/>
        </w:rPr>
        <w:t>Р</w:t>
      </w:r>
      <w:r w:rsidRPr="006030D0">
        <w:rPr>
          <w:rFonts w:eastAsia="Arial"/>
          <w:kern w:val="1"/>
          <w:szCs w:val="28"/>
        </w:rPr>
        <w:t xml:space="preserve">еализация мероприятий подпрограммы позволит создать условия </w:t>
      </w:r>
      <w:proofErr w:type="spellStart"/>
      <w:r w:rsidRPr="006030D0">
        <w:rPr>
          <w:rFonts w:eastAsia="Arial"/>
          <w:kern w:val="1"/>
          <w:szCs w:val="28"/>
        </w:rPr>
        <w:t>дляполучения</w:t>
      </w:r>
      <w:proofErr w:type="spellEnd"/>
      <w:r w:rsidRPr="006030D0">
        <w:rPr>
          <w:rFonts w:eastAsia="Arial"/>
          <w:kern w:val="1"/>
          <w:szCs w:val="28"/>
        </w:rPr>
        <w:t xml:space="preserve"> качественного общего образования детьми, соответствующего современным требованиям к жизни в высокотехнологичном, конкурентном мире; создания условий для успешной социализации и эффективной самореализации обучающихся.</w:t>
      </w:r>
    </w:p>
    <w:p w14:paraId="21D4790D" w14:textId="77777777" w:rsidR="00041E81" w:rsidRPr="006030D0" w:rsidRDefault="00041E81" w:rsidP="00041E81">
      <w:pPr>
        <w:autoSpaceDE w:val="0"/>
        <w:spacing w:line="200" w:lineRule="atLeast"/>
        <w:ind w:firstLine="720"/>
        <w:jc w:val="both"/>
        <w:rPr>
          <w:rFonts w:eastAsia="Arial"/>
          <w:kern w:val="1"/>
          <w:szCs w:val="28"/>
        </w:rPr>
      </w:pPr>
      <w:r w:rsidRPr="006030D0">
        <w:rPr>
          <w:rFonts w:eastAsia="Arial"/>
          <w:kern w:val="1"/>
          <w:szCs w:val="28"/>
        </w:rPr>
        <w:t xml:space="preserve">Реализация мероприятий, предусмотренных в подпрограмме, позволит достичь существенных результатов: </w:t>
      </w:r>
    </w:p>
    <w:p w14:paraId="6F349C8B" w14:textId="77777777" w:rsidR="00041E81" w:rsidRPr="00C965FA" w:rsidRDefault="00041E81" w:rsidP="00041E81">
      <w:pPr>
        <w:ind w:firstLine="540"/>
        <w:jc w:val="both"/>
        <w:rPr>
          <w:rFonts w:eastAsia="Arial"/>
          <w:kern w:val="1"/>
          <w:szCs w:val="28"/>
          <w:lang w:eastAsia="hi-IN" w:bidi="hi-IN"/>
        </w:rPr>
      </w:pPr>
      <w:r w:rsidRPr="00C965FA">
        <w:rPr>
          <w:rFonts w:eastAsia="Arial"/>
          <w:kern w:val="1"/>
          <w:szCs w:val="28"/>
          <w:lang w:eastAsia="hi-IN" w:bidi="hi-IN"/>
        </w:rPr>
        <w:t xml:space="preserve">Доля </w:t>
      </w:r>
      <w:r w:rsidR="00C965FA" w:rsidRPr="00C965FA">
        <w:rPr>
          <w:rFonts w:eastAsia="DejaVu Sans"/>
          <w:kern w:val="1"/>
          <w:szCs w:val="28"/>
        </w:rPr>
        <w:t xml:space="preserve">средств направленных на </w:t>
      </w:r>
      <w:r w:rsidRPr="00C965FA">
        <w:rPr>
          <w:rFonts w:eastAsia="DejaVu Sans"/>
          <w:kern w:val="1"/>
          <w:szCs w:val="28"/>
        </w:rPr>
        <w:t xml:space="preserve">учителей прошедших </w:t>
      </w:r>
      <w:proofErr w:type="gramStart"/>
      <w:r w:rsidRPr="00C965FA">
        <w:rPr>
          <w:rFonts w:eastAsia="DejaVu Sans"/>
          <w:kern w:val="1"/>
          <w:szCs w:val="28"/>
        </w:rPr>
        <w:t>курсы  повышения</w:t>
      </w:r>
      <w:proofErr w:type="gramEnd"/>
      <w:r w:rsidRPr="00C965FA">
        <w:rPr>
          <w:rFonts w:eastAsia="DejaVu Sans"/>
          <w:kern w:val="1"/>
          <w:szCs w:val="28"/>
        </w:rPr>
        <w:t xml:space="preserve"> квалификации</w:t>
      </w:r>
      <w:r w:rsidRPr="00C965FA">
        <w:rPr>
          <w:rFonts w:eastAsia="Arial"/>
          <w:kern w:val="1"/>
          <w:szCs w:val="28"/>
          <w:lang w:eastAsia="hi-IN" w:bidi="hi-IN"/>
        </w:rPr>
        <w:t xml:space="preserve"> до </w:t>
      </w:r>
      <w:r w:rsidR="00C965FA" w:rsidRPr="00C965FA">
        <w:rPr>
          <w:rFonts w:eastAsia="Arial"/>
          <w:kern w:val="1"/>
          <w:szCs w:val="28"/>
          <w:lang w:eastAsia="hi-IN" w:bidi="hi-IN"/>
        </w:rPr>
        <w:t>100</w:t>
      </w:r>
      <w:r w:rsidRPr="00C965FA">
        <w:rPr>
          <w:rFonts w:eastAsia="Arial"/>
          <w:kern w:val="1"/>
          <w:szCs w:val="28"/>
          <w:lang w:eastAsia="hi-IN" w:bidi="hi-IN"/>
        </w:rPr>
        <w:t>%;</w:t>
      </w:r>
    </w:p>
    <w:p w14:paraId="506682DF" w14:textId="77777777" w:rsidR="00041E81" w:rsidRPr="006030D0" w:rsidRDefault="00041E81" w:rsidP="00041E81">
      <w:pPr>
        <w:ind w:firstLine="540"/>
        <w:jc w:val="both"/>
        <w:rPr>
          <w:rFonts w:eastAsia="Arial"/>
          <w:kern w:val="1"/>
          <w:szCs w:val="28"/>
          <w:lang w:eastAsia="hi-IN" w:bidi="hi-IN"/>
        </w:rPr>
      </w:pPr>
      <w:r w:rsidRPr="006030D0">
        <w:rPr>
          <w:rFonts w:eastAsia="DejaVu Sans"/>
          <w:kern w:val="1"/>
          <w:szCs w:val="28"/>
        </w:rPr>
        <w:t>Процент исполнения бюджета как главным распорядителем бюджетных средств, так и образовательными учреждениями до 98%.</w:t>
      </w:r>
    </w:p>
    <w:p w14:paraId="07B780F4" w14:textId="77777777" w:rsidR="00041E81" w:rsidRPr="006030D0" w:rsidRDefault="00041E81" w:rsidP="00041E81">
      <w:pPr>
        <w:ind w:right="510" w:firstLine="540"/>
        <w:jc w:val="both"/>
        <w:rPr>
          <w:rFonts w:eastAsia="Arial"/>
          <w:szCs w:val="28"/>
          <w:lang w:eastAsia="hi-IN" w:bidi="hi-IN"/>
        </w:rPr>
      </w:pPr>
    </w:p>
    <w:p w14:paraId="25DABF3F" w14:textId="77777777" w:rsidR="00040C8F" w:rsidRDefault="00040C8F" w:rsidP="00041E81">
      <w:pPr>
        <w:jc w:val="right"/>
        <w:rPr>
          <w:szCs w:val="28"/>
        </w:rPr>
      </w:pPr>
    </w:p>
    <w:p w14:paraId="53E7ACFA" w14:textId="77777777" w:rsidR="00040C8F" w:rsidRDefault="00040C8F" w:rsidP="00041E81">
      <w:pPr>
        <w:jc w:val="right"/>
        <w:rPr>
          <w:szCs w:val="28"/>
        </w:rPr>
      </w:pPr>
    </w:p>
    <w:p w14:paraId="79E3CB88" w14:textId="77777777" w:rsidR="00040C8F" w:rsidRDefault="00040C8F" w:rsidP="00041E81">
      <w:pPr>
        <w:jc w:val="right"/>
        <w:rPr>
          <w:szCs w:val="28"/>
        </w:rPr>
      </w:pPr>
    </w:p>
    <w:p w14:paraId="33042302" w14:textId="77777777" w:rsidR="00040C8F" w:rsidRDefault="00040C8F" w:rsidP="00041E81">
      <w:pPr>
        <w:jc w:val="right"/>
        <w:rPr>
          <w:szCs w:val="28"/>
        </w:rPr>
      </w:pPr>
    </w:p>
    <w:p w14:paraId="40BFCE48" w14:textId="77777777" w:rsidR="00040C8F" w:rsidRDefault="00040C8F" w:rsidP="00041E81">
      <w:pPr>
        <w:jc w:val="right"/>
        <w:rPr>
          <w:szCs w:val="28"/>
        </w:rPr>
      </w:pPr>
    </w:p>
    <w:p w14:paraId="19596FBC" w14:textId="77777777" w:rsidR="00040C8F" w:rsidRDefault="00040C8F" w:rsidP="00041E81">
      <w:pPr>
        <w:jc w:val="right"/>
        <w:rPr>
          <w:szCs w:val="28"/>
        </w:rPr>
      </w:pPr>
    </w:p>
    <w:p w14:paraId="17202F07" w14:textId="77777777" w:rsidR="00040C8F" w:rsidRDefault="00040C8F" w:rsidP="00041E81">
      <w:pPr>
        <w:jc w:val="right"/>
        <w:rPr>
          <w:szCs w:val="28"/>
        </w:rPr>
      </w:pPr>
    </w:p>
    <w:p w14:paraId="48B8EE11" w14:textId="77777777" w:rsidR="00040C8F" w:rsidRDefault="00040C8F" w:rsidP="00041E81">
      <w:pPr>
        <w:jc w:val="right"/>
        <w:rPr>
          <w:szCs w:val="28"/>
        </w:rPr>
      </w:pPr>
    </w:p>
    <w:p w14:paraId="7991E9CC" w14:textId="77777777" w:rsidR="00040C8F" w:rsidRDefault="00040C8F" w:rsidP="00041E81">
      <w:pPr>
        <w:jc w:val="right"/>
        <w:rPr>
          <w:szCs w:val="28"/>
        </w:rPr>
      </w:pPr>
    </w:p>
    <w:p w14:paraId="6DC33F54" w14:textId="77777777" w:rsidR="00040C8F" w:rsidRDefault="00040C8F" w:rsidP="00041E81">
      <w:pPr>
        <w:jc w:val="right"/>
        <w:rPr>
          <w:szCs w:val="28"/>
        </w:rPr>
      </w:pPr>
    </w:p>
    <w:p w14:paraId="76615C0B" w14:textId="77777777" w:rsidR="00040C8F" w:rsidRDefault="00040C8F" w:rsidP="00041E81">
      <w:pPr>
        <w:jc w:val="right"/>
        <w:rPr>
          <w:szCs w:val="28"/>
        </w:rPr>
      </w:pPr>
    </w:p>
    <w:p w14:paraId="10150CCF" w14:textId="77777777" w:rsidR="00041E81" w:rsidRPr="00C965FA" w:rsidRDefault="00041E81" w:rsidP="00041E81">
      <w:pPr>
        <w:jc w:val="right"/>
        <w:rPr>
          <w:szCs w:val="28"/>
        </w:rPr>
      </w:pPr>
      <w:r w:rsidRPr="00C965FA">
        <w:rPr>
          <w:szCs w:val="28"/>
        </w:rPr>
        <w:lastRenderedPageBreak/>
        <w:t>Приложение № 1</w:t>
      </w:r>
    </w:p>
    <w:p w14:paraId="12990997" w14:textId="77777777" w:rsidR="00041E81" w:rsidRPr="00C965FA" w:rsidRDefault="00041E81" w:rsidP="00041E81">
      <w:pPr>
        <w:jc w:val="right"/>
        <w:rPr>
          <w:szCs w:val="28"/>
        </w:rPr>
      </w:pPr>
      <w:r w:rsidRPr="00C965FA">
        <w:rPr>
          <w:szCs w:val="28"/>
        </w:rPr>
        <w:t xml:space="preserve">                          к подпрограмме № </w:t>
      </w:r>
      <w:r w:rsidR="0073786C">
        <w:rPr>
          <w:szCs w:val="28"/>
        </w:rPr>
        <w:t>4</w:t>
      </w:r>
    </w:p>
    <w:p w14:paraId="141195AA" w14:textId="77777777" w:rsidR="00041E81" w:rsidRPr="00C965FA" w:rsidRDefault="00041E81" w:rsidP="00041E81">
      <w:pPr>
        <w:spacing w:line="200" w:lineRule="atLeast"/>
        <w:jc w:val="right"/>
        <w:rPr>
          <w:bCs/>
          <w:szCs w:val="28"/>
        </w:rPr>
      </w:pPr>
      <w:r w:rsidRPr="00C965FA">
        <w:rPr>
          <w:bCs/>
          <w:szCs w:val="28"/>
        </w:rPr>
        <w:t xml:space="preserve">«Обеспечение деятельности </w:t>
      </w:r>
    </w:p>
    <w:p w14:paraId="01A749E4" w14:textId="77777777" w:rsidR="00041E81" w:rsidRPr="00C965FA" w:rsidRDefault="00041E81" w:rsidP="00041E81">
      <w:pPr>
        <w:spacing w:line="200" w:lineRule="atLeast"/>
        <w:jc w:val="right"/>
        <w:rPr>
          <w:bCs/>
          <w:szCs w:val="28"/>
        </w:rPr>
      </w:pPr>
      <w:proofErr w:type="gramStart"/>
      <w:r w:rsidRPr="00C965FA">
        <w:rPr>
          <w:bCs/>
          <w:szCs w:val="28"/>
        </w:rPr>
        <w:t>учреждений  и</w:t>
      </w:r>
      <w:proofErr w:type="gramEnd"/>
      <w:r w:rsidRPr="00C965FA">
        <w:rPr>
          <w:bCs/>
          <w:szCs w:val="28"/>
        </w:rPr>
        <w:t xml:space="preserve"> органов самоуправления </w:t>
      </w:r>
    </w:p>
    <w:p w14:paraId="09CA6CF9" w14:textId="77777777" w:rsidR="00041E81" w:rsidRPr="00C965FA" w:rsidRDefault="00041E81" w:rsidP="00041E81">
      <w:pPr>
        <w:ind w:left="426" w:right="-2"/>
        <w:jc w:val="right"/>
        <w:rPr>
          <w:bCs/>
          <w:szCs w:val="28"/>
        </w:rPr>
      </w:pPr>
      <w:r w:rsidRPr="00C965FA">
        <w:rPr>
          <w:bCs/>
          <w:szCs w:val="28"/>
        </w:rPr>
        <w:t>системы образования Черниговского района»</w:t>
      </w:r>
    </w:p>
    <w:p w14:paraId="35C34854" w14:textId="77777777" w:rsidR="00041E81" w:rsidRPr="00C965FA" w:rsidRDefault="00041E81" w:rsidP="00041E81">
      <w:pPr>
        <w:ind w:left="426" w:right="-2"/>
        <w:jc w:val="center"/>
        <w:rPr>
          <w:b/>
          <w:bCs/>
          <w:szCs w:val="28"/>
        </w:rPr>
      </w:pPr>
    </w:p>
    <w:p w14:paraId="1FBA8284" w14:textId="77777777" w:rsidR="00041E81" w:rsidRPr="00C965FA" w:rsidRDefault="00041E81" w:rsidP="00041E81">
      <w:pPr>
        <w:ind w:left="426" w:right="-2"/>
        <w:jc w:val="center"/>
        <w:rPr>
          <w:b/>
          <w:szCs w:val="28"/>
        </w:rPr>
      </w:pPr>
      <w:r w:rsidRPr="00C965FA">
        <w:rPr>
          <w:b/>
          <w:bCs/>
          <w:szCs w:val="28"/>
        </w:rPr>
        <w:t>Перечень мероприятий и финансирование Подпрограммы</w:t>
      </w:r>
    </w:p>
    <w:p w14:paraId="512DC264" w14:textId="77777777" w:rsidR="00041E81" w:rsidRPr="00C965FA" w:rsidRDefault="00041E81" w:rsidP="00041E81">
      <w:pPr>
        <w:ind w:left="426" w:right="-2"/>
        <w:jc w:val="center"/>
        <w:rPr>
          <w:szCs w:val="28"/>
        </w:rPr>
      </w:pPr>
    </w:p>
    <w:p w14:paraId="63875842" w14:textId="5B59452B" w:rsidR="00041E81" w:rsidRPr="00C965FA" w:rsidRDefault="00041E81" w:rsidP="00041E81">
      <w:pPr>
        <w:ind w:left="426" w:right="-2"/>
        <w:jc w:val="center"/>
        <w:rPr>
          <w:szCs w:val="28"/>
        </w:rPr>
      </w:pPr>
      <w:r w:rsidRPr="00C965FA">
        <w:rPr>
          <w:szCs w:val="28"/>
        </w:rPr>
        <w:t>Мероприятия</w:t>
      </w:r>
      <w:r w:rsidR="00B56006">
        <w:rPr>
          <w:szCs w:val="28"/>
        </w:rPr>
        <w:t xml:space="preserve"> </w:t>
      </w:r>
      <w:bookmarkStart w:id="0" w:name="_GoBack"/>
      <w:bookmarkEnd w:id="0"/>
      <w:r w:rsidRPr="00C965FA">
        <w:rPr>
          <w:szCs w:val="28"/>
        </w:rPr>
        <w:t>муниципальной программы</w:t>
      </w:r>
    </w:p>
    <w:p w14:paraId="5A51C553" w14:textId="77777777" w:rsidR="00041E81" w:rsidRPr="00C965FA" w:rsidRDefault="00041E81" w:rsidP="00041E81">
      <w:pPr>
        <w:spacing w:line="200" w:lineRule="atLeast"/>
        <w:jc w:val="center"/>
        <w:rPr>
          <w:szCs w:val="28"/>
        </w:rPr>
      </w:pPr>
      <w:r w:rsidRPr="00C965FA">
        <w:rPr>
          <w:bCs/>
          <w:szCs w:val="28"/>
        </w:rPr>
        <w:t xml:space="preserve">«Обеспечение деятельности </w:t>
      </w:r>
      <w:proofErr w:type="gramStart"/>
      <w:r w:rsidRPr="00C965FA">
        <w:rPr>
          <w:bCs/>
          <w:szCs w:val="28"/>
        </w:rPr>
        <w:t>учреждений  и</w:t>
      </w:r>
      <w:proofErr w:type="gramEnd"/>
      <w:r w:rsidRPr="00C965FA">
        <w:rPr>
          <w:bCs/>
          <w:szCs w:val="28"/>
        </w:rPr>
        <w:t xml:space="preserve"> органов самоуправления системы образования Черниговского района»</w:t>
      </w:r>
      <w:r w:rsidRPr="00C965FA">
        <w:rPr>
          <w:szCs w:val="28"/>
        </w:rPr>
        <w:t xml:space="preserve"> на 20</w:t>
      </w:r>
      <w:r w:rsidR="00C965FA">
        <w:rPr>
          <w:szCs w:val="28"/>
        </w:rPr>
        <w:t>20</w:t>
      </w:r>
      <w:r w:rsidRPr="00C965FA">
        <w:rPr>
          <w:szCs w:val="28"/>
        </w:rPr>
        <w:t>-202</w:t>
      </w:r>
      <w:r w:rsidR="00C965FA">
        <w:rPr>
          <w:szCs w:val="28"/>
        </w:rPr>
        <w:t>7</w:t>
      </w:r>
      <w:r w:rsidRPr="00C965FA">
        <w:rPr>
          <w:szCs w:val="28"/>
        </w:rPr>
        <w:t xml:space="preserve"> годы.</w:t>
      </w:r>
    </w:p>
    <w:p w14:paraId="0E0BE9D5" w14:textId="77777777" w:rsidR="00041E81" w:rsidRPr="00C965FA" w:rsidRDefault="00041E81" w:rsidP="00041E81">
      <w:pPr>
        <w:ind w:left="426" w:right="-2"/>
        <w:jc w:val="center"/>
        <w:rPr>
          <w:sz w:val="32"/>
          <w:szCs w:val="32"/>
        </w:rPr>
      </w:pPr>
    </w:p>
    <w:tbl>
      <w:tblPr>
        <w:tblW w:w="1431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0"/>
        <w:gridCol w:w="2609"/>
        <w:gridCol w:w="1701"/>
        <w:gridCol w:w="1134"/>
        <w:gridCol w:w="851"/>
        <w:gridCol w:w="992"/>
        <w:gridCol w:w="992"/>
        <w:gridCol w:w="992"/>
        <w:gridCol w:w="992"/>
        <w:gridCol w:w="992"/>
        <w:gridCol w:w="1135"/>
        <w:gridCol w:w="1418"/>
      </w:tblGrid>
      <w:tr w:rsidR="00041E81" w:rsidRPr="00C965FA" w14:paraId="15FB7AE6" w14:textId="77777777" w:rsidTr="001D06F0">
        <w:trPr>
          <w:cantSplit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A163A56" w14:textId="77777777" w:rsidR="00041E81" w:rsidRPr="00C965FA" w:rsidRDefault="00041E81" w:rsidP="001D06F0">
            <w:pPr>
              <w:widowControl w:val="0"/>
              <w:snapToGrid w:val="0"/>
              <w:jc w:val="center"/>
              <w:rPr>
                <w:kern w:val="1"/>
                <w:szCs w:val="28"/>
                <w:lang w:eastAsia="hi-IN" w:bidi="hi-IN"/>
              </w:rPr>
            </w:pPr>
            <w:r w:rsidRPr="00C965FA">
              <w:rPr>
                <w:kern w:val="1"/>
                <w:szCs w:val="28"/>
                <w:lang w:eastAsia="hi-IN" w:bidi="hi-IN"/>
              </w:rPr>
              <w:t>№</w:t>
            </w:r>
          </w:p>
          <w:p w14:paraId="41C8EAA8" w14:textId="77777777" w:rsidR="00041E81" w:rsidRPr="00C965FA" w:rsidRDefault="00041E81" w:rsidP="001D06F0">
            <w:pPr>
              <w:widowControl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C965FA">
              <w:rPr>
                <w:rFonts w:eastAsia="DejaVu Sans"/>
                <w:kern w:val="1"/>
                <w:szCs w:val="28"/>
                <w:lang w:eastAsia="hi-IN" w:bidi="hi-IN"/>
              </w:rPr>
              <w:t>п/п</w:t>
            </w:r>
          </w:p>
        </w:tc>
        <w:tc>
          <w:tcPr>
            <w:tcW w:w="26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3DEFAC8" w14:textId="77777777" w:rsidR="00041E81" w:rsidRPr="00C965FA" w:rsidRDefault="00041E81" w:rsidP="001D06F0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C965FA">
              <w:rPr>
                <w:rFonts w:eastAsia="DejaVu Sans"/>
                <w:kern w:val="1"/>
                <w:szCs w:val="28"/>
                <w:lang w:eastAsia="hi-IN" w:bidi="hi-IN"/>
              </w:rPr>
              <w:t>Мероприятия</w:t>
            </w:r>
          </w:p>
        </w:tc>
        <w:tc>
          <w:tcPr>
            <w:tcW w:w="5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47BD00" w14:textId="77777777" w:rsidR="00041E81" w:rsidRPr="00C965FA" w:rsidRDefault="00041E81" w:rsidP="001D06F0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</w:tcPr>
          <w:p w14:paraId="572A6385" w14:textId="77777777" w:rsidR="00041E81" w:rsidRPr="00C965FA" w:rsidRDefault="00041E81" w:rsidP="001D06F0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</w:tcPr>
          <w:p w14:paraId="1038B9D7" w14:textId="77777777" w:rsidR="00041E81" w:rsidRPr="00C965FA" w:rsidRDefault="00041E81" w:rsidP="001D06F0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</w:tcPr>
          <w:p w14:paraId="6B3E1C62" w14:textId="77777777" w:rsidR="00041E81" w:rsidRPr="00C965FA" w:rsidRDefault="00041E81" w:rsidP="001D06F0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</w:tcBorders>
          </w:tcPr>
          <w:p w14:paraId="48D3CD0B" w14:textId="77777777" w:rsidR="00041E81" w:rsidRPr="00C965FA" w:rsidRDefault="00041E81" w:rsidP="001D06F0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6DF924" w14:textId="77777777" w:rsidR="00041E81" w:rsidRPr="00C965FA" w:rsidRDefault="00041E81" w:rsidP="001D06F0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C965FA">
              <w:rPr>
                <w:rFonts w:eastAsia="DejaVu Sans"/>
                <w:kern w:val="1"/>
                <w:szCs w:val="28"/>
                <w:lang w:eastAsia="hi-IN" w:bidi="hi-IN"/>
              </w:rPr>
              <w:t>Источник финансирования</w:t>
            </w:r>
          </w:p>
        </w:tc>
      </w:tr>
      <w:tr w:rsidR="00041E81" w:rsidRPr="00C965FA" w14:paraId="2936AE1F" w14:textId="77777777" w:rsidTr="001D06F0">
        <w:trPr>
          <w:cantSplit/>
          <w:trHeight w:val="650"/>
        </w:trPr>
        <w:tc>
          <w:tcPr>
            <w:tcW w:w="51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BA69275" w14:textId="77777777" w:rsidR="00041E81" w:rsidRPr="00C965FA" w:rsidRDefault="00041E81" w:rsidP="001D06F0">
            <w:pPr>
              <w:widowControl w:val="0"/>
              <w:snapToGrid w:val="0"/>
              <w:rPr>
                <w:rFonts w:eastAsia="DejaVu Sans"/>
                <w:kern w:val="1"/>
                <w:szCs w:val="28"/>
                <w:lang w:eastAsia="hi-IN" w:bidi="hi-IN"/>
              </w:rPr>
            </w:pPr>
          </w:p>
        </w:tc>
        <w:tc>
          <w:tcPr>
            <w:tcW w:w="26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04D9417" w14:textId="77777777" w:rsidR="00041E81" w:rsidRPr="00C965FA" w:rsidRDefault="00041E81" w:rsidP="001D06F0">
            <w:pPr>
              <w:widowControl w:val="0"/>
              <w:snapToGrid w:val="0"/>
              <w:rPr>
                <w:rFonts w:eastAsia="DejaVu Sans"/>
                <w:kern w:val="1"/>
                <w:szCs w:val="28"/>
                <w:lang w:eastAsia="hi-IN" w:bidi="hi-I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B372912" w14:textId="77777777" w:rsidR="00041E81" w:rsidRPr="00C965FA" w:rsidRDefault="00041E81" w:rsidP="001D06F0">
            <w:pPr>
              <w:widowControl w:val="0"/>
              <w:snapToGrid w:val="0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C965FA">
              <w:rPr>
                <w:rFonts w:eastAsia="DejaVu Sans"/>
                <w:kern w:val="1"/>
                <w:szCs w:val="28"/>
                <w:lang w:eastAsia="hi-IN" w:bidi="hi-IN"/>
              </w:rPr>
              <w:t>Исполнители</w:t>
            </w:r>
          </w:p>
        </w:tc>
        <w:tc>
          <w:tcPr>
            <w:tcW w:w="69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2F74FA" w14:textId="77777777" w:rsidR="00041E81" w:rsidRPr="00C965FA" w:rsidRDefault="00041E81" w:rsidP="001D06F0">
            <w:pPr>
              <w:widowControl w:val="0"/>
              <w:snapToGrid w:val="0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C965FA">
              <w:rPr>
                <w:rFonts w:eastAsia="DejaVu Sans"/>
                <w:kern w:val="1"/>
                <w:szCs w:val="28"/>
                <w:lang w:eastAsia="hi-IN" w:bidi="hi-IN"/>
              </w:rPr>
              <w:t>Финансирование средств по годам (тыс. руб.)</w:t>
            </w:r>
          </w:p>
        </w:tc>
        <w:tc>
          <w:tcPr>
            <w:tcW w:w="1135" w:type="dxa"/>
            <w:tcBorders>
              <w:left w:val="single" w:sz="4" w:space="0" w:color="000000"/>
            </w:tcBorders>
          </w:tcPr>
          <w:p w14:paraId="3DA761C7" w14:textId="77777777" w:rsidR="00041E81" w:rsidRPr="00C965FA" w:rsidRDefault="00041E81" w:rsidP="001D06F0">
            <w:pPr>
              <w:widowControl w:val="0"/>
              <w:snapToGrid w:val="0"/>
              <w:rPr>
                <w:rFonts w:eastAsia="DejaVu Sans"/>
                <w:kern w:val="1"/>
                <w:szCs w:val="28"/>
                <w:lang w:eastAsia="hi-IN" w:bidi="hi-I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5EE9A8" w14:textId="77777777" w:rsidR="00041E81" w:rsidRPr="00C965FA" w:rsidRDefault="00041E81" w:rsidP="001D06F0">
            <w:pPr>
              <w:widowControl w:val="0"/>
              <w:snapToGrid w:val="0"/>
              <w:rPr>
                <w:rFonts w:eastAsia="DejaVu Sans"/>
                <w:kern w:val="1"/>
                <w:szCs w:val="28"/>
                <w:lang w:eastAsia="hi-IN" w:bidi="hi-IN"/>
              </w:rPr>
            </w:pPr>
          </w:p>
        </w:tc>
      </w:tr>
      <w:tr w:rsidR="00041E81" w:rsidRPr="00C965FA" w14:paraId="66D71448" w14:textId="77777777" w:rsidTr="001D06F0">
        <w:trPr>
          <w:cantSplit/>
          <w:trHeight w:val="650"/>
        </w:trPr>
        <w:tc>
          <w:tcPr>
            <w:tcW w:w="5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C297CE" w14:textId="77777777" w:rsidR="00041E81" w:rsidRPr="00C965FA" w:rsidRDefault="00041E81" w:rsidP="001D06F0">
            <w:pPr>
              <w:widowControl w:val="0"/>
              <w:snapToGrid w:val="0"/>
              <w:rPr>
                <w:rFonts w:eastAsia="DejaVu Sans"/>
                <w:kern w:val="1"/>
                <w:szCs w:val="28"/>
                <w:lang w:eastAsia="hi-IN" w:bidi="hi-IN"/>
              </w:rPr>
            </w:pPr>
          </w:p>
        </w:tc>
        <w:tc>
          <w:tcPr>
            <w:tcW w:w="26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468AB0" w14:textId="77777777" w:rsidR="00041E81" w:rsidRPr="00C965FA" w:rsidRDefault="00041E81" w:rsidP="001D06F0">
            <w:pPr>
              <w:widowControl w:val="0"/>
              <w:snapToGrid w:val="0"/>
              <w:rPr>
                <w:rFonts w:eastAsia="DejaVu Sans"/>
                <w:kern w:val="1"/>
                <w:szCs w:val="28"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43350A" w14:textId="77777777" w:rsidR="00041E81" w:rsidRPr="00C965FA" w:rsidRDefault="00041E81" w:rsidP="001D06F0">
            <w:pPr>
              <w:widowControl w:val="0"/>
              <w:snapToGrid w:val="0"/>
              <w:rPr>
                <w:rFonts w:eastAsia="DejaVu Sans"/>
                <w:kern w:val="1"/>
                <w:szCs w:val="28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5695D3" w14:textId="77777777" w:rsidR="00041E81" w:rsidRPr="00C965FA" w:rsidRDefault="00041E81" w:rsidP="00C965FA">
            <w:pPr>
              <w:widowControl w:val="0"/>
              <w:snapToGrid w:val="0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C965FA">
              <w:rPr>
                <w:rFonts w:eastAsia="DejaVu Sans"/>
                <w:kern w:val="1"/>
                <w:szCs w:val="28"/>
                <w:lang w:eastAsia="hi-IN" w:bidi="hi-IN"/>
              </w:rPr>
              <w:t>20</w:t>
            </w:r>
            <w:r w:rsidR="00C965FA" w:rsidRPr="00C965FA">
              <w:rPr>
                <w:rFonts w:eastAsia="DejaVu Sans"/>
                <w:kern w:val="1"/>
                <w:szCs w:val="28"/>
                <w:lang w:eastAsia="hi-IN" w:bidi="hi-IN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BEADA6" w14:textId="77777777" w:rsidR="00041E81" w:rsidRPr="00C965FA" w:rsidRDefault="00041E81" w:rsidP="00C965FA">
            <w:pPr>
              <w:widowControl w:val="0"/>
              <w:snapToGrid w:val="0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C965FA">
              <w:rPr>
                <w:rFonts w:eastAsia="DejaVu Sans"/>
                <w:kern w:val="1"/>
                <w:szCs w:val="28"/>
                <w:lang w:eastAsia="hi-IN" w:bidi="hi-IN"/>
              </w:rPr>
              <w:t>20</w:t>
            </w:r>
            <w:r w:rsidR="00C965FA" w:rsidRPr="00C965FA">
              <w:rPr>
                <w:rFonts w:eastAsia="DejaVu Sans"/>
                <w:kern w:val="1"/>
                <w:szCs w:val="28"/>
                <w:lang w:eastAsia="hi-IN" w:bidi="hi-IN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885A9" w14:textId="77777777" w:rsidR="00041E81" w:rsidRPr="00C965FA" w:rsidRDefault="00041E81" w:rsidP="00C965FA">
            <w:pPr>
              <w:widowControl w:val="0"/>
              <w:snapToGrid w:val="0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C965FA">
              <w:rPr>
                <w:rFonts w:eastAsia="DejaVu Sans"/>
                <w:kern w:val="1"/>
                <w:szCs w:val="28"/>
                <w:lang w:eastAsia="hi-IN" w:bidi="hi-IN"/>
              </w:rPr>
              <w:t>20</w:t>
            </w:r>
            <w:r w:rsidR="00C965FA" w:rsidRPr="00C965FA">
              <w:rPr>
                <w:rFonts w:eastAsia="DejaVu Sans"/>
                <w:kern w:val="1"/>
                <w:szCs w:val="28"/>
                <w:lang w:eastAsia="hi-IN" w:bidi="hi-IN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CC5B65" w14:textId="77777777" w:rsidR="00041E81" w:rsidRPr="00C965FA" w:rsidRDefault="00041E81" w:rsidP="00C965FA">
            <w:pPr>
              <w:widowControl w:val="0"/>
              <w:snapToGrid w:val="0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C965FA">
              <w:rPr>
                <w:rFonts w:eastAsia="DejaVu Sans"/>
                <w:kern w:val="1"/>
                <w:szCs w:val="28"/>
                <w:lang w:eastAsia="hi-IN" w:bidi="hi-IN"/>
              </w:rPr>
              <w:t>20</w:t>
            </w:r>
            <w:r w:rsidR="00C965FA" w:rsidRPr="00C965FA">
              <w:rPr>
                <w:rFonts w:eastAsia="DejaVu Sans"/>
                <w:kern w:val="1"/>
                <w:szCs w:val="28"/>
                <w:lang w:eastAsia="hi-IN" w:bidi="hi-IN"/>
              </w:rPr>
              <w:t>23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16DAF19C" w14:textId="77777777" w:rsidR="00041E81" w:rsidRPr="00C965FA" w:rsidRDefault="00041E81" w:rsidP="00C965FA">
            <w:pPr>
              <w:widowControl w:val="0"/>
              <w:snapToGrid w:val="0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C965FA">
              <w:rPr>
                <w:rFonts w:eastAsia="DejaVu Sans"/>
                <w:kern w:val="1"/>
                <w:szCs w:val="28"/>
                <w:lang w:eastAsia="hi-IN" w:bidi="hi-IN"/>
              </w:rPr>
              <w:t>20</w:t>
            </w:r>
            <w:r w:rsidR="00C965FA" w:rsidRPr="00C965FA">
              <w:rPr>
                <w:rFonts w:eastAsia="DejaVu Sans"/>
                <w:kern w:val="1"/>
                <w:szCs w:val="28"/>
                <w:lang w:eastAsia="hi-IN" w:bidi="hi-IN"/>
              </w:rPr>
              <w:t>24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68739ED3" w14:textId="77777777" w:rsidR="00041E81" w:rsidRPr="00C965FA" w:rsidRDefault="00041E81" w:rsidP="00C965FA">
            <w:pPr>
              <w:widowControl w:val="0"/>
              <w:snapToGrid w:val="0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C965FA">
              <w:rPr>
                <w:rFonts w:eastAsia="DejaVu Sans"/>
                <w:kern w:val="1"/>
                <w:szCs w:val="28"/>
                <w:lang w:eastAsia="hi-IN" w:bidi="hi-IN"/>
              </w:rPr>
              <w:t>20</w:t>
            </w:r>
            <w:r w:rsidR="00C965FA" w:rsidRPr="00C965FA">
              <w:rPr>
                <w:rFonts w:eastAsia="DejaVu Sans"/>
                <w:kern w:val="1"/>
                <w:szCs w:val="28"/>
                <w:lang w:eastAsia="hi-IN" w:bidi="hi-IN"/>
              </w:rPr>
              <w:t>25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36A0E47D" w14:textId="77777777" w:rsidR="00041E81" w:rsidRPr="00C965FA" w:rsidRDefault="00041E81" w:rsidP="00C965FA">
            <w:pPr>
              <w:widowControl w:val="0"/>
              <w:snapToGrid w:val="0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C965FA">
              <w:rPr>
                <w:rFonts w:eastAsia="DejaVu Sans"/>
                <w:kern w:val="1"/>
                <w:szCs w:val="28"/>
                <w:lang w:eastAsia="hi-IN" w:bidi="hi-IN"/>
              </w:rPr>
              <w:t>20</w:t>
            </w:r>
            <w:r w:rsidR="00C965FA" w:rsidRPr="00C965FA">
              <w:rPr>
                <w:rFonts w:eastAsia="DejaVu Sans"/>
                <w:kern w:val="1"/>
                <w:szCs w:val="28"/>
                <w:lang w:eastAsia="hi-IN" w:bidi="hi-IN"/>
              </w:rPr>
              <w:t>26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 w14:paraId="556A4F19" w14:textId="77777777" w:rsidR="00041E81" w:rsidRPr="00C965FA" w:rsidRDefault="00041E81" w:rsidP="00C965FA">
            <w:pPr>
              <w:widowControl w:val="0"/>
              <w:snapToGrid w:val="0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C965FA">
              <w:rPr>
                <w:rFonts w:eastAsia="DejaVu Sans"/>
                <w:kern w:val="1"/>
                <w:szCs w:val="28"/>
                <w:lang w:eastAsia="hi-IN" w:bidi="hi-IN"/>
              </w:rPr>
              <w:t>20</w:t>
            </w:r>
            <w:r w:rsidR="00C965FA" w:rsidRPr="00C965FA">
              <w:rPr>
                <w:rFonts w:eastAsia="DejaVu Sans"/>
                <w:kern w:val="1"/>
                <w:szCs w:val="28"/>
                <w:lang w:eastAsia="hi-IN" w:bidi="hi-IN"/>
              </w:rPr>
              <w:t>27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95B0E" w14:textId="77777777" w:rsidR="00041E81" w:rsidRPr="00C965FA" w:rsidRDefault="00041E81" w:rsidP="001D06F0">
            <w:pPr>
              <w:widowControl w:val="0"/>
              <w:snapToGrid w:val="0"/>
              <w:rPr>
                <w:rFonts w:eastAsia="DejaVu Sans"/>
                <w:kern w:val="1"/>
                <w:szCs w:val="28"/>
                <w:lang w:eastAsia="hi-IN" w:bidi="hi-IN"/>
              </w:rPr>
            </w:pPr>
          </w:p>
        </w:tc>
      </w:tr>
      <w:tr w:rsidR="00041E81" w:rsidRPr="00C965FA" w14:paraId="2C412EE9" w14:textId="77777777" w:rsidTr="001D06F0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1F315" w14:textId="77777777" w:rsidR="00041E81" w:rsidRPr="00C965FA" w:rsidRDefault="00041E81" w:rsidP="001D06F0">
            <w:pPr>
              <w:widowControl w:val="0"/>
              <w:snapToGrid w:val="0"/>
              <w:rPr>
                <w:rFonts w:eastAsia="DejaVu Sans"/>
                <w:kern w:val="1"/>
                <w:szCs w:val="28"/>
                <w:lang w:val="en-US" w:eastAsia="hi-IN" w:bidi="hi-IN"/>
              </w:rPr>
            </w:pPr>
            <w:r w:rsidRPr="00C965FA">
              <w:rPr>
                <w:rFonts w:eastAsia="DejaVu Sans"/>
                <w:kern w:val="1"/>
                <w:szCs w:val="28"/>
                <w:lang w:val="en-US" w:eastAsia="hi-IN" w:bidi="hi-IN"/>
              </w:rPr>
              <w:t>I</w:t>
            </w:r>
          </w:p>
        </w:tc>
        <w:tc>
          <w:tcPr>
            <w:tcW w:w="138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7602A" w14:textId="77777777" w:rsidR="00041E81" w:rsidRPr="00C965FA" w:rsidRDefault="00041E81" w:rsidP="001D06F0">
            <w:pPr>
              <w:widowControl w:val="0"/>
              <w:snapToGrid w:val="0"/>
              <w:jc w:val="center"/>
              <w:rPr>
                <w:rFonts w:eastAsia="DejaVu Sans"/>
                <w:b/>
                <w:bCs/>
                <w:kern w:val="1"/>
                <w:szCs w:val="28"/>
                <w:lang w:eastAsia="hi-IN" w:bidi="hi-IN"/>
              </w:rPr>
            </w:pPr>
            <w:r w:rsidRPr="00C965FA">
              <w:rPr>
                <w:rFonts w:eastAsia="DejaVu Sans"/>
                <w:b/>
                <w:bCs/>
                <w:kern w:val="1"/>
                <w:szCs w:val="28"/>
                <w:lang w:eastAsia="hi-IN" w:bidi="hi-IN"/>
              </w:rPr>
              <w:t>Управление образования Администрации Черниговского района</w:t>
            </w:r>
          </w:p>
        </w:tc>
      </w:tr>
      <w:tr w:rsidR="00041E81" w:rsidRPr="00C965FA" w14:paraId="655F7516" w14:textId="77777777" w:rsidTr="001D06F0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B159AA" w14:textId="77777777" w:rsidR="00041E81" w:rsidRPr="00C965FA" w:rsidRDefault="00041E81" w:rsidP="001D06F0">
            <w:pPr>
              <w:widowControl w:val="0"/>
              <w:snapToGrid w:val="0"/>
              <w:jc w:val="both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C965FA">
              <w:rPr>
                <w:rFonts w:eastAsia="DejaVu Sans"/>
                <w:kern w:val="1"/>
                <w:szCs w:val="28"/>
                <w:lang w:eastAsia="hi-IN" w:bidi="hi-IN"/>
              </w:rPr>
              <w:t>1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C9B15D" w14:textId="77777777" w:rsidR="00041E81" w:rsidRPr="00C965FA" w:rsidRDefault="00041E81" w:rsidP="001D06F0">
            <w:pPr>
              <w:widowControl w:val="0"/>
              <w:snapToGrid w:val="0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C965FA">
              <w:rPr>
                <w:rFonts w:eastAsia="DejaVu Sans"/>
                <w:kern w:val="1"/>
                <w:szCs w:val="28"/>
                <w:lang w:eastAsia="hi-IN" w:bidi="hi-IN"/>
              </w:rPr>
              <w:t>Повышение квалификации педагогических кадров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A6181F" w14:textId="77777777" w:rsidR="00041E81" w:rsidRPr="00C965FA" w:rsidRDefault="00041E81" w:rsidP="001D06F0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C965FA">
              <w:rPr>
                <w:rFonts w:eastAsia="DejaVu Sans"/>
                <w:kern w:val="1"/>
                <w:szCs w:val="28"/>
                <w:lang w:eastAsia="hi-IN" w:bidi="hi-IN"/>
              </w:rPr>
              <w:t>Управление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F84735" w14:textId="30F2028A" w:rsidR="00041E81" w:rsidRPr="00C965FA" w:rsidRDefault="00655F2A" w:rsidP="001D06F0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>
              <w:rPr>
                <w:rFonts w:eastAsia="DejaVu Sans"/>
                <w:kern w:val="1"/>
                <w:szCs w:val="28"/>
                <w:lang w:eastAsia="hi-IN" w:bidi="hi-IN"/>
              </w:rPr>
              <w:t>155,907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D0B676" w14:textId="42D0BC0B" w:rsidR="00041E81" w:rsidRPr="00C965FA" w:rsidRDefault="00B56006" w:rsidP="001D06F0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>
              <w:rPr>
                <w:rFonts w:eastAsia="DejaVu Sans"/>
                <w:kern w:val="1"/>
                <w:szCs w:val="28"/>
                <w:lang w:eastAsia="hi-IN" w:bidi="hi-IN"/>
              </w:rPr>
              <w:t>62,908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F4B085" w14:textId="60698500" w:rsidR="00041E81" w:rsidRPr="00C965FA" w:rsidRDefault="00B56006" w:rsidP="001D06F0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>
              <w:rPr>
                <w:rFonts w:eastAsia="DejaVu Sans"/>
                <w:kern w:val="1"/>
                <w:szCs w:val="28"/>
                <w:lang w:eastAsia="hi-IN" w:bidi="hi-IN"/>
              </w:rPr>
              <w:t>250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24CE7D" w14:textId="279DAAB5" w:rsidR="00041E81" w:rsidRPr="00C965FA" w:rsidRDefault="00655F2A" w:rsidP="001D06F0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>
              <w:rPr>
                <w:rFonts w:eastAsia="DejaVu Sans"/>
                <w:kern w:val="1"/>
                <w:szCs w:val="28"/>
                <w:lang w:eastAsia="hi-IN" w:bidi="hi-IN"/>
              </w:rPr>
              <w:t>250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1241BD" w14:textId="22E2FE7C" w:rsidR="00041E81" w:rsidRPr="00C965FA" w:rsidRDefault="00B56006" w:rsidP="001D06F0">
            <w:pPr>
              <w:widowControl w:val="0"/>
              <w:snapToGrid w:val="0"/>
              <w:rPr>
                <w:rFonts w:eastAsia="DejaVu Sans"/>
                <w:kern w:val="1"/>
                <w:szCs w:val="28"/>
                <w:lang w:eastAsia="hi-IN" w:bidi="hi-IN"/>
              </w:rPr>
            </w:pPr>
            <w:r>
              <w:rPr>
                <w:rFonts w:eastAsia="DejaVu Sans"/>
                <w:kern w:val="1"/>
                <w:szCs w:val="28"/>
                <w:lang w:eastAsia="hi-IN" w:bidi="hi-IN"/>
              </w:rPr>
              <w:t>250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70CF91" w14:textId="77777777" w:rsidR="00041E81" w:rsidRPr="00C965FA" w:rsidRDefault="00FF4804" w:rsidP="001D06F0">
            <w:pPr>
              <w:widowControl w:val="0"/>
              <w:snapToGrid w:val="0"/>
              <w:rPr>
                <w:rFonts w:eastAsia="DejaVu Sans"/>
                <w:kern w:val="1"/>
                <w:szCs w:val="28"/>
                <w:lang w:eastAsia="hi-IN" w:bidi="hi-IN"/>
              </w:rPr>
            </w:pPr>
            <w:r>
              <w:rPr>
                <w:rFonts w:eastAsia="DejaVu Sans"/>
                <w:kern w:val="1"/>
                <w:szCs w:val="28"/>
                <w:lang w:eastAsia="hi-IN" w:bidi="hi-I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D7DAB3" w14:textId="77777777" w:rsidR="00041E81" w:rsidRPr="00C965FA" w:rsidRDefault="00FF4804" w:rsidP="001D06F0">
            <w:pPr>
              <w:widowControl w:val="0"/>
              <w:snapToGrid w:val="0"/>
              <w:rPr>
                <w:rFonts w:eastAsia="DejaVu Sans"/>
                <w:kern w:val="1"/>
                <w:szCs w:val="28"/>
                <w:lang w:eastAsia="hi-IN" w:bidi="hi-IN"/>
              </w:rPr>
            </w:pPr>
            <w:r>
              <w:rPr>
                <w:rFonts w:eastAsia="DejaVu Sans"/>
                <w:kern w:val="1"/>
                <w:szCs w:val="28"/>
                <w:lang w:eastAsia="hi-IN" w:bidi="hi-IN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EDC385" w14:textId="77777777" w:rsidR="00041E81" w:rsidRPr="00C965FA" w:rsidRDefault="00FF4804" w:rsidP="001D06F0">
            <w:pPr>
              <w:widowControl w:val="0"/>
              <w:snapToGrid w:val="0"/>
              <w:rPr>
                <w:rFonts w:eastAsia="DejaVu Sans"/>
                <w:kern w:val="1"/>
                <w:szCs w:val="28"/>
                <w:lang w:eastAsia="hi-IN" w:bidi="hi-IN"/>
              </w:rPr>
            </w:pPr>
            <w:r>
              <w:rPr>
                <w:rFonts w:eastAsia="DejaVu Sans"/>
                <w:kern w:val="1"/>
                <w:szCs w:val="28"/>
                <w:lang w:eastAsia="hi-IN" w:bidi="hi-I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28B87" w14:textId="77777777" w:rsidR="00041E81" w:rsidRPr="00C965FA" w:rsidRDefault="00041E81" w:rsidP="001D06F0">
            <w:pPr>
              <w:widowControl w:val="0"/>
              <w:snapToGrid w:val="0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C965FA">
              <w:rPr>
                <w:rFonts w:eastAsia="DejaVu Sans"/>
                <w:kern w:val="1"/>
                <w:szCs w:val="28"/>
                <w:lang w:eastAsia="hi-IN" w:bidi="hi-IN"/>
              </w:rPr>
              <w:t>Местный бюджет</w:t>
            </w:r>
          </w:p>
        </w:tc>
      </w:tr>
      <w:tr w:rsidR="00041E81" w:rsidRPr="00C965FA" w14:paraId="60E4B9A8" w14:textId="77777777" w:rsidTr="001D06F0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1BABEE" w14:textId="77777777" w:rsidR="00041E81" w:rsidRPr="00C965FA" w:rsidRDefault="00041E81" w:rsidP="001D06F0">
            <w:pPr>
              <w:widowControl w:val="0"/>
              <w:snapToGrid w:val="0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C965FA">
              <w:rPr>
                <w:rFonts w:eastAsia="DejaVu Sans"/>
                <w:kern w:val="1"/>
                <w:szCs w:val="28"/>
                <w:lang w:eastAsia="hi-IN" w:bidi="hi-IN"/>
              </w:rPr>
              <w:t>2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9F8242" w14:textId="77777777" w:rsidR="00041E81" w:rsidRPr="00C965FA" w:rsidRDefault="00041E81" w:rsidP="001D06F0">
            <w:pPr>
              <w:widowControl w:val="0"/>
              <w:snapToGrid w:val="0"/>
              <w:jc w:val="both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C965FA">
              <w:rPr>
                <w:rFonts w:eastAsia="DejaVu Sans"/>
                <w:kern w:val="1"/>
                <w:szCs w:val="28"/>
                <w:lang w:eastAsia="hi-IN" w:bidi="hi-IN"/>
              </w:rPr>
              <w:t xml:space="preserve">Руководство и управление в сфере установленных функций органов местного </w:t>
            </w:r>
            <w:proofErr w:type="gramStart"/>
            <w:r w:rsidRPr="00C965FA">
              <w:rPr>
                <w:rFonts w:eastAsia="DejaVu Sans"/>
                <w:kern w:val="1"/>
                <w:szCs w:val="28"/>
                <w:lang w:eastAsia="hi-IN" w:bidi="hi-IN"/>
              </w:rPr>
              <w:t>управления  Черниговского</w:t>
            </w:r>
            <w:proofErr w:type="gramEnd"/>
            <w:r w:rsidRPr="00C965FA">
              <w:rPr>
                <w:rFonts w:eastAsia="DejaVu Sans"/>
                <w:kern w:val="1"/>
                <w:szCs w:val="28"/>
                <w:lang w:eastAsia="hi-IN" w:bidi="hi-IN"/>
              </w:rPr>
              <w:t xml:space="preserve">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54EBAE" w14:textId="77777777" w:rsidR="00041E81" w:rsidRPr="00C965FA" w:rsidRDefault="00041E81" w:rsidP="001D06F0">
            <w:pPr>
              <w:widowControl w:val="0"/>
              <w:snapToGrid w:val="0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C965FA">
              <w:rPr>
                <w:rFonts w:eastAsia="DejaVu Sans"/>
                <w:kern w:val="1"/>
                <w:szCs w:val="28"/>
                <w:lang w:eastAsia="hi-IN" w:bidi="hi-IN"/>
              </w:rPr>
              <w:t>Управление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E2338C" w14:textId="73663781" w:rsidR="00041E81" w:rsidRPr="00C965FA" w:rsidRDefault="00655F2A" w:rsidP="001D06F0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>
              <w:rPr>
                <w:rFonts w:eastAsia="DejaVu Sans"/>
                <w:kern w:val="1"/>
                <w:szCs w:val="28"/>
                <w:lang w:eastAsia="hi-IN" w:bidi="hi-IN"/>
              </w:rPr>
              <w:t>5209,188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06AB0" w14:textId="2E3856F3" w:rsidR="00041E81" w:rsidRPr="00C965FA" w:rsidRDefault="00B56006" w:rsidP="001D06F0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>
              <w:rPr>
                <w:rFonts w:eastAsia="DejaVu Sans"/>
                <w:kern w:val="1"/>
                <w:szCs w:val="28"/>
                <w:lang w:eastAsia="hi-IN" w:bidi="hi-IN"/>
              </w:rPr>
              <w:t>4650,652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6999D6" w14:textId="11CD0CD5" w:rsidR="00041E81" w:rsidRPr="00C965FA" w:rsidRDefault="00B56006" w:rsidP="001D06F0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>
              <w:rPr>
                <w:rFonts w:eastAsia="DejaVu Sans"/>
                <w:kern w:val="1"/>
                <w:szCs w:val="28"/>
                <w:lang w:eastAsia="hi-IN" w:bidi="hi-IN"/>
              </w:rPr>
              <w:t>7116,773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3F6D8D" w14:textId="4EE8B9BF" w:rsidR="00041E81" w:rsidRPr="00C965FA" w:rsidRDefault="00B56006" w:rsidP="001D06F0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>
              <w:rPr>
                <w:rFonts w:eastAsia="DejaVu Sans"/>
                <w:kern w:val="1"/>
                <w:szCs w:val="28"/>
                <w:lang w:eastAsia="hi-IN" w:bidi="hi-IN"/>
              </w:rPr>
              <w:t>5116,773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5A86A5" w14:textId="7EC51D6A" w:rsidR="00041E81" w:rsidRPr="00C965FA" w:rsidRDefault="00B56006" w:rsidP="001D06F0">
            <w:pPr>
              <w:widowControl w:val="0"/>
              <w:snapToGrid w:val="0"/>
              <w:rPr>
                <w:rFonts w:eastAsia="DejaVu Sans"/>
                <w:kern w:val="1"/>
                <w:szCs w:val="28"/>
                <w:lang w:eastAsia="hi-IN" w:bidi="hi-IN"/>
              </w:rPr>
            </w:pPr>
            <w:r>
              <w:rPr>
                <w:rFonts w:eastAsia="DejaVu Sans"/>
                <w:kern w:val="1"/>
                <w:szCs w:val="28"/>
                <w:lang w:eastAsia="hi-IN" w:bidi="hi-IN"/>
              </w:rPr>
              <w:t>5116,773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EC72A2" w14:textId="77777777" w:rsidR="00041E81" w:rsidRPr="00C965FA" w:rsidRDefault="00FF4804" w:rsidP="001D06F0">
            <w:pPr>
              <w:widowControl w:val="0"/>
              <w:snapToGrid w:val="0"/>
              <w:rPr>
                <w:rFonts w:eastAsia="DejaVu Sans"/>
                <w:kern w:val="1"/>
                <w:szCs w:val="28"/>
                <w:lang w:eastAsia="hi-IN" w:bidi="hi-IN"/>
              </w:rPr>
            </w:pPr>
            <w:r>
              <w:rPr>
                <w:rFonts w:eastAsia="DejaVu Sans"/>
                <w:kern w:val="1"/>
                <w:szCs w:val="28"/>
                <w:lang w:eastAsia="hi-IN" w:bidi="hi-I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F69316" w14:textId="77777777" w:rsidR="00041E81" w:rsidRPr="00C965FA" w:rsidRDefault="00FF4804" w:rsidP="001D06F0"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756B91" w14:textId="77777777" w:rsidR="00041E81" w:rsidRPr="00C965FA" w:rsidRDefault="00FF4804" w:rsidP="001D06F0"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C527A" w14:textId="77777777" w:rsidR="00041E81" w:rsidRPr="00C965FA" w:rsidRDefault="00041E81" w:rsidP="001D06F0">
            <w:pPr>
              <w:widowControl w:val="0"/>
              <w:snapToGrid w:val="0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C965FA">
              <w:rPr>
                <w:rFonts w:eastAsia="DejaVu Sans"/>
                <w:kern w:val="1"/>
                <w:szCs w:val="28"/>
                <w:lang w:eastAsia="hi-IN" w:bidi="hi-IN"/>
              </w:rPr>
              <w:t>Местный бюджет</w:t>
            </w:r>
          </w:p>
        </w:tc>
      </w:tr>
      <w:tr w:rsidR="00041E81" w:rsidRPr="00C965FA" w14:paraId="6BC2504A" w14:textId="77777777" w:rsidTr="001D06F0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B349BB" w14:textId="77777777" w:rsidR="00041E81" w:rsidRPr="00C965FA" w:rsidRDefault="00041E81" w:rsidP="001D06F0">
            <w:pPr>
              <w:widowControl w:val="0"/>
              <w:snapToGrid w:val="0"/>
              <w:jc w:val="both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C965FA">
              <w:rPr>
                <w:rFonts w:eastAsia="DejaVu Sans"/>
                <w:kern w:val="1"/>
                <w:szCs w:val="28"/>
                <w:lang w:eastAsia="hi-IN" w:bidi="hi-IN"/>
              </w:rPr>
              <w:lastRenderedPageBreak/>
              <w:t>3</w:t>
            </w:r>
          </w:p>
        </w:tc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2073C3" w14:textId="77777777" w:rsidR="00041E81" w:rsidRPr="00C965FA" w:rsidRDefault="00041E81" w:rsidP="001D06F0">
            <w:pPr>
              <w:widowControl w:val="0"/>
              <w:snapToGrid w:val="0"/>
              <w:jc w:val="both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C965FA">
              <w:rPr>
                <w:rFonts w:eastAsia="DejaVu Sans"/>
                <w:kern w:val="1"/>
                <w:szCs w:val="28"/>
                <w:lang w:eastAsia="hi-IN" w:bidi="hi-IN"/>
              </w:rPr>
              <w:t xml:space="preserve">Расходы на обеспечение </w:t>
            </w:r>
            <w:proofErr w:type="gramStart"/>
            <w:r w:rsidRPr="00C965FA">
              <w:rPr>
                <w:rFonts w:eastAsia="DejaVu Sans"/>
                <w:kern w:val="1"/>
                <w:szCs w:val="28"/>
                <w:lang w:eastAsia="hi-IN" w:bidi="hi-IN"/>
              </w:rPr>
              <w:t>деятельности  (</w:t>
            </w:r>
            <w:proofErr w:type="gramEnd"/>
            <w:r w:rsidRPr="00C965FA">
              <w:rPr>
                <w:rFonts w:eastAsia="DejaVu Sans"/>
                <w:kern w:val="1"/>
                <w:szCs w:val="28"/>
                <w:lang w:eastAsia="hi-IN" w:bidi="hi-IN"/>
              </w:rPr>
              <w:t>оказание услуг, выполнение работ) муниципальных учреждений Черниговского района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05B7BC" w14:textId="77777777" w:rsidR="00041E81" w:rsidRPr="00C965FA" w:rsidRDefault="00041E81" w:rsidP="001D06F0">
            <w:pPr>
              <w:widowControl w:val="0"/>
              <w:snapToGrid w:val="0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C965FA">
              <w:rPr>
                <w:rFonts w:eastAsia="DejaVu Sans"/>
                <w:kern w:val="1"/>
                <w:szCs w:val="28"/>
                <w:lang w:eastAsia="hi-IN" w:bidi="hi-IN"/>
              </w:rPr>
              <w:t>МКУ «ИМЦ СО»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669477" w14:textId="5AAFC45D" w:rsidR="00041E81" w:rsidRPr="00C965FA" w:rsidRDefault="00655F2A" w:rsidP="001D06F0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>
              <w:rPr>
                <w:rFonts w:eastAsia="DejaVu Sans"/>
                <w:kern w:val="1"/>
                <w:szCs w:val="28"/>
                <w:lang w:eastAsia="hi-IN" w:bidi="hi-IN"/>
              </w:rPr>
              <w:t>12631,834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5A8C18" w14:textId="4CD65AAF" w:rsidR="00041E81" w:rsidRPr="00C965FA" w:rsidRDefault="00B56006" w:rsidP="001D06F0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>
              <w:rPr>
                <w:rFonts w:eastAsia="DejaVu Sans"/>
                <w:kern w:val="1"/>
                <w:szCs w:val="28"/>
                <w:lang w:eastAsia="hi-IN" w:bidi="hi-IN"/>
              </w:rPr>
              <w:t>10652,095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BD6003" w14:textId="4F888D9D" w:rsidR="00041E81" w:rsidRPr="00C965FA" w:rsidRDefault="00B56006" w:rsidP="001D06F0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>
              <w:rPr>
                <w:rFonts w:eastAsia="DejaVu Sans"/>
                <w:kern w:val="1"/>
                <w:szCs w:val="28"/>
                <w:lang w:eastAsia="hi-IN" w:bidi="hi-IN"/>
              </w:rPr>
              <w:t>12613,556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19577C" w14:textId="6DC05071" w:rsidR="00041E81" w:rsidRPr="00C965FA" w:rsidRDefault="00B56006" w:rsidP="001D06F0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>
              <w:rPr>
                <w:rFonts w:eastAsia="DejaVu Sans"/>
                <w:kern w:val="1"/>
                <w:szCs w:val="28"/>
                <w:lang w:eastAsia="hi-IN" w:bidi="hi-IN"/>
              </w:rPr>
              <w:t>11036,902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753E2EBF" w14:textId="7D3823BF" w:rsidR="00041E81" w:rsidRPr="00C965FA" w:rsidRDefault="00B56006" w:rsidP="001D06F0">
            <w:pPr>
              <w:widowControl w:val="0"/>
              <w:snapToGrid w:val="0"/>
              <w:rPr>
                <w:rFonts w:eastAsia="DejaVu Sans"/>
                <w:kern w:val="1"/>
                <w:szCs w:val="28"/>
                <w:lang w:eastAsia="hi-IN" w:bidi="hi-IN"/>
              </w:rPr>
            </w:pPr>
            <w:r>
              <w:rPr>
                <w:rFonts w:eastAsia="DejaVu Sans"/>
                <w:kern w:val="1"/>
                <w:szCs w:val="28"/>
                <w:lang w:eastAsia="hi-IN" w:bidi="hi-IN"/>
              </w:rPr>
              <w:t>11036,902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6D945B82" w14:textId="77777777" w:rsidR="00041E81" w:rsidRPr="00C965FA" w:rsidRDefault="00FF4804" w:rsidP="001D06F0">
            <w:pPr>
              <w:widowControl w:val="0"/>
              <w:snapToGrid w:val="0"/>
              <w:rPr>
                <w:rFonts w:eastAsia="DejaVu Sans"/>
                <w:kern w:val="1"/>
                <w:szCs w:val="28"/>
                <w:lang w:eastAsia="hi-IN" w:bidi="hi-IN"/>
              </w:rPr>
            </w:pPr>
            <w:r>
              <w:rPr>
                <w:rFonts w:eastAsia="DejaVu Sans"/>
                <w:kern w:val="1"/>
                <w:szCs w:val="28"/>
                <w:lang w:eastAsia="hi-IN" w:bidi="hi-I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6F876975" w14:textId="77777777" w:rsidR="00041E81" w:rsidRPr="00C965FA" w:rsidRDefault="00FF4804" w:rsidP="001D06F0">
            <w:r>
              <w:t>-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 w14:paraId="38E5A89D" w14:textId="77777777" w:rsidR="00041E81" w:rsidRPr="00C965FA" w:rsidRDefault="00FF4804" w:rsidP="001D06F0">
            <w:r>
              <w:t>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2534B" w14:textId="77777777" w:rsidR="00041E81" w:rsidRPr="00C965FA" w:rsidRDefault="00041E81" w:rsidP="001D06F0">
            <w:pPr>
              <w:widowControl w:val="0"/>
              <w:snapToGrid w:val="0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C965FA">
              <w:rPr>
                <w:rFonts w:eastAsia="DejaVu Sans"/>
                <w:kern w:val="1"/>
                <w:szCs w:val="28"/>
                <w:lang w:eastAsia="hi-IN" w:bidi="hi-IN"/>
              </w:rPr>
              <w:t>Местный бюджет</w:t>
            </w:r>
          </w:p>
        </w:tc>
      </w:tr>
      <w:tr w:rsidR="00655F2A" w:rsidRPr="00C965FA" w14:paraId="77FF215A" w14:textId="77777777" w:rsidTr="001D06F0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8F243E" w14:textId="77777777" w:rsidR="00655F2A" w:rsidRPr="00C965FA" w:rsidRDefault="00655F2A" w:rsidP="00655F2A">
            <w:pPr>
              <w:widowControl w:val="0"/>
              <w:snapToGrid w:val="0"/>
              <w:jc w:val="both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C965FA">
              <w:rPr>
                <w:rFonts w:eastAsia="DejaVu Sans"/>
                <w:kern w:val="1"/>
                <w:szCs w:val="28"/>
                <w:lang w:eastAsia="hi-IN" w:bidi="hi-IN"/>
              </w:rPr>
              <w:t>4</w:t>
            </w:r>
          </w:p>
        </w:tc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6E0DA7" w14:textId="77777777" w:rsidR="00655F2A" w:rsidRPr="00C965FA" w:rsidRDefault="00655F2A" w:rsidP="00655F2A">
            <w:pPr>
              <w:snapToGrid w:val="0"/>
              <w:spacing w:line="200" w:lineRule="atLeast"/>
              <w:rPr>
                <w:szCs w:val="28"/>
              </w:rPr>
            </w:pPr>
            <w:r w:rsidRPr="00C965FA">
              <w:rPr>
                <w:szCs w:val="28"/>
              </w:rPr>
              <w:t xml:space="preserve">Прием, премия Главы Черниговского района учителей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0EA32D" w14:textId="77777777" w:rsidR="00655F2A" w:rsidRPr="00C965FA" w:rsidRDefault="00655F2A" w:rsidP="00655F2A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Cs w:val="28"/>
              </w:rPr>
            </w:pPr>
            <w:r w:rsidRPr="00C965FA">
              <w:rPr>
                <w:rFonts w:eastAsia="DejaVu Sans"/>
                <w:kern w:val="1"/>
                <w:szCs w:val="28"/>
              </w:rPr>
              <w:t>Управление образования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96B137" w14:textId="77777777" w:rsidR="00655F2A" w:rsidRPr="00C965FA" w:rsidRDefault="00655F2A" w:rsidP="00655F2A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Cs w:val="28"/>
              </w:rPr>
            </w:pPr>
            <w:r>
              <w:rPr>
                <w:rFonts w:eastAsia="DejaVu Sans"/>
                <w:kern w:val="1"/>
                <w:szCs w:val="28"/>
              </w:rPr>
              <w:t>100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1969D7" w14:textId="3F8245E7" w:rsidR="00655F2A" w:rsidRPr="00C965FA" w:rsidRDefault="00655F2A" w:rsidP="00655F2A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Cs w:val="28"/>
              </w:rPr>
            </w:pPr>
            <w:r w:rsidRPr="000D1F15">
              <w:rPr>
                <w:rFonts w:eastAsia="DejaVu Sans"/>
                <w:kern w:val="1"/>
                <w:szCs w:val="28"/>
              </w:rPr>
              <w:t>100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FE354C" w14:textId="0B14DA1F" w:rsidR="00655F2A" w:rsidRPr="00C965FA" w:rsidRDefault="00655F2A" w:rsidP="00655F2A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Cs w:val="28"/>
              </w:rPr>
            </w:pPr>
            <w:r w:rsidRPr="000D1F15">
              <w:rPr>
                <w:rFonts w:eastAsia="DejaVu Sans"/>
                <w:kern w:val="1"/>
                <w:szCs w:val="28"/>
              </w:rPr>
              <w:t>100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4F766F" w14:textId="3F7BA17E" w:rsidR="00655F2A" w:rsidRPr="00C965FA" w:rsidRDefault="00655F2A" w:rsidP="00655F2A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Cs w:val="28"/>
              </w:rPr>
            </w:pPr>
            <w:r w:rsidRPr="000D1F15">
              <w:rPr>
                <w:rFonts w:eastAsia="DejaVu Sans"/>
                <w:kern w:val="1"/>
                <w:szCs w:val="28"/>
              </w:rPr>
              <w:t>100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727F4149" w14:textId="359F7ED0" w:rsidR="00655F2A" w:rsidRPr="00C965FA" w:rsidRDefault="00B56006" w:rsidP="00655F2A">
            <w:pPr>
              <w:widowControl w:val="0"/>
              <w:suppressLineNumbers/>
              <w:snapToGrid w:val="0"/>
              <w:jc w:val="both"/>
              <w:rPr>
                <w:rFonts w:eastAsia="DejaVu Sans"/>
                <w:kern w:val="1"/>
                <w:szCs w:val="28"/>
              </w:rPr>
            </w:pPr>
            <w:r>
              <w:rPr>
                <w:rFonts w:eastAsia="DejaVu Sans"/>
                <w:kern w:val="1"/>
                <w:szCs w:val="28"/>
              </w:rPr>
              <w:t>100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16F879DE" w14:textId="77777777" w:rsidR="00655F2A" w:rsidRPr="00C965FA" w:rsidRDefault="00655F2A" w:rsidP="00655F2A">
            <w:pPr>
              <w:widowControl w:val="0"/>
              <w:suppressLineNumbers/>
              <w:snapToGrid w:val="0"/>
              <w:jc w:val="both"/>
              <w:rPr>
                <w:rFonts w:eastAsia="DejaVu Sans"/>
                <w:kern w:val="1"/>
                <w:szCs w:val="28"/>
              </w:rPr>
            </w:pPr>
            <w:r>
              <w:rPr>
                <w:rFonts w:eastAsia="DejaVu Sans"/>
                <w:kern w:val="1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5568064D" w14:textId="77777777" w:rsidR="00655F2A" w:rsidRPr="00C965FA" w:rsidRDefault="00655F2A" w:rsidP="00655F2A">
            <w:pPr>
              <w:widowControl w:val="0"/>
              <w:suppressLineNumbers/>
              <w:snapToGrid w:val="0"/>
              <w:jc w:val="both"/>
              <w:rPr>
                <w:rFonts w:eastAsia="DejaVu Sans"/>
                <w:kern w:val="1"/>
                <w:szCs w:val="28"/>
              </w:rPr>
            </w:pPr>
            <w:r>
              <w:rPr>
                <w:rFonts w:eastAsia="DejaVu Sans"/>
                <w:kern w:val="1"/>
                <w:szCs w:val="28"/>
              </w:rPr>
              <w:t>-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 w14:paraId="12C68AD9" w14:textId="77777777" w:rsidR="00655F2A" w:rsidRPr="00C965FA" w:rsidRDefault="00655F2A" w:rsidP="00655F2A">
            <w:pPr>
              <w:widowControl w:val="0"/>
              <w:suppressLineNumbers/>
              <w:snapToGrid w:val="0"/>
              <w:jc w:val="both"/>
              <w:rPr>
                <w:rFonts w:eastAsia="DejaVu Sans"/>
                <w:kern w:val="1"/>
                <w:szCs w:val="28"/>
              </w:rPr>
            </w:pPr>
            <w:r>
              <w:rPr>
                <w:rFonts w:eastAsia="DejaVu Sans"/>
                <w:kern w:val="1"/>
                <w:szCs w:val="28"/>
              </w:rPr>
              <w:t>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95642" w14:textId="77777777" w:rsidR="00655F2A" w:rsidRPr="00C965FA" w:rsidRDefault="00655F2A" w:rsidP="00655F2A">
            <w:pPr>
              <w:widowControl w:val="0"/>
              <w:suppressLineNumbers/>
              <w:snapToGrid w:val="0"/>
              <w:jc w:val="both"/>
              <w:rPr>
                <w:rFonts w:eastAsia="DejaVu Sans"/>
                <w:kern w:val="1"/>
                <w:szCs w:val="28"/>
              </w:rPr>
            </w:pPr>
            <w:r w:rsidRPr="00C965FA">
              <w:rPr>
                <w:rFonts w:eastAsia="DejaVu Sans"/>
                <w:kern w:val="1"/>
                <w:szCs w:val="28"/>
              </w:rPr>
              <w:t>Местный бюджет</w:t>
            </w:r>
          </w:p>
        </w:tc>
      </w:tr>
      <w:tr w:rsidR="006B68E0" w:rsidRPr="00C965FA" w14:paraId="0EFE37A6" w14:textId="77777777" w:rsidTr="001D06F0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AF71CF" w14:textId="77777777" w:rsidR="006B68E0" w:rsidRPr="00C965FA" w:rsidRDefault="006B68E0" w:rsidP="001D06F0">
            <w:pPr>
              <w:widowControl w:val="0"/>
              <w:snapToGrid w:val="0"/>
              <w:jc w:val="both"/>
              <w:rPr>
                <w:rFonts w:eastAsia="DejaVu Sans"/>
                <w:kern w:val="1"/>
                <w:szCs w:val="28"/>
                <w:lang w:eastAsia="hi-IN" w:bidi="hi-IN"/>
              </w:rPr>
            </w:pPr>
            <w:r>
              <w:rPr>
                <w:rFonts w:eastAsia="DejaVu Sans"/>
                <w:kern w:val="1"/>
                <w:szCs w:val="28"/>
                <w:lang w:eastAsia="hi-IN" w:bidi="hi-IN"/>
              </w:rPr>
              <w:t>5</w:t>
            </w:r>
          </w:p>
        </w:tc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ADCC46" w14:textId="77777777" w:rsidR="006B68E0" w:rsidRPr="00C965FA" w:rsidRDefault="006B68E0" w:rsidP="001D06F0">
            <w:pPr>
              <w:snapToGrid w:val="0"/>
              <w:spacing w:line="200" w:lineRule="atLeast"/>
              <w:rPr>
                <w:szCs w:val="28"/>
              </w:rPr>
            </w:pPr>
            <w:r>
              <w:rPr>
                <w:szCs w:val="28"/>
              </w:rPr>
              <w:t>Форум образовательных инициатив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824424" w14:textId="77777777" w:rsidR="006B68E0" w:rsidRPr="00C965FA" w:rsidRDefault="006B68E0" w:rsidP="001D06F0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Cs w:val="28"/>
              </w:rPr>
            </w:pPr>
            <w:r w:rsidRPr="00C965FA">
              <w:rPr>
                <w:rFonts w:eastAsia="DejaVu Sans"/>
                <w:kern w:val="1"/>
                <w:szCs w:val="28"/>
              </w:rPr>
              <w:t>Управление образования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7CE116" w14:textId="77777777" w:rsidR="006B68E0" w:rsidRPr="00C965FA" w:rsidRDefault="00FF4804" w:rsidP="001D06F0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Cs w:val="28"/>
              </w:rPr>
            </w:pPr>
            <w:r>
              <w:rPr>
                <w:rFonts w:eastAsia="DejaVu Sans"/>
                <w:kern w:val="1"/>
                <w:szCs w:val="28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3D1D3" w14:textId="77777777" w:rsidR="006B68E0" w:rsidRPr="00C965FA" w:rsidRDefault="00FF4804" w:rsidP="001D06F0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Cs w:val="28"/>
              </w:rPr>
            </w:pPr>
            <w:r>
              <w:rPr>
                <w:rFonts w:eastAsia="DejaVu Sans"/>
                <w:kern w:val="1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255468" w14:textId="77777777" w:rsidR="006B68E0" w:rsidRPr="00C965FA" w:rsidRDefault="00FF4804" w:rsidP="001D06F0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Cs w:val="28"/>
              </w:rPr>
            </w:pPr>
            <w:r>
              <w:rPr>
                <w:rFonts w:eastAsia="DejaVu Sans"/>
                <w:kern w:val="1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2401EE" w14:textId="77777777" w:rsidR="006B68E0" w:rsidRPr="00C965FA" w:rsidRDefault="00FF4804" w:rsidP="001D06F0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Cs w:val="28"/>
              </w:rPr>
            </w:pPr>
            <w:r>
              <w:rPr>
                <w:rFonts w:eastAsia="DejaVu Sans"/>
                <w:kern w:val="1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0D6AF3BC" w14:textId="77777777" w:rsidR="006B68E0" w:rsidRPr="00C965FA" w:rsidRDefault="00FF4804" w:rsidP="001D06F0">
            <w:pPr>
              <w:widowControl w:val="0"/>
              <w:suppressLineNumbers/>
              <w:snapToGrid w:val="0"/>
              <w:jc w:val="both"/>
              <w:rPr>
                <w:rFonts w:eastAsia="DejaVu Sans"/>
                <w:kern w:val="1"/>
                <w:szCs w:val="28"/>
              </w:rPr>
            </w:pPr>
            <w:r>
              <w:rPr>
                <w:rFonts w:eastAsia="DejaVu Sans"/>
                <w:kern w:val="1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5B1538E7" w14:textId="77777777" w:rsidR="006B68E0" w:rsidRPr="00C965FA" w:rsidRDefault="00FF4804" w:rsidP="001D06F0">
            <w:pPr>
              <w:widowControl w:val="0"/>
              <w:suppressLineNumbers/>
              <w:snapToGrid w:val="0"/>
              <w:jc w:val="both"/>
              <w:rPr>
                <w:rFonts w:eastAsia="DejaVu Sans"/>
                <w:kern w:val="1"/>
                <w:szCs w:val="28"/>
              </w:rPr>
            </w:pPr>
            <w:r>
              <w:rPr>
                <w:rFonts w:eastAsia="DejaVu Sans"/>
                <w:kern w:val="1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5834EC4E" w14:textId="77777777" w:rsidR="006B68E0" w:rsidRPr="00C965FA" w:rsidRDefault="00FF4804" w:rsidP="001D06F0">
            <w:pPr>
              <w:widowControl w:val="0"/>
              <w:suppressLineNumbers/>
              <w:snapToGrid w:val="0"/>
              <w:jc w:val="both"/>
              <w:rPr>
                <w:rFonts w:eastAsia="DejaVu Sans"/>
                <w:kern w:val="1"/>
                <w:szCs w:val="28"/>
              </w:rPr>
            </w:pPr>
            <w:r>
              <w:rPr>
                <w:rFonts w:eastAsia="DejaVu Sans"/>
                <w:kern w:val="1"/>
                <w:szCs w:val="28"/>
              </w:rPr>
              <w:t>-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 w14:paraId="015A45E1" w14:textId="77777777" w:rsidR="006B68E0" w:rsidRPr="00C965FA" w:rsidRDefault="00FF4804" w:rsidP="001D06F0">
            <w:pPr>
              <w:widowControl w:val="0"/>
              <w:suppressLineNumbers/>
              <w:snapToGrid w:val="0"/>
              <w:jc w:val="both"/>
              <w:rPr>
                <w:rFonts w:eastAsia="DejaVu Sans"/>
                <w:kern w:val="1"/>
                <w:szCs w:val="28"/>
              </w:rPr>
            </w:pPr>
            <w:r>
              <w:rPr>
                <w:rFonts w:eastAsia="DejaVu Sans"/>
                <w:kern w:val="1"/>
                <w:szCs w:val="28"/>
              </w:rPr>
              <w:t>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77E89" w14:textId="77777777" w:rsidR="006B68E0" w:rsidRPr="00C965FA" w:rsidRDefault="006B68E0" w:rsidP="001D06F0">
            <w:pPr>
              <w:widowControl w:val="0"/>
              <w:suppressLineNumbers/>
              <w:snapToGrid w:val="0"/>
              <w:jc w:val="both"/>
              <w:rPr>
                <w:rFonts w:eastAsia="DejaVu Sans"/>
                <w:kern w:val="1"/>
                <w:szCs w:val="28"/>
              </w:rPr>
            </w:pPr>
            <w:r w:rsidRPr="00C965FA">
              <w:rPr>
                <w:rFonts w:eastAsia="DejaVu Sans"/>
                <w:kern w:val="1"/>
                <w:szCs w:val="28"/>
              </w:rPr>
              <w:t>Местный бюджет</w:t>
            </w:r>
          </w:p>
        </w:tc>
      </w:tr>
      <w:tr w:rsidR="00655F2A" w:rsidRPr="00C965FA" w14:paraId="79BA1993" w14:textId="77777777" w:rsidTr="001D06F0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A98D48" w14:textId="77777777" w:rsidR="00655F2A" w:rsidRPr="00C965FA" w:rsidRDefault="00655F2A" w:rsidP="00655F2A">
            <w:pPr>
              <w:widowControl w:val="0"/>
              <w:snapToGrid w:val="0"/>
              <w:jc w:val="both"/>
              <w:rPr>
                <w:rFonts w:eastAsia="DejaVu Sans"/>
                <w:kern w:val="1"/>
                <w:szCs w:val="28"/>
                <w:lang w:eastAsia="hi-IN" w:bidi="hi-IN"/>
              </w:rPr>
            </w:pPr>
            <w:r>
              <w:rPr>
                <w:rFonts w:eastAsia="DejaVu Sans"/>
                <w:kern w:val="1"/>
                <w:szCs w:val="28"/>
                <w:lang w:eastAsia="hi-IN" w:bidi="hi-IN"/>
              </w:rPr>
              <w:t>6</w:t>
            </w:r>
          </w:p>
        </w:tc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9DE2EB" w14:textId="77777777" w:rsidR="00655F2A" w:rsidRPr="00C965FA" w:rsidRDefault="00655F2A" w:rsidP="00655F2A">
            <w:pPr>
              <w:snapToGrid w:val="0"/>
              <w:spacing w:line="200" w:lineRule="atLeast"/>
              <w:rPr>
                <w:sz w:val="26"/>
                <w:szCs w:val="26"/>
              </w:rPr>
            </w:pPr>
            <w:r w:rsidRPr="00C965FA">
              <w:rPr>
                <w:sz w:val="26"/>
                <w:szCs w:val="26"/>
              </w:rPr>
              <w:t xml:space="preserve">Прием, премия Главы Черниговского района выпускников достигших высоких результатов в области образования, спорта и искусства, волонтерской деятельности.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170A18" w14:textId="77777777" w:rsidR="00655F2A" w:rsidRPr="00C965FA" w:rsidRDefault="00655F2A" w:rsidP="00655F2A">
            <w:pPr>
              <w:suppressLineNumbers/>
              <w:snapToGrid w:val="0"/>
              <w:jc w:val="center"/>
              <w:rPr>
                <w:rFonts w:eastAsia="DejaVu Sans"/>
                <w:kern w:val="1"/>
                <w:szCs w:val="28"/>
              </w:rPr>
            </w:pPr>
            <w:r w:rsidRPr="00C965FA">
              <w:rPr>
                <w:rFonts w:eastAsia="DejaVu Sans"/>
                <w:kern w:val="1"/>
                <w:szCs w:val="28"/>
              </w:rPr>
              <w:t>Управление образования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B0174" w14:textId="4A45DE8B" w:rsidR="00655F2A" w:rsidRPr="00C965FA" w:rsidRDefault="00655F2A" w:rsidP="00655F2A">
            <w:pPr>
              <w:suppressLineNumbers/>
              <w:snapToGrid w:val="0"/>
              <w:jc w:val="center"/>
              <w:rPr>
                <w:rFonts w:eastAsia="DejaVu Sans"/>
                <w:kern w:val="1"/>
                <w:szCs w:val="28"/>
              </w:rPr>
            </w:pPr>
            <w:r>
              <w:rPr>
                <w:rFonts w:eastAsia="DejaVu Sans"/>
                <w:kern w:val="1"/>
                <w:szCs w:val="28"/>
              </w:rPr>
              <w:t>70,5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38499" w14:textId="7B265389" w:rsidR="00655F2A" w:rsidRPr="00C965FA" w:rsidRDefault="00B56006" w:rsidP="00655F2A">
            <w:pPr>
              <w:suppressLineNumbers/>
              <w:snapToGrid w:val="0"/>
              <w:jc w:val="center"/>
              <w:rPr>
                <w:rFonts w:eastAsia="DejaVu Sans"/>
                <w:kern w:val="1"/>
                <w:szCs w:val="28"/>
              </w:rPr>
            </w:pPr>
            <w:r>
              <w:rPr>
                <w:rFonts w:eastAsia="DejaVu Sans"/>
                <w:kern w:val="1"/>
                <w:szCs w:val="28"/>
              </w:rPr>
              <w:t>80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22CA08" w14:textId="294B32E2" w:rsidR="00655F2A" w:rsidRPr="00C965FA" w:rsidRDefault="00655F2A" w:rsidP="00655F2A">
            <w:pPr>
              <w:suppressLineNumbers/>
              <w:snapToGrid w:val="0"/>
              <w:jc w:val="center"/>
              <w:rPr>
                <w:rFonts w:eastAsia="DejaVu Sans"/>
                <w:kern w:val="1"/>
                <w:szCs w:val="28"/>
              </w:rPr>
            </w:pPr>
            <w:r w:rsidRPr="004B6598">
              <w:rPr>
                <w:rFonts w:eastAsia="DejaVu Sans"/>
                <w:kern w:val="1"/>
                <w:szCs w:val="28"/>
              </w:rPr>
              <w:t>86,</w:t>
            </w:r>
            <w:r w:rsidR="00B56006">
              <w:rPr>
                <w:rFonts w:eastAsia="DejaVu Sans"/>
                <w:kern w:val="1"/>
                <w:szCs w:val="28"/>
              </w:rPr>
              <w:t>214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AD76D7" w14:textId="7C7AEE0F" w:rsidR="00655F2A" w:rsidRPr="00C965FA" w:rsidRDefault="00655F2A" w:rsidP="00655F2A">
            <w:pPr>
              <w:suppressLineNumbers/>
              <w:snapToGrid w:val="0"/>
              <w:jc w:val="center"/>
              <w:rPr>
                <w:rFonts w:eastAsia="DejaVu Sans"/>
                <w:kern w:val="1"/>
                <w:szCs w:val="28"/>
              </w:rPr>
            </w:pPr>
            <w:r w:rsidRPr="004B6598">
              <w:rPr>
                <w:rFonts w:eastAsia="DejaVu Sans"/>
                <w:kern w:val="1"/>
                <w:szCs w:val="28"/>
              </w:rPr>
              <w:t>86,</w:t>
            </w:r>
            <w:r w:rsidR="00B56006">
              <w:rPr>
                <w:rFonts w:eastAsia="DejaVu Sans"/>
                <w:kern w:val="1"/>
                <w:szCs w:val="28"/>
              </w:rPr>
              <w:t>214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46B4D917" w14:textId="38F6186B" w:rsidR="00655F2A" w:rsidRPr="00C965FA" w:rsidRDefault="00B56006" w:rsidP="00655F2A">
            <w:pPr>
              <w:suppressLineNumbers/>
              <w:snapToGrid w:val="0"/>
              <w:jc w:val="center"/>
              <w:rPr>
                <w:rFonts w:eastAsia="DejaVu Sans"/>
                <w:kern w:val="1"/>
                <w:szCs w:val="28"/>
              </w:rPr>
            </w:pPr>
            <w:r>
              <w:rPr>
                <w:rFonts w:eastAsia="DejaVu Sans"/>
                <w:kern w:val="1"/>
                <w:szCs w:val="28"/>
              </w:rPr>
              <w:t>86,214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22F93008" w14:textId="77777777" w:rsidR="00655F2A" w:rsidRPr="00C965FA" w:rsidRDefault="00655F2A" w:rsidP="00655F2A">
            <w:pPr>
              <w:suppressLineNumbers/>
              <w:snapToGrid w:val="0"/>
              <w:jc w:val="center"/>
              <w:rPr>
                <w:rFonts w:eastAsia="DejaVu Sans"/>
                <w:kern w:val="1"/>
                <w:szCs w:val="28"/>
              </w:rPr>
            </w:pPr>
            <w:r>
              <w:rPr>
                <w:rFonts w:eastAsia="DejaVu Sans"/>
                <w:kern w:val="1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4CB4733B" w14:textId="77777777" w:rsidR="00655F2A" w:rsidRPr="00C965FA" w:rsidRDefault="00655F2A" w:rsidP="00655F2A">
            <w:pPr>
              <w:suppressLineNumbers/>
              <w:snapToGrid w:val="0"/>
              <w:jc w:val="center"/>
              <w:rPr>
                <w:rFonts w:eastAsia="DejaVu Sans"/>
                <w:kern w:val="1"/>
                <w:szCs w:val="28"/>
              </w:rPr>
            </w:pPr>
            <w:r>
              <w:rPr>
                <w:rFonts w:eastAsia="DejaVu Sans"/>
                <w:kern w:val="1"/>
                <w:szCs w:val="28"/>
              </w:rPr>
              <w:t>-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 w14:paraId="41B56D7C" w14:textId="77777777" w:rsidR="00655F2A" w:rsidRPr="00C965FA" w:rsidRDefault="00655F2A" w:rsidP="00655F2A">
            <w:pPr>
              <w:suppressLineNumbers/>
              <w:snapToGrid w:val="0"/>
              <w:jc w:val="both"/>
              <w:rPr>
                <w:rFonts w:eastAsia="DejaVu Sans"/>
                <w:kern w:val="1"/>
                <w:szCs w:val="28"/>
              </w:rPr>
            </w:pPr>
            <w:r>
              <w:rPr>
                <w:rFonts w:eastAsia="DejaVu Sans"/>
                <w:kern w:val="1"/>
                <w:szCs w:val="28"/>
              </w:rPr>
              <w:t>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5F9B9" w14:textId="77777777" w:rsidR="00655F2A" w:rsidRPr="00C965FA" w:rsidRDefault="00655F2A" w:rsidP="00655F2A">
            <w:pPr>
              <w:suppressLineNumbers/>
              <w:snapToGrid w:val="0"/>
              <w:jc w:val="both"/>
              <w:rPr>
                <w:rFonts w:eastAsia="DejaVu Sans"/>
                <w:kern w:val="1"/>
                <w:szCs w:val="28"/>
              </w:rPr>
            </w:pPr>
            <w:r w:rsidRPr="00C965FA">
              <w:rPr>
                <w:rFonts w:eastAsia="DejaVu Sans"/>
                <w:kern w:val="1"/>
                <w:szCs w:val="28"/>
              </w:rPr>
              <w:t>Местный бюджет</w:t>
            </w:r>
          </w:p>
        </w:tc>
      </w:tr>
      <w:tr w:rsidR="00041E81" w:rsidRPr="00C965FA" w14:paraId="34CE842F" w14:textId="77777777" w:rsidTr="001D06F0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7427C4" w14:textId="77777777" w:rsidR="00041E81" w:rsidRPr="00C965FA" w:rsidRDefault="00041E81" w:rsidP="001D06F0">
            <w:pPr>
              <w:widowControl w:val="0"/>
              <w:snapToGrid w:val="0"/>
              <w:jc w:val="both"/>
              <w:rPr>
                <w:rFonts w:eastAsia="DejaVu Sans"/>
                <w:kern w:val="1"/>
                <w:szCs w:val="28"/>
                <w:lang w:eastAsia="hi-IN" w:bidi="hi-IN"/>
              </w:rPr>
            </w:pPr>
          </w:p>
        </w:tc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2684B6" w14:textId="77777777" w:rsidR="00041E81" w:rsidRPr="00C965FA" w:rsidRDefault="00041E81" w:rsidP="001D06F0">
            <w:pPr>
              <w:widowControl w:val="0"/>
              <w:snapToGrid w:val="0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C965FA">
              <w:rPr>
                <w:rFonts w:eastAsia="DejaVu Sans"/>
                <w:kern w:val="1"/>
                <w:szCs w:val="28"/>
                <w:lang w:eastAsia="hi-IN" w:bidi="hi-IN"/>
              </w:rPr>
              <w:t>Итого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BE135B" w14:textId="77777777" w:rsidR="00041E81" w:rsidRPr="00C965FA" w:rsidRDefault="00041E81" w:rsidP="001D06F0">
            <w:pPr>
              <w:widowControl w:val="0"/>
              <w:snapToGrid w:val="0"/>
              <w:rPr>
                <w:rFonts w:eastAsia="DejaVu Sans"/>
                <w:kern w:val="1"/>
                <w:szCs w:val="28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F970B7" w14:textId="01764331" w:rsidR="00041E81" w:rsidRPr="00C965FA" w:rsidRDefault="00655F2A" w:rsidP="001D06F0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>
              <w:rPr>
                <w:rFonts w:eastAsia="DejaVu Sans"/>
                <w:kern w:val="1"/>
                <w:szCs w:val="28"/>
                <w:lang w:eastAsia="hi-IN" w:bidi="hi-IN"/>
              </w:rPr>
              <w:t>18067,429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65CA1D" w14:textId="45159D89" w:rsidR="00041E81" w:rsidRPr="00C965FA" w:rsidRDefault="00B56006" w:rsidP="001D06F0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>
              <w:rPr>
                <w:rFonts w:eastAsia="DejaVu Sans"/>
                <w:kern w:val="1"/>
                <w:szCs w:val="28"/>
                <w:lang w:eastAsia="hi-IN" w:bidi="hi-IN"/>
              </w:rPr>
              <w:t>15545,655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0785C3" w14:textId="26551175" w:rsidR="00041E81" w:rsidRPr="00C965FA" w:rsidRDefault="00B56006" w:rsidP="001D06F0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>
              <w:rPr>
                <w:rFonts w:eastAsia="DejaVu Sans"/>
                <w:kern w:val="1"/>
                <w:szCs w:val="28"/>
                <w:lang w:eastAsia="hi-IN" w:bidi="hi-IN"/>
              </w:rPr>
              <w:t>20166,543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A371C4" w14:textId="229E3E45" w:rsidR="00041E81" w:rsidRPr="00C965FA" w:rsidRDefault="00B56006" w:rsidP="001D06F0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>
              <w:rPr>
                <w:rFonts w:eastAsia="DejaVu Sans"/>
                <w:kern w:val="1"/>
                <w:szCs w:val="28"/>
                <w:lang w:eastAsia="hi-IN" w:bidi="hi-IN"/>
              </w:rPr>
              <w:t>16589,889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405043A5" w14:textId="3B342AC3" w:rsidR="00041E81" w:rsidRPr="00C965FA" w:rsidRDefault="00B56006" w:rsidP="001D06F0">
            <w:pPr>
              <w:widowControl w:val="0"/>
              <w:snapToGrid w:val="0"/>
              <w:rPr>
                <w:rFonts w:eastAsia="DejaVu Sans"/>
                <w:kern w:val="1"/>
                <w:szCs w:val="28"/>
                <w:lang w:eastAsia="hi-IN" w:bidi="hi-IN"/>
              </w:rPr>
            </w:pPr>
            <w:r>
              <w:rPr>
                <w:rFonts w:eastAsia="DejaVu Sans"/>
                <w:kern w:val="1"/>
                <w:szCs w:val="28"/>
                <w:lang w:eastAsia="hi-IN" w:bidi="hi-IN"/>
              </w:rPr>
              <w:t>16589,889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623FE9CE" w14:textId="77777777" w:rsidR="00041E81" w:rsidRPr="00C965FA" w:rsidRDefault="00FF4804" w:rsidP="001D06F0">
            <w:pPr>
              <w:widowControl w:val="0"/>
              <w:snapToGrid w:val="0"/>
              <w:rPr>
                <w:rFonts w:eastAsia="DejaVu Sans"/>
                <w:kern w:val="1"/>
                <w:szCs w:val="28"/>
                <w:lang w:eastAsia="hi-IN" w:bidi="hi-IN"/>
              </w:rPr>
            </w:pPr>
            <w:r>
              <w:rPr>
                <w:rFonts w:eastAsia="DejaVu Sans"/>
                <w:kern w:val="1"/>
                <w:szCs w:val="28"/>
                <w:lang w:eastAsia="hi-IN" w:bidi="hi-I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48F96E02" w14:textId="77777777" w:rsidR="00041E81" w:rsidRPr="00C965FA" w:rsidRDefault="00FF4804" w:rsidP="001D06F0">
            <w:pPr>
              <w:widowControl w:val="0"/>
              <w:snapToGrid w:val="0"/>
              <w:rPr>
                <w:rFonts w:eastAsia="DejaVu Sans"/>
                <w:kern w:val="1"/>
                <w:szCs w:val="28"/>
                <w:lang w:eastAsia="hi-IN" w:bidi="hi-IN"/>
              </w:rPr>
            </w:pPr>
            <w:r>
              <w:rPr>
                <w:rFonts w:eastAsia="DejaVu Sans"/>
                <w:kern w:val="1"/>
                <w:szCs w:val="28"/>
                <w:lang w:eastAsia="hi-IN" w:bidi="hi-IN"/>
              </w:rPr>
              <w:t>-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 w14:paraId="23FE2B54" w14:textId="77777777" w:rsidR="00041E81" w:rsidRPr="00C965FA" w:rsidRDefault="00FF4804" w:rsidP="001D06F0">
            <w:pPr>
              <w:widowControl w:val="0"/>
              <w:snapToGrid w:val="0"/>
              <w:rPr>
                <w:rFonts w:eastAsia="DejaVu Sans"/>
                <w:kern w:val="1"/>
                <w:szCs w:val="28"/>
                <w:lang w:eastAsia="hi-IN" w:bidi="hi-IN"/>
              </w:rPr>
            </w:pPr>
            <w:r>
              <w:rPr>
                <w:rFonts w:eastAsia="DejaVu Sans"/>
                <w:kern w:val="1"/>
                <w:szCs w:val="28"/>
                <w:lang w:eastAsia="hi-IN" w:bidi="hi-IN"/>
              </w:rPr>
              <w:t>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0FEDE" w14:textId="77777777" w:rsidR="00041E81" w:rsidRPr="00C965FA" w:rsidRDefault="00041E81" w:rsidP="001D06F0">
            <w:pPr>
              <w:widowControl w:val="0"/>
              <w:snapToGrid w:val="0"/>
              <w:rPr>
                <w:rFonts w:eastAsia="DejaVu Sans"/>
                <w:kern w:val="1"/>
                <w:szCs w:val="28"/>
                <w:lang w:eastAsia="hi-IN" w:bidi="hi-IN"/>
              </w:rPr>
            </w:pPr>
          </w:p>
        </w:tc>
      </w:tr>
    </w:tbl>
    <w:p w14:paraId="71B1CA60" w14:textId="77777777" w:rsidR="00040C8F" w:rsidRDefault="00040C8F" w:rsidP="00041E81">
      <w:pPr>
        <w:jc w:val="right"/>
        <w:rPr>
          <w:szCs w:val="28"/>
        </w:rPr>
      </w:pPr>
    </w:p>
    <w:p w14:paraId="4CADB3C5" w14:textId="77777777" w:rsidR="00040C8F" w:rsidRDefault="00040C8F" w:rsidP="00041E81">
      <w:pPr>
        <w:jc w:val="right"/>
        <w:rPr>
          <w:szCs w:val="28"/>
        </w:rPr>
      </w:pPr>
    </w:p>
    <w:p w14:paraId="3ED65FD0" w14:textId="77777777" w:rsidR="00040C8F" w:rsidRDefault="00040C8F" w:rsidP="00041E81">
      <w:pPr>
        <w:jc w:val="right"/>
        <w:rPr>
          <w:szCs w:val="28"/>
        </w:rPr>
      </w:pPr>
    </w:p>
    <w:p w14:paraId="412680D6" w14:textId="77777777" w:rsidR="00041E81" w:rsidRPr="00C965FA" w:rsidRDefault="00041E81" w:rsidP="00041E81">
      <w:pPr>
        <w:jc w:val="right"/>
        <w:rPr>
          <w:szCs w:val="28"/>
        </w:rPr>
      </w:pPr>
      <w:r w:rsidRPr="00C965FA">
        <w:rPr>
          <w:szCs w:val="28"/>
        </w:rPr>
        <w:lastRenderedPageBreak/>
        <w:t>Приложение № 2</w:t>
      </w:r>
    </w:p>
    <w:p w14:paraId="7D295626" w14:textId="77777777" w:rsidR="00041E81" w:rsidRPr="00C965FA" w:rsidRDefault="00041E81" w:rsidP="00041E81">
      <w:pPr>
        <w:jc w:val="right"/>
        <w:rPr>
          <w:szCs w:val="28"/>
        </w:rPr>
      </w:pPr>
      <w:r w:rsidRPr="00C965FA">
        <w:rPr>
          <w:szCs w:val="28"/>
        </w:rPr>
        <w:t xml:space="preserve">                          к подпрограмме № </w:t>
      </w:r>
      <w:r w:rsidR="0073786C">
        <w:rPr>
          <w:szCs w:val="28"/>
        </w:rPr>
        <w:t>4</w:t>
      </w:r>
    </w:p>
    <w:p w14:paraId="35DAE9CA" w14:textId="77777777" w:rsidR="00041E81" w:rsidRPr="00C965FA" w:rsidRDefault="00041E81" w:rsidP="00041E81">
      <w:pPr>
        <w:spacing w:line="200" w:lineRule="atLeast"/>
        <w:jc w:val="right"/>
        <w:rPr>
          <w:bCs/>
          <w:szCs w:val="28"/>
        </w:rPr>
      </w:pPr>
      <w:r w:rsidRPr="00C965FA">
        <w:rPr>
          <w:bCs/>
          <w:szCs w:val="28"/>
        </w:rPr>
        <w:t xml:space="preserve">«Обеспечение деятельности </w:t>
      </w:r>
    </w:p>
    <w:p w14:paraId="2A47B922" w14:textId="77777777" w:rsidR="00041E81" w:rsidRPr="00C965FA" w:rsidRDefault="00041E81" w:rsidP="00041E81">
      <w:pPr>
        <w:spacing w:line="200" w:lineRule="atLeast"/>
        <w:jc w:val="right"/>
        <w:rPr>
          <w:bCs/>
          <w:szCs w:val="28"/>
        </w:rPr>
      </w:pPr>
      <w:proofErr w:type="gramStart"/>
      <w:r w:rsidRPr="00C965FA">
        <w:rPr>
          <w:bCs/>
          <w:szCs w:val="28"/>
        </w:rPr>
        <w:t>учреждений  и</w:t>
      </w:r>
      <w:proofErr w:type="gramEnd"/>
      <w:r w:rsidRPr="00C965FA">
        <w:rPr>
          <w:bCs/>
          <w:szCs w:val="28"/>
        </w:rPr>
        <w:t xml:space="preserve"> органов самоуправления </w:t>
      </w:r>
    </w:p>
    <w:p w14:paraId="1C962386" w14:textId="77777777" w:rsidR="00041E81" w:rsidRPr="00C965FA" w:rsidRDefault="00041E81" w:rsidP="00041E81">
      <w:pPr>
        <w:jc w:val="right"/>
        <w:rPr>
          <w:szCs w:val="28"/>
        </w:rPr>
      </w:pPr>
      <w:r w:rsidRPr="00C965FA">
        <w:rPr>
          <w:bCs/>
          <w:szCs w:val="28"/>
        </w:rPr>
        <w:t>системы образования Черниговского района»</w:t>
      </w:r>
    </w:p>
    <w:p w14:paraId="46DD7ACF" w14:textId="77777777" w:rsidR="00041E81" w:rsidRPr="00C965FA" w:rsidRDefault="00041E81" w:rsidP="00041E81">
      <w:pPr>
        <w:jc w:val="center"/>
        <w:rPr>
          <w:b/>
          <w:bCs/>
          <w:szCs w:val="28"/>
        </w:rPr>
      </w:pPr>
    </w:p>
    <w:p w14:paraId="39BD3AB4" w14:textId="77777777" w:rsidR="00041E81" w:rsidRPr="00C965FA" w:rsidRDefault="00041E81" w:rsidP="00041E81">
      <w:pPr>
        <w:jc w:val="center"/>
        <w:rPr>
          <w:b/>
          <w:bCs/>
          <w:szCs w:val="28"/>
        </w:rPr>
      </w:pPr>
      <w:r w:rsidRPr="00C965FA">
        <w:rPr>
          <w:b/>
          <w:bCs/>
          <w:szCs w:val="28"/>
        </w:rPr>
        <w:t>Сведения о показателях (индикаторах) Подпрограммы.</w:t>
      </w:r>
    </w:p>
    <w:p w14:paraId="2B81EDA0" w14:textId="77777777" w:rsidR="00041E81" w:rsidRPr="00C965FA" w:rsidRDefault="00041E81" w:rsidP="00041E81">
      <w:pPr>
        <w:jc w:val="center"/>
        <w:rPr>
          <w:szCs w:val="28"/>
        </w:rPr>
      </w:pPr>
    </w:p>
    <w:tbl>
      <w:tblPr>
        <w:tblW w:w="1375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83"/>
        <w:gridCol w:w="3428"/>
        <w:gridCol w:w="992"/>
        <w:gridCol w:w="1134"/>
        <w:gridCol w:w="993"/>
        <w:gridCol w:w="992"/>
        <w:gridCol w:w="1134"/>
        <w:gridCol w:w="992"/>
        <w:gridCol w:w="1134"/>
        <w:gridCol w:w="1134"/>
        <w:gridCol w:w="1134"/>
      </w:tblGrid>
      <w:tr w:rsidR="00041E81" w:rsidRPr="00C965FA" w14:paraId="68B0D7B5" w14:textId="77777777" w:rsidTr="001D06F0">
        <w:tc>
          <w:tcPr>
            <w:tcW w:w="68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85CB9F" w14:textId="77777777" w:rsidR="00041E81" w:rsidRPr="00C965FA" w:rsidRDefault="00041E81" w:rsidP="001D06F0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Cs w:val="28"/>
              </w:rPr>
            </w:pPr>
            <w:r w:rsidRPr="00C965FA">
              <w:rPr>
                <w:rFonts w:eastAsia="DejaVu Sans"/>
                <w:kern w:val="1"/>
                <w:szCs w:val="28"/>
              </w:rPr>
              <w:t>N п/п</w:t>
            </w:r>
          </w:p>
        </w:tc>
        <w:tc>
          <w:tcPr>
            <w:tcW w:w="342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E16AF4" w14:textId="77777777" w:rsidR="00041E81" w:rsidRPr="00C965FA" w:rsidRDefault="00041E81" w:rsidP="001D06F0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Cs w:val="28"/>
              </w:rPr>
            </w:pPr>
            <w:r w:rsidRPr="00C965FA">
              <w:rPr>
                <w:rFonts w:eastAsia="DejaVu Sans"/>
                <w:kern w:val="1"/>
                <w:szCs w:val="28"/>
              </w:rPr>
              <w:t>Показатели (индикатор)</w:t>
            </w:r>
          </w:p>
          <w:p w14:paraId="4FD0E476" w14:textId="77777777" w:rsidR="00041E81" w:rsidRPr="00C965FA" w:rsidRDefault="00041E81" w:rsidP="001D06F0">
            <w:pPr>
              <w:widowControl w:val="0"/>
              <w:suppressLineNumbers/>
              <w:jc w:val="center"/>
              <w:rPr>
                <w:rFonts w:eastAsia="DejaVu Sans"/>
                <w:kern w:val="1"/>
                <w:szCs w:val="28"/>
              </w:rPr>
            </w:pPr>
            <w:r w:rsidRPr="00C965FA">
              <w:rPr>
                <w:rFonts w:eastAsia="DejaVu Sans"/>
                <w:kern w:val="1"/>
                <w:szCs w:val="28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D96A32" w14:textId="77777777" w:rsidR="00041E81" w:rsidRPr="00C965FA" w:rsidRDefault="00041E81" w:rsidP="001D06F0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Cs w:val="28"/>
              </w:rPr>
            </w:pPr>
            <w:r w:rsidRPr="00C965FA">
              <w:rPr>
                <w:rFonts w:eastAsia="DejaVu Sans"/>
                <w:kern w:val="1"/>
                <w:szCs w:val="28"/>
              </w:rPr>
              <w:t>Ед. измерения</w:t>
            </w:r>
          </w:p>
        </w:tc>
        <w:tc>
          <w:tcPr>
            <w:tcW w:w="7513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ECBC625" w14:textId="77777777" w:rsidR="00041E81" w:rsidRPr="00C965FA" w:rsidRDefault="00041E81" w:rsidP="001D06F0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Cs w:val="28"/>
              </w:rPr>
            </w:pPr>
            <w:r w:rsidRPr="00C965FA">
              <w:rPr>
                <w:rFonts w:eastAsia="DejaVu Sans"/>
                <w:kern w:val="1"/>
                <w:szCs w:val="28"/>
              </w:rPr>
              <w:t>Значения показателей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7D6C4E" w14:textId="77777777" w:rsidR="00041E81" w:rsidRPr="00C965FA" w:rsidRDefault="00041E81" w:rsidP="001D06F0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Cs w:val="28"/>
              </w:rPr>
            </w:pPr>
          </w:p>
        </w:tc>
      </w:tr>
      <w:tr w:rsidR="00C965FA" w:rsidRPr="00C965FA" w14:paraId="0400D685" w14:textId="77777777" w:rsidTr="001D06F0">
        <w:tc>
          <w:tcPr>
            <w:tcW w:w="68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501FC1" w14:textId="77777777" w:rsidR="00C965FA" w:rsidRPr="00C965FA" w:rsidRDefault="00C965FA" w:rsidP="001D06F0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Cs w:val="28"/>
              </w:rPr>
            </w:pPr>
          </w:p>
        </w:tc>
        <w:tc>
          <w:tcPr>
            <w:tcW w:w="342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DF29A0" w14:textId="77777777" w:rsidR="00C965FA" w:rsidRPr="00C965FA" w:rsidRDefault="00C965FA" w:rsidP="001D06F0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4C91EC" w14:textId="77777777" w:rsidR="00C965FA" w:rsidRPr="00C965FA" w:rsidRDefault="00C965FA" w:rsidP="001D06F0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Cs w:val="28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8710C8" w14:textId="77777777" w:rsidR="00C965FA" w:rsidRPr="00C965FA" w:rsidRDefault="00C965FA" w:rsidP="00C965FA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C965FA">
              <w:rPr>
                <w:rFonts w:eastAsia="DejaVu Sans"/>
                <w:kern w:val="1"/>
                <w:szCs w:val="28"/>
                <w:lang w:eastAsia="hi-IN" w:bidi="hi-IN"/>
              </w:rPr>
              <w:t>2020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9BA0D8" w14:textId="77777777" w:rsidR="00C965FA" w:rsidRPr="00C965FA" w:rsidRDefault="00C965FA" w:rsidP="00C965FA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C965FA">
              <w:rPr>
                <w:rFonts w:eastAsia="DejaVu Sans"/>
                <w:kern w:val="1"/>
                <w:szCs w:val="28"/>
                <w:lang w:eastAsia="hi-IN" w:bidi="hi-IN"/>
              </w:rPr>
              <w:t>2021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7676A7" w14:textId="77777777" w:rsidR="00C965FA" w:rsidRPr="00C965FA" w:rsidRDefault="00C965FA" w:rsidP="00C965FA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C965FA">
              <w:rPr>
                <w:rFonts w:eastAsia="DejaVu Sans"/>
                <w:kern w:val="1"/>
                <w:szCs w:val="28"/>
                <w:lang w:eastAsia="hi-IN" w:bidi="hi-IN"/>
              </w:rPr>
              <w:t>2022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3B2CBFE" w14:textId="77777777" w:rsidR="00C965FA" w:rsidRPr="00C965FA" w:rsidRDefault="00C965FA" w:rsidP="00C965FA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C965FA">
              <w:rPr>
                <w:rFonts w:eastAsia="DejaVu Sans"/>
                <w:kern w:val="1"/>
                <w:szCs w:val="28"/>
                <w:lang w:eastAsia="hi-IN" w:bidi="hi-IN"/>
              </w:rPr>
              <w:t>2023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48BBA0" w14:textId="77777777" w:rsidR="00C965FA" w:rsidRPr="00C965FA" w:rsidRDefault="00C965FA" w:rsidP="00C965FA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C965FA">
              <w:rPr>
                <w:rFonts w:eastAsia="DejaVu Sans"/>
                <w:kern w:val="1"/>
                <w:szCs w:val="28"/>
                <w:lang w:eastAsia="hi-IN" w:bidi="hi-IN"/>
              </w:rPr>
              <w:t>2024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528F44" w14:textId="77777777" w:rsidR="00C965FA" w:rsidRPr="00C965FA" w:rsidRDefault="00C965FA" w:rsidP="00C965FA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C965FA">
              <w:rPr>
                <w:rFonts w:eastAsia="DejaVu Sans"/>
                <w:kern w:val="1"/>
                <w:szCs w:val="28"/>
                <w:lang w:eastAsia="hi-IN" w:bidi="hi-IN"/>
              </w:rPr>
              <w:t>2025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4EE8A4" w14:textId="77777777" w:rsidR="00C965FA" w:rsidRPr="00C965FA" w:rsidRDefault="00C965FA" w:rsidP="00C965FA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C965FA">
              <w:rPr>
                <w:rFonts w:eastAsia="DejaVu Sans"/>
                <w:kern w:val="1"/>
                <w:szCs w:val="28"/>
                <w:lang w:eastAsia="hi-IN" w:bidi="hi-IN"/>
              </w:rPr>
              <w:t>2026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3F9340" w14:textId="77777777" w:rsidR="00C965FA" w:rsidRPr="00C965FA" w:rsidRDefault="00C965FA" w:rsidP="00C965FA">
            <w:pPr>
              <w:widowControl w:val="0"/>
              <w:snapToGrid w:val="0"/>
              <w:jc w:val="center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C965FA">
              <w:rPr>
                <w:rFonts w:eastAsia="DejaVu Sans"/>
                <w:kern w:val="1"/>
                <w:szCs w:val="28"/>
                <w:lang w:eastAsia="hi-IN" w:bidi="hi-IN"/>
              </w:rPr>
              <w:t>2027</w:t>
            </w:r>
          </w:p>
        </w:tc>
      </w:tr>
      <w:tr w:rsidR="00041E81" w:rsidRPr="00C965FA" w14:paraId="67244FB9" w14:textId="77777777" w:rsidTr="001D06F0">
        <w:tc>
          <w:tcPr>
            <w:tcW w:w="6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325EBF" w14:textId="77777777" w:rsidR="00041E81" w:rsidRPr="00C965FA" w:rsidRDefault="00041E81" w:rsidP="001D06F0">
            <w:pPr>
              <w:widowControl w:val="0"/>
              <w:suppressLineNumbers/>
              <w:snapToGrid w:val="0"/>
              <w:jc w:val="center"/>
              <w:rPr>
                <w:rFonts w:eastAsia="DejaVu Sans"/>
                <w:b/>
                <w:kern w:val="1"/>
                <w:szCs w:val="28"/>
                <w:lang w:val="en-US"/>
              </w:rPr>
            </w:pPr>
            <w:r w:rsidRPr="00C965FA">
              <w:rPr>
                <w:rFonts w:eastAsia="DejaVu Sans"/>
                <w:b/>
                <w:kern w:val="1"/>
                <w:szCs w:val="28"/>
                <w:lang w:val="en-US"/>
              </w:rPr>
              <w:t>I</w:t>
            </w:r>
          </w:p>
        </w:tc>
        <w:tc>
          <w:tcPr>
            <w:tcW w:w="11933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A69823B" w14:textId="77777777" w:rsidR="00041E81" w:rsidRPr="00C965FA" w:rsidRDefault="00041E81" w:rsidP="001D06F0">
            <w:pPr>
              <w:widowControl w:val="0"/>
              <w:suppressLineNumbers/>
              <w:snapToGrid w:val="0"/>
              <w:jc w:val="center"/>
              <w:rPr>
                <w:rFonts w:eastAsia="DejaVu Sans"/>
                <w:b/>
                <w:kern w:val="1"/>
                <w:szCs w:val="28"/>
              </w:rPr>
            </w:pPr>
            <w:r w:rsidRPr="00C965FA">
              <w:rPr>
                <w:rFonts w:eastAsia="DejaVu Sans"/>
                <w:b/>
                <w:kern w:val="1"/>
                <w:szCs w:val="28"/>
              </w:rPr>
              <w:t>Мероприятия, направленные на развитие системы образования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B5D7CA" w14:textId="77777777" w:rsidR="00041E81" w:rsidRPr="00C965FA" w:rsidRDefault="00041E81" w:rsidP="001D06F0">
            <w:pPr>
              <w:widowControl w:val="0"/>
              <w:suppressLineNumbers/>
              <w:snapToGrid w:val="0"/>
              <w:jc w:val="center"/>
              <w:rPr>
                <w:rFonts w:eastAsia="DejaVu Sans"/>
                <w:b/>
                <w:kern w:val="1"/>
                <w:szCs w:val="28"/>
              </w:rPr>
            </w:pPr>
          </w:p>
        </w:tc>
      </w:tr>
      <w:tr w:rsidR="009469B5" w:rsidRPr="00C965FA" w14:paraId="3401B35D" w14:textId="77777777" w:rsidTr="001D06F0"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136969" w14:textId="77777777" w:rsidR="009469B5" w:rsidRPr="00C965FA" w:rsidRDefault="009469B5" w:rsidP="001D06F0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Cs w:val="28"/>
              </w:rPr>
            </w:pPr>
            <w:r w:rsidRPr="00C965FA">
              <w:rPr>
                <w:rFonts w:eastAsia="DejaVu Sans"/>
                <w:kern w:val="1"/>
                <w:szCs w:val="28"/>
              </w:rPr>
              <w:t>1.</w:t>
            </w:r>
          </w:p>
        </w:tc>
        <w:tc>
          <w:tcPr>
            <w:tcW w:w="34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BFCEFD" w14:textId="77777777" w:rsidR="009469B5" w:rsidRPr="00C965FA" w:rsidRDefault="009469B5" w:rsidP="001D06F0">
            <w:pPr>
              <w:widowControl w:val="0"/>
              <w:suppressLineNumbers/>
              <w:snapToGrid w:val="0"/>
              <w:spacing w:line="200" w:lineRule="atLeast"/>
              <w:jc w:val="both"/>
              <w:rPr>
                <w:rFonts w:eastAsia="DejaVu Sans"/>
                <w:kern w:val="1"/>
                <w:szCs w:val="28"/>
              </w:rPr>
            </w:pPr>
            <w:proofErr w:type="gramStart"/>
            <w:r>
              <w:rPr>
                <w:rFonts w:eastAsia="DejaVu Sans"/>
                <w:kern w:val="1"/>
                <w:szCs w:val="28"/>
              </w:rPr>
              <w:t>Доля сред</w:t>
            </w:r>
            <w:r w:rsidRPr="00C965FA">
              <w:rPr>
                <w:rFonts w:eastAsia="DejaVu Sans"/>
                <w:kern w:val="1"/>
                <w:szCs w:val="28"/>
              </w:rPr>
              <w:t>ст</w:t>
            </w:r>
            <w:r>
              <w:rPr>
                <w:rFonts w:eastAsia="DejaVu Sans"/>
                <w:kern w:val="1"/>
                <w:szCs w:val="28"/>
              </w:rPr>
              <w:t>в</w:t>
            </w:r>
            <w:proofErr w:type="gramEnd"/>
            <w:r w:rsidRPr="00C965FA">
              <w:rPr>
                <w:rFonts w:eastAsia="DejaVu Sans"/>
                <w:kern w:val="1"/>
                <w:szCs w:val="28"/>
              </w:rPr>
              <w:t xml:space="preserve"> выделенных на учителей прошедших курсы повышения квалификации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74A4D6" w14:textId="77777777" w:rsidR="009469B5" w:rsidRPr="00C965FA" w:rsidRDefault="009469B5" w:rsidP="001D06F0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Cs w:val="28"/>
              </w:rPr>
            </w:pPr>
            <w:r w:rsidRPr="00C965FA">
              <w:rPr>
                <w:rFonts w:eastAsia="DejaVu Sans"/>
                <w:kern w:val="1"/>
                <w:szCs w:val="28"/>
              </w:rPr>
              <w:t>%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E49949" w14:textId="77777777" w:rsidR="009469B5" w:rsidRPr="00C965FA" w:rsidRDefault="009469B5" w:rsidP="001D06F0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Cs w:val="28"/>
              </w:rPr>
            </w:pPr>
            <w:r w:rsidRPr="00C965FA">
              <w:rPr>
                <w:rFonts w:eastAsia="DejaVu Sans"/>
                <w:kern w:val="1"/>
                <w:szCs w:val="28"/>
              </w:rPr>
              <w:t>100</w:t>
            </w:r>
          </w:p>
          <w:p w14:paraId="14D93C72" w14:textId="77777777" w:rsidR="009469B5" w:rsidRPr="00C965FA" w:rsidRDefault="009469B5" w:rsidP="001D06F0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Cs w:val="28"/>
              </w:rPr>
            </w:pP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F09A5B" w14:textId="77777777" w:rsidR="009469B5" w:rsidRPr="00C965FA" w:rsidRDefault="009469B5" w:rsidP="002A235F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Cs w:val="28"/>
              </w:rPr>
            </w:pPr>
            <w:r w:rsidRPr="00C965FA">
              <w:rPr>
                <w:rFonts w:eastAsia="DejaVu Sans"/>
                <w:kern w:val="1"/>
                <w:szCs w:val="28"/>
              </w:rPr>
              <w:t>100</w:t>
            </w:r>
          </w:p>
          <w:p w14:paraId="655E970F" w14:textId="77777777" w:rsidR="009469B5" w:rsidRPr="00C965FA" w:rsidRDefault="009469B5" w:rsidP="002A235F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Cs w:val="28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D5F9FB" w14:textId="77777777" w:rsidR="009469B5" w:rsidRPr="00C965FA" w:rsidRDefault="009469B5" w:rsidP="002A235F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Cs w:val="28"/>
              </w:rPr>
            </w:pPr>
            <w:r w:rsidRPr="00C965FA">
              <w:rPr>
                <w:rFonts w:eastAsia="DejaVu Sans"/>
                <w:kern w:val="1"/>
                <w:szCs w:val="28"/>
              </w:rPr>
              <w:t>100</w:t>
            </w:r>
          </w:p>
          <w:p w14:paraId="43E402BA" w14:textId="77777777" w:rsidR="009469B5" w:rsidRPr="00C965FA" w:rsidRDefault="009469B5" w:rsidP="002A235F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Cs w:val="28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D496CD1" w14:textId="77777777" w:rsidR="009469B5" w:rsidRPr="00C965FA" w:rsidRDefault="009469B5" w:rsidP="00CC0103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Cs w:val="28"/>
              </w:rPr>
            </w:pPr>
            <w:r w:rsidRPr="00C965FA">
              <w:rPr>
                <w:rFonts w:eastAsia="DejaVu Sans"/>
                <w:kern w:val="1"/>
                <w:szCs w:val="28"/>
              </w:rPr>
              <w:t>100</w:t>
            </w:r>
          </w:p>
          <w:p w14:paraId="24E06033" w14:textId="77777777" w:rsidR="009469B5" w:rsidRPr="00C965FA" w:rsidRDefault="009469B5" w:rsidP="00CC0103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Cs w:val="28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D748F0" w14:textId="77777777" w:rsidR="009469B5" w:rsidRPr="00C965FA" w:rsidRDefault="009469B5" w:rsidP="00CC0103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Cs w:val="28"/>
              </w:rPr>
            </w:pPr>
            <w:r w:rsidRPr="00C965FA">
              <w:rPr>
                <w:rFonts w:eastAsia="DejaVu Sans"/>
                <w:kern w:val="1"/>
                <w:szCs w:val="28"/>
              </w:rPr>
              <w:t>100</w:t>
            </w:r>
          </w:p>
          <w:p w14:paraId="3415F2CF" w14:textId="77777777" w:rsidR="009469B5" w:rsidRPr="00C965FA" w:rsidRDefault="009469B5" w:rsidP="00CC0103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Cs w:val="28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10BDF3" w14:textId="77777777" w:rsidR="009469B5" w:rsidRPr="00C965FA" w:rsidRDefault="009469B5" w:rsidP="00CC0103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Cs w:val="28"/>
              </w:rPr>
            </w:pPr>
            <w:r w:rsidRPr="00C965FA">
              <w:rPr>
                <w:rFonts w:eastAsia="DejaVu Sans"/>
                <w:kern w:val="1"/>
                <w:szCs w:val="28"/>
              </w:rPr>
              <w:t>100</w:t>
            </w:r>
          </w:p>
          <w:p w14:paraId="2253E972" w14:textId="77777777" w:rsidR="009469B5" w:rsidRPr="00C965FA" w:rsidRDefault="009469B5" w:rsidP="00CC0103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Cs w:val="28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2F8FE9" w14:textId="77777777" w:rsidR="009469B5" w:rsidRPr="00C965FA" w:rsidRDefault="009469B5" w:rsidP="00CC0103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Cs w:val="28"/>
              </w:rPr>
            </w:pPr>
            <w:r w:rsidRPr="00C965FA">
              <w:rPr>
                <w:rFonts w:eastAsia="DejaVu Sans"/>
                <w:kern w:val="1"/>
                <w:szCs w:val="28"/>
              </w:rPr>
              <w:t>100</w:t>
            </w:r>
          </w:p>
          <w:p w14:paraId="23B09ACA" w14:textId="77777777" w:rsidR="009469B5" w:rsidRPr="00C965FA" w:rsidRDefault="009469B5" w:rsidP="00CC0103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Cs w:val="28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2EF340" w14:textId="77777777" w:rsidR="009469B5" w:rsidRPr="00C965FA" w:rsidRDefault="009469B5" w:rsidP="00CC0103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Cs w:val="28"/>
              </w:rPr>
            </w:pPr>
            <w:r w:rsidRPr="00C965FA">
              <w:rPr>
                <w:rFonts w:eastAsia="DejaVu Sans"/>
                <w:kern w:val="1"/>
                <w:szCs w:val="28"/>
              </w:rPr>
              <w:t>100</w:t>
            </w:r>
          </w:p>
          <w:p w14:paraId="2936BD1C" w14:textId="77777777" w:rsidR="009469B5" w:rsidRPr="00C965FA" w:rsidRDefault="009469B5" w:rsidP="00CC0103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Cs w:val="28"/>
              </w:rPr>
            </w:pPr>
          </w:p>
        </w:tc>
      </w:tr>
      <w:tr w:rsidR="009469B5" w:rsidRPr="00C965FA" w14:paraId="1CCB3850" w14:textId="77777777" w:rsidTr="001D06F0">
        <w:tc>
          <w:tcPr>
            <w:tcW w:w="683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04AC89B" w14:textId="77777777" w:rsidR="009469B5" w:rsidRPr="00C965FA" w:rsidRDefault="009469B5" w:rsidP="001D06F0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Cs w:val="28"/>
              </w:rPr>
            </w:pPr>
            <w:r w:rsidRPr="00C965FA">
              <w:rPr>
                <w:rFonts w:eastAsia="DejaVu Sans"/>
                <w:kern w:val="1"/>
                <w:szCs w:val="28"/>
              </w:rPr>
              <w:t>2.</w:t>
            </w:r>
          </w:p>
        </w:tc>
        <w:tc>
          <w:tcPr>
            <w:tcW w:w="342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FFEC9A3" w14:textId="77777777" w:rsidR="009469B5" w:rsidRPr="00C965FA" w:rsidRDefault="009469B5" w:rsidP="00CC0103">
            <w:pPr>
              <w:widowControl w:val="0"/>
              <w:suppressLineNumbers/>
              <w:snapToGrid w:val="0"/>
              <w:spacing w:line="200" w:lineRule="atLeast"/>
              <w:jc w:val="both"/>
              <w:rPr>
                <w:rFonts w:eastAsia="DejaVu Sans"/>
                <w:kern w:val="1"/>
                <w:szCs w:val="28"/>
              </w:rPr>
            </w:pPr>
            <w:r w:rsidRPr="00C965FA">
              <w:rPr>
                <w:rFonts w:eastAsia="DejaVu Sans"/>
                <w:kern w:val="1"/>
                <w:szCs w:val="28"/>
              </w:rPr>
              <w:t>Исполнение бюджета как главным распорядителем бюджетных средств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C8A3833" w14:textId="77777777" w:rsidR="009469B5" w:rsidRPr="00C965FA" w:rsidRDefault="009469B5" w:rsidP="00CC0103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Cs w:val="28"/>
              </w:rPr>
            </w:pPr>
            <w:r w:rsidRPr="00C965FA">
              <w:rPr>
                <w:rFonts w:eastAsia="DejaVu Sans"/>
                <w:kern w:val="1"/>
                <w:szCs w:val="28"/>
              </w:rPr>
              <w:t>%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D9AC908" w14:textId="77777777" w:rsidR="009469B5" w:rsidRPr="00C965FA" w:rsidRDefault="009469B5" w:rsidP="00CC0103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Cs w:val="28"/>
              </w:rPr>
            </w:pPr>
            <w:r w:rsidRPr="00C965FA">
              <w:rPr>
                <w:rFonts w:eastAsia="DejaVu Sans"/>
                <w:kern w:val="1"/>
                <w:szCs w:val="28"/>
              </w:rPr>
              <w:t>98</w:t>
            </w:r>
          </w:p>
          <w:p w14:paraId="561EFCD7" w14:textId="77777777" w:rsidR="009469B5" w:rsidRPr="00C965FA" w:rsidRDefault="009469B5" w:rsidP="00CC0103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DD6A223" w14:textId="77777777" w:rsidR="009469B5" w:rsidRPr="00C965FA" w:rsidRDefault="009469B5" w:rsidP="00CC0103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Cs w:val="28"/>
              </w:rPr>
            </w:pPr>
            <w:r w:rsidRPr="00C965FA">
              <w:rPr>
                <w:rFonts w:eastAsia="DejaVu Sans"/>
                <w:kern w:val="1"/>
                <w:szCs w:val="28"/>
              </w:rPr>
              <w:t>98</w:t>
            </w:r>
          </w:p>
          <w:p w14:paraId="2E171758" w14:textId="77777777" w:rsidR="009469B5" w:rsidRPr="00C965FA" w:rsidRDefault="009469B5" w:rsidP="00CC0103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6E763E9" w14:textId="77777777" w:rsidR="009469B5" w:rsidRPr="00C965FA" w:rsidRDefault="009469B5" w:rsidP="00CC0103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Cs w:val="28"/>
              </w:rPr>
            </w:pPr>
            <w:r w:rsidRPr="00C965FA">
              <w:rPr>
                <w:rFonts w:eastAsia="DejaVu Sans"/>
                <w:kern w:val="1"/>
                <w:szCs w:val="28"/>
              </w:rPr>
              <w:t>98</w:t>
            </w:r>
          </w:p>
          <w:p w14:paraId="35F0AC6D" w14:textId="77777777" w:rsidR="009469B5" w:rsidRPr="00C965FA" w:rsidRDefault="009469B5" w:rsidP="00CC0103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138FB6" w14:textId="77777777" w:rsidR="009469B5" w:rsidRDefault="009469B5">
            <w:r w:rsidRPr="0006504F">
              <w:rPr>
                <w:rFonts w:eastAsia="DejaVu Sans"/>
                <w:kern w:val="1"/>
                <w:szCs w:val="28"/>
              </w:rPr>
              <w:t>98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27D2936" w14:textId="77777777" w:rsidR="009469B5" w:rsidRDefault="009469B5">
            <w:r w:rsidRPr="0006504F">
              <w:rPr>
                <w:rFonts w:eastAsia="DejaVu Sans"/>
                <w:kern w:val="1"/>
                <w:szCs w:val="28"/>
              </w:rPr>
              <w:t>98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6A2CC44" w14:textId="77777777" w:rsidR="009469B5" w:rsidRDefault="009469B5">
            <w:r w:rsidRPr="0006504F">
              <w:rPr>
                <w:rFonts w:eastAsia="DejaVu Sans"/>
                <w:kern w:val="1"/>
                <w:szCs w:val="28"/>
              </w:rPr>
              <w:t>98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E8329C4" w14:textId="77777777" w:rsidR="009469B5" w:rsidRDefault="009469B5">
            <w:r w:rsidRPr="0006504F">
              <w:rPr>
                <w:rFonts w:eastAsia="DejaVu Sans"/>
                <w:kern w:val="1"/>
                <w:szCs w:val="28"/>
              </w:rPr>
              <w:t>98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8E60E9C" w14:textId="77777777" w:rsidR="009469B5" w:rsidRDefault="009469B5">
            <w:r w:rsidRPr="0006504F">
              <w:rPr>
                <w:rFonts w:eastAsia="DejaVu Sans"/>
                <w:kern w:val="1"/>
                <w:szCs w:val="28"/>
              </w:rPr>
              <w:t>98</w:t>
            </w:r>
          </w:p>
        </w:tc>
      </w:tr>
      <w:tr w:rsidR="009469B5" w:rsidRPr="00C965FA" w14:paraId="0A88E28E" w14:textId="77777777" w:rsidTr="001D06F0">
        <w:tc>
          <w:tcPr>
            <w:tcW w:w="683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C0D09" w14:textId="77777777" w:rsidR="009469B5" w:rsidRPr="00C965FA" w:rsidRDefault="009469B5" w:rsidP="001D06F0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Cs w:val="28"/>
              </w:rPr>
            </w:pPr>
          </w:p>
        </w:tc>
        <w:tc>
          <w:tcPr>
            <w:tcW w:w="3428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CE00C" w14:textId="77777777" w:rsidR="009469B5" w:rsidRPr="00C965FA" w:rsidRDefault="009469B5" w:rsidP="001D06F0">
            <w:pPr>
              <w:widowControl w:val="0"/>
              <w:suppressLineNumbers/>
              <w:snapToGrid w:val="0"/>
              <w:spacing w:line="200" w:lineRule="atLeast"/>
              <w:jc w:val="both"/>
              <w:rPr>
                <w:rFonts w:eastAsia="DejaVu Sans"/>
                <w:kern w:val="1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BF4AB" w14:textId="77777777" w:rsidR="009469B5" w:rsidRPr="00C965FA" w:rsidRDefault="009469B5" w:rsidP="001D06F0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60277" w14:textId="77777777" w:rsidR="009469B5" w:rsidRPr="00C965FA" w:rsidRDefault="009469B5" w:rsidP="001D06F0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94780" w14:textId="77777777" w:rsidR="009469B5" w:rsidRPr="00C965FA" w:rsidRDefault="009469B5" w:rsidP="002A235F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8E327" w14:textId="77777777" w:rsidR="009469B5" w:rsidRPr="00C965FA" w:rsidRDefault="009469B5" w:rsidP="002A235F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C2F0723" w14:textId="77777777" w:rsidR="009469B5" w:rsidRPr="00C965FA" w:rsidRDefault="009469B5" w:rsidP="001D06F0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3331BDDB" w14:textId="77777777" w:rsidR="009469B5" w:rsidRPr="00C965FA" w:rsidRDefault="009469B5" w:rsidP="001D06F0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164D4304" w14:textId="77777777" w:rsidR="009469B5" w:rsidRPr="00C965FA" w:rsidRDefault="009469B5" w:rsidP="001D06F0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2D10BCBB" w14:textId="77777777" w:rsidR="009469B5" w:rsidRPr="00C965FA" w:rsidRDefault="009469B5" w:rsidP="001D06F0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76252853" w14:textId="77777777" w:rsidR="009469B5" w:rsidRPr="00C965FA" w:rsidRDefault="009469B5" w:rsidP="001D06F0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Cs w:val="28"/>
              </w:rPr>
            </w:pPr>
          </w:p>
        </w:tc>
      </w:tr>
    </w:tbl>
    <w:p w14:paraId="4068125D" w14:textId="77777777" w:rsidR="00810BF4" w:rsidRDefault="00810BF4"/>
    <w:sectPr w:rsidR="00810BF4" w:rsidSect="006B68E0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MS Mincho"/>
    <w:charset w:val="80"/>
    <w:family w:val="auto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C00"/>
    <w:rsid w:val="00032BA6"/>
    <w:rsid w:val="00040C8F"/>
    <w:rsid w:val="00041E81"/>
    <w:rsid w:val="0016491F"/>
    <w:rsid w:val="001A5A1D"/>
    <w:rsid w:val="00205C00"/>
    <w:rsid w:val="00241F1B"/>
    <w:rsid w:val="002701CF"/>
    <w:rsid w:val="00502D04"/>
    <w:rsid w:val="00512D10"/>
    <w:rsid w:val="006030D0"/>
    <w:rsid w:val="00655F2A"/>
    <w:rsid w:val="006A1DBB"/>
    <w:rsid w:val="006B68E0"/>
    <w:rsid w:val="006D4345"/>
    <w:rsid w:val="0073786C"/>
    <w:rsid w:val="007F70C1"/>
    <w:rsid w:val="00810BF4"/>
    <w:rsid w:val="00843BC6"/>
    <w:rsid w:val="009469B5"/>
    <w:rsid w:val="00A9471E"/>
    <w:rsid w:val="00AB7548"/>
    <w:rsid w:val="00B56006"/>
    <w:rsid w:val="00C33C05"/>
    <w:rsid w:val="00C965FA"/>
    <w:rsid w:val="00DA51FD"/>
    <w:rsid w:val="00DA6E71"/>
    <w:rsid w:val="00DE2CAB"/>
    <w:rsid w:val="00E05413"/>
    <w:rsid w:val="00FF4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3025F"/>
  <w15:docId w15:val="{D017CF97-4C5A-4133-978D-88C5A7F8D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1E8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41E81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Normal (Web)"/>
    <w:basedOn w:val="a"/>
    <w:rsid w:val="00041E81"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89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1587</Words>
  <Characters>9049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kuznetsova</dc:creator>
  <cp:keywords/>
  <dc:description/>
  <cp:lastModifiedBy>User</cp:lastModifiedBy>
  <cp:revision>5</cp:revision>
  <cp:lastPrinted>2019-12-16T06:01:00Z</cp:lastPrinted>
  <dcterms:created xsi:type="dcterms:W3CDTF">2021-09-21T05:18:00Z</dcterms:created>
  <dcterms:modified xsi:type="dcterms:W3CDTF">2022-02-15T06:09:00Z</dcterms:modified>
</cp:coreProperties>
</file>