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495" w:type="dxa"/>
        <w:tblLayout w:type="fixed"/>
        <w:tblLook w:val="0000"/>
      </w:tblPr>
      <w:tblGrid>
        <w:gridCol w:w="4416"/>
      </w:tblGrid>
      <w:tr w:rsidR="00AE697E" w:rsidTr="00596C36">
        <w:tc>
          <w:tcPr>
            <w:tcW w:w="4416" w:type="dxa"/>
            <w:shd w:val="clear" w:color="auto" w:fill="auto"/>
          </w:tcPr>
          <w:p w:rsidR="00AE697E" w:rsidRDefault="00AE697E" w:rsidP="00596C36">
            <w:pPr>
              <w:pStyle w:val="ConsNormal"/>
              <w:widowControl/>
              <w:snapToGrid w:val="0"/>
              <w:spacing w:line="100" w:lineRule="atLeast"/>
              <w:ind w:right="0" w:firstLine="0"/>
              <w:jc w:val="right"/>
              <w:rPr>
                <w:rFonts w:ascii="Times New Roman" w:hAnsi="Times New Roman" w:cs="Times New Roman"/>
              </w:rPr>
            </w:pPr>
            <w:r>
              <w:rPr>
                <w:rFonts w:ascii="Times New Roman" w:hAnsi="Times New Roman" w:cs="Times New Roman"/>
              </w:rPr>
              <w:t>Приложение</w:t>
            </w:r>
            <w:r w:rsidR="00AB3F12">
              <w:rPr>
                <w:rFonts w:ascii="Times New Roman" w:hAnsi="Times New Roman" w:cs="Times New Roman"/>
              </w:rPr>
              <w:t xml:space="preserve"> 1</w:t>
            </w:r>
            <w:r>
              <w:rPr>
                <w:rFonts w:ascii="Times New Roman" w:hAnsi="Times New Roman" w:cs="Times New Roman"/>
              </w:rPr>
              <w:t xml:space="preserve"> </w:t>
            </w:r>
          </w:p>
          <w:p w:rsidR="00AE697E" w:rsidRDefault="00AE697E" w:rsidP="00596C36">
            <w:pPr>
              <w:pStyle w:val="ConsNormal"/>
              <w:widowControl/>
              <w:snapToGrid w:val="0"/>
              <w:spacing w:line="100" w:lineRule="atLeast"/>
              <w:ind w:left="-250" w:right="0" w:firstLine="0"/>
              <w:jc w:val="right"/>
              <w:rPr>
                <w:rFonts w:ascii="Times New Roman" w:hAnsi="Times New Roman" w:cs="Times New Roman"/>
              </w:rPr>
            </w:pPr>
            <w:r>
              <w:rPr>
                <w:rFonts w:ascii="Times New Roman" w:hAnsi="Times New Roman" w:cs="Times New Roman"/>
              </w:rPr>
              <w:t>к постановлению Админис</w:t>
            </w:r>
            <w:r w:rsidR="00AB3F12">
              <w:rPr>
                <w:rFonts w:ascii="Times New Roman" w:hAnsi="Times New Roman" w:cs="Times New Roman"/>
              </w:rPr>
              <w:t>тра</w:t>
            </w:r>
            <w:r w:rsidR="006463E8">
              <w:rPr>
                <w:rFonts w:ascii="Times New Roman" w:hAnsi="Times New Roman" w:cs="Times New Roman"/>
              </w:rPr>
              <w:t>ции Черниговского района от «</w:t>
            </w:r>
            <w:r w:rsidR="00183801">
              <w:rPr>
                <w:rFonts w:ascii="Times New Roman" w:hAnsi="Times New Roman" w:cs="Times New Roman"/>
              </w:rPr>
              <w:t>___</w:t>
            </w:r>
            <w:r w:rsidR="006463E8">
              <w:rPr>
                <w:rFonts w:ascii="Times New Roman" w:hAnsi="Times New Roman" w:cs="Times New Roman"/>
              </w:rPr>
              <w:t xml:space="preserve">» </w:t>
            </w:r>
            <w:r w:rsidR="00183801">
              <w:rPr>
                <w:rFonts w:ascii="Times New Roman" w:hAnsi="Times New Roman" w:cs="Times New Roman"/>
              </w:rPr>
              <w:t>ию</w:t>
            </w:r>
            <w:r w:rsidR="00D64D40">
              <w:rPr>
                <w:rFonts w:ascii="Times New Roman" w:hAnsi="Times New Roman" w:cs="Times New Roman"/>
              </w:rPr>
              <w:t>л</w:t>
            </w:r>
            <w:r w:rsidR="00183801">
              <w:rPr>
                <w:rFonts w:ascii="Times New Roman" w:hAnsi="Times New Roman" w:cs="Times New Roman"/>
              </w:rPr>
              <w:t>я</w:t>
            </w:r>
            <w:r w:rsidR="003C01D0">
              <w:rPr>
                <w:rFonts w:ascii="Times New Roman" w:hAnsi="Times New Roman" w:cs="Times New Roman"/>
              </w:rPr>
              <w:t xml:space="preserve"> </w:t>
            </w:r>
            <w:r w:rsidR="006463E8">
              <w:rPr>
                <w:rFonts w:ascii="Times New Roman" w:hAnsi="Times New Roman" w:cs="Times New Roman"/>
              </w:rPr>
              <w:t>2</w:t>
            </w:r>
            <w:r w:rsidR="00C907CE">
              <w:rPr>
                <w:rFonts w:ascii="Times New Roman" w:hAnsi="Times New Roman" w:cs="Times New Roman"/>
              </w:rPr>
              <w:t>01</w:t>
            </w:r>
            <w:r w:rsidR="00AB3F12">
              <w:rPr>
                <w:rFonts w:ascii="Times New Roman" w:hAnsi="Times New Roman" w:cs="Times New Roman"/>
              </w:rPr>
              <w:t>9</w:t>
            </w:r>
            <w:r w:rsidR="00C907CE">
              <w:rPr>
                <w:rFonts w:ascii="Times New Roman" w:hAnsi="Times New Roman" w:cs="Times New Roman"/>
              </w:rPr>
              <w:t xml:space="preserve">  №</w:t>
            </w:r>
            <w:r w:rsidR="006463E8">
              <w:rPr>
                <w:rFonts w:ascii="Times New Roman" w:hAnsi="Times New Roman" w:cs="Times New Roman"/>
              </w:rPr>
              <w:t xml:space="preserve"> </w:t>
            </w:r>
            <w:proofErr w:type="spellStart"/>
            <w:r w:rsidR="00183801">
              <w:rPr>
                <w:rFonts w:ascii="Times New Roman" w:hAnsi="Times New Roman" w:cs="Times New Roman"/>
              </w:rPr>
              <w:t>_____</w:t>
            </w:r>
            <w:r>
              <w:rPr>
                <w:rFonts w:ascii="Times New Roman" w:hAnsi="Times New Roman" w:cs="Times New Roman"/>
              </w:rPr>
              <w:t>-па</w:t>
            </w:r>
            <w:proofErr w:type="spellEnd"/>
          </w:p>
          <w:p w:rsidR="00AE697E" w:rsidRDefault="00AE697E" w:rsidP="00596C36">
            <w:pPr>
              <w:pStyle w:val="ConsNormal"/>
              <w:widowControl/>
              <w:snapToGrid w:val="0"/>
              <w:spacing w:line="100" w:lineRule="atLeast"/>
              <w:ind w:right="0" w:firstLine="0"/>
              <w:jc w:val="right"/>
              <w:rPr>
                <w:rFonts w:ascii="Times New Roman" w:hAnsi="Times New Roman" w:cs="Times New Roman"/>
              </w:rPr>
            </w:pPr>
            <w:r>
              <w:rPr>
                <w:rFonts w:ascii="Times New Roman" w:hAnsi="Times New Roman" w:cs="Times New Roman"/>
              </w:rPr>
              <w:t>Приложение № 1 к муниципальной программе «Развитие дорожного хозяйства и транспорта в Черниговском районе 2018-2021 годы»</w:t>
            </w:r>
          </w:p>
        </w:tc>
      </w:tr>
    </w:tbl>
    <w:p w:rsidR="00AE697E" w:rsidRDefault="00AE697E" w:rsidP="00AE697E">
      <w:pPr>
        <w:pStyle w:val="ConsNormal"/>
        <w:widowControl/>
        <w:spacing w:line="100" w:lineRule="atLeast"/>
        <w:ind w:right="0" w:firstLine="0"/>
        <w:jc w:val="center"/>
      </w:pPr>
    </w:p>
    <w:p w:rsidR="00AE697E" w:rsidRDefault="00AE697E" w:rsidP="00AE697E">
      <w:pPr>
        <w:pStyle w:val="22"/>
        <w:snapToGrid w:val="0"/>
        <w:spacing w:before="0" w:line="100" w:lineRule="atLeast"/>
        <w:ind w:firstLine="0"/>
        <w:jc w:val="center"/>
        <w:rPr>
          <w:b/>
          <w:bCs/>
          <w:sz w:val="28"/>
          <w:szCs w:val="28"/>
        </w:rPr>
      </w:pPr>
      <w:r>
        <w:rPr>
          <w:b/>
          <w:bCs/>
          <w:sz w:val="28"/>
          <w:szCs w:val="28"/>
        </w:rPr>
        <w:t xml:space="preserve">  ПОДПРОГРАММА №   1</w:t>
      </w:r>
    </w:p>
    <w:p w:rsidR="00AE697E" w:rsidRDefault="00AE697E" w:rsidP="00AE697E">
      <w:pPr>
        <w:pStyle w:val="ConsTitle"/>
        <w:widowControl/>
        <w:spacing w:line="100" w:lineRule="atLeast"/>
        <w:ind w:right="0"/>
        <w:jc w:val="center"/>
        <w:rPr>
          <w:rFonts w:ascii="Times New Roman" w:hAnsi="Times New Roman" w:cs="Times New Roman"/>
          <w:bCs w:val="0"/>
          <w:sz w:val="28"/>
          <w:szCs w:val="28"/>
        </w:rPr>
      </w:pPr>
      <w:r>
        <w:rPr>
          <w:rFonts w:ascii="Times New Roman" w:hAnsi="Times New Roman" w:cs="Times New Roman"/>
          <w:bCs w:val="0"/>
          <w:sz w:val="28"/>
          <w:szCs w:val="28"/>
        </w:rPr>
        <w:t xml:space="preserve">«РЕМОНТ  И СОДЕРЖАНИЕ  ДОРОГ  МЕСТНОГО  ЗНАЧЕНИЯ ЧЕРНИГОВСКОГО МУНИЦИПАЛЬНОГО РАЙОНА </w:t>
      </w:r>
    </w:p>
    <w:p w:rsidR="00AE697E" w:rsidRDefault="00AE697E" w:rsidP="00AE697E">
      <w:pPr>
        <w:pStyle w:val="ConsTitle"/>
        <w:widowControl/>
        <w:spacing w:line="100" w:lineRule="atLeast"/>
        <w:ind w:right="0"/>
        <w:jc w:val="center"/>
        <w:rPr>
          <w:rFonts w:ascii="Times New Roman" w:hAnsi="Times New Roman" w:cs="Times New Roman"/>
          <w:bCs w:val="0"/>
          <w:sz w:val="28"/>
          <w:szCs w:val="28"/>
        </w:rPr>
      </w:pPr>
      <w:r>
        <w:rPr>
          <w:rFonts w:ascii="Times New Roman" w:hAnsi="Times New Roman" w:cs="Times New Roman"/>
          <w:bCs w:val="0"/>
          <w:sz w:val="28"/>
          <w:szCs w:val="28"/>
        </w:rPr>
        <w:t>ПРИМОРСКОГО КРАЯ»</w:t>
      </w:r>
    </w:p>
    <w:p w:rsidR="00AE697E" w:rsidRDefault="00AE697E" w:rsidP="00AE697E">
      <w:pPr>
        <w:pStyle w:val="22"/>
        <w:spacing w:before="0" w:line="100" w:lineRule="atLeast"/>
        <w:ind w:firstLine="0"/>
        <w:jc w:val="center"/>
        <w:rPr>
          <w:b/>
          <w:bCs/>
          <w:sz w:val="28"/>
          <w:szCs w:val="28"/>
        </w:rPr>
      </w:pPr>
      <w:r>
        <w:rPr>
          <w:b/>
          <w:bCs/>
          <w:sz w:val="28"/>
          <w:szCs w:val="28"/>
        </w:rPr>
        <w:t xml:space="preserve">МУНИЦИПАЛЬНОЙ  ПРОГРАММЫ «РАЗВИТИЕ ДОРОЖНОГО ХОЗЯЙСТВА И ТРАНСПОРТА В ЧЕРНИГОВСКОМ РАЙОНЕ </w:t>
      </w:r>
    </w:p>
    <w:p w:rsidR="00AE697E" w:rsidRDefault="00AE697E" w:rsidP="00AE697E">
      <w:pPr>
        <w:pStyle w:val="22"/>
        <w:spacing w:before="0" w:line="100" w:lineRule="atLeast"/>
        <w:ind w:firstLine="0"/>
        <w:jc w:val="center"/>
        <w:rPr>
          <w:b/>
          <w:bCs/>
          <w:sz w:val="28"/>
          <w:szCs w:val="28"/>
        </w:rPr>
      </w:pPr>
      <w:r>
        <w:rPr>
          <w:b/>
          <w:bCs/>
          <w:sz w:val="28"/>
          <w:szCs w:val="28"/>
        </w:rPr>
        <w:t>2018-2021 ГОДЫ»</w:t>
      </w:r>
    </w:p>
    <w:p w:rsidR="00AE697E" w:rsidRDefault="00AE697E" w:rsidP="00AE697E">
      <w:pPr>
        <w:pStyle w:val="ConsNormal"/>
        <w:widowControl/>
        <w:spacing w:line="100" w:lineRule="atLeast"/>
        <w:ind w:right="0" w:firstLine="0"/>
        <w:jc w:val="center"/>
        <w:rPr>
          <w:rFonts w:ascii="Times New Roman" w:hAnsi="Times New Roman" w:cs="Times New Roman"/>
          <w:sz w:val="28"/>
          <w:szCs w:val="28"/>
        </w:rPr>
      </w:pPr>
    </w:p>
    <w:p w:rsidR="00AE697E" w:rsidRDefault="00AE697E" w:rsidP="00AE697E">
      <w:pPr>
        <w:pStyle w:val="ConsNormal"/>
        <w:widowControl/>
        <w:spacing w:line="100" w:lineRule="atLeast"/>
        <w:ind w:right="0" w:firstLine="0"/>
        <w:jc w:val="center"/>
        <w:rPr>
          <w:rFonts w:ascii="Times New Roman" w:hAnsi="Times New Roman" w:cs="Times New Roman"/>
          <w:sz w:val="28"/>
          <w:szCs w:val="28"/>
        </w:rPr>
      </w:pPr>
      <w:r>
        <w:rPr>
          <w:rFonts w:ascii="Times New Roman" w:hAnsi="Times New Roman" w:cs="Times New Roman"/>
          <w:sz w:val="28"/>
          <w:szCs w:val="28"/>
        </w:rPr>
        <w:t>ПАСПОРТ</w:t>
      </w:r>
    </w:p>
    <w:p w:rsidR="00AE697E" w:rsidRDefault="00AE697E" w:rsidP="00AE697E">
      <w:pPr>
        <w:pStyle w:val="ConsNormal"/>
        <w:widowControl/>
        <w:spacing w:line="100" w:lineRule="atLeast"/>
        <w:ind w:right="0" w:firstLine="0"/>
        <w:jc w:val="center"/>
        <w:rPr>
          <w:rFonts w:ascii="Times New Roman" w:hAnsi="Times New Roman" w:cs="Times New Roman"/>
          <w:sz w:val="28"/>
          <w:szCs w:val="28"/>
        </w:rPr>
      </w:pPr>
      <w:r>
        <w:rPr>
          <w:rFonts w:ascii="Times New Roman" w:hAnsi="Times New Roman" w:cs="Times New Roman"/>
          <w:sz w:val="28"/>
          <w:szCs w:val="28"/>
        </w:rPr>
        <w:t>ПОДПРОГРАММЫ «РЕМОНТ И СОДЕРЖАНИЕ ДОРОГ МЕСТНОГО ЗНАЧЕНИЯ ЧЕРНИГОВСКОГО МУНИЦИПАЛЬНОГО РАЙОНА ПРИМОРСКОГО КРАЯ»</w:t>
      </w:r>
    </w:p>
    <w:p w:rsidR="00AE697E" w:rsidRDefault="00AE697E" w:rsidP="00AE697E">
      <w:pPr>
        <w:pStyle w:val="22"/>
        <w:spacing w:before="0" w:line="100" w:lineRule="atLeast"/>
        <w:ind w:firstLine="0"/>
        <w:jc w:val="center"/>
        <w:rPr>
          <w:b/>
          <w:sz w:val="28"/>
          <w:szCs w:val="28"/>
        </w:rPr>
      </w:pPr>
    </w:p>
    <w:tbl>
      <w:tblPr>
        <w:tblW w:w="0" w:type="auto"/>
        <w:tblInd w:w="55" w:type="dxa"/>
        <w:tblLayout w:type="fixed"/>
        <w:tblCellMar>
          <w:top w:w="55" w:type="dxa"/>
          <w:left w:w="55" w:type="dxa"/>
          <w:bottom w:w="55" w:type="dxa"/>
          <w:right w:w="55" w:type="dxa"/>
        </w:tblCellMar>
        <w:tblLook w:val="0000"/>
      </w:tblPr>
      <w:tblGrid>
        <w:gridCol w:w="2360"/>
        <w:gridCol w:w="7331"/>
      </w:tblGrid>
      <w:tr w:rsidR="00AE697E" w:rsidTr="00596C36">
        <w:tc>
          <w:tcPr>
            <w:tcW w:w="2360" w:type="dxa"/>
            <w:tcBorders>
              <w:top w:val="single" w:sz="1" w:space="0" w:color="000000"/>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Наименование Подпрограммы</w:t>
            </w:r>
          </w:p>
        </w:tc>
        <w:tc>
          <w:tcPr>
            <w:tcW w:w="7331" w:type="dxa"/>
            <w:tcBorders>
              <w:top w:val="single" w:sz="1" w:space="0" w:color="000000"/>
              <w:left w:val="single" w:sz="1" w:space="0" w:color="000000"/>
              <w:bottom w:val="single" w:sz="1" w:space="0" w:color="000000"/>
              <w:right w:val="single" w:sz="1" w:space="0" w:color="000000"/>
            </w:tcBorders>
            <w:shd w:val="clear" w:color="auto" w:fill="auto"/>
          </w:tcPr>
          <w:p w:rsidR="00AE697E" w:rsidRDefault="00AE697E" w:rsidP="00596C36">
            <w:pPr>
              <w:pStyle w:val="22"/>
              <w:snapToGrid w:val="0"/>
              <w:spacing w:before="0" w:line="100" w:lineRule="atLeast"/>
              <w:ind w:firstLine="0"/>
              <w:rPr>
                <w:sz w:val="28"/>
                <w:szCs w:val="28"/>
              </w:rPr>
            </w:pPr>
            <w:r>
              <w:rPr>
                <w:sz w:val="28"/>
                <w:szCs w:val="28"/>
              </w:rPr>
              <w:t>Ремонт и содержание дорог местного значения Черниговского муниципального района Приморского края - далее Подпрограмма.</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Заказчик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9"/>
              <w:snapToGrid w:val="0"/>
              <w:jc w:val="both"/>
              <w:rPr>
                <w:sz w:val="28"/>
                <w:szCs w:val="28"/>
              </w:rPr>
            </w:pPr>
            <w:r>
              <w:rPr>
                <w:sz w:val="28"/>
                <w:szCs w:val="28"/>
              </w:rPr>
              <w:t>Администрация Черниговского муниципального  района Приморского края</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 xml:space="preserve">Ответственный исполнитель, соисполнители, участники   Подпрограммы </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9"/>
              <w:snapToGrid w:val="0"/>
              <w:jc w:val="both"/>
              <w:rPr>
                <w:sz w:val="28"/>
                <w:szCs w:val="28"/>
              </w:rPr>
            </w:pPr>
            <w:r>
              <w:rPr>
                <w:sz w:val="28"/>
                <w:szCs w:val="28"/>
              </w:rPr>
              <w:t>Отдел жизнеобеспечения Администрации Черниговского района.</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Координатор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7"/>
              <w:snapToGrid w:val="0"/>
              <w:jc w:val="both"/>
              <w:rPr>
                <w:sz w:val="28"/>
                <w:szCs w:val="28"/>
              </w:rPr>
            </w:pPr>
            <w:r>
              <w:rPr>
                <w:sz w:val="28"/>
                <w:szCs w:val="28"/>
              </w:rPr>
              <w:t xml:space="preserve">Отдел жизнеобеспечения Администрации Черниговского района </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Цели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7"/>
              <w:snapToGrid w:val="0"/>
              <w:jc w:val="both"/>
              <w:rPr>
                <w:sz w:val="28"/>
                <w:szCs w:val="28"/>
              </w:rPr>
            </w:pPr>
            <w:r>
              <w:rPr>
                <w:sz w:val="28"/>
                <w:szCs w:val="28"/>
              </w:rPr>
              <w:t xml:space="preserve">Повышение сбалансированности, эффективности и безопасности </w:t>
            </w:r>
            <w:proofErr w:type="gramStart"/>
            <w:r>
              <w:rPr>
                <w:sz w:val="28"/>
                <w:szCs w:val="28"/>
              </w:rPr>
              <w:t>функционирования</w:t>
            </w:r>
            <w:proofErr w:type="gramEnd"/>
            <w:r>
              <w:rPr>
                <w:sz w:val="28"/>
                <w:szCs w:val="28"/>
              </w:rPr>
              <w:t xml:space="preserve">  автомобильных дорог общего пользования и улично-дорожной сети, обеспечивающих жизненно важные интересы района для роста экономики и социальной сферы Черниговского района.</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Задачи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snapToGrid w:val="0"/>
              <w:jc w:val="both"/>
              <w:rPr>
                <w:sz w:val="28"/>
                <w:szCs w:val="28"/>
              </w:rPr>
            </w:pPr>
            <w:r>
              <w:rPr>
                <w:rFonts w:ascii="Courier New" w:hAnsi="Courier New" w:cs="Courier New"/>
                <w:sz w:val="28"/>
                <w:szCs w:val="28"/>
              </w:rPr>
              <w:t>-</w:t>
            </w:r>
            <w:r>
              <w:rPr>
                <w:sz w:val="28"/>
                <w:szCs w:val="28"/>
              </w:rPr>
              <w:t xml:space="preserve"> улучшение транспортной доступности всего массива района, повышение мобильности и деловой активности населения за счет обеспечения круглогодичного комфортного транспортного сообщения;</w:t>
            </w:r>
          </w:p>
          <w:p w:rsidR="00AE697E" w:rsidRDefault="00AE697E" w:rsidP="00596C36">
            <w:pPr>
              <w:pStyle w:val="a7"/>
              <w:jc w:val="both"/>
              <w:rPr>
                <w:sz w:val="28"/>
                <w:szCs w:val="28"/>
              </w:rPr>
            </w:pPr>
            <w:r>
              <w:rPr>
                <w:sz w:val="28"/>
                <w:szCs w:val="28"/>
              </w:rPr>
              <w:t xml:space="preserve">- обеспечение сельских населенных пунктов автомобильными дорогами с твердым покрытием; - увеличение протяженности автомобильных дорог, </w:t>
            </w:r>
            <w:r>
              <w:rPr>
                <w:sz w:val="28"/>
                <w:szCs w:val="28"/>
              </w:rPr>
              <w:lastRenderedPageBreak/>
              <w:t xml:space="preserve">соответствующих требованиям нормативных документов; </w:t>
            </w:r>
          </w:p>
          <w:p w:rsidR="00AE697E" w:rsidRDefault="00AE697E" w:rsidP="00596C36">
            <w:pPr>
              <w:pStyle w:val="a7"/>
              <w:jc w:val="both"/>
              <w:rPr>
                <w:sz w:val="28"/>
                <w:szCs w:val="28"/>
              </w:rPr>
            </w:pPr>
            <w:r>
              <w:rPr>
                <w:sz w:val="28"/>
                <w:szCs w:val="28"/>
              </w:rPr>
              <w:t xml:space="preserve">- приведение в нормативное состояние улично - дорожной сети населенных пунктов района; </w:t>
            </w:r>
          </w:p>
          <w:p w:rsidR="00AE697E" w:rsidRDefault="00AE697E" w:rsidP="00596C36">
            <w:pPr>
              <w:pStyle w:val="a7"/>
              <w:jc w:val="both"/>
              <w:rPr>
                <w:sz w:val="28"/>
                <w:szCs w:val="28"/>
              </w:rPr>
            </w:pPr>
            <w:r>
              <w:rPr>
                <w:sz w:val="28"/>
                <w:szCs w:val="28"/>
              </w:rPr>
              <w:t>- обеспечение реализации мероприятий по обеспечению подъездными путями земельных участков, выделенных гражданам имеющих трёх и более детей на бесплатной основе;</w:t>
            </w:r>
          </w:p>
          <w:p w:rsidR="00AE697E" w:rsidRDefault="00AE697E" w:rsidP="00596C36">
            <w:pPr>
              <w:pStyle w:val="a7"/>
              <w:jc w:val="both"/>
              <w:rPr>
                <w:sz w:val="28"/>
                <w:szCs w:val="28"/>
              </w:rPr>
            </w:pPr>
            <w:r>
              <w:rPr>
                <w:sz w:val="28"/>
                <w:szCs w:val="28"/>
              </w:rPr>
              <w:t xml:space="preserve">- обеспечение подъездов к объектам социальной сферы по автомобильным дорогам с усовершенствованным покрытием на территории муниципальных образований; </w:t>
            </w:r>
          </w:p>
          <w:p w:rsidR="00AE697E" w:rsidRDefault="00AE697E" w:rsidP="00596C36">
            <w:pPr>
              <w:pStyle w:val="a7"/>
              <w:jc w:val="both"/>
              <w:rPr>
                <w:sz w:val="28"/>
                <w:szCs w:val="28"/>
              </w:rPr>
            </w:pPr>
            <w:r>
              <w:rPr>
                <w:sz w:val="28"/>
                <w:szCs w:val="28"/>
              </w:rPr>
              <w:t xml:space="preserve">- обеспечение реализации мероприятий по безопасности дорожного движения; </w:t>
            </w:r>
          </w:p>
          <w:p w:rsidR="00AE697E" w:rsidRDefault="00AE697E" w:rsidP="00596C36">
            <w:pPr>
              <w:pStyle w:val="a7"/>
              <w:jc w:val="both"/>
              <w:rPr>
                <w:sz w:val="28"/>
                <w:szCs w:val="28"/>
              </w:rPr>
            </w:pPr>
            <w:r>
              <w:rPr>
                <w:sz w:val="28"/>
                <w:szCs w:val="28"/>
              </w:rPr>
              <w:t>- обеспечение гарантированной доступности дорожно-транспортных услуг для населения и хозяйствующих субъектов;</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lastRenderedPageBreak/>
              <w:t>Сроки и этапы реализации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9"/>
              <w:snapToGrid w:val="0"/>
              <w:jc w:val="both"/>
              <w:rPr>
                <w:sz w:val="28"/>
                <w:szCs w:val="28"/>
              </w:rPr>
            </w:pPr>
            <w:r>
              <w:rPr>
                <w:sz w:val="28"/>
                <w:szCs w:val="28"/>
              </w:rPr>
              <w:t xml:space="preserve"> Действие Подпрограммы  рассчитано на 2018-2021 годы в один этап.</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 xml:space="preserve">Объемы и источники финансирования  Подпрограммы </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snapToGrid w:val="0"/>
              <w:spacing w:line="100" w:lineRule="atLeast"/>
              <w:jc w:val="both"/>
              <w:rPr>
                <w:sz w:val="28"/>
                <w:szCs w:val="28"/>
              </w:rPr>
            </w:pPr>
            <w:r>
              <w:rPr>
                <w:sz w:val="28"/>
                <w:szCs w:val="28"/>
              </w:rPr>
              <w:t xml:space="preserve"> </w:t>
            </w:r>
            <w:proofErr w:type="gramStart"/>
            <w:r>
              <w:rPr>
                <w:sz w:val="28"/>
                <w:szCs w:val="28"/>
              </w:rPr>
              <w:t xml:space="preserve">Общий объем финансирования Подпрограммы </w:t>
            </w:r>
            <w:r w:rsidR="00290D16">
              <w:rPr>
                <w:sz w:val="28"/>
                <w:szCs w:val="28"/>
              </w:rPr>
              <w:t>58832,697</w:t>
            </w:r>
            <w:r>
              <w:rPr>
                <w:sz w:val="28"/>
                <w:szCs w:val="28"/>
              </w:rPr>
              <w:t xml:space="preserve"> тыс. руб., в том числе 2018 г. – </w:t>
            </w:r>
            <w:r w:rsidR="003C01D0">
              <w:rPr>
                <w:sz w:val="28"/>
                <w:szCs w:val="28"/>
              </w:rPr>
              <w:t>14568,888</w:t>
            </w:r>
            <w:r>
              <w:rPr>
                <w:sz w:val="28"/>
                <w:szCs w:val="28"/>
              </w:rPr>
              <w:t xml:space="preserve"> тыс. руб.; 2019 г. – </w:t>
            </w:r>
            <w:r w:rsidR="00986F19">
              <w:rPr>
                <w:sz w:val="28"/>
                <w:szCs w:val="28"/>
              </w:rPr>
              <w:t>25724,809</w:t>
            </w:r>
            <w:r>
              <w:rPr>
                <w:sz w:val="28"/>
                <w:szCs w:val="28"/>
              </w:rPr>
              <w:t xml:space="preserve"> тыс. руб.; 2020 год – 9268 тыс. руб.; 2021 год – 9271 тыс. руб.;</w:t>
            </w:r>
            <w:proofErr w:type="gramEnd"/>
          </w:p>
          <w:p w:rsidR="00AE697E" w:rsidRDefault="00AE697E" w:rsidP="00596C36">
            <w:pPr>
              <w:snapToGrid w:val="0"/>
              <w:spacing w:line="100" w:lineRule="atLeast"/>
              <w:jc w:val="both"/>
              <w:rPr>
                <w:sz w:val="28"/>
                <w:szCs w:val="28"/>
              </w:rPr>
            </w:pPr>
            <w:r>
              <w:rPr>
                <w:sz w:val="28"/>
                <w:szCs w:val="28"/>
              </w:rPr>
              <w:t>Источники финансирования Программы:</w:t>
            </w:r>
          </w:p>
          <w:p w:rsidR="00AE697E" w:rsidRDefault="00AE697E" w:rsidP="00596C36">
            <w:pPr>
              <w:snapToGrid w:val="0"/>
              <w:spacing w:line="100" w:lineRule="atLeast"/>
              <w:jc w:val="both"/>
              <w:rPr>
                <w:b/>
                <w:bCs/>
                <w:sz w:val="28"/>
                <w:szCs w:val="28"/>
              </w:rPr>
            </w:pPr>
            <w:r>
              <w:rPr>
                <w:b/>
                <w:bCs/>
                <w:sz w:val="28"/>
                <w:szCs w:val="28"/>
              </w:rPr>
              <w:t xml:space="preserve"> 2018 год</w:t>
            </w:r>
          </w:p>
          <w:p w:rsidR="00AE697E" w:rsidRDefault="00AE697E" w:rsidP="00AE697E">
            <w:pPr>
              <w:numPr>
                <w:ilvl w:val="0"/>
                <w:numId w:val="8"/>
              </w:numPr>
              <w:snapToGrid w:val="0"/>
              <w:spacing w:line="100" w:lineRule="atLeast"/>
              <w:jc w:val="both"/>
              <w:rPr>
                <w:sz w:val="28"/>
                <w:szCs w:val="28"/>
              </w:rPr>
            </w:pPr>
            <w:r>
              <w:rPr>
                <w:sz w:val="28"/>
                <w:szCs w:val="28"/>
              </w:rPr>
              <w:t xml:space="preserve">бюджет Черниговского района – </w:t>
            </w:r>
            <w:r w:rsidR="003C01D0">
              <w:rPr>
                <w:sz w:val="28"/>
                <w:szCs w:val="28"/>
              </w:rPr>
              <w:t>11457,846</w:t>
            </w:r>
            <w:r>
              <w:rPr>
                <w:sz w:val="28"/>
                <w:szCs w:val="28"/>
              </w:rPr>
              <w:t xml:space="preserve"> тыс. руб.</w:t>
            </w:r>
          </w:p>
          <w:p w:rsidR="00AE697E" w:rsidRDefault="00AE697E" w:rsidP="00AE697E">
            <w:pPr>
              <w:numPr>
                <w:ilvl w:val="0"/>
                <w:numId w:val="8"/>
              </w:numPr>
              <w:snapToGrid w:val="0"/>
              <w:spacing w:line="100" w:lineRule="atLeast"/>
              <w:jc w:val="both"/>
              <w:rPr>
                <w:sz w:val="28"/>
                <w:szCs w:val="28"/>
              </w:rPr>
            </w:pPr>
            <w:r>
              <w:rPr>
                <w:sz w:val="28"/>
                <w:szCs w:val="28"/>
              </w:rPr>
              <w:t xml:space="preserve">краевой бюджет – </w:t>
            </w:r>
            <w:r w:rsidR="003C01D0">
              <w:rPr>
                <w:sz w:val="28"/>
                <w:szCs w:val="28"/>
              </w:rPr>
              <w:t>3111,042</w:t>
            </w:r>
            <w:r>
              <w:rPr>
                <w:sz w:val="28"/>
                <w:szCs w:val="28"/>
              </w:rPr>
              <w:t xml:space="preserve"> тыс. руб.</w:t>
            </w:r>
          </w:p>
          <w:p w:rsidR="00AE697E" w:rsidRDefault="00AE697E" w:rsidP="00596C36">
            <w:pPr>
              <w:snapToGrid w:val="0"/>
              <w:spacing w:line="100" w:lineRule="atLeast"/>
              <w:jc w:val="both"/>
              <w:rPr>
                <w:b/>
                <w:bCs/>
                <w:sz w:val="28"/>
                <w:szCs w:val="28"/>
              </w:rPr>
            </w:pPr>
            <w:r>
              <w:rPr>
                <w:b/>
                <w:bCs/>
                <w:sz w:val="28"/>
                <w:szCs w:val="28"/>
              </w:rPr>
              <w:t xml:space="preserve">  2019 год</w:t>
            </w:r>
          </w:p>
          <w:p w:rsidR="00AE697E" w:rsidRDefault="00AE697E" w:rsidP="00AE697E">
            <w:pPr>
              <w:numPr>
                <w:ilvl w:val="0"/>
                <w:numId w:val="8"/>
              </w:numPr>
              <w:snapToGrid w:val="0"/>
              <w:spacing w:line="100" w:lineRule="atLeast"/>
              <w:jc w:val="both"/>
              <w:rPr>
                <w:sz w:val="28"/>
                <w:szCs w:val="28"/>
              </w:rPr>
            </w:pPr>
            <w:r>
              <w:rPr>
                <w:sz w:val="28"/>
                <w:szCs w:val="28"/>
              </w:rPr>
              <w:t xml:space="preserve">бюджет Черниговского района </w:t>
            </w:r>
            <w:r w:rsidR="00D93DA1">
              <w:rPr>
                <w:sz w:val="28"/>
                <w:szCs w:val="28"/>
              </w:rPr>
              <w:t>–</w:t>
            </w:r>
            <w:r w:rsidR="00290D16">
              <w:rPr>
                <w:sz w:val="28"/>
                <w:szCs w:val="28"/>
              </w:rPr>
              <w:t>13371,131</w:t>
            </w:r>
            <w:r w:rsidR="003B08A3">
              <w:rPr>
                <w:sz w:val="28"/>
                <w:szCs w:val="28"/>
              </w:rPr>
              <w:t xml:space="preserve"> </w:t>
            </w:r>
            <w:r>
              <w:rPr>
                <w:sz w:val="28"/>
                <w:szCs w:val="28"/>
              </w:rPr>
              <w:t>тыс. руб.</w:t>
            </w:r>
          </w:p>
          <w:p w:rsidR="00AE697E" w:rsidRDefault="00AE697E" w:rsidP="00AE697E">
            <w:pPr>
              <w:numPr>
                <w:ilvl w:val="0"/>
                <w:numId w:val="8"/>
              </w:numPr>
              <w:snapToGrid w:val="0"/>
              <w:spacing w:line="100" w:lineRule="atLeast"/>
              <w:jc w:val="both"/>
              <w:rPr>
                <w:sz w:val="28"/>
                <w:szCs w:val="28"/>
              </w:rPr>
            </w:pPr>
            <w:r>
              <w:rPr>
                <w:sz w:val="28"/>
                <w:szCs w:val="28"/>
              </w:rPr>
              <w:t xml:space="preserve">краевой бюджет — </w:t>
            </w:r>
            <w:r w:rsidR="00F71DFA">
              <w:rPr>
                <w:sz w:val="28"/>
                <w:szCs w:val="28"/>
              </w:rPr>
              <w:t>12353,678</w:t>
            </w:r>
            <w:r>
              <w:rPr>
                <w:sz w:val="28"/>
                <w:szCs w:val="28"/>
              </w:rPr>
              <w:t xml:space="preserve"> тыс. руб.</w:t>
            </w:r>
          </w:p>
          <w:p w:rsidR="00AE697E" w:rsidRDefault="00AE697E" w:rsidP="00596C36">
            <w:pPr>
              <w:snapToGrid w:val="0"/>
              <w:spacing w:line="100" w:lineRule="atLeast"/>
              <w:jc w:val="both"/>
              <w:rPr>
                <w:b/>
                <w:bCs/>
                <w:sz w:val="28"/>
                <w:szCs w:val="28"/>
              </w:rPr>
            </w:pPr>
            <w:r>
              <w:rPr>
                <w:b/>
                <w:bCs/>
                <w:sz w:val="28"/>
                <w:szCs w:val="28"/>
              </w:rPr>
              <w:t xml:space="preserve"> 2020 год</w:t>
            </w:r>
          </w:p>
          <w:p w:rsidR="00AE697E" w:rsidRDefault="00AE697E" w:rsidP="00AE697E">
            <w:pPr>
              <w:numPr>
                <w:ilvl w:val="0"/>
                <w:numId w:val="8"/>
              </w:numPr>
              <w:snapToGrid w:val="0"/>
              <w:spacing w:line="100" w:lineRule="atLeast"/>
              <w:jc w:val="both"/>
              <w:rPr>
                <w:sz w:val="28"/>
                <w:szCs w:val="28"/>
              </w:rPr>
            </w:pPr>
            <w:r>
              <w:rPr>
                <w:sz w:val="28"/>
                <w:szCs w:val="28"/>
              </w:rPr>
              <w:t>бюджет Черниговского района – 9268,0 тыс. руб.</w:t>
            </w:r>
          </w:p>
          <w:p w:rsidR="00AE697E" w:rsidRDefault="00AE697E" w:rsidP="00AE697E">
            <w:pPr>
              <w:numPr>
                <w:ilvl w:val="0"/>
                <w:numId w:val="8"/>
              </w:numPr>
              <w:snapToGrid w:val="0"/>
              <w:spacing w:line="100" w:lineRule="atLeast"/>
              <w:jc w:val="both"/>
              <w:rPr>
                <w:sz w:val="28"/>
                <w:szCs w:val="28"/>
              </w:rPr>
            </w:pPr>
            <w:r>
              <w:rPr>
                <w:sz w:val="28"/>
                <w:szCs w:val="28"/>
              </w:rPr>
              <w:t>краевой бюджет 0,0 тыс. руб.</w:t>
            </w:r>
          </w:p>
          <w:p w:rsidR="00AE697E" w:rsidRDefault="00AE697E" w:rsidP="00596C36">
            <w:pPr>
              <w:snapToGrid w:val="0"/>
              <w:spacing w:line="100" w:lineRule="atLeast"/>
              <w:jc w:val="both"/>
              <w:rPr>
                <w:b/>
                <w:bCs/>
                <w:sz w:val="28"/>
                <w:szCs w:val="28"/>
              </w:rPr>
            </w:pPr>
            <w:r>
              <w:rPr>
                <w:b/>
                <w:bCs/>
                <w:sz w:val="28"/>
                <w:szCs w:val="28"/>
              </w:rPr>
              <w:t xml:space="preserve">  2021 год</w:t>
            </w:r>
          </w:p>
          <w:p w:rsidR="00AE697E" w:rsidRDefault="00AE697E" w:rsidP="00AE697E">
            <w:pPr>
              <w:numPr>
                <w:ilvl w:val="0"/>
                <w:numId w:val="8"/>
              </w:numPr>
              <w:snapToGrid w:val="0"/>
              <w:spacing w:line="100" w:lineRule="atLeast"/>
              <w:jc w:val="both"/>
              <w:rPr>
                <w:sz w:val="28"/>
                <w:szCs w:val="28"/>
              </w:rPr>
            </w:pPr>
            <w:r>
              <w:rPr>
                <w:sz w:val="28"/>
                <w:szCs w:val="28"/>
              </w:rPr>
              <w:t>бюджет Черниговского района – 9271,0 тыс. руб.</w:t>
            </w:r>
          </w:p>
          <w:p w:rsidR="00AE697E" w:rsidRPr="00402DF2" w:rsidRDefault="00AE697E" w:rsidP="00AE697E">
            <w:pPr>
              <w:numPr>
                <w:ilvl w:val="0"/>
                <w:numId w:val="8"/>
              </w:numPr>
              <w:snapToGrid w:val="0"/>
              <w:spacing w:line="100" w:lineRule="atLeast"/>
              <w:jc w:val="both"/>
              <w:rPr>
                <w:sz w:val="28"/>
                <w:szCs w:val="28"/>
              </w:rPr>
            </w:pPr>
            <w:r>
              <w:rPr>
                <w:sz w:val="28"/>
                <w:szCs w:val="28"/>
              </w:rPr>
              <w:t>краевой бюджет 0,0 тыс. руб.</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Организация управления и система контроля за исполнением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7"/>
              <w:snapToGrid w:val="0"/>
              <w:jc w:val="both"/>
              <w:rPr>
                <w:sz w:val="28"/>
                <w:szCs w:val="28"/>
              </w:rPr>
            </w:pPr>
            <w:r>
              <w:rPr>
                <w:sz w:val="28"/>
                <w:szCs w:val="28"/>
              </w:rPr>
              <w:t>Управление реализацией настоящей Подпрограммы и контроль эффективности ее реализации осуществляется исполнителем - координатором Программы отделом жизнеобеспечения Администрации Черниговского района.</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 xml:space="preserve">Целевые индикаторы и </w:t>
            </w:r>
            <w:r>
              <w:rPr>
                <w:sz w:val="28"/>
                <w:szCs w:val="28"/>
              </w:rPr>
              <w:lastRenderedPageBreak/>
              <w:t>показатели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AE697E">
            <w:pPr>
              <w:pStyle w:val="a7"/>
              <w:numPr>
                <w:ilvl w:val="0"/>
                <w:numId w:val="5"/>
              </w:numPr>
              <w:snapToGrid w:val="0"/>
              <w:ind w:left="-37"/>
              <w:jc w:val="both"/>
              <w:rPr>
                <w:sz w:val="28"/>
                <w:szCs w:val="28"/>
              </w:rPr>
            </w:pPr>
            <w:r>
              <w:rPr>
                <w:sz w:val="28"/>
                <w:szCs w:val="28"/>
              </w:rPr>
              <w:lastRenderedPageBreak/>
              <w:t xml:space="preserve">-уменьшение доли автомобильных дорог общего пользования местного значения и улично-дорожной сети  </w:t>
            </w:r>
            <w:r>
              <w:rPr>
                <w:sz w:val="28"/>
                <w:szCs w:val="28"/>
              </w:rPr>
              <w:lastRenderedPageBreak/>
              <w:t>Черниговского района, не соответствующих нормативным требованиям  на 8,3%;</w:t>
            </w:r>
          </w:p>
          <w:p w:rsidR="00AE697E" w:rsidRDefault="00AE697E" w:rsidP="00AE697E">
            <w:pPr>
              <w:pStyle w:val="a7"/>
              <w:numPr>
                <w:ilvl w:val="0"/>
                <w:numId w:val="5"/>
              </w:numPr>
              <w:snapToGrid w:val="0"/>
              <w:ind w:left="-37"/>
              <w:jc w:val="both"/>
              <w:rPr>
                <w:sz w:val="28"/>
                <w:szCs w:val="28"/>
              </w:rPr>
            </w:pPr>
            <w:r>
              <w:rPr>
                <w:sz w:val="28"/>
                <w:szCs w:val="28"/>
              </w:rPr>
              <w:t>-прирост протяженности автомобильных дорог общего пользования местного значения, соответствующих нормативным требованиям  на 16,82 км</w:t>
            </w:r>
          </w:p>
          <w:p w:rsidR="00AE697E" w:rsidRDefault="00AE697E" w:rsidP="00AE697E">
            <w:pPr>
              <w:pStyle w:val="a7"/>
              <w:numPr>
                <w:ilvl w:val="0"/>
                <w:numId w:val="5"/>
              </w:numPr>
              <w:snapToGrid w:val="0"/>
              <w:ind w:left="-37"/>
              <w:jc w:val="both"/>
              <w:rPr>
                <w:sz w:val="28"/>
                <w:szCs w:val="28"/>
              </w:rPr>
            </w:pPr>
            <w:r>
              <w:rPr>
                <w:sz w:val="28"/>
                <w:szCs w:val="28"/>
              </w:rPr>
              <w:t>-уменьшение доли дорожно-транспортных происшествий из-за неудовлетворительных дорожных условий на автомобильных дорогах общего пользования местного значения по сравнению с 2017 г. на</w:t>
            </w:r>
            <w:r w:rsidR="00894855">
              <w:rPr>
                <w:sz w:val="28"/>
                <w:szCs w:val="28"/>
              </w:rPr>
              <w:t xml:space="preserve"> </w:t>
            </w:r>
            <w:r>
              <w:rPr>
                <w:sz w:val="28"/>
                <w:szCs w:val="28"/>
              </w:rPr>
              <w:t>8%.</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lastRenderedPageBreak/>
              <w:t>Ожидаемые конечные результаты реализации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snapToGrid w:val="0"/>
              <w:ind w:left="-102" w:hanging="6"/>
              <w:jc w:val="both"/>
              <w:rPr>
                <w:sz w:val="28"/>
                <w:szCs w:val="28"/>
              </w:rPr>
            </w:pPr>
            <w:r>
              <w:rPr>
                <w:sz w:val="28"/>
                <w:szCs w:val="28"/>
              </w:rPr>
              <w:t xml:space="preserve">         Улучшение  состояния улично-дорожной сети, снижение количества дорожно-транспортных происшествий, улучшение экологической безопасности, повышение эффективности использования средств, выделенных на дорожное хозяйство  Черниговского района.</w:t>
            </w:r>
          </w:p>
        </w:tc>
      </w:tr>
    </w:tbl>
    <w:p w:rsidR="00AE697E" w:rsidRDefault="00AE697E" w:rsidP="00AE697E">
      <w:pPr>
        <w:sectPr w:rsidR="00AE697E">
          <w:headerReference w:type="default" r:id="rId7"/>
          <w:pgSz w:w="11906" w:h="16838"/>
          <w:pgMar w:top="426" w:right="680" w:bottom="737" w:left="1531" w:header="720" w:footer="720" w:gutter="0"/>
          <w:cols w:space="720"/>
          <w:docGrid w:linePitch="360"/>
        </w:sectPr>
      </w:pPr>
    </w:p>
    <w:p w:rsidR="00AE697E" w:rsidRPr="00AE697E" w:rsidRDefault="00AE697E" w:rsidP="00AE697E">
      <w:pPr>
        <w:pStyle w:val="a7"/>
        <w:pageBreakBefore/>
        <w:numPr>
          <w:ilvl w:val="0"/>
          <w:numId w:val="6"/>
        </w:numPr>
        <w:spacing w:after="0"/>
        <w:jc w:val="center"/>
        <w:rPr>
          <w:b/>
          <w:bCs/>
        </w:rPr>
      </w:pPr>
      <w:r w:rsidRPr="00AE697E">
        <w:rPr>
          <w:b/>
          <w:bCs/>
        </w:rPr>
        <w:lastRenderedPageBreak/>
        <w:t>СОДЕРЖАНИЕ  ПРОБЛЕМЫ  И  ОБОСНОВАНИЕ НЕОБХОДИМОСТИ ЕЁ РЕШЕНИЯ  ПРОГРАМНЫМИ  МЕТОДАМИ</w:t>
      </w:r>
    </w:p>
    <w:p w:rsidR="00AE697E" w:rsidRDefault="00AE697E" w:rsidP="00AE697E">
      <w:pPr>
        <w:pStyle w:val="a7"/>
        <w:spacing w:after="0"/>
        <w:jc w:val="both"/>
        <w:rPr>
          <w:sz w:val="16"/>
          <w:szCs w:val="16"/>
        </w:rPr>
      </w:pPr>
    </w:p>
    <w:p w:rsidR="00AE697E" w:rsidRDefault="00AE697E" w:rsidP="00AE697E">
      <w:pPr>
        <w:pStyle w:val="a7"/>
        <w:spacing w:after="0" w:line="360" w:lineRule="auto"/>
        <w:ind w:firstLine="841"/>
        <w:jc w:val="both"/>
        <w:rPr>
          <w:sz w:val="28"/>
          <w:szCs w:val="28"/>
        </w:rPr>
      </w:pPr>
      <w:r>
        <w:rPr>
          <w:sz w:val="28"/>
          <w:szCs w:val="28"/>
        </w:rPr>
        <w:t>Дорожное хозяйство – важнейший элемент производственной инфраструктуры, определяющий состояния транспортной системы России и оказывающий огромное влияние на рост других отраслей экономики. Ремонт и модернизация сферы дорожного хозяйства являются факторами, стимулирующими социально-экономическое состояние страны, региона, а также каждого населённого пункта в отдельности.</w:t>
      </w:r>
    </w:p>
    <w:p w:rsidR="00AE697E" w:rsidRDefault="00AE697E" w:rsidP="00AE697E">
      <w:pPr>
        <w:pStyle w:val="a7"/>
        <w:spacing w:after="0" w:line="360" w:lineRule="auto"/>
        <w:ind w:firstLine="878"/>
        <w:jc w:val="both"/>
        <w:rPr>
          <w:sz w:val="28"/>
          <w:szCs w:val="28"/>
        </w:rPr>
      </w:pPr>
      <w:r>
        <w:rPr>
          <w:sz w:val="28"/>
          <w:szCs w:val="28"/>
        </w:rPr>
        <w:t>Важнейшей составной частью транспортной системы Черниговского  района являются автомобильные дороги. От уровня транспортно-эксплуатационного состояния, ремонта и модернизации автомобильных дорог общего пользования, обеспечивающих связь с соседними районами, а также между населенными пунктами, во многом зависит решение задачи достижения устойчивого экономического роста района, улучшения условий для предпринимательской деятельности и повышения качества жизни населения.</w:t>
      </w:r>
    </w:p>
    <w:p w:rsidR="00AE697E" w:rsidRDefault="00AE697E" w:rsidP="00AE697E">
      <w:pPr>
        <w:pStyle w:val="a7"/>
        <w:spacing w:after="0" w:line="360" w:lineRule="auto"/>
        <w:ind w:firstLine="823"/>
        <w:jc w:val="both"/>
        <w:rPr>
          <w:sz w:val="28"/>
          <w:szCs w:val="28"/>
        </w:rPr>
      </w:pPr>
      <w:r>
        <w:rPr>
          <w:sz w:val="28"/>
          <w:szCs w:val="28"/>
        </w:rPr>
        <w:t>В настоящее время одной из причин, сдерживающих социально-экономическое благополучие Черниговского района, является неудовлетворительное состояние и недостаточный уровень ремонта и модернизации существующей сети автомобильных дорог общего пользования местного значения. Значительная часть автомобильных дорог общего пользования местного значения имеет высокую степень износа. 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rsidR="00AE697E" w:rsidRDefault="00AE697E" w:rsidP="00AE697E">
      <w:pPr>
        <w:pStyle w:val="a7"/>
        <w:spacing w:after="0" w:line="360" w:lineRule="auto"/>
        <w:ind w:firstLine="878"/>
        <w:jc w:val="both"/>
        <w:rPr>
          <w:sz w:val="28"/>
          <w:szCs w:val="28"/>
        </w:rPr>
      </w:pPr>
      <w:r>
        <w:rPr>
          <w:sz w:val="28"/>
          <w:szCs w:val="28"/>
        </w:rPr>
        <w:t>В создавшейся ситуации необходимо принять неотложные меры по качественному изменению состояния автомобильных дорог общего пользования, чтобы обеспечить рост экономики Черниговского  района.</w:t>
      </w:r>
    </w:p>
    <w:p w:rsidR="00AE697E" w:rsidRDefault="00AE697E" w:rsidP="00AE697E">
      <w:pPr>
        <w:pStyle w:val="a7"/>
        <w:spacing w:after="0" w:line="360" w:lineRule="auto"/>
        <w:jc w:val="both"/>
        <w:rPr>
          <w:sz w:val="28"/>
          <w:szCs w:val="28"/>
        </w:rPr>
      </w:pPr>
      <w:r>
        <w:rPr>
          <w:sz w:val="28"/>
          <w:szCs w:val="28"/>
        </w:rPr>
        <w:lastRenderedPageBreak/>
        <w:t>Цели и задачи Подпрограммы формировались исходя из состояния дорожного хозяйства Черниговского  района в настоящее время, которое обусловлено рядом проблем:</w:t>
      </w:r>
    </w:p>
    <w:p w:rsidR="00AE697E" w:rsidRDefault="00AE697E" w:rsidP="00AE697E">
      <w:pPr>
        <w:pStyle w:val="a7"/>
        <w:spacing w:after="0" w:line="360" w:lineRule="auto"/>
        <w:jc w:val="both"/>
        <w:rPr>
          <w:sz w:val="28"/>
          <w:szCs w:val="28"/>
        </w:rPr>
      </w:pPr>
      <w:r>
        <w:rPr>
          <w:sz w:val="28"/>
          <w:szCs w:val="28"/>
        </w:rPr>
        <w:t xml:space="preserve">- не обеспечены подъездами объекты социальной сферы на территории муниципальных образований; </w:t>
      </w:r>
    </w:p>
    <w:p w:rsidR="00AE697E" w:rsidRDefault="00AE697E" w:rsidP="00AE697E">
      <w:pPr>
        <w:pStyle w:val="a7"/>
        <w:spacing w:after="0" w:line="360" w:lineRule="auto"/>
        <w:jc w:val="both"/>
        <w:rPr>
          <w:sz w:val="28"/>
          <w:szCs w:val="28"/>
        </w:rPr>
      </w:pPr>
      <w:r>
        <w:rPr>
          <w:sz w:val="28"/>
          <w:szCs w:val="28"/>
        </w:rPr>
        <w:t xml:space="preserve">- не соответствует нормативным требованиям состояние улично - дорожной сети населенных пунктов Черниговского  района. </w:t>
      </w:r>
    </w:p>
    <w:p w:rsidR="00AE697E" w:rsidRDefault="00AE697E" w:rsidP="00AE697E">
      <w:pPr>
        <w:pStyle w:val="a7"/>
        <w:spacing w:after="0" w:line="360" w:lineRule="auto"/>
        <w:ind w:firstLine="708"/>
        <w:jc w:val="both"/>
        <w:rPr>
          <w:sz w:val="28"/>
          <w:szCs w:val="28"/>
        </w:rPr>
      </w:pPr>
      <w:r>
        <w:rPr>
          <w:sz w:val="28"/>
          <w:szCs w:val="28"/>
        </w:rPr>
        <w:t>По результатам инвентаризации автомобильных дорог Черниговского района, проведенной в порядке реализации федерального закона от 06 октября 2003 №131-ФЗ «Об общих принципах организации местного самоуправления в Российской Федерации», на территории сельских поселений Черниговского района насчитывается 203,4  км автомобильных автодорог общего пользования, в том числе:</w:t>
      </w:r>
    </w:p>
    <w:p w:rsidR="00AE697E" w:rsidRDefault="00AE697E" w:rsidP="00AE697E">
      <w:pPr>
        <w:pStyle w:val="a7"/>
        <w:spacing w:after="0" w:line="360" w:lineRule="auto"/>
        <w:jc w:val="both"/>
        <w:rPr>
          <w:sz w:val="28"/>
          <w:szCs w:val="28"/>
        </w:rPr>
      </w:pPr>
      <w:r>
        <w:rPr>
          <w:sz w:val="28"/>
          <w:szCs w:val="28"/>
        </w:rPr>
        <w:t>-76,65километров автомобильных дорог имеют асфальтобетонное покрытие,</w:t>
      </w:r>
    </w:p>
    <w:p w:rsidR="00AE697E" w:rsidRDefault="00AE697E" w:rsidP="00AE697E">
      <w:pPr>
        <w:pStyle w:val="a7"/>
        <w:spacing w:after="0" w:line="360" w:lineRule="auto"/>
        <w:jc w:val="both"/>
        <w:rPr>
          <w:sz w:val="28"/>
          <w:szCs w:val="28"/>
        </w:rPr>
      </w:pPr>
      <w:r>
        <w:rPr>
          <w:sz w:val="28"/>
          <w:szCs w:val="28"/>
        </w:rPr>
        <w:t>- 63,23километров автодорог – щебёночное,</w:t>
      </w:r>
    </w:p>
    <w:p w:rsidR="00AE697E" w:rsidRDefault="00AE697E" w:rsidP="00AE697E">
      <w:pPr>
        <w:pStyle w:val="a7"/>
        <w:spacing w:after="0" w:line="360" w:lineRule="auto"/>
        <w:jc w:val="both"/>
        <w:rPr>
          <w:sz w:val="28"/>
          <w:szCs w:val="28"/>
        </w:rPr>
      </w:pPr>
      <w:r>
        <w:rPr>
          <w:sz w:val="28"/>
          <w:szCs w:val="28"/>
        </w:rPr>
        <w:t>- 63,52 километров автодорог – грунтовые.</w:t>
      </w:r>
    </w:p>
    <w:p w:rsidR="00AE697E" w:rsidRDefault="00AE697E" w:rsidP="00AE697E">
      <w:pPr>
        <w:pStyle w:val="a7"/>
        <w:spacing w:after="0" w:line="360" w:lineRule="auto"/>
        <w:ind w:firstLine="841"/>
        <w:jc w:val="both"/>
        <w:rPr>
          <w:sz w:val="28"/>
          <w:szCs w:val="28"/>
        </w:rPr>
      </w:pPr>
      <w:r>
        <w:rPr>
          <w:sz w:val="28"/>
          <w:szCs w:val="28"/>
        </w:rPr>
        <w:t>Неудовлетворительное состояние сети автомобильных дорог муниципального значения усугубляет проблемы в социальной сфере из-за несвоевременного оказания срочной и профилактической медицинской помощи, дополнительных потерь времени, связанных с перевозкой и ограничений на поездки. При отсутствии автомобильных дорог жители многих населенных пунктов не имеют возможности выезда в соседние населенные пункты и районный центр</w:t>
      </w:r>
      <w:r>
        <w:t xml:space="preserve">, </w:t>
      </w:r>
      <w:r>
        <w:rPr>
          <w:sz w:val="28"/>
          <w:szCs w:val="28"/>
        </w:rPr>
        <w:t>чтопрепятствует возможности занять рабочие места в районах, отдаленных от места проживания;</w:t>
      </w:r>
    </w:p>
    <w:p w:rsidR="00AE697E" w:rsidRDefault="00AE697E" w:rsidP="00AE697E">
      <w:pPr>
        <w:pStyle w:val="a7"/>
        <w:spacing w:after="0" w:line="360" w:lineRule="auto"/>
        <w:ind w:firstLine="750"/>
        <w:jc w:val="both"/>
        <w:rPr>
          <w:sz w:val="28"/>
          <w:szCs w:val="28"/>
        </w:rPr>
      </w:pPr>
      <w:r>
        <w:rPr>
          <w:sz w:val="28"/>
          <w:szCs w:val="28"/>
        </w:rPr>
        <w:t xml:space="preserve">Полное, или частичное отсутствие надлежащего водоотведения вдоль дорог,  приводит к постоянному сезонному подтоплению и разрушению дорог. В связи с этим, в значительной мере сдерживается рост благоустроенности сельских населенных пунктов, сокращается сельскохозяйственное производство, происходит отток населения, вымирание деревень, сел, поселков. </w:t>
      </w:r>
    </w:p>
    <w:p w:rsidR="00AE697E" w:rsidRDefault="00AE697E" w:rsidP="00AE697E">
      <w:pPr>
        <w:pStyle w:val="a7"/>
        <w:spacing w:after="0" w:line="360" w:lineRule="auto"/>
        <w:ind w:firstLine="823"/>
        <w:jc w:val="both"/>
        <w:rPr>
          <w:sz w:val="28"/>
          <w:szCs w:val="28"/>
        </w:rPr>
      </w:pPr>
      <w:r>
        <w:rPr>
          <w:sz w:val="28"/>
          <w:szCs w:val="28"/>
        </w:rPr>
        <w:lastRenderedPageBreak/>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40,8 процентов автодорог не соответствуют требованиям нормативных документов и современным экономическим потребностям района. 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основные характеристики, требующие приведения в соответствие с нормами в условиях возрастающей интенсивности движения и увеличения количества автотранспортных средств.</w:t>
      </w:r>
    </w:p>
    <w:p w:rsidR="00AE697E" w:rsidRDefault="00AE697E" w:rsidP="00AE697E">
      <w:pPr>
        <w:pStyle w:val="a7"/>
        <w:spacing w:after="0" w:line="360" w:lineRule="auto"/>
        <w:ind w:firstLine="841"/>
        <w:jc w:val="both"/>
        <w:rPr>
          <w:sz w:val="28"/>
          <w:szCs w:val="28"/>
        </w:rPr>
      </w:pPr>
      <w:r>
        <w:rPr>
          <w:sz w:val="28"/>
          <w:szCs w:val="28"/>
        </w:rPr>
        <w:t>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Увеличение количества дорожно-транспортных происшествий в последние годы сопровождалось увеличением количества лиц, погибших и раненых в результате дорожно-транспортных происшествий. Одна из причин - сопутствующие дорожные условия, связанные как с неудовлетворительным содержанием автомобильных дорог, так и с их недостаточным техническим оснащением. Требуется особое внимание к работам по содержанию автомобильных дорог, включающих в себя своевременное устранение ямочности и других дефектов дорожных покрытий, нанесение дорожной разметки, установку и замену ограждений, устройство освещения и другие работы, связанные с обеспечением безопасности дорожного движения, удобства эксплуатации автодорог и увеличение срока службы их покрытий.</w:t>
      </w:r>
    </w:p>
    <w:p w:rsidR="00AE697E" w:rsidRDefault="00AE697E" w:rsidP="00AE697E">
      <w:pPr>
        <w:pStyle w:val="a7"/>
        <w:spacing w:after="0" w:line="360" w:lineRule="auto"/>
        <w:ind w:firstLine="823"/>
        <w:jc w:val="both"/>
        <w:rPr>
          <w:sz w:val="28"/>
          <w:szCs w:val="28"/>
        </w:rPr>
      </w:pPr>
      <w:r>
        <w:rPr>
          <w:sz w:val="28"/>
          <w:szCs w:val="28"/>
        </w:rPr>
        <w:t>В сложившихся условиях техническое перевооружение дорожного хозяйства района является ключевой задачей. Без него нельзя добиться существенного повышения эффективности обслуживания экономики и населения, а также обеспечить в полной мере безопасную эксплуатацию автомобильных дорог, безопасность перевозок и охрану окружающей среды.</w:t>
      </w:r>
    </w:p>
    <w:p w:rsidR="00AE697E" w:rsidRDefault="00AE697E" w:rsidP="00AE697E">
      <w:pPr>
        <w:pStyle w:val="a7"/>
        <w:spacing w:after="0" w:line="360" w:lineRule="auto"/>
        <w:ind w:firstLine="841"/>
        <w:jc w:val="both"/>
        <w:rPr>
          <w:sz w:val="28"/>
          <w:szCs w:val="28"/>
        </w:rPr>
      </w:pPr>
      <w:r>
        <w:rPr>
          <w:sz w:val="28"/>
          <w:szCs w:val="28"/>
        </w:rPr>
        <w:lastRenderedPageBreak/>
        <w:t>Необходимо также улучшить состояние и техническую оснащенность объектов дорожной инфраструктуры, привести их в соответствие с современными требованиями, ликвидировать имеющиеся "узкие" места, увеличить пропускную способность звеньев, ограничивающих передвижение транспорта, создать условия для полной реализации технических возможностей современных подвижных средств.</w:t>
      </w:r>
    </w:p>
    <w:p w:rsidR="00AE697E" w:rsidRDefault="00AE697E" w:rsidP="00AE697E">
      <w:pPr>
        <w:pStyle w:val="a7"/>
        <w:spacing w:after="0" w:line="360" w:lineRule="auto"/>
        <w:ind w:firstLine="841"/>
        <w:jc w:val="both"/>
        <w:rPr>
          <w:sz w:val="28"/>
          <w:szCs w:val="28"/>
        </w:rPr>
      </w:pPr>
      <w:r>
        <w:rPr>
          <w:sz w:val="28"/>
          <w:szCs w:val="28"/>
        </w:rPr>
        <w:t>Необходимо модернизировать автомобильные дороги, составляющие основные направления опорной сети дорог Черниговского  района, улучшить их дорожные покрытия, построить обходы населенных пунктов, увеличить протяженность дорог общего пользования с твердым покрытием.</w:t>
      </w:r>
    </w:p>
    <w:p w:rsidR="00AE697E" w:rsidRDefault="00AE697E" w:rsidP="00AE697E">
      <w:pPr>
        <w:pStyle w:val="a7"/>
        <w:spacing w:after="0" w:line="360" w:lineRule="auto"/>
        <w:ind w:firstLine="878"/>
        <w:jc w:val="both"/>
        <w:rPr>
          <w:sz w:val="28"/>
          <w:szCs w:val="28"/>
        </w:rPr>
      </w:pPr>
      <w:r>
        <w:rPr>
          <w:sz w:val="28"/>
          <w:szCs w:val="28"/>
        </w:rPr>
        <w:t xml:space="preserve">Реализация Программы направлена: </w:t>
      </w:r>
    </w:p>
    <w:p w:rsidR="00AE697E" w:rsidRDefault="00AE697E" w:rsidP="00AE697E">
      <w:pPr>
        <w:pStyle w:val="a7"/>
        <w:numPr>
          <w:ilvl w:val="0"/>
          <w:numId w:val="3"/>
        </w:numPr>
        <w:tabs>
          <w:tab w:val="left" w:pos="476"/>
        </w:tabs>
        <w:spacing w:after="0" w:line="360" w:lineRule="auto"/>
        <w:ind w:left="0" w:hanging="18"/>
        <w:jc w:val="both"/>
        <w:rPr>
          <w:sz w:val="28"/>
          <w:szCs w:val="28"/>
        </w:rPr>
      </w:pPr>
      <w:r>
        <w:rPr>
          <w:sz w:val="28"/>
          <w:szCs w:val="28"/>
        </w:rPr>
        <w:t xml:space="preserve"> -  на ремонт и содержание дорожного хозяйства для обеспечения потребности района в автомобильных дорогах, формирование сети автомобильных дорог Черниговского района как равноправной составляющей единой автодорожной сети Приморского края; </w:t>
      </w:r>
    </w:p>
    <w:p w:rsidR="00AE697E" w:rsidRPr="00273577" w:rsidRDefault="00AE697E" w:rsidP="00AE697E">
      <w:pPr>
        <w:pStyle w:val="a7"/>
        <w:numPr>
          <w:ilvl w:val="0"/>
          <w:numId w:val="3"/>
        </w:numPr>
        <w:spacing w:after="0" w:line="360" w:lineRule="auto"/>
        <w:ind w:left="0" w:firstLine="0"/>
        <w:jc w:val="both"/>
        <w:rPr>
          <w:sz w:val="28"/>
          <w:szCs w:val="28"/>
        </w:rPr>
      </w:pPr>
      <w:r w:rsidRPr="00273577">
        <w:rPr>
          <w:sz w:val="28"/>
          <w:szCs w:val="28"/>
        </w:rPr>
        <w:t>- на реализацию мероприятий по обеспечению подъездными путями земельных участков, выделенных гражданам имеющих трёх и более детей на бесплатной основе;</w:t>
      </w:r>
    </w:p>
    <w:p w:rsidR="00AE697E" w:rsidRDefault="00AE697E" w:rsidP="00AE697E">
      <w:pPr>
        <w:pStyle w:val="a7"/>
        <w:numPr>
          <w:ilvl w:val="0"/>
          <w:numId w:val="3"/>
        </w:numPr>
        <w:tabs>
          <w:tab w:val="clear" w:pos="0"/>
          <w:tab w:val="left" w:pos="18"/>
        </w:tabs>
        <w:spacing w:after="0" w:line="360" w:lineRule="auto"/>
        <w:ind w:left="37" w:hanging="18"/>
        <w:jc w:val="both"/>
        <w:rPr>
          <w:sz w:val="28"/>
          <w:szCs w:val="28"/>
        </w:rPr>
      </w:pPr>
      <w:r>
        <w:rPr>
          <w:sz w:val="28"/>
          <w:szCs w:val="28"/>
        </w:rPr>
        <w:t xml:space="preserve">-осуществление мероприятий по обеспечению безопасности жизнедеятельности и сохранения окружающей среды, создание условий для улучшения качества жизни населения; </w:t>
      </w:r>
    </w:p>
    <w:p w:rsidR="00AE697E" w:rsidRDefault="00AE697E" w:rsidP="00AE697E">
      <w:pPr>
        <w:pStyle w:val="a7"/>
        <w:spacing w:after="0" w:line="360" w:lineRule="auto"/>
        <w:ind w:firstLine="915"/>
        <w:jc w:val="both"/>
        <w:rPr>
          <w:sz w:val="28"/>
          <w:szCs w:val="28"/>
        </w:rPr>
      </w:pPr>
      <w:r>
        <w:rPr>
          <w:sz w:val="28"/>
          <w:szCs w:val="28"/>
        </w:rPr>
        <w:t>Программно-целевой метод, применяемый для решения проблемы ремонта и содержания, автомобильных дорог Черниговского муниципального  района, основывается на соблюдении следующих условий:</w:t>
      </w:r>
    </w:p>
    <w:p w:rsidR="00AE697E" w:rsidRDefault="00AE697E" w:rsidP="00AE697E">
      <w:pPr>
        <w:pStyle w:val="a7"/>
        <w:spacing w:after="0" w:line="360" w:lineRule="auto"/>
        <w:jc w:val="both"/>
        <w:rPr>
          <w:sz w:val="28"/>
          <w:szCs w:val="28"/>
        </w:rPr>
      </w:pPr>
      <w:r>
        <w:rPr>
          <w:sz w:val="28"/>
          <w:szCs w:val="28"/>
        </w:rPr>
        <w:t xml:space="preserve">- ремонт и содержание автомобильных дорог является одной из приоритетных задач роста экономики района; </w:t>
      </w:r>
    </w:p>
    <w:p w:rsidR="00AE697E" w:rsidRDefault="00AE697E" w:rsidP="00AE697E">
      <w:pPr>
        <w:pStyle w:val="a7"/>
        <w:numPr>
          <w:ilvl w:val="0"/>
          <w:numId w:val="4"/>
        </w:numPr>
        <w:spacing w:after="0" w:line="360" w:lineRule="auto"/>
        <w:ind w:left="-18" w:firstLine="55"/>
        <w:jc w:val="both"/>
        <w:rPr>
          <w:sz w:val="28"/>
          <w:szCs w:val="28"/>
        </w:rPr>
      </w:pPr>
      <w:r>
        <w:rPr>
          <w:sz w:val="28"/>
          <w:szCs w:val="28"/>
        </w:rPr>
        <w:t>проблема ремонта и содержания, автомобильных дорог носит комплексный характер, что выражается в необходимости государственного регулирования.</w:t>
      </w:r>
    </w:p>
    <w:p w:rsidR="00AE697E" w:rsidRDefault="00AE697E" w:rsidP="00AE697E">
      <w:pPr>
        <w:pStyle w:val="a7"/>
        <w:spacing w:after="0" w:line="360" w:lineRule="auto"/>
        <w:ind w:left="37"/>
        <w:jc w:val="both"/>
        <w:rPr>
          <w:sz w:val="28"/>
          <w:szCs w:val="28"/>
        </w:rPr>
      </w:pPr>
    </w:p>
    <w:p w:rsidR="00AE697E" w:rsidRPr="00AE697E" w:rsidRDefault="00AE697E" w:rsidP="00AE697E">
      <w:pPr>
        <w:pStyle w:val="a7"/>
        <w:numPr>
          <w:ilvl w:val="0"/>
          <w:numId w:val="6"/>
        </w:numPr>
        <w:spacing w:after="0"/>
        <w:jc w:val="center"/>
        <w:rPr>
          <w:b/>
        </w:rPr>
      </w:pPr>
      <w:bookmarkStart w:id="0" w:name="II._%25252525252525252525252525252525252"/>
      <w:bookmarkEnd w:id="0"/>
      <w:r w:rsidRPr="00AE697E">
        <w:rPr>
          <w:b/>
        </w:rPr>
        <w:lastRenderedPageBreak/>
        <w:t>ЦЕЛИ  И ЗАДАЧИ ПОДПРОГРАММЫ</w:t>
      </w:r>
    </w:p>
    <w:p w:rsidR="00AE697E" w:rsidRDefault="00AE697E" w:rsidP="00AE697E">
      <w:pPr>
        <w:pStyle w:val="a7"/>
        <w:spacing w:after="0"/>
        <w:ind w:left="2160"/>
        <w:rPr>
          <w:b/>
          <w:sz w:val="28"/>
          <w:szCs w:val="28"/>
        </w:rPr>
      </w:pPr>
    </w:p>
    <w:p w:rsidR="00AE697E" w:rsidRDefault="00AE697E" w:rsidP="00AE697E">
      <w:pPr>
        <w:pStyle w:val="a7"/>
        <w:spacing w:after="0" w:line="360" w:lineRule="auto"/>
        <w:ind w:firstLine="787"/>
        <w:jc w:val="both"/>
        <w:rPr>
          <w:sz w:val="28"/>
          <w:szCs w:val="28"/>
        </w:rPr>
      </w:pPr>
      <w:r>
        <w:rPr>
          <w:sz w:val="28"/>
          <w:szCs w:val="28"/>
        </w:rPr>
        <w:t>Подпрограмма разработана как система мероприятий, обеспечивающихполноценную и одновременную реализацию на территории Черниговского  района  подпрограммы дорожного хозяйства. Ремонт и содержание автомобильных дорог Черниговского района отнесена к приоритетным задачам муниципального регулирования Черниговского района, решение которых должно обеспечить благоприятные условия для роста экономики и социальной сферы района.</w:t>
      </w:r>
    </w:p>
    <w:p w:rsidR="00AE697E" w:rsidRDefault="00AE697E" w:rsidP="00AE697E">
      <w:pPr>
        <w:pStyle w:val="a7"/>
        <w:spacing w:after="0" w:line="360" w:lineRule="auto"/>
        <w:ind w:firstLine="860"/>
        <w:jc w:val="both"/>
        <w:rPr>
          <w:sz w:val="28"/>
          <w:szCs w:val="28"/>
        </w:rPr>
      </w:pPr>
      <w:r>
        <w:rPr>
          <w:sz w:val="28"/>
          <w:szCs w:val="28"/>
        </w:rPr>
        <w:t>Целью Подпрограммы является повышение сбалансированности, эффективности и безопасности функционирования сети автомобильных дорог общего пользования, обеспечивающей жизненно важные интересы района для роста экономики и социальной сферы Черниговского района.</w:t>
      </w:r>
    </w:p>
    <w:p w:rsidR="00AE697E" w:rsidRDefault="00AE697E" w:rsidP="00AE697E">
      <w:pPr>
        <w:pStyle w:val="a7"/>
        <w:spacing w:after="0" w:line="360" w:lineRule="auto"/>
        <w:ind w:firstLine="823"/>
        <w:jc w:val="both"/>
        <w:rPr>
          <w:sz w:val="28"/>
          <w:szCs w:val="28"/>
        </w:rPr>
      </w:pPr>
      <w:r>
        <w:rPr>
          <w:sz w:val="28"/>
          <w:szCs w:val="28"/>
        </w:rPr>
        <w:t>Для достижения указанной цели необходимо решить следующие основные задачи:</w:t>
      </w:r>
    </w:p>
    <w:p w:rsidR="00AE697E" w:rsidRDefault="00AE697E" w:rsidP="00AE697E">
      <w:pPr>
        <w:pStyle w:val="a7"/>
        <w:spacing w:after="0" w:line="360" w:lineRule="auto"/>
        <w:jc w:val="both"/>
        <w:rPr>
          <w:sz w:val="28"/>
          <w:szCs w:val="28"/>
        </w:rPr>
      </w:pPr>
      <w:r>
        <w:rPr>
          <w:sz w:val="28"/>
          <w:szCs w:val="28"/>
        </w:rPr>
        <w:t xml:space="preserve">- обеспечение сохранности существующей дорожной сети, приоритетное выполнение работ по ее содержанию и ремонту, уменьшение отставания по срокам ремонта; </w:t>
      </w:r>
    </w:p>
    <w:p w:rsidR="00AE697E" w:rsidRDefault="00AE697E" w:rsidP="00AE697E">
      <w:pPr>
        <w:pStyle w:val="a7"/>
        <w:spacing w:after="0" w:line="360" w:lineRule="auto"/>
        <w:jc w:val="both"/>
        <w:rPr>
          <w:sz w:val="28"/>
          <w:szCs w:val="28"/>
        </w:rPr>
      </w:pPr>
      <w:r>
        <w:rPr>
          <w:sz w:val="28"/>
          <w:szCs w:val="28"/>
        </w:rPr>
        <w:t xml:space="preserve">- обеспечение сельских населенных пунктов автомобильными дорогами с твердым покрытием; </w:t>
      </w:r>
    </w:p>
    <w:p w:rsidR="00AE697E" w:rsidRDefault="00AE697E" w:rsidP="00AE697E">
      <w:pPr>
        <w:pStyle w:val="a7"/>
        <w:spacing w:after="0" w:line="360" w:lineRule="auto"/>
        <w:jc w:val="both"/>
        <w:rPr>
          <w:sz w:val="28"/>
          <w:szCs w:val="28"/>
        </w:rPr>
      </w:pPr>
      <w:r>
        <w:rPr>
          <w:sz w:val="28"/>
          <w:szCs w:val="28"/>
        </w:rPr>
        <w:t>- обеспечение подъездов к земельным участкам, выделенных гражданам, имеющих трех  и более детей на бесплатной основе;</w:t>
      </w:r>
    </w:p>
    <w:p w:rsidR="00AE697E" w:rsidRDefault="00AE697E" w:rsidP="00AE697E">
      <w:pPr>
        <w:pStyle w:val="a7"/>
        <w:spacing w:after="0" w:line="360" w:lineRule="auto"/>
        <w:jc w:val="both"/>
        <w:rPr>
          <w:sz w:val="28"/>
          <w:szCs w:val="28"/>
        </w:rPr>
      </w:pPr>
      <w:r>
        <w:rPr>
          <w:sz w:val="28"/>
          <w:szCs w:val="28"/>
        </w:rPr>
        <w:t xml:space="preserve">- увеличение протяженности автомобильных дорог, соответствующих требованиям нормативных документов; </w:t>
      </w:r>
    </w:p>
    <w:p w:rsidR="00AE697E" w:rsidRDefault="00AE697E" w:rsidP="00AE697E">
      <w:pPr>
        <w:pStyle w:val="a7"/>
        <w:spacing w:after="0" w:line="360" w:lineRule="auto"/>
        <w:jc w:val="both"/>
        <w:rPr>
          <w:sz w:val="28"/>
          <w:szCs w:val="28"/>
        </w:rPr>
      </w:pPr>
      <w:r>
        <w:rPr>
          <w:sz w:val="28"/>
          <w:szCs w:val="28"/>
        </w:rPr>
        <w:t xml:space="preserve">- приведение в нормативное состояние улично-дорожной сети населенных пунктов района; </w:t>
      </w:r>
    </w:p>
    <w:p w:rsidR="00AE697E" w:rsidRDefault="00AE697E" w:rsidP="00AE697E">
      <w:pPr>
        <w:pStyle w:val="a7"/>
        <w:spacing w:after="0" w:line="360" w:lineRule="auto"/>
        <w:jc w:val="both"/>
        <w:rPr>
          <w:sz w:val="28"/>
          <w:szCs w:val="28"/>
        </w:rPr>
      </w:pPr>
      <w:r>
        <w:rPr>
          <w:sz w:val="28"/>
          <w:szCs w:val="28"/>
        </w:rPr>
        <w:t xml:space="preserve">- обеспечение подъездов к объектам социальной сферы на территории муниципальных образований; </w:t>
      </w:r>
    </w:p>
    <w:p w:rsidR="00AE697E" w:rsidRDefault="00AE697E" w:rsidP="00AE697E">
      <w:pPr>
        <w:pStyle w:val="a7"/>
        <w:spacing w:after="0" w:line="360" w:lineRule="auto"/>
        <w:jc w:val="both"/>
        <w:rPr>
          <w:sz w:val="28"/>
          <w:szCs w:val="28"/>
        </w:rPr>
      </w:pPr>
      <w:r>
        <w:rPr>
          <w:sz w:val="28"/>
          <w:szCs w:val="28"/>
        </w:rPr>
        <w:t>- обеспечение гарантированной доступности дорожно-транспортных услуг для населения и хозяйствующих субъектов;</w:t>
      </w:r>
    </w:p>
    <w:p w:rsidR="00AE697E" w:rsidRDefault="00AE697E" w:rsidP="00AE697E">
      <w:pPr>
        <w:pStyle w:val="a7"/>
        <w:spacing w:after="0" w:line="360" w:lineRule="auto"/>
        <w:ind w:firstLine="915"/>
        <w:jc w:val="both"/>
        <w:rPr>
          <w:sz w:val="28"/>
          <w:szCs w:val="28"/>
        </w:rPr>
      </w:pPr>
      <w:r>
        <w:rPr>
          <w:sz w:val="28"/>
          <w:szCs w:val="28"/>
        </w:rPr>
        <w:lastRenderedPageBreak/>
        <w:t xml:space="preserve">Основными результатами решения задач Подпрограммы должны стать: </w:t>
      </w:r>
    </w:p>
    <w:p w:rsidR="00AE697E" w:rsidRDefault="00AE697E" w:rsidP="00AE697E">
      <w:pPr>
        <w:pStyle w:val="a7"/>
        <w:spacing w:after="0" w:line="360" w:lineRule="auto"/>
        <w:jc w:val="both"/>
        <w:rPr>
          <w:sz w:val="28"/>
          <w:szCs w:val="28"/>
        </w:rPr>
      </w:pPr>
      <w:r>
        <w:rPr>
          <w:sz w:val="28"/>
          <w:szCs w:val="28"/>
        </w:rPr>
        <w:t xml:space="preserve">- улучшение транспортно-эксплуатационного состояния автомобильных дорог местного значения и уменьшение доли протяженности автодорог, параметры которых не соответствуют нормативным требованиям; </w:t>
      </w:r>
    </w:p>
    <w:p w:rsidR="00AE697E" w:rsidRDefault="00AE697E" w:rsidP="00AE697E">
      <w:pPr>
        <w:pStyle w:val="a7"/>
        <w:spacing w:after="0" w:line="360" w:lineRule="auto"/>
        <w:jc w:val="both"/>
        <w:rPr>
          <w:sz w:val="28"/>
          <w:szCs w:val="28"/>
        </w:rPr>
      </w:pPr>
      <w:r>
        <w:rPr>
          <w:sz w:val="28"/>
          <w:szCs w:val="28"/>
        </w:rPr>
        <w:t xml:space="preserve">- увеличение протяженности автомобильных дорог общего пользования с твердым покрытием; </w:t>
      </w:r>
    </w:p>
    <w:p w:rsidR="00AE697E" w:rsidRDefault="00AE697E" w:rsidP="00AE697E">
      <w:pPr>
        <w:pStyle w:val="a7"/>
        <w:spacing w:after="0" w:line="360" w:lineRule="auto"/>
        <w:jc w:val="both"/>
        <w:rPr>
          <w:sz w:val="28"/>
          <w:szCs w:val="28"/>
        </w:rPr>
      </w:pPr>
      <w:r>
        <w:rPr>
          <w:sz w:val="28"/>
          <w:szCs w:val="28"/>
        </w:rPr>
        <w:t xml:space="preserve">- уменьшение количества населенных пунктов, не имеющих связи с автодорогами общего пользования и между собой автодорогами с твердым покрытием. </w:t>
      </w:r>
    </w:p>
    <w:p w:rsidR="00AE697E" w:rsidRDefault="00AE697E" w:rsidP="00AE697E">
      <w:pPr>
        <w:spacing w:line="360" w:lineRule="auto"/>
        <w:ind w:firstLine="841"/>
        <w:jc w:val="both"/>
        <w:rPr>
          <w:sz w:val="28"/>
          <w:szCs w:val="28"/>
        </w:rPr>
      </w:pPr>
      <w:r>
        <w:rPr>
          <w:sz w:val="28"/>
          <w:szCs w:val="28"/>
        </w:rPr>
        <w:t xml:space="preserve">Подпрограмма  содержит перечень, характеристики и механизм реализации мероприятий по развитию и содержанию улично-дорожной сети Черниговского района на период с 2018 по 2021 годы, необходимых для устойчивой и эффективной работы  транспортной инфраструктуры Черниговского района. </w:t>
      </w:r>
    </w:p>
    <w:p w:rsidR="00AE697E" w:rsidRDefault="00AE697E" w:rsidP="00AE697E">
      <w:pPr>
        <w:spacing w:line="360" w:lineRule="auto"/>
        <w:ind w:firstLine="860"/>
        <w:jc w:val="both"/>
        <w:rPr>
          <w:sz w:val="28"/>
          <w:szCs w:val="28"/>
        </w:rPr>
      </w:pPr>
      <w:r>
        <w:rPr>
          <w:sz w:val="28"/>
          <w:szCs w:val="28"/>
        </w:rPr>
        <w:t xml:space="preserve">Разработка и реализация Подпрограммы позволят комплексно подойти к развитию улично - дорожной сети, искусственных сооружений,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совершенствование улично-дорожной сети и ее содержания окажет существенное влияние на социально-экономическое развитие  Черниговского района. </w:t>
      </w:r>
    </w:p>
    <w:p w:rsidR="00AE697E" w:rsidRDefault="00AE697E" w:rsidP="00AE697E">
      <w:pPr>
        <w:spacing w:line="360" w:lineRule="auto"/>
        <w:ind w:firstLine="805"/>
        <w:jc w:val="both"/>
        <w:rPr>
          <w:sz w:val="28"/>
          <w:szCs w:val="28"/>
        </w:rPr>
      </w:pPr>
      <w:r>
        <w:rPr>
          <w:sz w:val="28"/>
          <w:szCs w:val="28"/>
        </w:rPr>
        <w:t xml:space="preserve"> Дорожная сеть района  в настоящее время не в полной мере соответствует социальным, экономическим потребностям. </w:t>
      </w:r>
    </w:p>
    <w:p w:rsidR="00AE697E" w:rsidRDefault="00AE697E" w:rsidP="00AE697E">
      <w:pPr>
        <w:spacing w:line="360" w:lineRule="auto"/>
        <w:ind w:firstLine="878"/>
        <w:jc w:val="both"/>
        <w:rPr>
          <w:sz w:val="28"/>
          <w:szCs w:val="28"/>
        </w:rPr>
      </w:pPr>
      <w:r>
        <w:rPr>
          <w:sz w:val="28"/>
          <w:szCs w:val="28"/>
        </w:rPr>
        <w:t xml:space="preserve">Проводимые обследования улично-дорожной сети Черниговского района  свидетельствуют о неудовлетворительном положении с обеспечением безопасности дорожного движения. Увеличение количества транспорта на улицах населенных пунктов, в сочетании с недостатками эксплуатационного состояния улично-дорожной сети, организации пешеходного движения,  требует комплексного подхода и </w:t>
      </w:r>
      <w:proofErr w:type="gramStart"/>
      <w:r>
        <w:rPr>
          <w:sz w:val="28"/>
          <w:szCs w:val="28"/>
        </w:rPr>
        <w:t>принятия</w:t>
      </w:r>
      <w:proofErr w:type="gramEnd"/>
      <w:r>
        <w:rPr>
          <w:sz w:val="28"/>
          <w:szCs w:val="28"/>
        </w:rPr>
        <w:t xml:space="preserve"> </w:t>
      </w:r>
      <w:r>
        <w:rPr>
          <w:sz w:val="28"/>
          <w:szCs w:val="28"/>
        </w:rPr>
        <w:lastRenderedPageBreak/>
        <w:t xml:space="preserve">неотложных мер по реконструкции улиц и дорог, совершенствованию организации дорожного движения. </w:t>
      </w:r>
    </w:p>
    <w:p w:rsidR="00AE697E" w:rsidRDefault="00AE697E" w:rsidP="00AE697E">
      <w:pPr>
        <w:spacing w:line="360" w:lineRule="auto"/>
        <w:jc w:val="both"/>
        <w:rPr>
          <w:sz w:val="28"/>
          <w:szCs w:val="28"/>
        </w:rPr>
      </w:pPr>
      <w:r>
        <w:rPr>
          <w:sz w:val="28"/>
          <w:szCs w:val="28"/>
        </w:rPr>
        <w:t xml:space="preserve">        Качество дорожных покрытий большинства улиц, не соответствует эксплуатационным требованиям, так как капитальный ремонт многих улиц не производился </w:t>
      </w:r>
      <w:r>
        <w:rPr>
          <w:sz w:val="28"/>
          <w:szCs w:val="28"/>
          <w:lang w:val="en-US"/>
        </w:rPr>
        <w:t>c</w:t>
      </w:r>
      <w:r>
        <w:rPr>
          <w:sz w:val="28"/>
          <w:szCs w:val="28"/>
        </w:rPr>
        <w:t xml:space="preserve"> 1991г.</w:t>
      </w:r>
    </w:p>
    <w:p w:rsidR="00AE697E" w:rsidRDefault="00AE697E" w:rsidP="00AE697E">
      <w:pPr>
        <w:spacing w:line="360" w:lineRule="auto"/>
        <w:ind w:firstLine="860"/>
        <w:jc w:val="both"/>
        <w:rPr>
          <w:sz w:val="28"/>
          <w:szCs w:val="28"/>
        </w:rPr>
      </w:pPr>
      <w:r>
        <w:rPr>
          <w:sz w:val="28"/>
          <w:szCs w:val="28"/>
        </w:rPr>
        <w:t xml:space="preserve">Неудовлетворительные дорожные условия влияют на факторы окружающей среды, которые в свою очередь характеризуют санитарно-эпидемиологическое благополучие населения. Отсутствие продольных и поперечных уклонов на отдельных дорогах  приводит к образованию застоев воды и грязи. Изношенность наружных инженерных коммуникаций (водопровод, электрические кабели и др.) приводит к необходимости проведения ремонтных работ, постоянным раскопкам и разрушениям оснований и покрытий улиц. </w:t>
      </w:r>
    </w:p>
    <w:p w:rsidR="00AE697E" w:rsidRDefault="00AE697E" w:rsidP="00AE697E">
      <w:pPr>
        <w:spacing w:line="360" w:lineRule="auto"/>
        <w:ind w:firstLine="823"/>
        <w:jc w:val="both"/>
        <w:rPr>
          <w:sz w:val="28"/>
          <w:szCs w:val="28"/>
        </w:rPr>
      </w:pPr>
      <w:r>
        <w:rPr>
          <w:sz w:val="28"/>
          <w:szCs w:val="28"/>
        </w:rPr>
        <w:t>Проведённые работы по реконструкции, капитальному ремонту и ремонту дорог в районе  позволили улучшить дорожную ситуацию на отдельных автодорогах Черниговского района. Однако средств местного бюджета явно  недостаточно для приведения дорог местного значения и улично - дорожной сети в надлежащее состояние.</w:t>
      </w:r>
    </w:p>
    <w:p w:rsidR="00AE697E" w:rsidRDefault="00AE697E" w:rsidP="00AE697E">
      <w:pPr>
        <w:spacing w:line="360" w:lineRule="auto"/>
        <w:ind w:firstLine="896"/>
        <w:jc w:val="both"/>
        <w:rPr>
          <w:sz w:val="28"/>
          <w:szCs w:val="28"/>
        </w:rPr>
      </w:pPr>
      <w:r>
        <w:rPr>
          <w:sz w:val="28"/>
          <w:szCs w:val="28"/>
        </w:rPr>
        <w:t xml:space="preserve">Данная ситуация требует принятия безотлагательных мер по разработке целевой программы проектирования, строительства, реконструкции, ремонта и содержания улично – дорожной  сети, искусственных сооружений Черниговского района  на период 2018-2021 годы. </w:t>
      </w:r>
    </w:p>
    <w:p w:rsidR="00AE697E" w:rsidRDefault="00AE697E" w:rsidP="00AE697E">
      <w:pPr>
        <w:spacing w:line="360" w:lineRule="auto"/>
        <w:ind w:firstLine="933"/>
        <w:jc w:val="both"/>
        <w:rPr>
          <w:sz w:val="28"/>
          <w:szCs w:val="28"/>
        </w:rPr>
      </w:pPr>
      <w:r>
        <w:rPr>
          <w:sz w:val="28"/>
          <w:szCs w:val="28"/>
        </w:rPr>
        <w:t>Разработка такой Подпрограммы и реализация позволит в кратчайшее время улучшить состояние дорог, искусственных сооружений, повысить безопасность движения пешеходов и сократить количество дорожно-транспортных нарушений на дорогах Черниговского района.</w:t>
      </w:r>
    </w:p>
    <w:p w:rsidR="00AE697E" w:rsidRPr="00AE697E" w:rsidRDefault="00AE697E" w:rsidP="00AE697E">
      <w:pPr>
        <w:pStyle w:val="3"/>
        <w:keepLines w:val="0"/>
        <w:numPr>
          <w:ilvl w:val="2"/>
          <w:numId w:val="0"/>
        </w:numPr>
        <w:tabs>
          <w:tab w:val="num" w:pos="0"/>
        </w:tabs>
        <w:spacing w:before="240" w:line="360" w:lineRule="auto"/>
        <w:jc w:val="center"/>
        <w:rPr>
          <w:rFonts w:ascii="Times New Roman" w:hAnsi="Times New Roman" w:cs="Times New Roman"/>
          <w:color w:val="auto"/>
          <w:sz w:val="24"/>
          <w:szCs w:val="24"/>
        </w:rPr>
      </w:pPr>
      <w:bookmarkStart w:id="1" w:name="h_00000000000000000000000000000000000000"/>
      <w:r w:rsidRPr="00AE697E">
        <w:rPr>
          <w:rFonts w:ascii="Times New Roman" w:hAnsi="Times New Roman" w:cs="Times New Roman"/>
          <w:color w:val="auto"/>
          <w:sz w:val="24"/>
          <w:szCs w:val="24"/>
        </w:rPr>
        <w:t>4. СРОКИ  И  ЭТАПЫ  РЕАЛИЗАЦИИ  ПОДПРОГРАММЫ</w:t>
      </w:r>
    </w:p>
    <w:p w:rsidR="00AE697E" w:rsidRDefault="00AE697E" w:rsidP="00AE697E">
      <w:pPr>
        <w:ind w:firstLine="708"/>
        <w:rPr>
          <w:sz w:val="28"/>
          <w:szCs w:val="28"/>
        </w:rPr>
      </w:pPr>
      <w:r>
        <w:rPr>
          <w:sz w:val="28"/>
          <w:szCs w:val="28"/>
        </w:rPr>
        <w:t>Действие Подпрограммы  рассчитано на 2018-2021 годы в один этап.</w:t>
      </w:r>
    </w:p>
    <w:p w:rsidR="00AE697E" w:rsidRDefault="00AE697E" w:rsidP="00AE697E">
      <w:pPr>
        <w:ind w:firstLine="708"/>
        <w:rPr>
          <w:sz w:val="28"/>
          <w:szCs w:val="28"/>
        </w:rPr>
      </w:pPr>
    </w:p>
    <w:p w:rsidR="00AE697E" w:rsidRDefault="00AE697E" w:rsidP="00AE697E">
      <w:pPr>
        <w:ind w:firstLine="708"/>
        <w:rPr>
          <w:sz w:val="28"/>
          <w:szCs w:val="28"/>
        </w:rPr>
      </w:pPr>
    </w:p>
    <w:p w:rsidR="00AE697E" w:rsidRPr="00AE697E" w:rsidRDefault="00AE697E" w:rsidP="00AE697E">
      <w:pPr>
        <w:numPr>
          <w:ilvl w:val="0"/>
          <w:numId w:val="7"/>
        </w:numPr>
        <w:rPr>
          <w:b/>
          <w:sz w:val="24"/>
          <w:szCs w:val="24"/>
        </w:rPr>
      </w:pPr>
      <w:r w:rsidRPr="00AE697E">
        <w:rPr>
          <w:b/>
          <w:sz w:val="24"/>
          <w:szCs w:val="24"/>
        </w:rPr>
        <w:t>ПЕРЕЧЕНЬ  МЕРОПРИЯТИЙ</w:t>
      </w:r>
    </w:p>
    <w:p w:rsidR="00AE697E" w:rsidRDefault="00AE697E" w:rsidP="00AE697E">
      <w:pPr>
        <w:ind w:left="2880"/>
        <w:rPr>
          <w:b/>
          <w:sz w:val="16"/>
          <w:szCs w:val="16"/>
        </w:rPr>
      </w:pPr>
    </w:p>
    <w:p w:rsidR="00AE697E" w:rsidRDefault="00AE697E" w:rsidP="00AE697E">
      <w:pPr>
        <w:pStyle w:val="a7"/>
        <w:spacing w:after="0" w:line="360" w:lineRule="auto"/>
        <w:jc w:val="both"/>
        <w:rPr>
          <w:sz w:val="28"/>
          <w:szCs w:val="28"/>
        </w:rPr>
      </w:pPr>
      <w:r>
        <w:rPr>
          <w:sz w:val="28"/>
          <w:szCs w:val="28"/>
        </w:rPr>
        <w:t>Мероприятия настоящей Программы подразделяются по основным разделам:</w:t>
      </w:r>
      <w:r>
        <w:rPr>
          <w:sz w:val="28"/>
          <w:szCs w:val="28"/>
        </w:rPr>
        <w:br/>
        <w:t>- капитальный  ремонт и ремонт  автомобильных дорог общего пользования местного значения;</w:t>
      </w:r>
    </w:p>
    <w:p w:rsidR="00AE697E" w:rsidRDefault="00AE697E" w:rsidP="00AE697E">
      <w:pPr>
        <w:pStyle w:val="a7"/>
        <w:spacing w:after="0" w:line="360" w:lineRule="auto"/>
        <w:jc w:val="both"/>
        <w:rPr>
          <w:sz w:val="28"/>
          <w:szCs w:val="28"/>
        </w:rPr>
      </w:pPr>
      <w:r>
        <w:rPr>
          <w:sz w:val="28"/>
          <w:szCs w:val="28"/>
        </w:rPr>
        <w:t xml:space="preserve">- содержание действующей сети  автомобильных дорог. </w:t>
      </w:r>
    </w:p>
    <w:p w:rsidR="00AE697E" w:rsidRDefault="00AE697E" w:rsidP="00AE697E">
      <w:pPr>
        <w:pStyle w:val="a7"/>
        <w:spacing w:after="0" w:line="360" w:lineRule="auto"/>
        <w:ind w:firstLine="708"/>
        <w:jc w:val="both"/>
        <w:rPr>
          <w:sz w:val="28"/>
          <w:szCs w:val="28"/>
        </w:rPr>
      </w:pPr>
      <w:r>
        <w:rPr>
          <w:sz w:val="28"/>
          <w:szCs w:val="28"/>
        </w:rPr>
        <w:t>Целью данных мероприятий является выполнение ремонтных работ и  приведение в нормативное состояние существующих магистральных улиц и дорог.</w:t>
      </w:r>
    </w:p>
    <w:p w:rsidR="00AE697E" w:rsidRDefault="00AE697E" w:rsidP="00AE697E">
      <w:pPr>
        <w:ind w:firstLine="708"/>
        <w:jc w:val="both"/>
        <w:rPr>
          <w:sz w:val="28"/>
          <w:szCs w:val="28"/>
        </w:rPr>
      </w:pPr>
    </w:p>
    <w:p w:rsidR="00AE697E" w:rsidRPr="00AE697E" w:rsidRDefault="00AE697E" w:rsidP="00AE697E">
      <w:pPr>
        <w:jc w:val="center"/>
        <w:rPr>
          <w:b/>
          <w:sz w:val="24"/>
          <w:szCs w:val="24"/>
        </w:rPr>
      </w:pPr>
      <w:r w:rsidRPr="00AE697E">
        <w:rPr>
          <w:b/>
          <w:sz w:val="24"/>
          <w:szCs w:val="24"/>
        </w:rPr>
        <w:t xml:space="preserve">6. МЕХАНИЗМ  РЕАЛИЗАЦИИ ПОДПРОГРАММЫ, УПРАВЛЕНИЕ  И </w:t>
      </w:r>
      <w:proofErr w:type="gramStart"/>
      <w:r w:rsidRPr="00AE697E">
        <w:rPr>
          <w:b/>
          <w:sz w:val="24"/>
          <w:szCs w:val="24"/>
        </w:rPr>
        <w:t>КОНТРОЛЬ  ЗА</w:t>
      </w:r>
      <w:proofErr w:type="gramEnd"/>
      <w:r w:rsidRPr="00AE697E">
        <w:rPr>
          <w:b/>
          <w:sz w:val="24"/>
          <w:szCs w:val="24"/>
        </w:rPr>
        <w:t xml:space="preserve"> ХОДОМ РЕАЛИЗАЦИИ ПОДПРОГРАММЫ</w:t>
      </w:r>
    </w:p>
    <w:p w:rsidR="00AE697E" w:rsidRDefault="00AE697E" w:rsidP="00AE697E">
      <w:pPr>
        <w:ind w:left="2520"/>
        <w:jc w:val="both"/>
        <w:rPr>
          <w:b/>
        </w:rPr>
      </w:pP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Управление реализацией настоящей Подпрограммы и контроль эффективности ее реализации осуществляется исполнителем - координатором Подпрограммы отделом жизнеобеспечения, который:</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обеспечивает эффективное и целевое использование средств, выделяемых на ее реализацию;</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осуществляет контроль за ходом реализации мероприятий настоящей Подпрограммы.</w:t>
      </w:r>
      <w:r>
        <w:rPr>
          <w:rFonts w:ascii="Times New Roman" w:hAnsi="Times New Roman" w:cs="Times New Roman"/>
          <w:sz w:val="28"/>
          <w:szCs w:val="28"/>
        </w:rPr>
        <w:br/>
        <w:t xml:space="preserve">       Организация исполнения, определение первоочередности выполнения мероприятий Подпрограммы возлагается на отдел жизнеобеспечения Администрации  Черниговского района. </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Отдел жизнеобеспечения:</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разрабатывает в пределах своих полномочий проекты нормативных правовых актов, необходимых для реализации курируемых мероприятий;</w:t>
      </w:r>
      <w:r>
        <w:rPr>
          <w:rFonts w:ascii="Times New Roman" w:hAnsi="Times New Roman" w:cs="Times New Roman"/>
          <w:sz w:val="28"/>
          <w:szCs w:val="28"/>
        </w:rPr>
        <w:br/>
        <w:t>- обеспечивает эффективное и целевое использование средств, выделяемых на реализацию мероприятий настоящей Подпрограммы;</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по результатам оценки выполнения мероприятий настоящей Подпрограммы готовит предложения о ее дальнейшей реализации, корректировке плановых показателей.</w:t>
      </w:r>
    </w:p>
    <w:p w:rsidR="00AE697E" w:rsidRDefault="00AE697E" w:rsidP="00AE697E">
      <w:pPr>
        <w:pStyle w:val="ConsPlusNormal"/>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организует размещение в средствах массовой информации и в электронном виде информации о ходе и результатах реализации настоящей Подпрограммы и финансировании мероприятий;</w:t>
      </w:r>
      <w:r>
        <w:rPr>
          <w:rFonts w:ascii="Times New Roman" w:hAnsi="Times New Roman" w:cs="Times New Roman"/>
          <w:sz w:val="28"/>
          <w:szCs w:val="28"/>
        </w:rPr>
        <w:br/>
        <w:t xml:space="preserve">     -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Подпрограммы.</w:t>
      </w:r>
      <w:r>
        <w:rPr>
          <w:rFonts w:ascii="Times New Roman" w:hAnsi="Times New Roman" w:cs="Times New Roman"/>
          <w:sz w:val="28"/>
          <w:szCs w:val="28"/>
        </w:rPr>
        <w:br/>
      </w:r>
      <w:proofErr w:type="gramEnd"/>
    </w:p>
    <w:p w:rsidR="00AE697E" w:rsidRPr="00AE697E" w:rsidRDefault="00AE697E" w:rsidP="00AE697E">
      <w:pPr>
        <w:pStyle w:val="3"/>
        <w:keepLines w:val="0"/>
        <w:numPr>
          <w:ilvl w:val="2"/>
          <w:numId w:val="0"/>
        </w:numPr>
        <w:tabs>
          <w:tab w:val="num" w:pos="0"/>
        </w:tabs>
        <w:spacing w:before="0"/>
        <w:jc w:val="center"/>
        <w:rPr>
          <w:rFonts w:ascii="Times New Roman" w:hAnsi="Times New Roman" w:cs="Times New Roman"/>
          <w:color w:val="auto"/>
          <w:sz w:val="24"/>
          <w:szCs w:val="24"/>
        </w:rPr>
      </w:pPr>
      <w:r w:rsidRPr="00AE697E">
        <w:rPr>
          <w:rFonts w:ascii="Times New Roman" w:hAnsi="Times New Roman" w:cs="Times New Roman"/>
          <w:color w:val="auto"/>
          <w:sz w:val="24"/>
          <w:szCs w:val="24"/>
        </w:rPr>
        <w:t>7. РЕСУРСНОЕ ОБЕСПЕЧЕНИЕ ПОДПРОГРАММЫ</w:t>
      </w:r>
    </w:p>
    <w:p w:rsidR="00AE697E" w:rsidRDefault="00AE697E" w:rsidP="00AE697E"/>
    <w:p w:rsidR="00AE697E" w:rsidRDefault="00AE697E" w:rsidP="00AE697E">
      <w:pPr>
        <w:pStyle w:val="a7"/>
        <w:spacing w:after="0" w:line="360" w:lineRule="auto"/>
        <w:ind w:firstLine="878"/>
        <w:jc w:val="both"/>
        <w:rPr>
          <w:sz w:val="28"/>
          <w:szCs w:val="28"/>
        </w:rPr>
      </w:pPr>
      <w:bookmarkStart w:id="2" w:name="P001D"/>
      <w:r>
        <w:rPr>
          <w:sz w:val="28"/>
          <w:szCs w:val="28"/>
        </w:rPr>
        <w:t xml:space="preserve">На реализацию мероприятий настоящей Подпрограммы предусмотрены средства в </w:t>
      </w:r>
      <w:r w:rsidRPr="003976D2">
        <w:rPr>
          <w:sz w:val="28"/>
          <w:szCs w:val="28"/>
        </w:rPr>
        <w:t xml:space="preserve">объеме </w:t>
      </w:r>
      <w:r w:rsidR="00290D16">
        <w:rPr>
          <w:sz w:val="28"/>
          <w:szCs w:val="28"/>
        </w:rPr>
        <w:t>58832,697</w:t>
      </w:r>
      <w:r>
        <w:rPr>
          <w:sz w:val="28"/>
          <w:szCs w:val="28"/>
        </w:rPr>
        <w:t xml:space="preserve"> тыс. рублей в том числе: местного бюджета </w:t>
      </w:r>
      <w:r w:rsidR="00290D16">
        <w:rPr>
          <w:sz w:val="28"/>
          <w:szCs w:val="28"/>
        </w:rPr>
        <w:t>43367,977</w:t>
      </w:r>
      <w:r>
        <w:rPr>
          <w:sz w:val="28"/>
          <w:szCs w:val="28"/>
        </w:rPr>
        <w:t xml:space="preserve"> тыс. руб., краевого бюджета </w:t>
      </w:r>
      <w:r w:rsidR="00C02F3B">
        <w:rPr>
          <w:sz w:val="28"/>
          <w:szCs w:val="28"/>
        </w:rPr>
        <w:t>15464,72</w:t>
      </w:r>
      <w:r>
        <w:rPr>
          <w:sz w:val="28"/>
          <w:szCs w:val="28"/>
        </w:rPr>
        <w:t xml:space="preserve"> тыс. руб.</w:t>
      </w:r>
      <w:r>
        <w:rPr>
          <w:sz w:val="28"/>
          <w:szCs w:val="28"/>
        </w:rPr>
        <w:br/>
        <w:t xml:space="preserve">         Финансирование мероприятий настоящей Подпрограммы осуществляется  в соответствии со сводным перечнем мероприятий и расходов согласно Приложению 1 к настоящей Подпрограмме.</w:t>
      </w:r>
    </w:p>
    <w:p w:rsidR="00AE697E" w:rsidRDefault="00AE697E" w:rsidP="00107EBC">
      <w:pPr>
        <w:pStyle w:val="aa"/>
        <w:spacing w:line="360" w:lineRule="auto"/>
        <w:ind w:left="0" w:firstLine="720"/>
        <w:jc w:val="both"/>
        <w:rPr>
          <w:sz w:val="28"/>
          <w:szCs w:val="28"/>
        </w:rPr>
      </w:pPr>
      <w:r>
        <w:rPr>
          <w:sz w:val="28"/>
          <w:szCs w:val="28"/>
        </w:rPr>
        <w:t>Объемы финансирования могут уточняться при утверждении показателей местного и краевого бюджетов  на очередной финансовый год.</w:t>
      </w:r>
    </w:p>
    <w:p w:rsidR="00AE697E" w:rsidRDefault="00AE697E" w:rsidP="00AE697E">
      <w:pPr>
        <w:pStyle w:val="aa"/>
        <w:ind w:left="0" w:firstLine="720"/>
        <w:jc w:val="both"/>
        <w:rPr>
          <w:sz w:val="16"/>
          <w:szCs w:val="16"/>
        </w:rPr>
      </w:pPr>
    </w:p>
    <w:p w:rsidR="00AE697E" w:rsidRPr="00AE697E" w:rsidRDefault="00AE697E" w:rsidP="00AE697E">
      <w:pPr>
        <w:pStyle w:val="3"/>
        <w:keepLines w:val="0"/>
        <w:numPr>
          <w:ilvl w:val="2"/>
          <w:numId w:val="0"/>
        </w:numPr>
        <w:tabs>
          <w:tab w:val="num" w:pos="0"/>
        </w:tabs>
        <w:spacing w:before="240" w:line="360" w:lineRule="auto"/>
        <w:jc w:val="center"/>
        <w:rPr>
          <w:rFonts w:ascii="Times New Roman" w:hAnsi="Times New Roman" w:cs="Times New Roman"/>
          <w:color w:val="auto"/>
          <w:sz w:val="24"/>
          <w:szCs w:val="24"/>
        </w:rPr>
      </w:pPr>
      <w:r w:rsidRPr="00AE697E">
        <w:rPr>
          <w:rFonts w:ascii="Times New Roman" w:hAnsi="Times New Roman" w:cs="Times New Roman"/>
          <w:color w:val="auto"/>
          <w:sz w:val="24"/>
          <w:szCs w:val="24"/>
        </w:rPr>
        <w:t>8. ОЦЕНКА  ЭФФЕКТИВНОСТИ ПОДПРОГРАММЫ</w:t>
      </w:r>
    </w:p>
    <w:p w:rsidR="00AE697E" w:rsidRDefault="00AE697E" w:rsidP="00AE697E">
      <w:pPr>
        <w:spacing w:line="360" w:lineRule="auto"/>
        <w:ind w:firstLine="896"/>
        <w:jc w:val="both"/>
        <w:rPr>
          <w:sz w:val="28"/>
          <w:szCs w:val="28"/>
        </w:rPr>
      </w:pPr>
      <w:r>
        <w:rPr>
          <w:sz w:val="28"/>
          <w:szCs w:val="28"/>
        </w:rPr>
        <w:t>Динамика и уровень достижения целевых показателей эффективности реализации настоящей Подпрограммы по годам представлена в таблице 1 к настоящей Подпрограмме.</w:t>
      </w:r>
    </w:p>
    <w:p w:rsidR="00AE697E" w:rsidRDefault="00AE697E" w:rsidP="00AE697E">
      <w:pPr>
        <w:spacing w:line="360" w:lineRule="auto"/>
        <w:ind w:firstLine="896"/>
        <w:jc w:val="both"/>
        <w:rPr>
          <w:sz w:val="28"/>
          <w:szCs w:val="28"/>
        </w:rPr>
      </w:pPr>
      <w:r>
        <w:rPr>
          <w:sz w:val="28"/>
          <w:szCs w:val="28"/>
        </w:rPr>
        <w:t xml:space="preserve">  В результате реализации Подпрограммы ее основные целевые показатели к 2021 году составят:</w:t>
      </w:r>
    </w:p>
    <w:p w:rsidR="00AE697E" w:rsidRDefault="00AE697E" w:rsidP="00AE697E">
      <w:pPr>
        <w:spacing w:line="360" w:lineRule="auto"/>
        <w:ind w:firstLine="896"/>
        <w:jc w:val="both"/>
        <w:rPr>
          <w:sz w:val="28"/>
          <w:szCs w:val="28"/>
        </w:rPr>
      </w:pPr>
      <w:r>
        <w:rPr>
          <w:sz w:val="28"/>
          <w:szCs w:val="28"/>
        </w:rPr>
        <w:t>-  протяженность  дорог  приведенных к нормативным требованиям увеличится на 8,3 %;</w:t>
      </w:r>
    </w:p>
    <w:p w:rsidR="00AE697E" w:rsidRDefault="00AE697E" w:rsidP="00AE697E">
      <w:pPr>
        <w:pStyle w:val="a7"/>
        <w:snapToGrid w:val="0"/>
        <w:ind w:left="-37" w:firstLine="745"/>
        <w:jc w:val="both"/>
        <w:rPr>
          <w:sz w:val="28"/>
          <w:szCs w:val="28"/>
        </w:rPr>
      </w:pPr>
      <w:r>
        <w:rPr>
          <w:sz w:val="28"/>
          <w:szCs w:val="28"/>
        </w:rPr>
        <w:t xml:space="preserve">  - прирост протяженности автомобильных дорог общего пользования местного значения, соответствующих нормативным требованиям  на 16,82 км;</w:t>
      </w:r>
    </w:p>
    <w:p w:rsidR="00AE697E" w:rsidRDefault="00AE697E" w:rsidP="00AE697E">
      <w:pPr>
        <w:spacing w:line="360" w:lineRule="auto"/>
        <w:ind w:firstLine="896"/>
        <w:jc w:val="both"/>
        <w:rPr>
          <w:sz w:val="28"/>
          <w:szCs w:val="28"/>
        </w:rPr>
      </w:pPr>
      <w:r>
        <w:rPr>
          <w:sz w:val="28"/>
          <w:szCs w:val="28"/>
        </w:rPr>
        <w:lastRenderedPageBreak/>
        <w:t>- доля дорожно-транспортных происшествий из-за неудовлетворительных дорожных условий на автомобильных дорогах общего пользования местного значения снизится на</w:t>
      </w:r>
      <w:r w:rsidR="00503753">
        <w:rPr>
          <w:sz w:val="28"/>
          <w:szCs w:val="28"/>
        </w:rPr>
        <w:t xml:space="preserve"> </w:t>
      </w:r>
      <w:r>
        <w:rPr>
          <w:sz w:val="28"/>
          <w:szCs w:val="28"/>
        </w:rPr>
        <w:t>8%.</w:t>
      </w:r>
    </w:p>
    <w:p w:rsidR="00AE697E" w:rsidRPr="00E06338" w:rsidRDefault="00AE697E" w:rsidP="00AE697E">
      <w:pPr>
        <w:spacing w:line="100" w:lineRule="atLeast"/>
        <w:jc w:val="center"/>
      </w:pPr>
      <w:r w:rsidRPr="00E06338">
        <w:t>Целевые индикаторы и показатели подпрограммы.</w:t>
      </w:r>
    </w:p>
    <w:p w:rsidR="00AE697E" w:rsidRPr="00E06338" w:rsidRDefault="00AE697E" w:rsidP="00AE697E">
      <w:pPr>
        <w:spacing w:line="100" w:lineRule="atLeast"/>
        <w:jc w:val="right"/>
      </w:pPr>
    </w:p>
    <w:tbl>
      <w:tblPr>
        <w:tblW w:w="9990" w:type="dxa"/>
        <w:tblInd w:w="-11" w:type="dxa"/>
        <w:tblLayout w:type="fixed"/>
        <w:tblCellMar>
          <w:top w:w="55" w:type="dxa"/>
          <w:left w:w="55" w:type="dxa"/>
          <w:bottom w:w="55" w:type="dxa"/>
          <w:right w:w="55" w:type="dxa"/>
        </w:tblCellMar>
        <w:tblLook w:val="0000"/>
      </w:tblPr>
      <w:tblGrid>
        <w:gridCol w:w="457"/>
        <w:gridCol w:w="2586"/>
        <w:gridCol w:w="1559"/>
        <w:gridCol w:w="851"/>
        <w:gridCol w:w="992"/>
        <w:gridCol w:w="992"/>
        <w:gridCol w:w="851"/>
        <w:gridCol w:w="851"/>
        <w:gridCol w:w="851"/>
      </w:tblGrid>
      <w:tr w:rsidR="00AE697E" w:rsidRPr="00E06338" w:rsidTr="00596C36">
        <w:tc>
          <w:tcPr>
            <w:tcW w:w="457" w:type="dxa"/>
            <w:vMerge w:val="restart"/>
            <w:tcBorders>
              <w:top w:val="single" w:sz="4" w:space="0" w:color="000000"/>
              <w:left w:val="single" w:sz="4" w:space="0" w:color="000000"/>
              <w:bottom w:val="single" w:sz="4" w:space="0" w:color="000000"/>
            </w:tcBorders>
            <w:shd w:val="clear" w:color="auto" w:fill="FFFFFF"/>
          </w:tcPr>
          <w:p w:rsidR="00AE697E" w:rsidRPr="00E06338" w:rsidRDefault="00AE697E" w:rsidP="00596C36">
            <w:pPr>
              <w:suppressLineNumbers/>
              <w:snapToGrid w:val="0"/>
              <w:spacing w:line="100" w:lineRule="atLeast"/>
              <w:jc w:val="center"/>
            </w:pPr>
            <w:r w:rsidRPr="00E06338">
              <w:t>№ п/п</w:t>
            </w:r>
          </w:p>
        </w:tc>
        <w:tc>
          <w:tcPr>
            <w:tcW w:w="2586" w:type="dxa"/>
            <w:vMerge w:val="restart"/>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Показатель (индикатор)</w:t>
            </w:r>
          </w:p>
        </w:tc>
        <w:tc>
          <w:tcPr>
            <w:tcW w:w="1559" w:type="dxa"/>
            <w:vMerge w:val="restart"/>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Ед. измерения</w:t>
            </w:r>
          </w:p>
        </w:tc>
        <w:tc>
          <w:tcPr>
            <w:tcW w:w="4537" w:type="dxa"/>
            <w:gridSpan w:val="5"/>
            <w:tcBorders>
              <w:top w:val="single" w:sz="4" w:space="0" w:color="000000"/>
              <w:left w:val="single" w:sz="4" w:space="0" w:color="000000"/>
              <w:bottom w:val="single" w:sz="4" w:space="0" w:color="000000"/>
              <w:right w:val="single" w:sz="4" w:space="0" w:color="000000"/>
            </w:tcBorders>
            <w:shd w:val="clear" w:color="auto" w:fill="FFFFFF"/>
          </w:tcPr>
          <w:p w:rsidR="00AE697E" w:rsidRPr="00E06338" w:rsidRDefault="00AE697E" w:rsidP="00596C36">
            <w:pPr>
              <w:suppressLineNumbers/>
              <w:snapToGrid w:val="0"/>
              <w:spacing w:line="100" w:lineRule="atLeast"/>
              <w:jc w:val="center"/>
            </w:pPr>
            <w:r w:rsidRPr="00E06338">
              <w:t>Значение показателей</w:t>
            </w:r>
          </w:p>
        </w:tc>
        <w:tc>
          <w:tcPr>
            <w:tcW w:w="851" w:type="dxa"/>
            <w:vMerge w:val="restart"/>
            <w:tcBorders>
              <w:top w:val="single" w:sz="4" w:space="0" w:color="000000"/>
              <w:left w:val="single" w:sz="4" w:space="0" w:color="000000"/>
              <w:right w:val="single" w:sz="4" w:space="0" w:color="000000"/>
            </w:tcBorders>
            <w:shd w:val="clear" w:color="auto" w:fill="FFFFFF"/>
            <w:vAlign w:val="center"/>
          </w:tcPr>
          <w:p w:rsidR="00AE697E" w:rsidRPr="008729D3" w:rsidRDefault="00AE697E" w:rsidP="00596C36">
            <w:pPr>
              <w:suppressLineNumbers/>
              <w:snapToGrid w:val="0"/>
              <w:spacing w:line="100" w:lineRule="atLeast"/>
              <w:jc w:val="center"/>
              <w:rPr>
                <w:b/>
              </w:rPr>
            </w:pPr>
            <w:r w:rsidRPr="008729D3">
              <w:rPr>
                <w:b/>
              </w:rPr>
              <w:t>Итого</w:t>
            </w:r>
          </w:p>
        </w:tc>
      </w:tr>
      <w:tr w:rsidR="00AE697E" w:rsidRPr="00E06338" w:rsidTr="00596C36">
        <w:tc>
          <w:tcPr>
            <w:tcW w:w="457" w:type="dxa"/>
            <w:vMerge/>
            <w:tcBorders>
              <w:top w:val="single" w:sz="4" w:space="0" w:color="000000"/>
              <w:left w:val="single" w:sz="4" w:space="0" w:color="000000"/>
              <w:bottom w:val="single" w:sz="4" w:space="0" w:color="000000"/>
            </w:tcBorders>
            <w:shd w:val="clear" w:color="auto" w:fill="FFFFFF"/>
          </w:tcPr>
          <w:p w:rsidR="00AE697E" w:rsidRPr="00E06338" w:rsidRDefault="00AE697E" w:rsidP="00596C36">
            <w:pPr>
              <w:suppressLineNumbers/>
              <w:snapToGrid w:val="0"/>
              <w:spacing w:line="100" w:lineRule="atLeast"/>
              <w:jc w:val="center"/>
            </w:pPr>
          </w:p>
        </w:tc>
        <w:tc>
          <w:tcPr>
            <w:tcW w:w="2586" w:type="dxa"/>
            <w:vMerge/>
            <w:tcBorders>
              <w:top w:val="single" w:sz="4" w:space="0" w:color="000000"/>
              <w:left w:val="single" w:sz="4" w:space="0" w:color="000000"/>
              <w:bottom w:val="single" w:sz="4" w:space="0" w:color="000000"/>
            </w:tcBorders>
            <w:shd w:val="clear" w:color="auto" w:fill="FFFFFF"/>
          </w:tcPr>
          <w:p w:rsidR="00AE697E" w:rsidRPr="00E06338" w:rsidRDefault="00AE697E" w:rsidP="00596C36">
            <w:pPr>
              <w:suppressLineNumbers/>
              <w:snapToGrid w:val="0"/>
              <w:spacing w:line="100" w:lineRule="atLeast"/>
              <w:jc w:val="both"/>
            </w:pPr>
          </w:p>
        </w:tc>
        <w:tc>
          <w:tcPr>
            <w:tcW w:w="1559" w:type="dxa"/>
            <w:vMerge/>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p>
        </w:tc>
        <w:tc>
          <w:tcPr>
            <w:tcW w:w="851"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201</w:t>
            </w:r>
            <w:r>
              <w:t>7</w:t>
            </w:r>
            <w:r w:rsidRPr="00E06338">
              <w:t xml:space="preserve"> г. </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201</w:t>
            </w:r>
            <w:r>
              <w:t>8</w:t>
            </w:r>
            <w:r w:rsidRPr="00E06338">
              <w:t xml:space="preserve"> г.</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201</w:t>
            </w:r>
            <w:r>
              <w:t>9</w:t>
            </w:r>
            <w:r w:rsidRPr="00E06338">
              <w:t xml:space="preserve"> г.</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20</w:t>
            </w:r>
            <w:r>
              <w:t>20</w:t>
            </w:r>
            <w:r w:rsidRPr="00E06338">
              <w:t xml:space="preserve"> г.</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AE697E" w:rsidRPr="00E06338" w:rsidRDefault="00AE697E" w:rsidP="00596C36">
            <w:pPr>
              <w:suppressLineNumbers/>
              <w:snapToGrid w:val="0"/>
              <w:spacing w:line="100" w:lineRule="atLeast"/>
              <w:jc w:val="center"/>
            </w:pPr>
            <w:r>
              <w:t>2021 г.</w:t>
            </w:r>
          </w:p>
        </w:tc>
        <w:tc>
          <w:tcPr>
            <w:tcW w:w="851" w:type="dxa"/>
            <w:vMerge/>
            <w:tcBorders>
              <w:left w:val="single" w:sz="4" w:space="0" w:color="000000"/>
              <w:bottom w:val="single" w:sz="4" w:space="0" w:color="000000"/>
              <w:right w:val="single" w:sz="4" w:space="0" w:color="000000"/>
            </w:tcBorders>
            <w:shd w:val="clear" w:color="auto" w:fill="FFFFFF"/>
            <w:vAlign w:val="center"/>
          </w:tcPr>
          <w:p w:rsidR="00AE697E" w:rsidRDefault="00AE697E" w:rsidP="00596C36">
            <w:pPr>
              <w:suppressLineNumbers/>
              <w:snapToGrid w:val="0"/>
              <w:spacing w:line="100" w:lineRule="atLeast"/>
              <w:jc w:val="center"/>
            </w:pPr>
          </w:p>
        </w:tc>
      </w:tr>
      <w:tr w:rsidR="00AE697E" w:rsidRPr="00E06338" w:rsidTr="00596C36">
        <w:tc>
          <w:tcPr>
            <w:tcW w:w="457" w:type="dxa"/>
            <w:tcBorders>
              <w:top w:val="single" w:sz="4" w:space="0" w:color="000000"/>
              <w:left w:val="single" w:sz="4" w:space="0" w:color="000000"/>
              <w:bottom w:val="single" w:sz="4" w:space="0" w:color="000000"/>
            </w:tcBorders>
            <w:shd w:val="clear" w:color="auto" w:fill="FFFFFF"/>
          </w:tcPr>
          <w:p w:rsidR="00AE697E" w:rsidRPr="00E06338" w:rsidRDefault="00AE697E" w:rsidP="00596C36">
            <w:pPr>
              <w:suppressLineNumbers/>
              <w:snapToGrid w:val="0"/>
              <w:spacing w:line="100" w:lineRule="atLeast"/>
              <w:jc w:val="center"/>
            </w:pPr>
            <w:r w:rsidRPr="00E06338">
              <w:t>1.</w:t>
            </w:r>
          </w:p>
        </w:tc>
        <w:tc>
          <w:tcPr>
            <w:tcW w:w="2586" w:type="dxa"/>
            <w:tcBorders>
              <w:top w:val="single" w:sz="4" w:space="0" w:color="000000"/>
              <w:left w:val="single" w:sz="4" w:space="0" w:color="000000"/>
              <w:bottom w:val="single" w:sz="4" w:space="0" w:color="000000"/>
            </w:tcBorders>
            <w:shd w:val="clear" w:color="auto" w:fill="FFFFFF"/>
          </w:tcPr>
          <w:p w:rsidR="00AE697E" w:rsidRPr="00F9163E" w:rsidRDefault="00AE697E" w:rsidP="00596C36">
            <w:pPr>
              <w:suppressLineNumbers/>
              <w:snapToGrid w:val="0"/>
              <w:spacing w:line="100" w:lineRule="atLeast"/>
            </w:pPr>
            <w:r w:rsidRPr="00F9163E">
              <w:t>Доля протяженности автомобильных дорог общего пользования местного значения, не отвечающие нормативным требованиям, в общей протяженности автомобильных дорог общего пользования местного значения.</w:t>
            </w:r>
          </w:p>
        </w:tc>
        <w:tc>
          <w:tcPr>
            <w:tcW w:w="1559"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w:t>
            </w:r>
          </w:p>
        </w:tc>
        <w:tc>
          <w:tcPr>
            <w:tcW w:w="851"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t>73,23</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4B6875" w:rsidP="00596C36">
            <w:pPr>
              <w:suppressLineNumbers/>
              <w:snapToGrid w:val="0"/>
              <w:spacing w:line="100" w:lineRule="atLeast"/>
              <w:jc w:val="center"/>
            </w:pPr>
            <w:r>
              <w:t>71,63</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4B6875" w:rsidP="00596C36">
            <w:pPr>
              <w:suppressLineNumbers/>
              <w:snapToGrid w:val="0"/>
              <w:spacing w:line="100" w:lineRule="atLeast"/>
              <w:jc w:val="center"/>
            </w:pPr>
            <w:r>
              <w:t>68,93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E06338" w:rsidRDefault="004B6875" w:rsidP="00596C36">
            <w:pPr>
              <w:suppressLineNumbers/>
              <w:snapToGrid w:val="0"/>
              <w:spacing w:line="100" w:lineRule="atLeast"/>
              <w:jc w:val="center"/>
            </w:pPr>
            <w:r>
              <w:t>66,93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Default="004B6875" w:rsidP="00596C36">
            <w:pPr>
              <w:suppressLineNumbers/>
              <w:snapToGrid w:val="0"/>
              <w:spacing w:line="100" w:lineRule="atLeast"/>
              <w:jc w:val="center"/>
            </w:pPr>
            <w:r>
              <w:t>64,93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8729D3" w:rsidRDefault="004B6875" w:rsidP="00596C36">
            <w:pPr>
              <w:suppressLineNumbers/>
              <w:snapToGrid w:val="0"/>
              <w:spacing w:line="100" w:lineRule="atLeast"/>
              <w:jc w:val="center"/>
              <w:rPr>
                <w:b/>
              </w:rPr>
            </w:pPr>
            <w:r>
              <w:rPr>
                <w:b/>
              </w:rPr>
              <w:t>64,93</w:t>
            </w:r>
          </w:p>
        </w:tc>
      </w:tr>
      <w:tr w:rsidR="00AE697E" w:rsidRPr="00E06338" w:rsidTr="00596C36">
        <w:tc>
          <w:tcPr>
            <w:tcW w:w="457" w:type="dxa"/>
            <w:tcBorders>
              <w:top w:val="single" w:sz="4" w:space="0" w:color="000000"/>
              <w:left w:val="single" w:sz="4" w:space="0" w:color="000000"/>
              <w:bottom w:val="single" w:sz="4" w:space="0" w:color="000000"/>
            </w:tcBorders>
            <w:shd w:val="clear" w:color="auto" w:fill="FFFFFF"/>
          </w:tcPr>
          <w:p w:rsidR="00AE697E" w:rsidRPr="00E06338" w:rsidRDefault="00AE697E" w:rsidP="00596C36">
            <w:pPr>
              <w:suppressLineNumbers/>
              <w:snapToGrid w:val="0"/>
              <w:spacing w:line="100" w:lineRule="atLeast"/>
              <w:jc w:val="center"/>
            </w:pPr>
            <w:r w:rsidRPr="00E06338">
              <w:t>2.</w:t>
            </w:r>
          </w:p>
        </w:tc>
        <w:tc>
          <w:tcPr>
            <w:tcW w:w="2586" w:type="dxa"/>
            <w:tcBorders>
              <w:top w:val="single" w:sz="4" w:space="0" w:color="000000"/>
              <w:left w:val="single" w:sz="4" w:space="0" w:color="000000"/>
              <w:bottom w:val="single" w:sz="4" w:space="0" w:color="000000"/>
            </w:tcBorders>
            <w:shd w:val="clear" w:color="auto" w:fill="FFFFFF"/>
          </w:tcPr>
          <w:p w:rsidR="00AE697E" w:rsidRPr="00F9163E" w:rsidRDefault="00AE697E" w:rsidP="00596C36">
            <w:pPr>
              <w:suppressLineNumbers/>
              <w:snapToGrid w:val="0"/>
              <w:spacing w:line="100" w:lineRule="atLeast"/>
            </w:pPr>
            <w:r w:rsidRPr="00F9163E">
              <w:t>Прирост протяженности автомобильных дорог общего пользования местного значения, соответствующих нормативным требованиям</w:t>
            </w:r>
          </w:p>
        </w:tc>
        <w:tc>
          <w:tcPr>
            <w:tcW w:w="1559"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км</w:t>
            </w:r>
          </w:p>
        </w:tc>
        <w:tc>
          <w:tcPr>
            <w:tcW w:w="851"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t>4,53</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4B6875" w:rsidP="00596C36">
            <w:pPr>
              <w:suppressLineNumbers/>
              <w:snapToGrid w:val="0"/>
              <w:spacing w:line="100" w:lineRule="atLeast"/>
              <w:jc w:val="center"/>
            </w:pPr>
            <w:r>
              <w:t>7,82</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4B6875" w:rsidP="00596C36">
            <w:pPr>
              <w:suppressLineNumbers/>
              <w:snapToGrid w:val="0"/>
              <w:spacing w:line="100" w:lineRule="atLeast"/>
              <w:jc w:val="center"/>
            </w:pPr>
            <w:r>
              <w:t>13,35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E06338" w:rsidRDefault="004B6875" w:rsidP="00596C36">
            <w:pPr>
              <w:suppressLineNumbers/>
              <w:snapToGrid w:val="0"/>
              <w:spacing w:line="100" w:lineRule="atLeast"/>
              <w:jc w:val="center"/>
            </w:pPr>
            <w:r>
              <w:t>17,35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Default="004B6875" w:rsidP="00596C36">
            <w:pPr>
              <w:suppressLineNumbers/>
              <w:snapToGrid w:val="0"/>
              <w:spacing w:line="100" w:lineRule="atLeast"/>
              <w:jc w:val="center"/>
            </w:pPr>
            <w:r>
              <w:t>21,35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8729D3" w:rsidRDefault="004B6875" w:rsidP="00596C36">
            <w:pPr>
              <w:suppressLineNumbers/>
              <w:snapToGrid w:val="0"/>
              <w:spacing w:line="100" w:lineRule="atLeast"/>
              <w:jc w:val="center"/>
              <w:rPr>
                <w:b/>
              </w:rPr>
            </w:pPr>
            <w:r>
              <w:rPr>
                <w:b/>
              </w:rPr>
              <w:t>21,35</w:t>
            </w:r>
          </w:p>
        </w:tc>
      </w:tr>
      <w:tr w:rsidR="00AE697E" w:rsidRPr="00E06338" w:rsidTr="00596C36">
        <w:tc>
          <w:tcPr>
            <w:tcW w:w="457" w:type="dxa"/>
            <w:tcBorders>
              <w:top w:val="single" w:sz="4" w:space="0" w:color="000000"/>
              <w:left w:val="single" w:sz="4" w:space="0" w:color="000000"/>
              <w:bottom w:val="single" w:sz="4" w:space="0" w:color="000000"/>
            </w:tcBorders>
            <w:shd w:val="clear" w:color="auto" w:fill="FFFFFF"/>
          </w:tcPr>
          <w:p w:rsidR="00AE697E" w:rsidRPr="00E06338" w:rsidRDefault="00AE697E" w:rsidP="00596C36">
            <w:pPr>
              <w:suppressLineNumbers/>
              <w:snapToGrid w:val="0"/>
              <w:spacing w:line="100" w:lineRule="atLeast"/>
              <w:jc w:val="center"/>
            </w:pPr>
            <w:r w:rsidRPr="00E06338">
              <w:t>3.</w:t>
            </w:r>
          </w:p>
        </w:tc>
        <w:tc>
          <w:tcPr>
            <w:tcW w:w="2586" w:type="dxa"/>
            <w:tcBorders>
              <w:top w:val="single" w:sz="4" w:space="0" w:color="000000"/>
              <w:left w:val="single" w:sz="4" w:space="0" w:color="000000"/>
              <w:bottom w:val="single" w:sz="4" w:space="0" w:color="000000"/>
            </w:tcBorders>
            <w:shd w:val="clear" w:color="auto" w:fill="FFFFFF"/>
          </w:tcPr>
          <w:p w:rsidR="00AE697E" w:rsidRPr="00F9163E" w:rsidRDefault="00AE697E" w:rsidP="00596C36">
            <w:pPr>
              <w:suppressLineNumbers/>
              <w:snapToGrid w:val="0"/>
              <w:spacing w:line="100" w:lineRule="atLeast"/>
            </w:pPr>
            <w:r w:rsidRPr="00F9163E">
              <w:t>Доля дорожно-транспортных происшествий из-за неудовлетворительных дорожных условий на автомобильных дорогах общего пользования местного значения.</w:t>
            </w:r>
          </w:p>
        </w:tc>
        <w:tc>
          <w:tcPr>
            <w:tcW w:w="1559"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 xml:space="preserve">% </w:t>
            </w:r>
          </w:p>
        </w:tc>
        <w:tc>
          <w:tcPr>
            <w:tcW w:w="851"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t>74,5</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t>72,5</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t>69,5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t>66,5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Default="00AE697E" w:rsidP="00596C36">
            <w:pPr>
              <w:suppressLineNumbers/>
              <w:snapToGrid w:val="0"/>
              <w:spacing w:line="100" w:lineRule="atLeast"/>
              <w:jc w:val="center"/>
            </w:pPr>
            <w:r>
              <w:t>66,5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8729D3" w:rsidRDefault="00AE697E" w:rsidP="00596C36">
            <w:pPr>
              <w:suppressLineNumbers/>
              <w:snapToGrid w:val="0"/>
              <w:spacing w:line="100" w:lineRule="atLeast"/>
              <w:jc w:val="center"/>
              <w:rPr>
                <w:b/>
              </w:rPr>
            </w:pPr>
            <w:r w:rsidRPr="008729D3">
              <w:rPr>
                <w:b/>
              </w:rPr>
              <w:t>8</w:t>
            </w:r>
          </w:p>
        </w:tc>
      </w:tr>
    </w:tbl>
    <w:p w:rsidR="00AE697E" w:rsidRDefault="00AE697E" w:rsidP="00AE697E">
      <w:pPr>
        <w:spacing w:line="360" w:lineRule="auto"/>
        <w:ind w:firstLine="896"/>
        <w:jc w:val="both"/>
        <w:rPr>
          <w:sz w:val="28"/>
          <w:szCs w:val="28"/>
        </w:rPr>
      </w:pPr>
    </w:p>
    <w:bookmarkEnd w:id="1"/>
    <w:p w:rsidR="00AE697E" w:rsidRPr="00AE697E" w:rsidRDefault="00AE697E" w:rsidP="00AE697E">
      <w:pPr>
        <w:spacing w:line="360" w:lineRule="auto"/>
        <w:ind w:firstLine="896"/>
        <w:jc w:val="both"/>
        <w:rPr>
          <w:b/>
          <w:sz w:val="24"/>
          <w:szCs w:val="24"/>
        </w:rPr>
      </w:pPr>
      <w:r w:rsidRPr="00AE697E">
        <w:rPr>
          <w:b/>
          <w:sz w:val="24"/>
          <w:szCs w:val="24"/>
        </w:rPr>
        <w:t>9. ОЖИДАЕМЫЕ КОНЕЧНЫЕ РЕЗУЛЬТАТЫ</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Подпрограммы будет способствовать дальнейшему созданию благоприятных условий для решения социальных проблем.</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исполнения Подпрограммы предполагается повышение комфортности проживания граждан на территории Черниговского муниципального района, улучшение технического состояния объектов   улично - дорожной сети. </w:t>
      </w:r>
    </w:p>
    <w:p w:rsidR="00AE697E" w:rsidRDefault="00AE697E" w:rsidP="00AE697E">
      <w:pPr>
        <w:pStyle w:val="ConsPlusNormal"/>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Ремонт дорожного полотна, увеличение площади автомобильных дорог с  улучшенным типом покрытия приведет к безаварийному передвижению транспортных средств по дорогам населенных пунктов. </w:t>
      </w:r>
      <w:bookmarkEnd w:id="2"/>
    </w:p>
    <w:p w:rsidR="00AE697E" w:rsidRDefault="00AE697E" w:rsidP="00AE697E">
      <w:pPr>
        <w:pStyle w:val="ConsPlusNormal"/>
        <w:autoSpaceDE w:val="0"/>
        <w:spacing w:line="360" w:lineRule="auto"/>
        <w:jc w:val="both"/>
        <w:rPr>
          <w:rFonts w:ascii="Times New Roman" w:hAnsi="Times New Roman" w:cs="Times New Roman"/>
          <w:sz w:val="28"/>
          <w:szCs w:val="28"/>
        </w:rPr>
      </w:pPr>
    </w:p>
    <w:p w:rsidR="00AE697E" w:rsidRDefault="00AE697E" w:rsidP="00AE697E">
      <w:pPr>
        <w:pStyle w:val="ConsPlusNormal"/>
        <w:autoSpaceDE w:val="0"/>
        <w:spacing w:line="360" w:lineRule="auto"/>
        <w:jc w:val="both"/>
        <w:rPr>
          <w:rFonts w:ascii="Times New Roman" w:hAnsi="Times New Roman" w:cs="Times New Roman"/>
          <w:sz w:val="28"/>
          <w:szCs w:val="28"/>
        </w:rPr>
      </w:pPr>
    </w:p>
    <w:p w:rsidR="00362F9E" w:rsidRDefault="00362F9E" w:rsidP="00362F9E">
      <w:pPr>
        <w:pStyle w:val="ConsNormal"/>
        <w:widowControl/>
        <w:snapToGrid w:val="0"/>
        <w:spacing w:line="100" w:lineRule="atLeast"/>
        <w:ind w:right="-284" w:firstLine="0"/>
        <w:jc w:val="right"/>
        <w:rPr>
          <w:rFonts w:ascii="Times New Roman" w:hAnsi="Times New Roman" w:cs="Times New Roman"/>
        </w:rPr>
      </w:pPr>
      <w:r>
        <w:rPr>
          <w:rFonts w:ascii="Times New Roman" w:hAnsi="Times New Roman" w:cs="Times New Roman"/>
        </w:rPr>
        <w:lastRenderedPageBreak/>
        <w:t xml:space="preserve">Приложение </w:t>
      </w:r>
    </w:p>
    <w:p w:rsidR="00362F9E" w:rsidRDefault="00362F9E" w:rsidP="00362F9E">
      <w:pPr>
        <w:pStyle w:val="ConsNormal"/>
        <w:widowControl/>
        <w:snapToGrid w:val="0"/>
        <w:spacing w:line="100" w:lineRule="atLeast"/>
        <w:ind w:right="-284" w:firstLine="0"/>
        <w:jc w:val="right"/>
        <w:rPr>
          <w:rFonts w:ascii="Times New Roman" w:hAnsi="Times New Roman" w:cs="Times New Roman"/>
        </w:rPr>
      </w:pPr>
      <w:r>
        <w:rPr>
          <w:rFonts w:ascii="Times New Roman" w:hAnsi="Times New Roman" w:cs="Times New Roman"/>
        </w:rPr>
        <w:t>к постановлению Администрации</w:t>
      </w:r>
    </w:p>
    <w:p w:rsidR="00362F9E" w:rsidRDefault="00362F9E" w:rsidP="00362F9E">
      <w:pPr>
        <w:pStyle w:val="ConsNormal"/>
        <w:widowControl/>
        <w:snapToGrid w:val="0"/>
        <w:spacing w:line="100" w:lineRule="atLeast"/>
        <w:ind w:right="-284" w:firstLine="0"/>
        <w:jc w:val="right"/>
        <w:rPr>
          <w:rFonts w:ascii="Times New Roman" w:hAnsi="Times New Roman" w:cs="Times New Roman"/>
        </w:rPr>
      </w:pPr>
      <w:r>
        <w:rPr>
          <w:rFonts w:ascii="Times New Roman" w:hAnsi="Times New Roman" w:cs="Times New Roman"/>
        </w:rPr>
        <w:t xml:space="preserve"> Черниговского района  от «___» ию</w:t>
      </w:r>
      <w:r w:rsidR="00D64D40">
        <w:rPr>
          <w:rFonts w:ascii="Times New Roman" w:hAnsi="Times New Roman" w:cs="Times New Roman"/>
        </w:rPr>
        <w:t>л</w:t>
      </w:r>
      <w:r>
        <w:rPr>
          <w:rFonts w:ascii="Times New Roman" w:hAnsi="Times New Roman" w:cs="Times New Roman"/>
        </w:rPr>
        <w:t xml:space="preserve">я 2019 № </w:t>
      </w:r>
      <w:proofErr w:type="spellStart"/>
      <w:r>
        <w:rPr>
          <w:rFonts w:ascii="Times New Roman" w:hAnsi="Times New Roman" w:cs="Times New Roman"/>
        </w:rPr>
        <w:t>___-па</w:t>
      </w:r>
      <w:proofErr w:type="spellEnd"/>
    </w:p>
    <w:tbl>
      <w:tblPr>
        <w:tblW w:w="0" w:type="auto"/>
        <w:tblInd w:w="5495" w:type="dxa"/>
        <w:tblLayout w:type="fixed"/>
        <w:tblLook w:val="0000"/>
      </w:tblPr>
      <w:tblGrid>
        <w:gridCol w:w="4416"/>
      </w:tblGrid>
      <w:tr w:rsidR="00362F9E" w:rsidTr="00F71DFA">
        <w:tc>
          <w:tcPr>
            <w:tcW w:w="4416" w:type="dxa"/>
            <w:shd w:val="clear" w:color="auto" w:fill="auto"/>
          </w:tcPr>
          <w:p w:rsidR="00362F9E" w:rsidRDefault="00362F9E" w:rsidP="00F71DFA">
            <w:pPr>
              <w:pStyle w:val="ConsNormal"/>
              <w:widowControl/>
              <w:snapToGrid w:val="0"/>
              <w:spacing w:line="100" w:lineRule="atLeast"/>
              <w:ind w:right="0" w:firstLine="0"/>
              <w:jc w:val="right"/>
              <w:rPr>
                <w:rFonts w:ascii="Times New Roman" w:hAnsi="Times New Roman" w:cs="Times New Roman"/>
              </w:rPr>
            </w:pPr>
            <w:r>
              <w:rPr>
                <w:rFonts w:ascii="Times New Roman" w:hAnsi="Times New Roman" w:cs="Times New Roman"/>
              </w:rPr>
              <w:t xml:space="preserve">Приложение № 2 к муниципальной программе «Развитие дорожного хозяйства и транспорта в Черниговском районе 2018-2021 годы» </w:t>
            </w:r>
          </w:p>
        </w:tc>
      </w:tr>
    </w:tbl>
    <w:p w:rsidR="00362F9E" w:rsidRDefault="00362F9E" w:rsidP="00362F9E">
      <w:pPr>
        <w:pStyle w:val="ConsNormal"/>
        <w:widowControl/>
        <w:spacing w:line="100" w:lineRule="atLeast"/>
        <w:ind w:right="0" w:firstLine="0"/>
        <w:jc w:val="center"/>
      </w:pPr>
    </w:p>
    <w:p w:rsidR="00362F9E" w:rsidRDefault="00362F9E" w:rsidP="00362F9E">
      <w:pPr>
        <w:pStyle w:val="ConsNormal"/>
        <w:widowControl/>
        <w:spacing w:line="100" w:lineRule="atLeast"/>
        <w:ind w:right="0" w:firstLine="0"/>
        <w:jc w:val="center"/>
        <w:rPr>
          <w:rFonts w:ascii="Times New Roman" w:hAnsi="Times New Roman" w:cs="Times New Roman"/>
          <w:b/>
          <w:sz w:val="28"/>
          <w:szCs w:val="28"/>
        </w:rPr>
      </w:pPr>
    </w:p>
    <w:p w:rsidR="00362F9E" w:rsidRDefault="00362F9E" w:rsidP="00362F9E">
      <w:pPr>
        <w:pStyle w:val="22"/>
        <w:snapToGrid w:val="0"/>
        <w:spacing w:before="0" w:line="100" w:lineRule="atLeast"/>
        <w:ind w:firstLine="0"/>
        <w:jc w:val="center"/>
        <w:rPr>
          <w:b/>
          <w:bCs/>
          <w:sz w:val="28"/>
          <w:szCs w:val="28"/>
        </w:rPr>
      </w:pPr>
      <w:r>
        <w:rPr>
          <w:b/>
          <w:bCs/>
          <w:sz w:val="28"/>
          <w:szCs w:val="28"/>
        </w:rPr>
        <w:t xml:space="preserve">   ПОДПРОГРАММА № 2</w:t>
      </w:r>
    </w:p>
    <w:p w:rsidR="00362F9E" w:rsidRDefault="00362F9E" w:rsidP="00362F9E">
      <w:pPr>
        <w:pStyle w:val="ConsTitle"/>
        <w:widowControl/>
        <w:spacing w:line="100" w:lineRule="atLeast"/>
        <w:ind w:right="0"/>
        <w:jc w:val="center"/>
        <w:rPr>
          <w:rFonts w:ascii="Times New Roman" w:hAnsi="Times New Roman" w:cs="Times New Roman"/>
          <w:bCs w:val="0"/>
          <w:sz w:val="28"/>
          <w:szCs w:val="28"/>
        </w:rPr>
      </w:pPr>
      <w:r>
        <w:rPr>
          <w:rFonts w:ascii="Times New Roman" w:hAnsi="Times New Roman" w:cs="Times New Roman"/>
          <w:bCs w:val="0"/>
          <w:sz w:val="28"/>
          <w:szCs w:val="28"/>
        </w:rPr>
        <w:t>«Развитие транспортного хозяйства в Черниговском районе»</w:t>
      </w:r>
    </w:p>
    <w:p w:rsidR="00362F9E" w:rsidRDefault="00362F9E" w:rsidP="00362F9E">
      <w:pPr>
        <w:pStyle w:val="22"/>
        <w:spacing w:before="0" w:line="100" w:lineRule="atLeast"/>
        <w:ind w:firstLine="0"/>
        <w:jc w:val="center"/>
        <w:rPr>
          <w:b/>
          <w:sz w:val="28"/>
          <w:szCs w:val="28"/>
        </w:rPr>
      </w:pPr>
      <w:r>
        <w:rPr>
          <w:b/>
          <w:sz w:val="28"/>
          <w:szCs w:val="28"/>
        </w:rPr>
        <w:t>на 2016-2021 годы» муниципальной Программы «Развитие дорожного хозяйства и транспорта в Черниговском районе 2018-2021 годы»</w:t>
      </w:r>
    </w:p>
    <w:p w:rsidR="00362F9E" w:rsidRDefault="00362F9E" w:rsidP="00362F9E">
      <w:pPr>
        <w:pStyle w:val="22"/>
        <w:spacing w:before="0" w:line="100" w:lineRule="atLeast"/>
        <w:ind w:firstLine="0"/>
        <w:jc w:val="center"/>
        <w:rPr>
          <w:b/>
          <w:sz w:val="28"/>
          <w:szCs w:val="28"/>
        </w:rPr>
      </w:pPr>
    </w:p>
    <w:p w:rsidR="00362F9E" w:rsidRDefault="00362F9E" w:rsidP="00362F9E">
      <w:pPr>
        <w:pStyle w:val="ConsNormal"/>
        <w:widowControl/>
        <w:spacing w:line="100" w:lineRule="atLeast"/>
        <w:ind w:right="0" w:firstLine="0"/>
        <w:jc w:val="center"/>
        <w:rPr>
          <w:rFonts w:ascii="Times New Roman" w:hAnsi="Times New Roman" w:cs="Times New Roman"/>
          <w:sz w:val="28"/>
          <w:szCs w:val="28"/>
        </w:rPr>
      </w:pPr>
      <w:r>
        <w:rPr>
          <w:rFonts w:ascii="Times New Roman" w:hAnsi="Times New Roman" w:cs="Times New Roman"/>
          <w:sz w:val="28"/>
          <w:szCs w:val="28"/>
        </w:rPr>
        <w:t>ПАСПОРТ</w:t>
      </w:r>
    </w:p>
    <w:p w:rsidR="00362F9E" w:rsidRDefault="00362F9E" w:rsidP="00362F9E">
      <w:pPr>
        <w:pStyle w:val="ConsNormal"/>
        <w:widowControl/>
        <w:spacing w:line="100" w:lineRule="atLeast"/>
        <w:ind w:right="0" w:firstLine="0"/>
        <w:jc w:val="center"/>
        <w:rPr>
          <w:rFonts w:ascii="Times New Roman" w:hAnsi="Times New Roman" w:cs="Times New Roman"/>
          <w:sz w:val="28"/>
          <w:szCs w:val="28"/>
        </w:rPr>
      </w:pPr>
      <w:r>
        <w:rPr>
          <w:rFonts w:ascii="Times New Roman" w:hAnsi="Times New Roman" w:cs="Times New Roman"/>
          <w:sz w:val="28"/>
          <w:szCs w:val="28"/>
        </w:rPr>
        <w:t>ПОДПРОГРАММЫ «РАЗВИТИЕ ТРАНСПОРТНОГО ХОЗЯЙСТВА В ЧЕРНИГОВСКОМ РАЙОНЕ»</w:t>
      </w:r>
    </w:p>
    <w:p w:rsidR="00362F9E" w:rsidRDefault="00362F9E" w:rsidP="00362F9E">
      <w:pPr>
        <w:pStyle w:val="22"/>
        <w:spacing w:before="0" w:line="100" w:lineRule="atLeast"/>
        <w:ind w:firstLine="0"/>
        <w:jc w:val="center"/>
        <w:rPr>
          <w:b/>
          <w:sz w:val="28"/>
          <w:szCs w:val="28"/>
        </w:rPr>
      </w:pPr>
    </w:p>
    <w:tbl>
      <w:tblPr>
        <w:tblW w:w="0" w:type="auto"/>
        <w:tblInd w:w="55" w:type="dxa"/>
        <w:tblLayout w:type="fixed"/>
        <w:tblCellMar>
          <w:top w:w="55" w:type="dxa"/>
          <w:left w:w="55" w:type="dxa"/>
          <w:bottom w:w="55" w:type="dxa"/>
          <w:right w:w="55" w:type="dxa"/>
        </w:tblCellMar>
        <w:tblLook w:val="0000"/>
      </w:tblPr>
      <w:tblGrid>
        <w:gridCol w:w="2360"/>
        <w:gridCol w:w="7333"/>
      </w:tblGrid>
      <w:tr w:rsidR="00362F9E" w:rsidTr="00F71DFA">
        <w:tc>
          <w:tcPr>
            <w:tcW w:w="2360" w:type="dxa"/>
            <w:tcBorders>
              <w:top w:val="single" w:sz="1" w:space="0" w:color="000000"/>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Наименование Программы</w:t>
            </w:r>
          </w:p>
        </w:tc>
        <w:tc>
          <w:tcPr>
            <w:tcW w:w="7333" w:type="dxa"/>
            <w:tcBorders>
              <w:top w:val="single" w:sz="1" w:space="0" w:color="000000"/>
              <w:left w:val="single" w:sz="1" w:space="0" w:color="000000"/>
              <w:bottom w:val="single" w:sz="1" w:space="0" w:color="000000"/>
              <w:right w:val="single" w:sz="1" w:space="0" w:color="000000"/>
            </w:tcBorders>
            <w:shd w:val="clear" w:color="auto" w:fill="auto"/>
          </w:tcPr>
          <w:p w:rsidR="00362F9E" w:rsidRDefault="00362F9E" w:rsidP="00F71DFA">
            <w:pPr>
              <w:snapToGrid w:val="0"/>
              <w:spacing w:line="100" w:lineRule="atLeast"/>
              <w:jc w:val="center"/>
              <w:rPr>
                <w:sz w:val="28"/>
                <w:szCs w:val="28"/>
              </w:rPr>
            </w:pPr>
            <w:r>
              <w:rPr>
                <w:sz w:val="28"/>
                <w:szCs w:val="28"/>
              </w:rPr>
              <w:t>Развитие транспортного хозяйства в Черниговском районе»</w:t>
            </w:r>
          </w:p>
          <w:p w:rsidR="00362F9E" w:rsidRDefault="00362F9E" w:rsidP="00F71DFA">
            <w:pPr>
              <w:pStyle w:val="22"/>
              <w:snapToGrid w:val="0"/>
              <w:spacing w:before="0" w:line="100" w:lineRule="atLeast"/>
              <w:ind w:firstLine="0"/>
              <w:rPr>
                <w:sz w:val="28"/>
                <w:szCs w:val="28"/>
              </w:rPr>
            </w:pPr>
            <w:r>
              <w:rPr>
                <w:sz w:val="28"/>
                <w:szCs w:val="28"/>
              </w:rPr>
              <w:t>на 2018-2021 годы - далее Программа.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Заказчик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Default="00362F9E" w:rsidP="00F71DFA">
            <w:pPr>
              <w:pStyle w:val="a9"/>
              <w:snapToGrid w:val="0"/>
              <w:jc w:val="both"/>
              <w:rPr>
                <w:sz w:val="28"/>
                <w:szCs w:val="28"/>
              </w:rPr>
            </w:pPr>
            <w:r>
              <w:rPr>
                <w:sz w:val="28"/>
                <w:szCs w:val="28"/>
              </w:rPr>
              <w:t xml:space="preserve">Администрация Черниговского  муниципального района </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 xml:space="preserve">Ответственный исполнитель, соисполнители, участники   Подпрограммы </w:t>
            </w:r>
          </w:p>
        </w:tc>
        <w:tc>
          <w:tcPr>
            <w:tcW w:w="7333" w:type="dxa"/>
            <w:tcBorders>
              <w:left w:val="single" w:sz="1" w:space="0" w:color="000000"/>
              <w:bottom w:val="single" w:sz="1" w:space="0" w:color="000000"/>
              <w:right w:val="single" w:sz="1" w:space="0" w:color="000000"/>
            </w:tcBorders>
            <w:shd w:val="clear" w:color="auto" w:fill="auto"/>
          </w:tcPr>
          <w:p w:rsidR="00362F9E" w:rsidRDefault="00362F9E" w:rsidP="00F71DFA">
            <w:pPr>
              <w:pStyle w:val="a9"/>
              <w:snapToGrid w:val="0"/>
              <w:jc w:val="both"/>
              <w:rPr>
                <w:sz w:val="28"/>
                <w:szCs w:val="28"/>
              </w:rPr>
            </w:pPr>
            <w:r>
              <w:rPr>
                <w:sz w:val="28"/>
                <w:szCs w:val="28"/>
              </w:rPr>
              <w:t xml:space="preserve"> Администрация Черниговского муниципального района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Координатор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Default="00362F9E" w:rsidP="00F71DFA">
            <w:pPr>
              <w:pStyle w:val="a9"/>
              <w:snapToGrid w:val="0"/>
              <w:spacing w:after="120"/>
              <w:jc w:val="both"/>
              <w:rPr>
                <w:sz w:val="28"/>
                <w:szCs w:val="28"/>
              </w:rPr>
            </w:pPr>
            <w:r>
              <w:rPr>
                <w:sz w:val="28"/>
                <w:szCs w:val="28"/>
              </w:rPr>
              <w:t>Отдел жизнеобеспечения Администрации Черниговского района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Цели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Pr="00F90086" w:rsidRDefault="00362F9E" w:rsidP="00F71DFA">
            <w:pPr>
              <w:pStyle w:val="a7"/>
              <w:snapToGrid w:val="0"/>
              <w:jc w:val="both"/>
              <w:rPr>
                <w:sz w:val="28"/>
                <w:szCs w:val="28"/>
              </w:rPr>
            </w:pPr>
            <w:r w:rsidRPr="00F90086">
              <w:rPr>
                <w:sz w:val="28"/>
                <w:szCs w:val="28"/>
              </w:rPr>
              <w:t>Создание условий для организации      транспортного обслуживания населения    Черниговского района.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Задачи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Pr="002C33F2" w:rsidRDefault="00362F9E" w:rsidP="00F71DFA">
            <w:pPr>
              <w:snapToGrid w:val="0"/>
              <w:jc w:val="both"/>
              <w:rPr>
                <w:sz w:val="26"/>
                <w:szCs w:val="26"/>
              </w:rPr>
            </w:pPr>
            <w:r>
              <w:rPr>
                <w:rFonts w:ascii="Courier New" w:hAnsi="Courier New" w:cs="Courier New"/>
                <w:sz w:val="28"/>
                <w:szCs w:val="28"/>
              </w:rPr>
              <w:t>-</w:t>
            </w:r>
            <w:r>
              <w:rPr>
                <w:sz w:val="28"/>
                <w:szCs w:val="28"/>
              </w:rPr>
              <w:t xml:space="preserve"> организация и развитие перевозок пассажиров автомобильным транспортом по социально значимым маршрутам между поселениями  Черниговского  района, по </w:t>
            </w:r>
            <w:proofErr w:type="spellStart"/>
            <w:r>
              <w:rPr>
                <w:sz w:val="28"/>
                <w:szCs w:val="28"/>
              </w:rPr>
              <w:t>внутрипоселенческим</w:t>
            </w:r>
            <w:proofErr w:type="spellEnd"/>
            <w:r>
              <w:rPr>
                <w:sz w:val="28"/>
                <w:szCs w:val="28"/>
              </w:rPr>
              <w:t xml:space="preserve"> маршрутам в пределах Черниговского района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Сроки и этапы реализации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Default="00362F9E" w:rsidP="00F71DFA">
            <w:pPr>
              <w:pStyle w:val="a9"/>
              <w:snapToGrid w:val="0"/>
              <w:jc w:val="both"/>
              <w:rPr>
                <w:sz w:val="28"/>
                <w:szCs w:val="28"/>
              </w:rPr>
            </w:pPr>
            <w:r>
              <w:rPr>
                <w:sz w:val="28"/>
                <w:szCs w:val="28"/>
              </w:rPr>
              <w:t xml:space="preserve"> Действие Подпрограммы  рассчитано на 2018-2021 годы в один этап.</w:t>
            </w:r>
          </w:p>
        </w:tc>
      </w:tr>
      <w:tr w:rsidR="00362F9E" w:rsidTr="00F71DFA">
        <w:tc>
          <w:tcPr>
            <w:tcW w:w="2360" w:type="dxa"/>
            <w:tcBorders>
              <w:left w:val="single" w:sz="1" w:space="0" w:color="000000"/>
              <w:bottom w:val="single" w:sz="4" w:space="0" w:color="auto"/>
            </w:tcBorders>
            <w:shd w:val="clear" w:color="auto" w:fill="auto"/>
          </w:tcPr>
          <w:p w:rsidR="00362F9E" w:rsidRDefault="00362F9E" w:rsidP="00F71DFA">
            <w:pPr>
              <w:pStyle w:val="a9"/>
              <w:snapToGrid w:val="0"/>
              <w:jc w:val="both"/>
              <w:rPr>
                <w:sz w:val="28"/>
                <w:szCs w:val="28"/>
              </w:rPr>
            </w:pPr>
            <w:r>
              <w:rPr>
                <w:sz w:val="28"/>
                <w:szCs w:val="28"/>
              </w:rPr>
              <w:t xml:space="preserve">Объемы и источники финансирования  Подпрограммы </w:t>
            </w:r>
          </w:p>
        </w:tc>
        <w:tc>
          <w:tcPr>
            <w:tcW w:w="7333" w:type="dxa"/>
            <w:tcBorders>
              <w:left w:val="single" w:sz="1" w:space="0" w:color="000000"/>
              <w:bottom w:val="single" w:sz="4" w:space="0" w:color="auto"/>
              <w:right w:val="single" w:sz="1" w:space="0" w:color="000000"/>
            </w:tcBorders>
            <w:shd w:val="clear" w:color="auto" w:fill="auto"/>
          </w:tcPr>
          <w:p w:rsidR="00362F9E" w:rsidRDefault="00362F9E" w:rsidP="00F71DFA">
            <w:pPr>
              <w:snapToGrid w:val="0"/>
              <w:spacing w:line="100" w:lineRule="atLeast"/>
              <w:jc w:val="both"/>
              <w:rPr>
                <w:sz w:val="28"/>
                <w:szCs w:val="28"/>
              </w:rPr>
            </w:pPr>
            <w:r>
              <w:rPr>
                <w:sz w:val="28"/>
                <w:szCs w:val="28"/>
              </w:rPr>
              <w:t xml:space="preserve"> </w:t>
            </w:r>
            <w:proofErr w:type="gramStart"/>
            <w:r>
              <w:rPr>
                <w:sz w:val="28"/>
                <w:szCs w:val="28"/>
              </w:rPr>
              <w:t>Общий объем финансирования Подпрограммы 13086,31 тыс. руб., в том числе 2018 г. – 3386,65 тыс. руб.; 2019 г. – 3293,22 тыс. руб.; 2020 год – 3203,22 тыс. руб.; 2021 год – 3203,22тыс. руб.;</w:t>
            </w:r>
            <w:proofErr w:type="gramEnd"/>
          </w:p>
          <w:p w:rsidR="00362F9E" w:rsidRDefault="00362F9E" w:rsidP="00F71DFA">
            <w:pPr>
              <w:snapToGrid w:val="0"/>
              <w:spacing w:line="100" w:lineRule="atLeast"/>
              <w:jc w:val="both"/>
              <w:rPr>
                <w:sz w:val="28"/>
                <w:szCs w:val="28"/>
              </w:rPr>
            </w:pPr>
            <w:r>
              <w:rPr>
                <w:sz w:val="28"/>
                <w:szCs w:val="28"/>
              </w:rPr>
              <w:t xml:space="preserve">Источники финансирования Программы:           </w:t>
            </w:r>
          </w:p>
          <w:p w:rsidR="00362F9E" w:rsidRPr="002C33F2" w:rsidRDefault="00362F9E" w:rsidP="00F71DFA">
            <w:pPr>
              <w:numPr>
                <w:ilvl w:val="0"/>
                <w:numId w:val="4"/>
              </w:numPr>
              <w:snapToGrid w:val="0"/>
              <w:spacing w:line="100" w:lineRule="atLeast"/>
              <w:jc w:val="both"/>
              <w:rPr>
                <w:sz w:val="28"/>
                <w:szCs w:val="28"/>
              </w:rPr>
            </w:pPr>
            <w:r>
              <w:rPr>
                <w:sz w:val="28"/>
                <w:szCs w:val="28"/>
              </w:rPr>
              <w:lastRenderedPageBreak/>
              <w:t>бюджет Черниговского района  13086,31 тыс</w:t>
            </w:r>
            <w:proofErr w:type="gramStart"/>
            <w:r w:rsidRPr="00B06694">
              <w:rPr>
                <w:sz w:val="28"/>
                <w:szCs w:val="28"/>
              </w:rPr>
              <w:t>.р</w:t>
            </w:r>
            <w:proofErr w:type="gramEnd"/>
            <w:r w:rsidRPr="00B06694">
              <w:rPr>
                <w:sz w:val="28"/>
                <w:szCs w:val="28"/>
              </w:rPr>
              <w:t>уб</w:t>
            </w:r>
            <w:r>
              <w:rPr>
                <w:sz w:val="28"/>
                <w:szCs w:val="28"/>
              </w:rPr>
              <w:t>.</w:t>
            </w:r>
          </w:p>
        </w:tc>
      </w:tr>
      <w:tr w:rsidR="00362F9E" w:rsidTr="00F71DFA">
        <w:tc>
          <w:tcPr>
            <w:tcW w:w="2360" w:type="dxa"/>
            <w:tcBorders>
              <w:top w:val="single" w:sz="4" w:space="0" w:color="auto"/>
              <w:left w:val="single" w:sz="2" w:space="0" w:color="000000"/>
              <w:bottom w:val="single" w:sz="2" w:space="0" w:color="000000"/>
              <w:right w:val="single" w:sz="2" w:space="0" w:color="000000"/>
            </w:tcBorders>
            <w:shd w:val="clear" w:color="auto" w:fill="auto"/>
          </w:tcPr>
          <w:p w:rsidR="00362F9E" w:rsidRDefault="00362F9E" w:rsidP="00F71DFA">
            <w:pPr>
              <w:pStyle w:val="a9"/>
              <w:snapToGrid w:val="0"/>
              <w:jc w:val="both"/>
              <w:rPr>
                <w:sz w:val="28"/>
                <w:szCs w:val="28"/>
              </w:rPr>
            </w:pPr>
            <w:r>
              <w:rPr>
                <w:sz w:val="28"/>
                <w:szCs w:val="28"/>
              </w:rPr>
              <w:lastRenderedPageBreak/>
              <w:t xml:space="preserve">Организация управления и система </w:t>
            </w:r>
            <w:proofErr w:type="gramStart"/>
            <w:r>
              <w:rPr>
                <w:sz w:val="28"/>
                <w:szCs w:val="28"/>
              </w:rPr>
              <w:t>контроля за</w:t>
            </w:r>
            <w:proofErr w:type="gramEnd"/>
            <w:r>
              <w:rPr>
                <w:sz w:val="28"/>
                <w:szCs w:val="28"/>
              </w:rPr>
              <w:t xml:space="preserve"> исполнением Подпрограммы</w:t>
            </w:r>
          </w:p>
        </w:tc>
        <w:tc>
          <w:tcPr>
            <w:tcW w:w="7333" w:type="dxa"/>
            <w:tcBorders>
              <w:top w:val="single" w:sz="4" w:space="0" w:color="auto"/>
              <w:left w:val="single" w:sz="2" w:space="0" w:color="000000"/>
              <w:bottom w:val="single" w:sz="2" w:space="0" w:color="000000"/>
              <w:right w:val="single" w:sz="2" w:space="0" w:color="000000"/>
            </w:tcBorders>
            <w:shd w:val="clear" w:color="auto" w:fill="auto"/>
          </w:tcPr>
          <w:p w:rsidR="00362F9E" w:rsidRDefault="00362F9E" w:rsidP="00F71DFA">
            <w:pPr>
              <w:pStyle w:val="a7"/>
              <w:snapToGrid w:val="0"/>
              <w:jc w:val="both"/>
              <w:rPr>
                <w:sz w:val="28"/>
                <w:szCs w:val="28"/>
              </w:rPr>
            </w:pPr>
            <w:r>
              <w:rPr>
                <w:sz w:val="28"/>
                <w:szCs w:val="28"/>
              </w:rPr>
              <w:t>Управление реализацией настоящей Подпрограммы и контроль эффективности ее реализации осуществляется исполнителем - координатором Программы отделом жизнеобеспечения Администрации Черниговского района.</w:t>
            </w:r>
          </w:p>
        </w:tc>
      </w:tr>
      <w:tr w:rsidR="00362F9E" w:rsidTr="00F71DFA">
        <w:tc>
          <w:tcPr>
            <w:tcW w:w="2360" w:type="dxa"/>
            <w:tcBorders>
              <w:top w:val="single" w:sz="2" w:space="0" w:color="000000"/>
              <w:left w:val="single" w:sz="1" w:space="0" w:color="000000"/>
              <w:bottom w:val="single" w:sz="1" w:space="0" w:color="000000"/>
            </w:tcBorders>
            <w:shd w:val="clear" w:color="auto" w:fill="auto"/>
          </w:tcPr>
          <w:p w:rsidR="00362F9E" w:rsidRPr="00241D57" w:rsidRDefault="00362F9E" w:rsidP="00F71DFA">
            <w:pPr>
              <w:pStyle w:val="a9"/>
              <w:snapToGrid w:val="0"/>
              <w:jc w:val="both"/>
              <w:rPr>
                <w:sz w:val="28"/>
                <w:szCs w:val="28"/>
              </w:rPr>
            </w:pPr>
            <w:r w:rsidRPr="00241D57">
              <w:rPr>
                <w:sz w:val="28"/>
                <w:szCs w:val="28"/>
              </w:rPr>
              <w:t>Целевые индикаторы и показатели  Подпрограммы</w:t>
            </w:r>
          </w:p>
        </w:tc>
        <w:tc>
          <w:tcPr>
            <w:tcW w:w="7333" w:type="dxa"/>
            <w:tcBorders>
              <w:top w:val="single" w:sz="2" w:space="0" w:color="000000"/>
              <w:left w:val="single" w:sz="1" w:space="0" w:color="000000"/>
              <w:bottom w:val="single" w:sz="1" w:space="0" w:color="000000"/>
              <w:right w:val="single" w:sz="1" w:space="0" w:color="000000"/>
            </w:tcBorders>
            <w:shd w:val="clear" w:color="auto" w:fill="auto"/>
          </w:tcPr>
          <w:p w:rsidR="00362F9E" w:rsidRPr="00241D57" w:rsidRDefault="00362F9E" w:rsidP="00F71DFA">
            <w:pPr>
              <w:pStyle w:val="ConsPlusCell"/>
              <w:widowControl/>
              <w:snapToGrid w:val="0"/>
              <w:ind w:left="91" w:hanging="18"/>
              <w:jc w:val="both"/>
              <w:rPr>
                <w:rFonts w:ascii="Times New Roman" w:hAnsi="Times New Roman" w:cs="Times New Roman"/>
                <w:sz w:val="28"/>
                <w:szCs w:val="28"/>
              </w:rPr>
            </w:pPr>
            <w:r w:rsidRPr="00241D57">
              <w:rPr>
                <w:rFonts w:ascii="Times New Roman" w:hAnsi="Times New Roman" w:cs="Times New Roman"/>
                <w:sz w:val="28"/>
                <w:szCs w:val="28"/>
              </w:rPr>
              <w:t xml:space="preserve">1.Количество социально значимых маршрутов на   </w:t>
            </w:r>
            <w:r w:rsidRPr="00241D57">
              <w:rPr>
                <w:rFonts w:ascii="Times New Roman" w:hAnsi="Times New Roman" w:cs="Times New Roman"/>
                <w:sz w:val="28"/>
                <w:szCs w:val="28"/>
              </w:rPr>
              <w:br/>
              <w:t xml:space="preserve">автомобильном транспорте между поселениями,     </w:t>
            </w:r>
            <w:r w:rsidRPr="00241D57">
              <w:rPr>
                <w:rFonts w:ascii="Times New Roman" w:hAnsi="Times New Roman" w:cs="Times New Roman"/>
                <w:sz w:val="28"/>
                <w:szCs w:val="28"/>
              </w:rPr>
              <w:br/>
              <w:t>межмуниципальном сообщении</w:t>
            </w:r>
            <w:r>
              <w:rPr>
                <w:rFonts w:ascii="Times New Roman" w:hAnsi="Times New Roman" w:cs="Times New Roman"/>
                <w:sz w:val="28"/>
                <w:szCs w:val="28"/>
              </w:rPr>
              <w:t xml:space="preserve"> 10 единиц.</w:t>
            </w:r>
            <w:r w:rsidRPr="00241D57">
              <w:rPr>
                <w:rFonts w:ascii="Times New Roman" w:hAnsi="Times New Roman" w:cs="Times New Roman"/>
                <w:sz w:val="28"/>
                <w:szCs w:val="28"/>
              </w:rPr>
              <w:br/>
              <w:t>2.Регулярность движения автобусов</w:t>
            </w:r>
            <w:r>
              <w:rPr>
                <w:rFonts w:ascii="Times New Roman" w:hAnsi="Times New Roman" w:cs="Times New Roman"/>
                <w:sz w:val="28"/>
                <w:szCs w:val="28"/>
              </w:rPr>
              <w:t xml:space="preserve"> – 100%.             </w:t>
            </w:r>
          </w:p>
        </w:tc>
      </w:tr>
      <w:tr w:rsidR="00362F9E" w:rsidTr="00F71DFA">
        <w:tc>
          <w:tcPr>
            <w:tcW w:w="2360" w:type="dxa"/>
            <w:tcBorders>
              <w:left w:val="single" w:sz="1" w:space="0" w:color="000000"/>
              <w:bottom w:val="single" w:sz="1" w:space="0" w:color="000000"/>
            </w:tcBorders>
            <w:shd w:val="clear" w:color="auto" w:fill="auto"/>
          </w:tcPr>
          <w:p w:rsidR="00362F9E" w:rsidRPr="00241D57" w:rsidRDefault="00362F9E" w:rsidP="00F71DFA">
            <w:pPr>
              <w:pStyle w:val="a9"/>
              <w:snapToGrid w:val="0"/>
              <w:ind w:right="-201"/>
              <w:jc w:val="both"/>
              <w:rPr>
                <w:sz w:val="28"/>
                <w:szCs w:val="28"/>
              </w:rPr>
            </w:pPr>
            <w:r w:rsidRPr="00241D57">
              <w:rPr>
                <w:sz w:val="28"/>
                <w:szCs w:val="28"/>
              </w:rPr>
              <w:t>Ожидаемые конечные результаты реализации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Pr="00241D57" w:rsidRDefault="00362F9E" w:rsidP="00F71DFA">
            <w:pPr>
              <w:snapToGrid w:val="0"/>
              <w:ind w:left="110" w:hanging="6"/>
              <w:jc w:val="both"/>
              <w:rPr>
                <w:sz w:val="28"/>
                <w:szCs w:val="28"/>
              </w:rPr>
            </w:pPr>
            <w:r w:rsidRPr="00241D57">
              <w:rPr>
                <w:sz w:val="28"/>
                <w:szCs w:val="28"/>
              </w:rPr>
              <w:t xml:space="preserve">      Увеличение доли населенных пунктов, охваченных</w:t>
            </w:r>
            <w:r w:rsidRPr="00241D57">
              <w:rPr>
                <w:sz w:val="28"/>
                <w:szCs w:val="28"/>
              </w:rPr>
              <w:br/>
              <w:t xml:space="preserve">автобусным сообщением;   </w:t>
            </w:r>
            <w:proofErr w:type="gramStart"/>
            <w:r w:rsidRPr="00241D57">
              <w:rPr>
                <w:sz w:val="28"/>
                <w:szCs w:val="28"/>
              </w:rPr>
              <w:br/>
              <w:t>-</w:t>
            </w:r>
            <w:proofErr w:type="gramEnd"/>
            <w:r w:rsidRPr="00241D57">
              <w:rPr>
                <w:sz w:val="28"/>
                <w:szCs w:val="28"/>
              </w:rPr>
              <w:t xml:space="preserve">повышение комфортабельности перевозок;        </w:t>
            </w:r>
            <w:r w:rsidRPr="00241D57">
              <w:rPr>
                <w:sz w:val="28"/>
                <w:szCs w:val="28"/>
              </w:rPr>
              <w:br/>
              <w:t xml:space="preserve">-повышение равной доступности транспортных     </w:t>
            </w:r>
            <w:r w:rsidRPr="00241D57">
              <w:rPr>
                <w:sz w:val="28"/>
                <w:szCs w:val="28"/>
              </w:rPr>
              <w:br/>
              <w:t xml:space="preserve">услуг всем слоям </w:t>
            </w:r>
            <w:r>
              <w:rPr>
                <w:sz w:val="28"/>
                <w:szCs w:val="28"/>
              </w:rPr>
              <w:t xml:space="preserve">населения;                     </w:t>
            </w:r>
          </w:p>
        </w:tc>
      </w:tr>
    </w:tbl>
    <w:p w:rsidR="00362F9E" w:rsidRPr="00AE697E" w:rsidRDefault="00362F9E" w:rsidP="00362F9E">
      <w:pPr>
        <w:pStyle w:val="a7"/>
        <w:pageBreakBefore/>
        <w:numPr>
          <w:ilvl w:val="0"/>
          <w:numId w:val="3"/>
        </w:numPr>
        <w:spacing w:after="0"/>
        <w:ind w:left="720" w:hanging="360"/>
        <w:jc w:val="center"/>
        <w:rPr>
          <w:b/>
          <w:bCs/>
        </w:rPr>
      </w:pPr>
      <w:r w:rsidRPr="00AE697E">
        <w:rPr>
          <w:b/>
          <w:bCs/>
        </w:rPr>
        <w:lastRenderedPageBreak/>
        <w:t>СОДЕРЖАНИЕ  ПРОБЛЕМЫ  И  ОБОСНОВАНИЕ НЕОБХОДИМОСТИ ЕЁ РЕШЕНИЯ  ПРОГРАМНЫМИ  МЕТОДАМИ</w:t>
      </w:r>
    </w:p>
    <w:p w:rsidR="00362F9E" w:rsidRDefault="00362F9E" w:rsidP="00362F9E">
      <w:pPr>
        <w:pStyle w:val="a7"/>
        <w:spacing w:after="0"/>
        <w:jc w:val="both"/>
        <w:rPr>
          <w:sz w:val="16"/>
          <w:szCs w:val="16"/>
        </w:rPr>
      </w:pPr>
    </w:p>
    <w:p w:rsidR="00362F9E" w:rsidRDefault="00362F9E" w:rsidP="00362F9E">
      <w:pPr>
        <w:autoSpaceDE w:val="0"/>
        <w:spacing w:line="360" w:lineRule="auto"/>
        <w:ind w:firstLine="540"/>
        <w:jc w:val="both"/>
        <w:rPr>
          <w:sz w:val="28"/>
          <w:szCs w:val="28"/>
        </w:rPr>
      </w:pPr>
      <w:r>
        <w:rPr>
          <w:sz w:val="28"/>
          <w:szCs w:val="28"/>
        </w:rPr>
        <w:t xml:space="preserve">На современном этапе развития экономики района перед транспортным комплексом стоит серьезная задача </w:t>
      </w:r>
      <w:proofErr w:type="gramStart"/>
      <w:r>
        <w:rPr>
          <w:sz w:val="28"/>
          <w:szCs w:val="28"/>
        </w:rPr>
        <w:t>повышения существующего уровня обеспечения потребностей населения района</w:t>
      </w:r>
      <w:proofErr w:type="gramEnd"/>
      <w:r>
        <w:rPr>
          <w:sz w:val="28"/>
          <w:szCs w:val="28"/>
        </w:rPr>
        <w:t xml:space="preserve"> в транспортном обслуживании. Характер подвижности населения, уровень развития производства и торговли определяют спрос на услуги транспорта.  С другой стороны, взаимосвязь развития транспорта с другими отраслями хозяйства и социальной сферы определяет требования к транспорту в отношении направлений, объемов и качества перевозок, а также возможные пути его развития. </w:t>
      </w:r>
    </w:p>
    <w:p w:rsidR="00362F9E" w:rsidRDefault="00362F9E" w:rsidP="00362F9E">
      <w:pPr>
        <w:autoSpaceDE w:val="0"/>
        <w:spacing w:line="360" w:lineRule="auto"/>
        <w:ind w:firstLine="540"/>
        <w:jc w:val="both"/>
        <w:rPr>
          <w:sz w:val="28"/>
          <w:szCs w:val="28"/>
        </w:rPr>
      </w:pPr>
      <w:r>
        <w:rPr>
          <w:sz w:val="28"/>
          <w:szCs w:val="28"/>
        </w:rPr>
        <w:t>Маршрутная сеть Черниговского района состоит из  – 9 автобусных маршрутов, в том числе: 8 маршрутов пригородное сообщение.</w:t>
      </w:r>
    </w:p>
    <w:p w:rsidR="00362F9E" w:rsidRDefault="00362F9E" w:rsidP="00362F9E">
      <w:pPr>
        <w:autoSpaceDE w:val="0"/>
        <w:spacing w:line="360" w:lineRule="auto"/>
        <w:ind w:firstLine="540"/>
        <w:jc w:val="both"/>
        <w:rPr>
          <w:sz w:val="28"/>
          <w:szCs w:val="28"/>
        </w:rPr>
      </w:pPr>
      <w:r>
        <w:rPr>
          <w:sz w:val="28"/>
          <w:szCs w:val="28"/>
        </w:rPr>
        <w:t>В рамках своих полномочий администрация Черниговского района выполняет функции муниципального заказчика на осуществление пассажирских перевозок автомобильным транспортом общего пользования по городским и пригородным маршрутам.  Расписание и перечень автобусных маршрутов городского и пригородного сообщения утверждается администрацией Черниговского района;</w:t>
      </w:r>
    </w:p>
    <w:p w:rsidR="00362F9E" w:rsidRDefault="00362F9E" w:rsidP="00362F9E">
      <w:pPr>
        <w:autoSpaceDE w:val="0"/>
        <w:spacing w:line="360" w:lineRule="auto"/>
        <w:ind w:firstLine="540"/>
        <w:jc w:val="both"/>
        <w:rPr>
          <w:sz w:val="28"/>
          <w:szCs w:val="28"/>
        </w:rPr>
      </w:pPr>
      <w:r>
        <w:rPr>
          <w:sz w:val="28"/>
          <w:szCs w:val="28"/>
        </w:rPr>
        <w:t>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 Уменьшение доходов транспортных организаций из-за спада объемов перевозок при одновременном росте цен на необходимые им технические средства и материалы, топливо и энергию привели к существенному замедлению обновления основных фондов транспорта и ухудшению их состояния. Это в свою очередь не обеспечивает в должной мере уровень доступности и качество предоставляемых услуг.</w:t>
      </w:r>
    </w:p>
    <w:p w:rsidR="00362F9E" w:rsidRDefault="00362F9E" w:rsidP="00362F9E">
      <w:pPr>
        <w:autoSpaceDE w:val="0"/>
        <w:spacing w:line="360" w:lineRule="auto"/>
        <w:ind w:firstLine="540"/>
        <w:jc w:val="both"/>
        <w:rPr>
          <w:sz w:val="28"/>
          <w:szCs w:val="28"/>
        </w:rPr>
      </w:pPr>
      <w:r>
        <w:rPr>
          <w:sz w:val="28"/>
          <w:szCs w:val="28"/>
        </w:rPr>
        <w:t>Кроме обозначенных выше проблем существует еще целый ряд и других, не менее острых, таких как:</w:t>
      </w:r>
    </w:p>
    <w:p w:rsidR="00362F9E" w:rsidRDefault="00362F9E" w:rsidP="00362F9E">
      <w:pPr>
        <w:autoSpaceDE w:val="0"/>
        <w:spacing w:line="360" w:lineRule="auto"/>
        <w:ind w:firstLine="540"/>
        <w:jc w:val="both"/>
        <w:rPr>
          <w:sz w:val="28"/>
          <w:szCs w:val="28"/>
        </w:rPr>
      </w:pPr>
      <w:r>
        <w:rPr>
          <w:sz w:val="28"/>
          <w:szCs w:val="28"/>
        </w:rPr>
        <w:t xml:space="preserve">- несоответствие темпов развития автомобильных дорог темпам автомобилизации и социально-экономическим потребностям района, а также </w:t>
      </w:r>
      <w:r>
        <w:rPr>
          <w:sz w:val="28"/>
          <w:szCs w:val="28"/>
        </w:rPr>
        <w:lastRenderedPageBreak/>
        <w:t>их качественного соответствия требованиям безопасности дорожного движения;</w:t>
      </w:r>
    </w:p>
    <w:p w:rsidR="00362F9E" w:rsidRDefault="00362F9E" w:rsidP="00362F9E">
      <w:pPr>
        <w:autoSpaceDE w:val="0"/>
        <w:spacing w:line="360" w:lineRule="auto"/>
        <w:ind w:firstLine="540"/>
        <w:jc w:val="both"/>
        <w:rPr>
          <w:sz w:val="28"/>
          <w:szCs w:val="28"/>
        </w:rPr>
      </w:pPr>
      <w:r>
        <w:rPr>
          <w:sz w:val="28"/>
          <w:szCs w:val="28"/>
        </w:rPr>
        <w:t>- дефицит квалифицированных кадров;</w:t>
      </w:r>
    </w:p>
    <w:p w:rsidR="00362F9E" w:rsidRDefault="00362F9E" w:rsidP="00362F9E">
      <w:pPr>
        <w:autoSpaceDE w:val="0"/>
        <w:spacing w:line="360" w:lineRule="auto"/>
        <w:ind w:firstLine="540"/>
        <w:jc w:val="both"/>
        <w:rPr>
          <w:sz w:val="28"/>
          <w:szCs w:val="28"/>
        </w:rPr>
      </w:pPr>
      <w:r>
        <w:rPr>
          <w:sz w:val="28"/>
          <w:szCs w:val="28"/>
        </w:rPr>
        <w:t>- низкие темпы технико-технологической модернизации транспортной отрасли, обновления основных производственных фондов;</w:t>
      </w:r>
    </w:p>
    <w:p w:rsidR="00362F9E" w:rsidRDefault="00362F9E" w:rsidP="00362F9E">
      <w:pPr>
        <w:autoSpaceDE w:val="0"/>
        <w:spacing w:line="360" w:lineRule="auto"/>
        <w:ind w:firstLine="540"/>
        <w:jc w:val="both"/>
        <w:rPr>
          <w:sz w:val="26"/>
          <w:szCs w:val="26"/>
        </w:rPr>
      </w:pPr>
      <w:r>
        <w:rPr>
          <w:sz w:val="28"/>
          <w:szCs w:val="28"/>
        </w:rPr>
        <w:t>- недостаточность технологического уровня транспортной системы, что не позволяет обеспечить требуемое качество предоставляемых услуг, безопасность перевозок пассажиров, ведет к высокому уровню издержек, и негативному</w:t>
      </w:r>
      <w:r>
        <w:rPr>
          <w:sz w:val="26"/>
          <w:szCs w:val="26"/>
        </w:rPr>
        <w:t xml:space="preserve"> экологическому воздействию транспорта.</w:t>
      </w:r>
    </w:p>
    <w:p w:rsidR="00362F9E" w:rsidRDefault="00362F9E" w:rsidP="00362F9E">
      <w:pPr>
        <w:spacing w:line="360" w:lineRule="auto"/>
        <w:ind w:firstLine="841"/>
        <w:jc w:val="both"/>
        <w:rPr>
          <w:sz w:val="28"/>
          <w:szCs w:val="28"/>
        </w:rPr>
      </w:pPr>
      <w:r>
        <w:rPr>
          <w:sz w:val="16"/>
          <w:szCs w:val="16"/>
        </w:rPr>
        <w:tab/>
      </w:r>
      <w:proofErr w:type="gramStart"/>
      <w:r>
        <w:rPr>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для  оздоровления финансового состояния предприятий транспорта,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Черниговского  района.</w:t>
      </w:r>
      <w:proofErr w:type="gramEnd"/>
    </w:p>
    <w:p w:rsidR="00362F9E" w:rsidRPr="00AE697E" w:rsidRDefault="00362F9E" w:rsidP="00362F9E">
      <w:pPr>
        <w:pStyle w:val="a7"/>
        <w:numPr>
          <w:ilvl w:val="0"/>
          <w:numId w:val="3"/>
        </w:numPr>
        <w:spacing w:after="0"/>
        <w:ind w:left="720" w:hanging="360"/>
        <w:jc w:val="center"/>
        <w:rPr>
          <w:b/>
        </w:rPr>
      </w:pPr>
      <w:r w:rsidRPr="00AE697E">
        <w:rPr>
          <w:b/>
        </w:rPr>
        <w:t>ЦЕЛИ  И ЗАДАЧИ ПОДПРОГРАММЫ</w:t>
      </w:r>
    </w:p>
    <w:p w:rsidR="00362F9E" w:rsidRDefault="00362F9E" w:rsidP="00362F9E">
      <w:pPr>
        <w:pStyle w:val="a7"/>
        <w:spacing w:after="0"/>
        <w:ind w:left="2160"/>
        <w:rPr>
          <w:b/>
          <w:sz w:val="28"/>
          <w:szCs w:val="28"/>
        </w:rPr>
      </w:pPr>
    </w:p>
    <w:p w:rsidR="00362F9E" w:rsidRDefault="00362F9E" w:rsidP="00362F9E">
      <w:pPr>
        <w:autoSpaceDE w:val="0"/>
        <w:spacing w:line="360" w:lineRule="auto"/>
        <w:ind w:firstLine="540"/>
        <w:jc w:val="both"/>
        <w:rPr>
          <w:sz w:val="28"/>
          <w:szCs w:val="28"/>
        </w:rPr>
      </w:pPr>
      <w:r>
        <w:rPr>
          <w:sz w:val="28"/>
          <w:szCs w:val="28"/>
        </w:rPr>
        <w:t>Целью настоящей Программы является организация транспортного обслуживания населения автомобильным транспортом на городском и пригородном сообщениях для обеспечения полного удовлетворения потребностей населения Черниговского района в транспортных услугах.</w:t>
      </w:r>
    </w:p>
    <w:p w:rsidR="00362F9E" w:rsidRDefault="00362F9E" w:rsidP="00362F9E">
      <w:pPr>
        <w:autoSpaceDE w:val="0"/>
        <w:spacing w:line="360" w:lineRule="auto"/>
        <w:ind w:firstLine="540"/>
        <w:jc w:val="both"/>
        <w:rPr>
          <w:sz w:val="28"/>
          <w:szCs w:val="28"/>
        </w:rPr>
      </w:pPr>
      <w:r>
        <w:rPr>
          <w:sz w:val="28"/>
          <w:szCs w:val="28"/>
        </w:rPr>
        <w:t>Для достижения конечного результата, т.е. увеличения транспортной доступности населения района и, как следствие, количества перевезенных (отправленных) пассажиров на социально значимых маршрутах, необходимо не только сохранить существующую маршрутную сеть, но и производить открытие новых маршрутов, а также увеличивать количество выполняемых рейсов на действующих маршрутах.</w:t>
      </w:r>
    </w:p>
    <w:p w:rsidR="00362F9E" w:rsidRDefault="00362F9E" w:rsidP="00362F9E">
      <w:pPr>
        <w:autoSpaceDE w:val="0"/>
        <w:spacing w:line="360" w:lineRule="auto"/>
        <w:ind w:firstLine="540"/>
        <w:jc w:val="both"/>
        <w:rPr>
          <w:sz w:val="28"/>
          <w:szCs w:val="28"/>
        </w:rPr>
      </w:pPr>
      <w:r>
        <w:rPr>
          <w:sz w:val="28"/>
          <w:szCs w:val="28"/>
        </w:rPr>
        <w:t xml:space="preserve">Вследствие разницы между установленными (регулируемыми) тарифами и фактической себестоимостью, а также незначительной интенсивностью </w:t>
      </w:r>
      <w:r>
        <w:rPr>
          <w:sz w:val="28"/>
          <w:szCs w:val="28"/>
        </w:rPr>
        <w:lastRenderedPageBreak/>
        <w:t>пассажиропотоков, и в первую очередь на сельских маршрутах, пассажирские перевозки являются нерентабельными (убыточными).</w:t>
      </w:r>
    </w:p>
    <w:p w:rsidR="00362F9E" w:rsidRDefault="00362F9E" w:rsidP="00362F9E">
      <w:pPr>
        <w:autoSpaceDE w:val="0"/>
        <w:spacing w:line="360" w:lineRule="auto"/>
        <w:ind w:firstLine="540"/>
        <w:jc w:val="both"/>
        <w:rPr>
          <w:sz w:val="28"/>
          <w:szCs w:val="28"/>
        </w:rPr>
      </w:pPr>
      <w:r>
        <w:rPr>
          <w:sz w:val="28"/>
          <w:szCs w:val="28"/>
        </w:rPr>
        <w:t>Для достижения поставленной цели необходимо решить следующие задачи:</w:t>
      </w:r>
    </w:p>
    <w:p w:rsidR="00362F9E" w:rsidRDefault="00362F9E" w:rsidP="00362F9E">
      <w:pPr>
        <w:autoSpaceDE w:val="0"/>
        <w:spacing w:line="360" w:lineRule="auto"/>
        <w:ind w:firstLine="540"/>
        <w:jc w:val="both"/>
        <w:rPr>
          <w:sz w:val="28"/>
          <w:szCs w:val="28"/>
        </w:rPr>
      </w:pPr>
      <w:r>
        <w:rPr>
          <w:sz w:val="28"/>
          <w:szCs w:val="28"/>
        </w:rPr>
        <w:t>1. Осуществление муниципальной  поддержки юридическим лицам (индивидуальным предпринимателям), оказывающим услуги по перевозке пассажиров автомобильным транспортом общего пользования по маршрутам городского и пригородного сообщения .</w:t>
      </w:r>
    </w:p>
    <w:p w:rsidR="00362F9E" w:rsidRDefault="00362F9E" w:rsidP="00362F9E">
      <w:pPr>
        <w:autoSpaceDE w:val="0"/>
        <w:spacing w:line="360" w:lineRule="auto"/>
        <w:ind w:firstLine="540"/>
        <w:jc w:val="both"/>
        <w:rPr>
          <w:sz w:val="28"/>
          <w:szCs w:val="28"/>
        </w:rPr>
      </w:pPr>
      <w:r>
        <w:rPr>
          <w:sz w:val="28"/>
          <w:szCs w:val="28"/>
        </w:rPr>
        <w:t xml:space="preserve">2.  Открытие новых маршрутов в целях </w:t>
      </w:r>
      <w:proofErr w:type="gramStart"/>
      <w:r>
        <w:rPr>
          <w:sz w:val="28"/>
          <w:szCs w:val="28"/>
        </w:rPr>
        <w:t>повышения уровня доступности населения района</w:t>
      </w:r>
      <w:proofErr w:type="gramEnd"/>
      <w:r>
        <w:rPr>
          <w:sz w:val="28"/>
          <w:szCs w:val="28"/>
        </w:rPr>
        <w:t xml:space="preserve"> к транспортным услугам.;</w:t>
      </w:r>
    </w:p>
    <w:p w:rsidR="00362F9E" w:rsidRDefault="00362F9E" w:rsidP="00362F9E">
      <w:pPr>
        <w:autoSpaceDE w:val="0"/>
        <w:spacing w:line="360" w:lineRule="auto"/>
        <w:ind w:firstLine="540"/>
        <w:jc w:val="both"/>
        <w:rPr>
          <w:sz w:val="28"/>
          <w:szCs w:val="28"/>
        </w:rPr>
      </w:pPr>
      <w:r>
        <w:rPr>
          <w:sz w:val="28"/>
          <w:szCs w:val="28"/>
        </w:rPr>
        <w:t>Поддержка общественного транспорта носит социальный характер и направлена на обеспечение потребности населения в пассажирских перевозках. Достижение конечных социальных результатов возможно только при условии обеспечения компенсации затрат, связанных с оказанием услуг по осуществлению пассажирских перевозок автомобильным транспортом.</w:t>
      </w:r>
    </w:p>
    <w:p w:rsidR="00362F9E" w:rsidRDefault="00362F9E" w:rsidP="00362F9E">
      <w:pPr>
        <w:autoSpaceDE w:val="0"/>
        <w:spacing w:line="360" w:lineRule="auto"/>
        <w:ind w:firstLine="540"/>
        <w:jc w:val="both"/>
        <w:rPr>
          <w:sz w:val="28"/>
          <w:szCs w:val="28"/>
        </w:rPr>
      </w:pPr>
      <w:r>
        <w:rPr>
          <w:sz w:val="28"/>
          <w:szCs w:val="28"/>
        </w:rPr>
        <w:t>Бесперебойная и ритмичная работа пассажирского транспорта, комфортные условия проезда содействуют более полному использованию "человеческих" ресурсов, формируют благоприятную среду для воспроизводства рабочей силы.</w:t>
      </w:r>
    </w:p>
    <w:p w:rsidR="00362F9E" w:rsidRDefault="00362F9E" w:rsidP="00362F9E">
      <w:pPr>
        <w:autoSpaceDE w:val="0"/>
        <w:spacing w:line="360" w:lineRule="auto"/>
        <w:ind w:firstLine="540"/>
        <w:jc w:val="both"/>
        <w:rPr>
          <w:sz w:val="28"/>
          <w:szCs w:val="28"/>
        </w:rPr>
      </w:pPr>
      <w:r>
        <w:rPr>
          <w:sz w:val="28"/>
          <w:szCs w:val="28"/>
        </w:rPr>
        <w:t>В условиях нарастающих проблем на рынке труда устойчивое городское и пригородное сообщения создают условия для обеспечения мобильности и занятости населения, территориальной и социальной целостности района.</w:t>
      </w:r>
    </w:p>
    <w:p w:rsidR="00362F9E" w:rsidRPr="00AE697E" w:rsidRDefault="00362F9E" w:rsidP="00362F9E">
      <w:pPr>
        <w:autoSpaceDE w:val="0"/>
        <w:spacing w:line="360" w:lineRule="auto"/>
        <w:ind w:firstLine="540"/>
        <w:jc w:val="both"/>
        <w:rPr>
          <w:sz w:val="28"/>
          <w:szCs w:val="28"/>
        </w:rPr>
      </w:pPr>
      <w:proofErr w:type="gramStart"/>
      <w:r>
        <w:rPr>
          <w:sz w:val="28"/>
          <w:szCs w:val="28"/>
        </w:rPr>
        <w:t>Таким образом, муниципальная  поддержка общественного транспорта имеет прямой социальным эффект.</w:t>
      </w:r>
      <w:proofErr w:type="gramEnd"/>
    </w:p>
    <w:p w:rsidR="00362F9E" w:rsidRPr="00AE697E" w:rsidRDefault="00362F9E" w:rsidP="00362F9E">
      <w:pPr>
        <w:pStyle w:val="3"/>
        <w:keepLines w:val="0"/>
        <w:numPr>
          <w:ilvl w:val="2"/>
          <w:numId w:val="0"/>
        </w:numPr>
        <w:tabs>
          <w:tab w:val="num" w:pos="0"/>
        </w:tabs>
        <w:spacing w:before="0" w:line="276" w:lineRule="auto"/>
        <w:jc w:val="center"/>
        <w:rPr>
          <w:rFonts w:ascii="Times New Roman" w:hAnsi="Times New Roman" w:cs="Times New Roman"/>
          <w:color w:val="auto"/>
          <w:sz w:val="24"/>
          <w:szCs w:val="24"/>
        </w:rPr>
      </w:pPr>
      <w:r w:rsidRPr="00AE697E">
        <w:rPr>
          <w:rFonts w:ascii="Times New Roman" w:hAnsi="Times New Roman" w:cs="Times New Roman"/>
          <w:color w:val="auto"/>
          <w:sz w:val="24"/>
          <w:szCs w:val="24"/>
        </w:rPr>
        <w:t>3. СРОКИ  И  ЭТАПЫ  РЕАЛИЗАЦИИ  ПОДПРОГРАММЫ</w:t>
      </w:r>
    </w:p>
    <w:p w:rsidR="00362F9E" w:rsidRDefault="00362F9E" w:rsidP="00362F9E">
      <w:pPr>
        <w:ind w:firstLine="708"/>
        <w:rPr>
          <w:sz w:val="28"/>
          <w:szCs w:val="28"/>
        </w:rPr>
      </w:pPr>
      <w:r>
        <w:rPr>
          <w:sz w:val="28"/>
          <w:szCs w:val="28"/>
        </w:rPr>
        <w:t>Действие Программы  рассчитано на 2018-2021 годы в один этап.</w:t>
      </w:r>
    </w:p>
    <w:p w:rsidR="00362F9E" w:rsidRDefault="00362F9E" w:rsidP="00362F9E">
      <w:pPr>
        <w:ind w:firstLine="708"/>
        <w:rPr>
          <w:sz w:val="28"/>
          <w:szCs w:val="28"/>
        </w:rPr>
      </w:pPr>
    </w:p>
    <w:p w:rsidR="00362F9E" w:rsidRPr="00AE697E" w:rsidRDefault="00362F9E" w:rsidP="00362F9E">
      <w:pPr>
        <w:jc w:val="center"/>
        <w:rPr>
          <w:b/>
          <w:sz w:val="24"/>
          <w:szCs w:val="24"/>
        </w:rPr>
      </w:pPr>
      <w:r w:rsidRPr="00AE697E">
        <w:rPr>
          <w:b/>
          <w:sz w:val="24"/>
          <w:szCs w:val="24"/>
        </w:rPr>
        <w:t>4. ПЕРЕЧЕНЬ  МЕРОПРИЯТИЙ</w:t>
      </w:r>
    </w:p>
    <w:p w:rsidR="00362F9E" w:rsidRPr="00AE697E" w:rsidRDefault="00362F9E" w:rsidP="00362F9E">
      <w:pPr>
        <w:spacing w:line="360" w:lineRule="auto"/>
        <w:rPr>
          <w:sz w:val="28"/>
          <w:szCs w:val="28"/>
        </w:rPr>
      </w:pPr>
      <w:r>
        <w:rPr>
          <w:sz w:val="28"/>
          <w:szCs w:val="28"/>
        </w:rPr>
        <w:t xml:space="preserve">Мероприятия настоящей Подпрограммы: </w:t>
      </w:r>
    </w:p>
    <w:p w:rsidR="00362F9E" w:rsidRDefault="00362F9E" w:rsidP="00362F9E">
      <w:pPr>
        <w:numPr>
          <w:ilvl w:val="0"/>
          <w:numId w:val="9"/>
        </w:numPr>
        <w:spacing w:line="360" w:lineRule="auto"/>
        <w:ind w:left="0" w:firstLine="851"/>
        <w:jc w:val="both"/>
        <w:rPr>
          <w:rFonts w:cs="Calibri"/>
          <w:sz w:val="28"/>
          <w:szCs w:val="28"/>
        </w:rPr>
      </w:pPr>
      <w:r>
        <w:rPr>
          <w:rFonts w:cs="Calibri"/>
          <w:sz w:val="28"/>
          <w:szCs w:val="28"/>
        </w:rPr>
        <w:t xml:space="preserve">Субсидии организациям автомобильного  транспорта на возмещение недополученных доходов в связи с осуществлением  </w:t>
      </w:r>
      <w:r>
        <w:rPr>
          <w:rFonts w:cs="Calibri"/>
          <w:sz w:val="28"/>
          <w:szCs w:val="28"/>
        </w:rPr>
        <w:lastRenderedPageBreak/>
        <w:t>пассажирских перевозок автомобильным транспортом на городских и пригородных маршрутах  на  территории Черниговского района не выше предельных тарифов.</w:t>
      </w:r>
    </w:p>
    <w:p w:rsidR="00362F9E" w:rsidRPr="00590A3F" w:rsidRDefault="00362F9E" w:rsidP="00362F9E">
      <w:pPr>
        <w:numPr>
          <w:ilvl w:val="0"/>
          <w:numId w:val="9"/>
        </w:numPr>
        <w:spacing w:line="360" w:lineRule="auto"/>
        <w:ind w:left="0" w:firstLine="708"/>
        <w:jc w:val="both"/>
        <w:rPr>
          <w:sz w:val="28"/>
          <w:szCs w:val="28"/>
        </w:rPr>
      </w:pPr>
      <w:r w:rsidRPr="00590A3F">
        <w:rPr>
          <w:rFonts w:cs="Calibri"/>
          <w:sz w:val="28"/>
          <w:szCs w:val="28"/>
        </w:rPr>
        <w:t>Приобретение карт маршрутов и свидетельств об осуществлении перевозок по маршрутам регулярных перевозок для осуществления маршрутов регулярных перев</w:t>
      </w:r>
      <w:r>
        <w:rPr>
          <w:rFonts w:cs="Calibri"/>
          <w:sz w:val="28"/>
          <w:szCs w:val="28"/>
        </w:rPr>
        <w:t>озок</w:t>
      </w:r>
      <w:r w:rsidRPr="00590A3F">
        <w:rPr>
          <w:rFonts w:cs="Calibri"/>
          <w:sz w:val="28"/>
          <w:szCs w:val="28"/>
        </w:rPr>
        <w:t xml:space="preserve">. </w:t>
      </w:r>
    </w:p>
    <w:p w:rsidR="00362F9E" w:rsidRPr="00590A3F" w:rsidRDefault="00362F9E" w:rsidP="00362F9E">
      <w:pPr>
        <w:spacing w:line="360" w:lineRule="auto"/>
        <w:ind w:firstLine="708"/>
        <w:jc w:val="both"/>
        <w:rPr>
          <w:sz w:val="28"/>
          <w:szCs w:val="28"/>
        </w:rPr>
      </w:pPr>
      <w:r w:rsidRPr="00590A3F">
        <w:rPr>
          <w:sz w:val="28"/>
          <w:szCs w:val="28"/>
        </w:rPr>
        <w:t>Целью данных мероприятий является создание условий предприятиям перевозчикам для организации      транспортного обслуживания населения    Черниговского района.</w:t>
      </w:r>
    </w:p>
    <w:p w:rsidR="00362F9E" w:rsidRPr="00AE697E" w:rsidRDefault="00362F9E" w:rsidP="00362F9E">
      <w:pPr>
        <w:jc w:val="center"/>
        <w:rPr>
          <w:b/>
          <w:sz w:val="24"/>
          <w:szCs w:val="24"/>
        </w:rPr>
      </w:pPr>
      <w:r w:rsidRPr="00AE697E">
        <w:rPr>
          <w:b/>
          <w:sz w:val="24"/>
          <w:szCs w:val="24"/>
        </w:rPr>
        <w:t xml:space="preserve">5. МЕХАНИЗМ  РЕАЛИЗАЦИИ ПОДПРОГРАММЫ, УПРАВЛЕНИЕ  И </w:t>
      </w:r>
      <w:proofErr w:type="gramStart"/>
      <w:r w:rsidRPr="00AE697E">
        <w:rPr>
          <w:b/>
          <w:sz w:val="24"/>
          <w:szCs w:val="24"/>
        </w:rPr>
        <w:t>КОНТРОЛЬ  ЗА</w:t>
      </w:r>
      <w:proofErr w:type="gramEnd"/>
      <w:r w:rsidRPr="00AE697E">
        <w:rPr>
          <w:b/>
          <w:sz w:val="24"/>
          <w:szCs w:val="24"/>
        </w:rPr>
        <w:t xml:space="preserve"> ХОДОМ РЕАЛИЗАЦИИ ПОДПРОГРАММЫ</w:t>
      </w:r>
    </w:p>
    <w:p w:rsidR="00362F9E" w:rsidRDefault="00362F9E" w:rsidP="00362F9E">
      <w:pPr>
        <w:ind w:left="2520"/>
        <w:jc w:val="both"/>
        <w:rPr>
          <w:b/>
        </w:rPr>
      </w:pP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Управление реализацией настоящей Подпрограммы и контроль эффективности ее реализации осуществляется исполнителем - координатором Подпрограммы отделом жизнеобеспечения Администрации Черниговского района:</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обеспечивает эффективное и целевое использование средств, выделяемых на ее реализацию;</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реализации мероприятий настоящей Программы.</w:t>
      </w:r>
      <w:r>
        <w:rPr>
          <w:rFonts w:ascii="Times New Roman" w:hAnsi="Times New Roman" w:cs="Times New Roman"/>
          <w:sz w:val="28"/>
          <w:szCs w:val="28"/>
        </w:rPr>
        <w:br/>
        <w:t xml:space="preserve">       Организация исполнения, определение первоочередности выполнения мероприятий Программы возлагается на отдел жизнеобеспечения Администрации  Черниговского района. </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Отдел жизнеобеспечения Администрации Черниговского района:</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разрабатывает в пределах своих полномочий проекты нормативных правовых актов, необходимых для реализации курируемых мероприятий;</w:t>
      </w:r>
      <w:r>
        <w:rPr>
          <w:rFonts w:ascii="Times New Roman" w:hAnsi="Times New Roman" w:cs="Times New Roman"/>
          <w:sz w:val="28"/>
          <w:szCs w:val="28"/>
        </w:rPr>
        <w:br/>
        <w:t>- обеспечивает эффективное и целевое использование средств, выделяемых на реализацию мероприятий настоящей Подпрограммы;</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по результатам оценки выполнения мероприятий настоящей Подпрограммы готовит предложения о ее дальнейшей реализации, корректировке плановых показателей.</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организует размещение в средствах массовой информации и в электронном виде информации о ходе и результатах реализации настоящей Подпрограммы и финансировании мероприятий; </w:t>
      </w:r>
    </w:p>
    <w:p w:rsidR="00362F9E" w:rsidRDefault="00362F9E" w:rsidP="00362F9E">
      <w:pPr>
        <w:pStyle w:val="ConsPlusNormal0"/>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t>-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Подпрограммы.</w:t>
      </w:r>
    </w:p>
    <w:p w:rsidR="00362F9E" w:rsidRPr="00AE697E" w:rsidRDefault="00362F9E" w:rsidP="00362F9E">
      <w:pPr>
        <w:pStyle w:val="ConsPlusNormal0"/>
        <w:spacing w:before="240" w:after="240" w:line="360" w:lineRule="auto"/>
        <w:jc w:val="center"/>
        <w:rPr>
          <w:rFonts w:ascii="Times New Roman" w:hAnsi="Times New Roman" w:cs="Times New Roman"/>
          <w:b/>
          <w:sz w:val="24"/>
          <w:szCs w:val="24"/>
        </w:rPr>
      </w:pPr>
      <w:r w:rsidRPr="00AE697E">
        <w:rPr>
          <w:rFonts w:ascii="Times New Roman" w:hAnsi="Times New Roman" w:cs="Times New Roman"/>
          <w:b/>
          <w:sz w:val="24"/>
          <w:szCs w:val="24"/>
        </w:rPr>
        <w:t>6. РЕСУРСНОЕ ОБЕСПЕЧЕНИЕ ПОДПРОГРАММЫ</w:t>
      </w:r>
    </w:p>
    <w:p w:rsidR="00362F9E" w:rsidRDefault="00362F9E" w:rsidP="00362F9E">
      <w:pPr>
        <w:pStyle w:val="a7"/>
        <w:spacing w:before="240" w:after="240" w:line="360" w:lineRule="auto"/>
        <w:ind w:firstLine="878"/>
        <w:jc w:val="both"/>
        <w:rPr>
          <w:sz w:val="28"/>
          <w:szCs w:val="28"/>
        </w:rPr>
      </w:pPr>
      <w:r>
        <w:rPr>
          <w:sz w:val="28"/>
          <w:szCs w:val="28"/>
        </w:rPr>
        <w:t>На реализацию мероприятий настоящей Подпрограммы предусмотрены средства в объеме 13086,31 тыс. рублей.</w:t>
      </w:r>
    </w:p>
    <w:p w:rsidR="00362F9E" w:rsidRDefault="00362F9E" w:rsidP="00362F9E">
      <w:pPr>
        <w:pStyle w:val="a7"/>
        <w:spacing w:after="0" w:line="360" w:lineRule="auto"/>
        <w:ind w:firstLine="878"/>
        <w:jc w:val="both"/>
        <w:rPr>
          <w:sz w:val="28"/>
          <w:szCs w:val="28"/>
        </w:rPr>
      </w:pPr>
      <w:r>
        <w:rPr>
          <w:sz w:val="28"/>
          <w:szCs w:val="28"/>
        </w:rPr>
        <w:t>Финансирование мероприятий настоящей Программы осуществляется  в соответствии со сводным перечнем расходов предусмотренных в бюджете Черниговского района.</w:t>
      </w:r>
    </w:p>
    <w:p w:rsidR="00362F9E" w:rsidRDefault="00362F9E" w:rsidP="00362F9E">
      <w:pPr>
        <w:pStyle w:val="aa"/>
        <w:spacing w:line="360" w:lineRule="auto"/>
        <w:ind w:left="0" w:firstLine="720"/>
        <w:jc w:val="both"/>
        <w:rPr>
          <w:sz w:val="28"/>
          <w:szCs w:val="28"/>
        </w:rPr>
      </w:pPr>
      <w:r>
        <w:rPr>
          <w:sz w:val="28"/>
          <w:szCs w:val="28"/>
        </w:rPr>
        <w:t>Объемы финансирования могут уточняться при утверждении показателей местного бюджета  на очередной финансовый год.</w:t>
      </w:r>
    </w:p>
    <w:p w:rsidR="00362F9E" w:rsidRPr="00AE697E" w:rsidRDefault="00362F9E" w:rsidP="00362F9E">
      <w:pPr>
        <w:pStyle w:val="3"/>
        <w:keepLines w:val="0"/>
        <w:numPr>
          <w:ilvl w:val="2"/>
          <w:numId w:val="0"/>
        </w:numPr>
        <w:tabs>
          <w:tab w:val="num" w:pos="0"/>
        </w:tabs>
        <w:spacing w:before="240" w:line="360" w:lineRule="auto"/>
        <w:jc w:val="center"/>
        <w:rPr>
          <w:rFonts w:ascii="Times New Roman" w:hAnsi="Times New Roman" w:cs="Times New Roman"/>
          <w:color w:val="auto"/>
          <w:sz w:val="24"/>
          <w:szCs w:val="24"/>
        </w:rPr>
      </w:pPr>
      <w:r w:rsidRPr="00AE697E">
        <w:rPr>
          <w:rFonts w:ascii="Times New Roman" w:hAnsi="Times New Roman" w:cs="Times New Roman"/>
          <w:color w:val="auto"/>
          <w:sz w:val="24"/>
          <w:szCs w:val="24"/>
        </w:rPr>
        <w:t>7. ОЦЕНКА  ЭФФЕКТИВНОСТИ ПОДПРОГРАММЫ</w:t>
      </w:r>
    </w:p>
    <w:p w:rsidR="00362F9E" w:rsidRDefault="00362F9E" w:rsidP="00362F9E">
      <w:pPr>
        <w:spacing w:line="360" w:lineRule="auto"/>
        <w:ind w:firstLine="896"/>
        <w:jc w:val="both"/>
        <w:rPr>
          <w:sz w:val="28"/>
          <w:szCs w:val="28"/>
        </w:rPr>
      </w:pPr>
      <w:r>
        <w:rPr>
          <w:sz w:val="28"/>
          <w:szCs w:val="28"/>
        </w:rPr>
        <w:t xml:space="preserve">Динамика и уровень </w:t>
      </w:r>
      <w:proofErr w:type="gramStart"/>
      <w:r>
        <w:rPr>
          <w:sz w:val="28"/>
          <w:szCs w:val="28"/>
        </w:rPr>
        <w:t>достижения целевых показателей эффективности реализации настоящей Подпрограммы</w:t>
      </w:r>
      <w:proofErr w:type="gramEnd"/>
      <w:r>
        <w:rPr>
          <w:sz w:val="28"/>
          <w:szCs w:val="28"/>
        </w:rPr>
        <w:t xml:space="preserve"> по годам представлена в таблице 1 настоящей Подпрограммы.</w:t>
      </w:r>
    </w:p>
    <w:p w:rsidR="00362F9E" w:rsidRDefault="00362F9E" w:rsidP="00362F9E">
      <w:pPr>
        <w:spacing w:line="360" w:lineRule="auto"/>
        <w:ind w:firstLine="896"/>
        <w:jc w:val="both"/>
        <w:rPr>
          <w:sz w:val="28"/>
          <w:szCs w:val="28"/>
        </w:rPr>
      </w:pPr>
      <w:r>
        <w:rPr>
          <w:sz w:val="28"/>
          <w:szCs w:val="28"/>
        </w:rPr>
        <w:t xml:space="preserve">  В результате реализации Подпрограммы ее основные целевые показатели к 2021 году составят:</w:t>
      </w:r>
    </w:p>
    <w:p w:rsidR="00362F9E" w:rsidRDefault="00362F9E" w:rsidP="00362F9E">
      <w:pPr>
        <w:spacing w:line="360" w:lineRule="auto"/>
        <w:jc w:val="both"/>
      </w:pPr>
      <w:r>
        <w:rPr>
          <w:sz w:val="28"/>
          <w:szCs w:val="28"/>
        </w:rPr>
        <w:t xml:space="preserve">      -  Количество социально значимых автобусных маршрутов общего пользования увеличится на 1 ед.</w:t>
      </w:r>
      <w:r>
        <w:t>;</w:t>
      </w:r>
    </w:p>
    <w:p w:rsidR="00362F9E" w:rsidRDefault="00362F9E" w:rsidP="00362F9E">
      <w:pPr>
        <w:pStyle w:val="a7"/>
        <w:numPr>
          <w:ilvl w:val="0"/>
          <w:numId w:val="6"/>
        </w:numPr>
        <w:tabs>
          <w:tab w:val="clear" w:pos="0"/>
          <w:tab w:val="num" w:pos="720"/>
        </w:tabs>
        <w:snapToGrid w:val="0"/>
        <w:spacing w:line="360" w:lineRule="auto"/>
        <w:ind w:left="-37" w:firstLine="745"/>
        <w:jc w:val="both"/>
        <w:rPr>
          <w:sz w:val="28"/>
          <w:szCs w:val="28"/>
        </w:rPr>
      </w:pPr>
      <w:r>
        <w:rPr>
          <w:sz w:val="28"/>
          <w:szCs w:val="28"/>
        </w:rPr>
        <w:t>Регулярность движения по социально значимым маршрутам  составит 100%.</w:t>
      </w:r>
    </w:p>
    <w:p w:rsidR="00362F9E" w:rsidRDefault="00362F9E" w:rsidP="00362F9E">
      <w:pPr>
        <w:pStyle w:val="a7"/>
        <w:snapToGrid w:val="0"/>
        <w:spacing w:line="360" w:lineRule="auto"/>
        <w:jc w:val="both"/>
        <w:rPr>
          <w:sz w:val="28"/>
          <w:szCs w:val="28"/>
        </w:rPr>
      </w:pPr>
    </w:p>
    <w:p w:rsidR="00362F9E" w:rsidRDefault="00362F9E" w:rsidP="00362F9E">
      <w:pPr>
        <w:pStyle w:val="a7"/>
        <w:snapToGrid w:val="0"/>
        <w:spacing w:line="360" w:lineRule="auto"/>
        <w:jc w:val="both"/>
        <w:rPr>
          <w:sz w:val="28"/>
          <w:szCs w:val="28"/>
        </w:rPr>
      </w:pPr>
    </w:p>
    <w:p w:rsidR="00362F9E" w:rsidRDefault="00362F9E" w:rsidP="00362F9E">
      <w:pPr>
        <w:autoSpaceDE w:val="0"/>
        <w:jc w:val="right"/>
        <w:rPr>
          <w:b/>
          <w:bCs/>
          <w:sz w:val="26"/>
          <w:szCs w:val="26"/>
        </w:rPr>
      </w:pPr>
      <w:r>
        <w:rPr>
          <w:b/>
          <w:bCs/>
          <w:sz w:val="26"/>
          <w:szCs w:val="26"/>
        </w:rPr>
        <w:t>Таблица 1</w:t>
      </w:r>
    </w:p>
    <w:p w:rsidR="00362F9E" w:rsidRPr="00A27E83" w:rsidRDefault="00362F9E" w:rsidP="00362F9E">
      <w:pPr>
        <w:autoSpaceDE w:val="0"/>
        <w:jc w:val="center"/>
        <w:rPr>
          <w:b/>
          <w:sz w:val="24"/>
          <w:szCs w:val="24"/>
        </w:rPr>
      </w:pPr>
      <w:r w:rsidRPr="00A27E83">
        <w:rPr>
          <w:b/>
          <w:sz w:val="24"/>
          <w:szCs w:val="24"/>
        </w:rPr>
        <w:t>ЦЕЛЕВЫЕ ИНДИКАТОРЫ ПОДПРОГРАММЫ</w:t>
      </w:r>
    </w:p>
    <w:p w:rsidR="00362F9E" w:rsidRDefault="00362F9E" w:rsidP="00362F9E">
      <w:pPr>
        <w:autoSpaceDE w:val="0"/>
        <w:jc w:val="both"/>
      </w:pPr>
    </w:p>
    <w:p w:rsidR="00362F9E" w:rsidRDefault="00362F9E" w:rsidP="00362F9E">
      <w:pPr>
        <w:autoSpaceDE w:val="0"/>
        <w:jc w:val="both"/>
        <w:rPr>
          <w:sz w:val="28"/>
          <w:szCs w:val="28"/>
        </w:rPr>
      </w:pPr>
      <w:r>
        <w:rPr>
          <w:sz w:val="28"/>
          <w:szCs w:val="28"/>
        </w:rPr>
        <w:t>Оценка эффективности Подпрограммы будет осуществляться с применением следующих целевых индикаторов:</w:t>
      </w:r>
    </w:p>
    <w:p w:rsidR="00362F9E" w:rsidRDefault="00362F9E" w:rsidP="00362F9E">
      <w:pPr>
        <w:autoSpaceDE w:val="0"/>
        <w:rPr>
          <w:sz w:val="28"/>
          <w:szCs w:val="28"/>
        </w:rPr>
      </w:pPr>
    </w:p>
    <w:p w:rsidR="00362F9E" w:rsidRDefault="00362F9E" w:rsidP="00362F9E">
      <w:pPr>
        <w:autoSpaceDE w:val="0"/>
        <w:jc w:val="both"/>
        <w:rPr>
          <w:sz w:val="28"/>
          <w:szCs w:val="28"/>
        </w:rPr>
      </w:pPr>
    </w:p>
    <w:tbl>
      <w:tblPr>
        <w:tblW w:w="9368" w:type="dxa"/>
        <w:tblInd w:w="57" w:type="dxa"/>
        <w:tblLayout w:type="fixed"/>
        <w:tblCellMar>
          <w:left w:w="70" w:type="dxa"/>
          <w:right w:w="70" w:type="dxa"/>
        </w:tblCellMar>
        <w:tblLook w:val="0000"/>
      </w:tblPr>
      <w:tblGrid>
        <w:gridCol w:w="717"/>
        <w:gridCol w:w="1848"/>
        <w:gridCol w:w="1559"/>
        <w:gridCol w:w="992"/>
        <w:gridCol w:w="851"/>
        <w:gridCol w:w="850"/>
        <w:gridCol w:w="851"/>
        <w:gridCol w:w="850"/>
        <w:gridCol w:w="850"/>
      </w:tblGrid>
      <w:tr w:rsidR="00362F9E" w:rsidTr="00F71DFA">
        <w:trPr>
          <w:cantSplit/>
          <w:trHeight w:val="413"/>
        </w:trPr>
        <w:tc>
          <w:tcPr>
            <w:tcW w:w="717" w:type="dxa"/>
            <w:vMerge w:val="restart"/>
            <w:tcBorders>
              <w:top w:val="single" w:sz="4" w:space="0" w:color="000000"/>
              <w:left w:val="single" w:sz="4" w:space="0" w:color="000000"/>
            </w:tcBorders>
            <w:shd w:val="clear" w:color="auto" w:fill="auto"/>
            <w:vAlign w:val="center"/>
          </w:tcPr>
          <w:p w:rsidR="00362F9E" w:rsidRDefault="00362F9E" w:rsidP="00F71DFA">
            <w:pPr>
              <w:snapToGrid w:val="0"/>
              <w:jc w:val="center"/>
            </w:pPr>
            <w:r>
              <w:t xml:space="preserve">N </w:t>
            </w:r>
            <w:r>
              <w:br/>
              <w:t>п/п</w:t>
            </w:r>
          </w:p>
        </w:tc>
        <w:tc>
          <w:tcPr>
            <w:tcW w:w="1848" w:type="dxa"/>
            <w:vMerge w:val="restart"/>
            <w:tcBorders>
              <w:top w:val="single" w:sz="4" w:space="0" w:color="000000"/>
              <w:left w:val="single" w:sz="4" w:space="0" w:color="000000"/>
            </w:tcBorders>
            <w:shd w:val="clear" w:color="auto" w:fill="auto"/>
            <w:vAlign w:val="center"/>
          </w:tcPr>
          <w:p w:rsidR="00362F9E" w:rsidRDefault="00362F9E" w:rsidP="00F71DFA">
            <w:pPr>
              <w:snapToGrid w:val="0"/>
              <w:jc w:val="center"/>
            </w:pPr>
            <w:r>
              <w:t>Наименование показателя</w:t>
            </w:r>
          </w:p>
        </w:tc>
        <w:tc>
          <w:tcPr>
            <w:tcW w:w="1559" w:type="dxa"/>
            <w:vMerge w:val="restart"/>
            <w:tcBorders>
              <w:top w:val="single" w:sz="4" w:space="0" w:color="000000"/>
              <w:left w:val="single" w:sz="4" w:space="0" w:color="000000"/>
            </w:tcBorders>
            <w:shd w:val="clear" w:color="auto" w:fill="auto"/>
            <w:vAlign w:val="center"/>
          </w:tcPr>
          <w:p w:rsidR="00362F9E" w:rsidRDefault="00362F9E" w:rsidP="00F71DFA">
            <w:pPr>
              <w:snapToGrid w:val="0"/>
              <w:ind w:left="-32" w:right="-6" w:hanging="360"/>
              <w:jc w:val="center"/>
            </w:pPr>
            <w:r>
              <w:t xml:space="preserve">Единица </w:t>
            </w:r>
            <w:r>
              <w:br/>
              <w:t>измерения</w:t>
            </w:r>
          </w:p>
        </w:tc>
        <w:tc>
          <w:tcPr>
            <w:tcW w:w="992" w:type="dxa"/>
            <w:vMerge w:val="restart"/>
            <w:tcBorders>
              <w:top w:val="single" w:sz="4" w:space="0" w:color="000000"/>
              <w:left w:val="single" w:sz="4" w:space="0" w:color="000000"/>
            </w:tcBorders>
            <w:shd w:val="clear" w:color="auto" w:fill="auto"/>
            <w:vAlign w:val="center"/>
          </w:tcPr>
          <w:p w:rsidR="00362F9E" w:rsidRPr="00AE697E" w:rsidRDefault="00362F9E" w:rsidP="00F71DFA">
            <w:pPr>
              <w:pStyle w:val="3"/>
              <w:keepLines w:val="0"/>
              <w:numPr>
                <w:ilvl w:val="2"/>
                <w:numId w:val="0"/>
              </w:numPr>
              <w:tabs>
                <w:tab w:val="num" w:pos="0"/>
              </w:tabs>
              <w:snapToGrid w:val="0"/>
              <w:spacing w:before="0"/>
              <w:ind w:left="720" w:hanging="720"/>
              <w:jc w:val="center"/>
              <w:rPr>
                <w:rFonts w:ascii="Times New Roman" w:hAnsi="Times New Roman" w:cs="Times New Roman"/>
                <w:b w:val="0"/>
                <w:color w:val="auto"/>
                <w:sz w:val="22"/>
                <w:szCs w:val="22"/>
              </w:rPr>
            </w:pPr>
            <w:r w:rsidRPr="00AE697E">
              <w:rPr>
                <w:rFonts w:ascii="Times New Roman" w:hAnsi="Times New Roman" w:cs="Times New Roman"/>
                <w:b w:val="0"/>
                <w:color w:val="auto"/>
                <w:sz w:val="22"/>
                <w:szCs w:val="22"/>
              </w:rPr>
              <w:t>2017</w:t>
            </w:r>
          </w:p>
          <w:p w:rsidR="00362F9E" w:rsidRDefault="00362F9E" w:rsidP="00F71DFA">
            <w:pPr>
              <w:pStyle w:val="3"/>
              <w:keepLines w:val="0"/>
              <w:numPr>
                <w:ilvl w:val="2"/>
                <w:numId w:val="0"/>
              </w:numPr>
              <w:tabs>
                <w:tab w:val="num" w:pos="0"/>
              </w:tabs>
              <w:snapToGrid w:val="0"/>
              <w:spacing w:before="0"/>
              <w:ind w:left="720" w:hanging="720"/>
              <w:jc w:val="center"/>
              <w:rPr>
                <w:rFonts w:ascii="Times New Roman" w:hAnsi="Times New Roman" w:cs="Times New Roman"/>
                <w:b w:val="0"/>
                <w:sz w:val="22"/>
                <w:szCs w:val="22"/>
              </w:rPr>
            </w:pPr>
            <w:r w:rsidRPr="00AE697E">
              <w:rPr>
                <w:rFonts w:ascii="Times New Roman" w:hAnsi="Times New Roman" w:cs="Times New Roman"/>
                <w:b w:val="0"/>
                <w:color w:val="auto"/>
                <w:sz w:val="22"/>
                <w:szCs w:val="22"/>
              </w:rPr>
              <w:t>факт</w:t>
            </w:r>
          </w:p>
        </w:tc>
        <w:tc>
          <w:tcPr>
            <w:tcW w:w="851" w:type="dxa"/>
            <w:vMerge w:val="restart"/>
            <w:tcBorders>
              <w:top w:val="single" w:sz="4" w:space="0" w:color="000000"/>
              <w:left w:val="single" w:sz="4" w:space="0" w:color="000000"/>
            </w:tcBorders>
            <w:shd w:val="clear" w:color="auto" w:fill="auto"/>
            <w:vAlign w:val="center"/>
          </w:tcPr>
          <w:p w:rsidR="00362F9E" w:rsidRDefault="00362F9E" w:rsidP="00F71DFA">
            <w:pPr>
              <w:snapToGrid w:val="0"/>
              <w:jc w:val="center"/>
            </w:pPr>
            <w:r>
              <w:t>2018 оценка</w:t>
            </w:r>
          </w:p>
        </w:tc>
        <w:tc>
          <w:tcPr>
            <w:tcW w:w="3401" w:type="dxa"/>
            <w:gridSpan w:val="4"/>
            <w:tcBorders>
              <w:top w:val="single" w:sz="4" w:space="0" w:color="000000"/>
              <w:left w:val="single" w:sz="4" w:space="0" w:color="000000"/>
              <w:bottom w:val="single" w:sz="4" w:space="0" w:color="000000"/>
              <w:right w:val="single" w:sz="4" w:space="0" w:color="000000"/>
            </w:tcBorders>
            <w:shd w:val="clear" w:color="auto" w:fill="auto"/>
          </w:tcPr>
          <w:p w:rsidR="00362F9E" w:rsidRDefault="00362F9E" w:rsidP="00F71DFA">
            <w:pPr>
              <w:snapToGrid w:val="0"/>
              <w:jc w:val="center"/>
            </w:pPr>
            <w:r>
              <w:t>Значение целевых индикаторов на плановый период</w:t>
            </w:r>
          </w:p>
        </w:tc>
      </w:tr>
      <w:tr w:rsidR="00362F9E" w:rsidTr="00F71DFA">
        <w:trPr>
          <w:cantSplit/>
          <w:trHeight w:val="412"/>
        </w:trPr>
        <w:tc>
          <w:tcPr>
            <w:tcW w:w="717" w:type="dxa"/>
            <w:vMerge/>
            <w:tcBorders>
              <w:left w:val="single" w:sz="4" w:space="0" w:color="000000"/>
              <w:bottom w:val="single" w:sz="4" w:space="0" w:color="000000"/>
            </w:tcBorders>
            <w:shd w:val="clear" w:color="auto" w:fill="auto"/>
          </w:tcPr>
          <w:p w:rsidR="00362F9E" w:rsidRDefault="00362F9E"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1848" w:type="dxa"/>
            <w:vMerge/>
            <w:tcBorders>
              <w:left w:val="single" w:sz="4" w:space="0" w:color="000000"/>
              <w:bottom w:val="single" w:sz="4" w:space="0" w:color="000000"/>
            </w:tcBorders>
            <w:shd w:val="clear" w:color="auto" w:fill="auto"/>
          </w:tcPr>
          <w:p w:rsidR="00362F9E" w:rsidRDefault="00362F9E"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1559" w:type="dxa"/>
            <w:vMerge/>
            <w:tcBorders>
              <w:left w:val="single" w:sz="4" w:space="0" w:color="000000"/>
              <w:bottom w:val="single" w:sz="4" w:space="0" w:color="000000"/>
            </w:tcBorders>
            <w:shd w:val="clear" w:color="auto" w:fill="auto"/>
          </w:tcPr>
          <w:p w:rsidR="00362F9E" w:rsidRDefault="00362F9E"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992" w:type="dxa"/>
            <w:vMerge/>
            <w:tcBorders>
              <w:left w:val="single" w:sz="4" w:space="0" w:color="000000"/>
              <w:bottom w:val="single" w:sz="4" w:space="0" w:color="000000"/>
            </w:tcBorders>
            <w:shd w:val="clear" w:color="auto" w:fill="auto"/>
          </w:tcPr>
          <w:p w:rsidR="00362F9E" w:rsidRDefault="00362F9E"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851" w:type="dxa"/>
            <w:vMerge/>
            <w:tcBorders>
              <w:left w:val="single" w:sz="4" w:space="0" w:color="000000"/>
              <w:bottom w:val="single" w:sz="4" w:space="0" w:color="000000"/>
            </w:tcBorders>
            <w:shd w:val="clear" w:color="auto" w:fill="auto"/>
          </w:tcPr>
          <w:p w:rsidR="00362F9E" w:rsidRDefault="00362F9E"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2018</w:t>
            </w:r>
          </w:p>
        </w:tc>
        <w:tc>
          <w:tcPr>
            <w:tcW w:w="851"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ind w:left="1033" w:right="-6" w:hanging="1000"/>
              <w:jc w:val="center"/>
            </w:pPr>
            <w:r>
              <w:t>2019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F9E" w:rsidRDefault="00362F9E" w:rsidP="00F71DFA">
            <w:pPr>
              <w:snapToGrid w:val="0"/>
              <w:jc w:val="center"/>
            </w:pPr>
            <w:r>
              <w:t>2020</w:t>
            </w:r>
          </w:p>
        </w:tc>
        <w:tc>
          <w:tcPr>
            <w:tcW w:w="850" w:type="dxa"/>
            <w:tcBorders>
              <w:top w:val="single" w:sz="4" w:space="0" w:color="000000"/>
              <w:left w:val="single" w:sz="4" w:space="0" w:color="000000"/>
              <w:bottom w:val="single" w:sz="4" w:space="0" w:color="000000"/>
              <w:right w:val="single" w:sz="4" w:space="0" w:color="000000"/>
            </w:tcBorders>
            <w:vAlign w:val="center"/>
          </w:tcPr>
          <w:p w:rsidR="00362F9E" w:rsidRDefault="00362F9E" w:rsidP="00F71DFA">
            <w:pPr>
              <w:snapToGrid w:val="0"/>
              <w:jc w:val="center"/>
            </w:pPr>
            <w:r>
              <w:t>2021</w:t>
            </w:r>
          </w:p>
        </w:tc>
      </w:tr>
      <w:tr w:rsidR="00362F9E" w:rsidTr="00F71DFA">
        <w:trPr>
          <w:cantSplit/>
          <w:trHeight w:val="480"/>
        </w:trPr>
        <w:tc>
          <w:tcPr>
            <w:tcW w:w="9368" w:type="dxa"/>
            <w:gridSpan w:val="9"/>
            <w:tcBorders>
              <w:top w:val="single" w:sz="4" w:space="0" w:color="000000"/>
              <w:left w:val="single" w:sz="4" w:space="0" w:color="000000"/>
              <w:bottom w:val="single" w:sz="4" w:space="0" w:color="000000"/>
              <w:right w:val="single" w:sz="4" w:space="0" w:color="000000"/>
            </w:tcBorders>
            <w:shd w:val="clear" w:color="auto" w:fill="auto"/>
          </w:tcPr>
          <w:p w:rsidR="00362F9E" w:rsidRDefault="00362F9E" w:rsidP="00F71DFA">
            <w:pPr>
              <w:snapToGrid w:val="0"/>
              <w:jc w:val="both"/>
            </w:pPr>
            <w:r>
              <w:t>Организация и развитие перевозок пассажиров автомобильным транспортом по социально значимым маршрутам между поселениями Черниговского   района, по  городским маршрутам Черниговского сельского поселения</w:t>
            </w:r>
          </w:p>
        </w:tc>
      </w:tr>
      <w:tr w:rsidR="00362F9E" w:rsidTr="00F71DFA">
        <w:trPr>
          <w:cantSplit/>
          <w:trHeight w:val="480"/>
        </w:trPr>
        <w:tc>
          <w:tcPr>
            <w:tcW w:w="717" w:type="dxa"/>
            <w:tcBorders>
              <w:top w:val="single" w:sz="4" w:space="0" w:color="000000"/>
              <w:left w:val="single" w:sz="4" w:space="0" w:color="000000"/>
              <w:bottom w:val="single" w:sz="4" w:space="0" w:color="000000"/>
            </w:tcBorders>
            <w:shd w:val="clear" w:color="auto" w:fill="auto"/>
          </w:tcPr>
          <w:p w:rsidR="00362F9E" w:rsidRDefault="00362F9E" w:rsidP="00F71DFA">
            <w:pPr>
              <w:snapToGrid w:val="0"/>
              <w:jc w:val="center"/>
            </w:pPr>
            <w:r>
              <w:t>1.</w:t>
            </w:r>
          </w:p>
        </w:tc>
        <w:tc>
          <w:tcPr>
            <w:tcW w:w="1848" w:type="dxa"/>
            <w:tcBorders>
              <w:top w:val="single" w:sz="4" w:space="0" w:color="000000"/>
              <w:left w:val="single" w:sz="4" w:space="0" w:color="000000"/>
              <w:bottom w:val="single" w:sz="4" w:space="0" w:color="000000"/>
            </w:tcBorders>
            <w:shd w:val="clear" w:color="auto" w:fill="auto"/>
          </w:tcPr>
          <w:p w:rsidR="00362F9E" w:rsidRDefault="00362F9E" w:rsidP="00F71DFA">
            <w:pPr>
              <w:snapToGrid w:val="0"/>
              <w:ind w:left="-19" w:right="-6" w:hanging="38"/>
            </w:pPr>
            <w:r>
              <w:t xml:space="preserve">Количество социально значимых      </w:t>
            </w:r>
            <w:r>
              <w:br/>
              <w:t xml:space="preserve">автобусных маршрутов общего        </w:t>
            </w:r>
            <w:r>
              <w:br/>
              <w:t xml:space="preserve">пользования                        </w:t>
            </w:r>
          </w:p>
        </w:tc>
        <w:tc>
          <w:tcPr>
            <w:tcW w:w="1559"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ед.</w:t>
            </w:r>
          </w:p>
        </w:tc>
        <w:tc>
          <w:tcPr>
            <w:tcW w:w="992"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9</w:t>
            </w:r>
          </w:p>
        </w:tc>
        <w:tc>
          <w:tcPr>
            <w:tcW w:w="851"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9</w:t>
            </w:r>
          </w:p>
        </w:tc>
        <w:tc>
          <w:tcPr>
            <w:tcW w:w="850"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9</w:t>
            </w:r>
          </w:p>
        </w:tc>
        <w:tc>
          <w:tcPr>
            <w:tcW w:w="851"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rPr>
                <w:rFonts w:ascii="Calibri" w:hAnsi="Calibri" w:cs="Calibri"/>
              </w:rPr>
            </w:pPr>
            <w:r>
              <w:rPr>
                <w:rFonts w:ascii="Calibri" w:hAnsi="Calibri" w:cs="Calibri"/>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F9E" w:rsidRDefault="00362F9E" w:rsidP="00F71DFA">
            <w:pPr>
              <w:snapToGrid w:val="0"/>
              <w:jc w:val="center"/>
            </w:pPr>
            <w: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362F9E" w:rsidRDefault="00362F9E" w:rsidP="00F71DFA">
            <w:pPr>
              <w:snapToGrid w:val="0"/>
              <w:jc w:val="center"/>
            </w:pPr>
            <w:r>
              <w:t>10</w:t>
            </w:r>
          </w:p>
        </w:tc>
      </w:tr>
      <w:tr w:rsidR="00362F9E" w:rsidTr="00F71DFA">
        <w:trPr>
          <w:cantSplit/>
          <w:trHeight w:val="360"/>
        </w:trPr>
        <w:tc>
          <w:tcPr>
            <w:tcW w:w="717" w:type="dxa"/>
            <w:tcBorders>
              <w:top w:val="single" w:sz="4" w:space="0" w:color="000000"/>
              <w:left w:val="single" w:sz="4" w:space="0" w:color="000000"/>
              <w:bottom w:val="single" w:sz="4" w:space="0" w:color="000000"/>
            </w:tcBorders>
            <w:shd w:val="clear" w:color="auto" w:fill="auto"/>
          </w:tcPr>
          <w:p w:rsidR="00362F9E" w:rsidRDefault="00362F9E" w:rsidP="00F71DFA">
            <w:pPr>
              <w:snapToGrid w:val="0"/>
              <w:jc w:val="center"/>
            </w:pPr>
            <w:r>
              <w:t>2.</w:t>
            </w:r>
          </w:p>
        </w:tc>
        <w:tc>
          <w:tcPr>
            <w:tcW w:w="1848" w:type="dxa"/>
            <w:tcBorders>
              <w:top w:val="single" w:sz="4" w:space="0" w:color="000000"/>
              <w:left w:val="single" w:sz="4" w:space="0" w:color="000000"/>
              <w:bottom w:val="single" w:sz="4" w:space="0" w:color="000000"/>
            </w:tcBorders>
            <w:shd w:val="clear" w:color="auto" w:fill="auto"/>
          </w:tcPr>
          <w:p w:rsidR="00362F9E" w:rsidRDefault="00362F9E" w:rsidP="00F71DFA">
            <w:pPr>
              <w:snapToGrid w:val="0"/>
              <w:ind w:left="-19" w:right="-6" w:hanging="38"/>
            </w:pPr>
            <w:r>
              <w:t>Регулярность движения автобусов по социально значимым</w:t>
            </w:r>
            <w:r>
              <w:br/>
              <w:t xml:space="preserve">маршрутам                          </w:t>
            </w:r>
          </w:p>
        </w:tc>
        <w:tc>
          <w:tcPr>
            <w:tcW w:w="1559"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99</w:t>
            </w:r>
          </w:p>
        </w:tc>
        <w:tc>
          <w:tcPr>
            <w:tcW w:w="851"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99</w:t>
            </w:r>
          </w:p>
        </w:tc>
        <w:tc>
          <w:tcPr>
            <w:tcW w:w="850"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99</w:t>
            </w:r>
          </w:p>
        </w:tc>
        <w:tc>
          <w:tcPr>
            <w:tcW w:w="851"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F9E" w:rsidRDefault="00362F9E" w:rsidP="00F71DFA">
            <w:pPr>
              <w:snapToGrid w:val="0"/>
              <w:jc w:val="center"/>
            </w:pPr>
            <w: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362F9E" w:rsidRDefault="00362F9E" w:rsidP="00F71DFA">
            <w:pPr>
              <w:snapToGrid w:val="0"/>
              <w:jc w:val="center"/>
            </w:pPr>
            <w:r>
              <w:t>100</w:t>
            </w:r>
          </w:p>
        </w:tc>
      </w:tr>
    </w:tbl>
    <w:p w:rsidR="00362F9E" w:rsidRDefault="00362F9E" w:rsidP="00362F9E">
      <w:pPr>
        <w:autoSpaceDE w:val="0"/>
        <w:snapToGrid w:val="0"/>
        <w:spacing w:line="360" w:lineRule="auto"/>
        <w:jc w:val="both"/>
      </w:pPr>
    </w:p>
    <w:p w:rsidR="00362F9E" w:rsidRDefault="00362F9E" w:rsidP="00362F9E">
      <w:pPr>
        <w:pStyle w:val="ConsPlusNormal0"/>
        <w:jc w:val="center"/>
        <w:rPr>
          <w:rFonts w:ascii="Times New Roman" w:hAnsi="Times New Roman" w:cs="Times New Roman"/>
          <w:b/>
          <w:sz w:val="26"/>
          <w:szCs w:val="26"/>
        </w:rPr>
      </w:pPr>
    </w:p>
    <w:p w:rsidR="00362F9E" w:rsidRPr="00AE697E" w:rsidRDefault="00362F9E" w:rsidP="00362F9E">
      <w:pPr>
        <w:pStyle w:val="ConsPlusNormal0"/>
        <w:jc w:val="center"/>
        <w:rPr>
          <w:rFonts w:ascii="Times New Roman" w:hAnsi="Times New Roman" w:cs="Times New Roman"/>
          <w:b/>
          <w:sz w:val="24"/>
          <w:szCs w:val="24"/>
        </w:rPr>
      </w:pPr>
      <w:r w:rsidRPr="00AE697E">
        <w:rPr>
          <w:rFonts w:ascii="Times New Roman" w:hAnsi="Times New Roman" w:cs="Times New Roman"/>
          <w:b/>
          <w:sz w:val="24"/>
          <w:szCs w:val="24"/>
        </w:rPr>
        <w:t>8. ОЖИДАЕМЫЕ КОНЕЧНЫЕ РЕЗУЛЬТАТЫ</w:t>
      </w:r>
    </w:p>
    <w:p w:rsidR="00362F9E" w:rsidRDefault="00362F9E" w:rsidP="00362F9E">
      <w:pPr>
        <w:pStyle w:val="ConsPlusNormal0"/>
        <w:ind w:firstLine="540"/>
        <w:jc w:val="both"/>
        <w:rPr>
          <w:rFonts w:ascii="Times New Roman" w:hAnsi="Times New Roman" w:cs="Times New Roman"/>
          <w:sz w:val="26"/>
          <w:szCs w:val="26"/>
        </w:rPr>
      </w:pP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Подпрограммы будет способствовать дальнейшему созданию благоприятных условий для решения социальных проблем.</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По результатам исполнения Подпрограммы предполагается:</w:t>
      </w:r>
    </w:p>
    <w:p w:rsidR="00362F9E" w:rsidRDefault="00362F9E" w:rsidP="00362F9E">
      <w:pPr>
        <w:pStyle w:val="ConsPlusNormal0"/>
        <w:widowControl/>
        <w:numPr>
          <w:ilvl w:val="0"/>
          <w:numId w:val="5"/>
        </w:numPr>
        <w:autoSpaceDE/>
        <w:snapToGrid w:val="0"/>
        <w:spacing w:line="360" w:lineRule="auto"/>
        <w:ind w:left="37" w:firstLine="18"/>
        <w:jc w:val="both"/>
        <w:rPr>
          <w:rFonts w:ascii="Times New Roman" w:hAnsi="Times New Roman" w:cs="Times New Roman"/>
          <w:sz w:val="28"/>
          <w:szCs w:val="28"/>
        </w:rPr>
      </w:pPr>
      <w:r>
        <w:rPr>
          <w:rFonts w:ascii="Times New Roman" w:hAnsi="Times New Roman" w:cs="Times New Roman"/>
          <w:sz w:val="28"/>
          <w:szCs w:val="28"/>
        </w:rPr>
        <w:t>повышение комфортности проживания граждан на территории Черниговского муниципального района.</w:t>
      </w:r>
    </w:p>
    <w:p w:rsidR="00362F9E" w:rsidRDefault="00362F9E" w:rsidP="00362F9E">
      <w:pPr>
        <w:pStyle w:val="ConsPlusNormal0"/>
        <w:spacing w:line="360" w:lineRule="auto"/>
        <w:ind w:left="37" w:firstLine="18"/>
        <w:jc w:val="both"/>
        <w:rPr>
          <w:rFonts w:ascii="Times New Roman" w:hAnsi="Times New Roman" w:cs="Times New Roman"/>
          <w:sz w:val="28"/>
          <w:szCs w:val="28"/>
        </w:rPr>
      </w:pPr>
      <w:r>
        <w:rPr>
          <w:rFonts w:ascii="Times New Roman" w:hAnsi="Times New Roman" w:cs="Times New Roman"/>
          <w:sz w:val="28"/>
          <w:szCs w:val="28"/>
        </w:rPr>
        <w:t xml:space="preserve"> - обеспечение уровня предложений транспортных услуг по перевозке пассажиров, достаточного для удовлетворения транспортных потребностей граждан и юридических лиц.</w:t>
      </w: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0"/>
        <w:jc w:val="right"/>
        <w:rPr>
          <w:rFonts w:ascii="Times New Roman" w:hAnsi="Times New Roman" w:cs="Times New Roman"/>
          <w:sz w:val="18"/>
          <w:szCs w:val="18"/>
        </w:rPr>
      </w:pPr>
      <w:r>
        <w:rPr>
          <w:rFonts w:ascii="Times New Roman" w:hAnsi="Times New Roman" w:cs="Times New Roman"/>
          <w:sz w:val="18"/>
          <w:szCs w:val="18"/>
        </w:rPr>
        <w:t>Приложение №3</w:t>
      </w:r>
    </w:p>
    <w:p w:rsidR="00AE697E" w:rsidRPr="00822FB2" w:rsidRDefault="00AE697E" w:rsidP="00AE697E">
      <w:pPr>
        <w:pStyle w:val="ConsNormal"/>
        <w:widowControl/>
        <w:snapToGrid w:val="0"/>
        <w:spacing w:line="100" w:lineRule="atLeast"/>
        <w:ind w:right="0" w:firstLine="0"/>
        <w:jc w:val="right"/>
        <w:rPr>
          <w:rFonts w:ascii="Times New Roman" w:hAnsi="Times New Roman" w:cs="Times New Roman"/>
          <w:sz w:val="18"/>
          <w:szCs w:val="18"/>
        </w:rPr>
      </w:pPr>
      <w:r w:rsidRPr="00822FB2">
        <w:rPr>
          <w:rFonts w:ascii="Times New Roman" w:hAnsi="Times New Roman" w:cs="Times New Roman"/>
          <w:sz w:val="18"/>
          <w:szCs w:val="18"/>
        </w:rPr>
        <w:t>к постановлению Администрации</w:t>
      </w:r>
    </w:p>
    <w:p w:rsidR="00AE697E" w:rsidRPr="00822FB2" w:rsidRDefault="00AE697E" w:rsidP="00AE697E">
      <w:pPr>
        <w:pStyle w:val="ConsNormal"/>
        <w:widowControl/>
        <w:snapToGrid w:val="0"/>
        <w:spacing w:line="100" w:lineRule="atLeast"/>
        <w:ind w:right="0" w:firstLine="0"/>
        <w:jc w:val="right"/>
        <w:rPr>
          <w:rFonts w:ascii="Times New Roman" w:hAnsi="Times New Roman" w:cs="Times New Roman"/>
        </w:rPr>
      </w:pPr>
      <w:r w:rsidRPr="00822FB2">
        <w:rPr>
          <w:rFonts w:ascii="Times New Roman" w:hAnsi="Times New Roman" w:cs="Times New Roman"/>
          <w:sz w:val="18"/>
          <w:szCs w:val="18"/>
        </w:rPr>
        <w:t xml:space="preserve"> Черниговского района  от «</w:t>
      </w:r>
      <w:r w:rsidR="00394CA9">
        <w:rPr>
          <w:rFonts w:ascii="Times New Roman" w:hAnsi="Times New Roman" w:cs="Times New Roman"/>
          <w:sz w:val="18"/>
          <w:szCs w:val="18"/>
        </w:rPr>
        <w:t>____</w:t>
      </w:r>
      <w:r w:rsidRPr="00822FB2">
        <w:rPr>
          <w:rFonts w:ascii="Times New Roman" w:hAnsi="Times New Roman" w:cs="Times New Roman"/>
          <w:sz w:val="18"/>
          <w:szCs w:val="18"/>
        </w:rPr>
        <w:t>»</w:t>
      </w:r>
      <w:r w:rsidR="006463E8">
        <w:rPr>
          <w:rFonts w:ascii="Times New Roman" w:hAnsi="Times New Roman" w:cs="Times New Roman"/>
          <w:sz w:val="18"/>
          <w:szCs w:val="18"/>
        </w:rPr>
        <w:t xml:space="preserve"> </w:t>
      </w:r>
      <w:r w:rsidR="00394CA9">
        <w:rPr>
          <w:rFonts w:ascii="Times New Roman" w:hAnsi="Times New Roman" w:cs="Times New Roman"/>
          <w:sz w:val="18"/>
          <w:szCs w:val="18"/>
        </w:rPr>
        <w:t>ию</w:t>
      </w:r>
      <w:r w:rsidR="00D64D40">
        <w:rPr>
          <w:rFonts w:ascii="Times New Roman" w:hAnsi="Times New Roman" w:cs="Times New Roman"/>
          <w:sz w:val="18"/>
          <w:szCs w:val="18"/>
        </w:rPr>
        <w:t>л</w:t>
      </w:r>
      <w:r w:rsidR="00394CA9">
        <w:rPr>
          <w:rFonts w:ascii="Times New Roman" w:hAnsi="Times New Roman" w:cs="Times New Roman"/>
          <w:sz w:val="18"/>
          <w:szCs w:val="18"/>
        </w:rPr>
        <w:t>я</w:t>
      </w:r>
      <w:r w:rsidRPr="00822FB2">
        <w:rPr>
          <w:rFonts w:ascii="Times New Roman" w:hAnsi="Times New Roman" w:cs="Times New Roman"/>
          <w:sz w:val="18"/>
          <w:szCs w:val="18"/>
        </w:rPr>
        <w:t xml:space="preserve"> 201</w:t>
      </w:r>
      <w:r w:rsidR="006463E8">
        <w:rPr>
          <w:rFonts w:ascii="Times New Roman" w:hAnsi="Times New Roman" w:cs="Times New Roman"/>
          <w:sz w:val="18"/>
          <w:szCs w:val="18"/>
        </w:rPr>
        <w:t>9</w:t>
      </w:r>
      <w:r w:rsidRPr="00822FB2">
        <w:rPr>
          <w:rFonts w:ascii="Times New Roman" w:hAnsi="Times New Roman" w:cs="Times New Roman"/>
          <w:sz w:val="18"/>
          <w:szCs w:val="18"/>
        </w:rPr>
        <w:t xml:space="preserve">  № </w:t>
      </w:r>
      <w:proofErr w:type="spellStart"/>
      <w:r w:rsidR="00394CA9">
        <w:rPr>
          <w:rFonts w:ascii="Times New Roman" w:hAnsi="Times New Roman" w:cs="Times New Roman"/>
          <w:sz w:val="18"/>
          <w:szCs w:val="18"/>
        </w:rPr>
        <w:t>______</w:t>
      </w:r>
      <w:r w:rsidRPr="00822FB2">
        <w:rPr>
          <w:rFonts w:ascii="Times New Roman" w:hAnsi="Times New Roman" w:cs="Times New Roman"/>
          <w:sz w:val="18"/>
          <w:szCs w:val="18"/>
        </w:rPr>
        <w:t>-па</w:t>
      </w:r>
      <w:proofErr w:type="spellEnd"/>
    </w:p>
    <w:p w:rsidR="00AE697E" w:rsidRDefault="00AE697E" w:rsidP="00AE697E">
      <w:pPr>
        <w:pStyle w:val="ConsPlusNormal0"/>
        <w:jc w:val="right"/>
        <w:rPr>
          <w:rFonts w:ascii="Times New Roman" w:hAnsi="Times New Roman" w:cs="Times New Roman"/>
          <w:sz w:val="18"/>
          <w:szCs w:val="18"/>
        </w:rPr>
      </w:pPr>
      <w:r>
        <w:rPr>
          <w:rFonts w:ascii="Times New Roman" w:hAnsi="Times New Roman" w:cs="Times New Roman"/>
          <w:sz w:val="18"/>
          <w:szCs w:val="18"/>
        </w:rPr>
        <w:t xml:space="preserve">  к муниципальной программе </w:t>
      </w:r>
    </w:p>
    <w:p w:rsidR="00AE697E" w:rsidRDefault="00AE697E" w:rsidP="00AE697E">
      <w:pPr>
        <w:pStyle w:val="ConsPlusNormal0"/>
        <w:jc w:val="right"/>
        <w:rPr>
          <w:rFonts w:ascii="Times New Roman" w:hAnsi="Times New Roman" w:cs="Times New Roman"/>
          <w:sz w:val="18"/>
          <w:szCs w:val="18"/>
        </w:rPr>
      </w:pPr>
      <w:r>
        <w:rPr>
          <w:rFonts w:ascii="Times New Roman" w:hAnsi="Times New Roman" w:cs="Times New Roman"/>
          <w:sz w:val="18"/>
          <w:szCs w:val="18"/>
        </w:rPr>
        <w:t xml:space="preserve">«Развитие  дорожного хозяйства и транспорта </w:t>
      </w:r>
      <w:proofErr w:type="gramStart"/>
      <w:r>
        <w:rPr>
          <w:rFonts w:ascii="Times New Roman" w:hAnsi="Times New Roman" w:cs="Times New Roman"/>
          <w:sz w:val="18"/>
          <w:szCs w:val="18"/>
        </w:rPr>
        <w:t>в</w:t>
      </w:r>
      <w:proofErr w:type="gramEnd"/>
    </w:p>
    <w:p w:rsidR="00AE697E" w:rsidRDefault="00A27E83" w:rsidP="00AE697E">
      <w:pPr>
        <w:pStyle w:val="ConsPlusNormal0"/>
        <w:jc w:val="right"/>
        <w:rPr>
          <w:rFonts w:ascii="Times New Roman" w:hAnsi="Times New Roman" w:cs="Times New Roman"/>
          <w:sz w:val="32"/>
          <w:szCs w:val="32"/>
        </w:rPr>
      </w:pPr>
      <w:r>
        <w:rPr>
          <w:rFonts w:ascii="Times New Roman" w:hAnsi="Times New Roman" w:cs="Times New Roman"/>
          <w:sz w:val="18"/>
          <w:szCs w:val="18"/>
        </w:rPr>
        <w:t>Черниговском районе</w:t>
      </w:r>
      <w:r w:rsidR="00AE697E">
        <w:rPr>
          <w:rFonts w:ascii="Times New Roman" w:hAnsi="Times New Roman" w:cs="Times New Roman"/>
          <w:sz w:val="18"/>
          <w:szCs w:val="18"/>
        </w:rPr>
        <w:t xml:space="preserve"> 2018-2021 годы» </w:t>
      </w:r>
    </w:p>
    <w:p w:rsidR="00AE697E" w:rsidRDefault="00AE697E" w:rsidP="00AE697E">
      <w:pPr>
        <w:pStyle w:val="ConsPlusTitle"/>
        <w:jc w:val="center"/>
        <w:rPr>
          <w:rFonts w:ascii="Times New Roman" w:hAnsi="Times New Roman" w:cs="Times New Roman"/>
          <w:sz w:val="28"/>
          <w:szCs w:val="28"/>
        </w:rPr>
      </w:pPr>
      <w:bookmarkStart w:id="3" w:name="Par35"/>
      <w:r>
        <w:rPr>
          <w:rFonts w:ascii="Times New Roman" w:hAnsi="Times New Roman" w:cs="Times New Roman"/>
          <w:sz w:val="28"/>
          <w:szCs w:val="28"/>
        </w:rPr>
        <w:t>П</w:t>
      </w:r>
      <w:bookmarkEnd w:id="3"/>
      <w:r>
        <w:rPr>
          <w:rFonts w:ascii="Times New Roman" w:hAnsi="Times New Roman" w:cs="Times New Roman"/>
          <w:sz w:val="28"/>
          <w:szCs w:val="28"/>
        </w:rPr>
        <w:t>ОДПРОГРАММА 3</w:t>
      </w:r>
    </w:p>
    <w:p w:rsidR="00AE697E" w:rsidRDefault="00AE697E" w:rsidP="00AE697E">
      <w:pPr>
        <w:pStyle w:val="ConsPlusTitle"/>
        <w:jc w:val="center"/>
        <w:rPr>
          <w:rFonts w:ascii="Times New Roman" w:hAnsi="Times New Roman" w:cs="Times New Roman"/>
          <w:sz w:val="28"/>
          <w:szCs w:val="28"/>
        </w:rPr>
      </w:pPr>
      <w:r>
        <w:rPr>
          <w:rFonts w:ascii="Times New Roman" w:hAnsi="Times New Roman" w:cs="Times New Roman"/>
          <w:sz w:val="28"/>
          <w:szCs w:val="28"/>
        </w:rPr>
        <w:t>"ПОВЫШЕНИЕ БЕЗОПАСНОСТИ ДОРОЖНОГО ДВИЖЕНИЯ НА ТЕРРИТОРИ ЧЕРНИГОВСКОГО РАЙОНА"  МУНИЦИПАЛЬНОЙ ПРОГРАММЫ «РАЗВИТИЕ ДОРОЖНОГО ХОЗЯЙСТВА И ТРАНСПОРТА В ЧЕРНИГОВСКОМ РАЙОНЕ</w:t>
      </w:r>
    </w:p>
    <w:p w:rsidR="00AE697E" w:rsidRDefault="00AE697E" w:rsidP="00A27E8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2018 - 2021 ГОДЫ»</w:t>
      </w:r>
    </w:p>
    <w:p w:rsidR="00AE697E" w:rsidRDefault="00AE697E" w:rsidP="00AE697E">
      <w:pPr>
        <w:pStyle w:val="ConsPlusNormal0"/>
        <w:jc w:val="center"/>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sz w:val="28"/>
          <w:szCs w:val="28"/>
        </w:rPr>
      </w:pPr>
      <w:r>
        <w:rPr>
          <w:rFonts w:ascii="Times New Roman" w:hAnsi="Times New Roman" w:cs="Times New Roman"/>
          <w:sz w:val="28"/>
          <w:szCs w:val="28"/>
        </w:rPr>
        <w:t>ПАСПОРТ</w:t>
      </w:r>
    </w:p>
    <w:p w:rsidR="00AE697E" w:rsidRDefault="00AE697E" w:rsidP="00AE697E">
      <w:pPr>
        <w:pStyle w:val="ConsPlusNormal0"/>
        <w:jc w:val="center"/>
        <w:rPr>
          <w:rFonts w:ascii="Times New Roman" w:hAnsi="Times New Roman" w:cs="Times New Roman"/>
          <w:sz w:val="28"/>
          <w:szCs w:val="28"/>
        </w:rPr>
      </w:pPr>
      <w:r>
        <w:rPr>
          <w:rFonts w:ascii="Times New Roman" w:hAnsi="Times New Roman" w:cs="Times New Roman"/>
          <w:sz w:val="28"/>
          <w:szCs w:val="28"/>
        </w:rPr>
        <w:t>ПОДПРОГРАММЫ "ПОВЫШЕНИЕ БЕЗОПАСНОСТИ ДОРОЖНОГО</w:t>
      </w:r>
    </w:p>
    <w:p w:rsidR="00AE697E" w:rsidRDefault="00AE697E" w:rsidP="00AE697E">
      <w:pPr>
        <w:pStyle w:val="ConsPlusNormal0"/>
        <w:jc w:val="center"/>
        <w:rPr>
          <w:rFonts w:ascii="Times New Roman" w:hAnsi="Times New Roman" w:cs="Times New Roman"/>
          <w:sz w:val="28"/>
          <w:szCs w:val="28"/>
        </w:rPr>
      </w:pPr>
      <w:r>
        <w:rPr>
          <w:rFonts w:ascii="Times New Roman" w:hAnsi="Times New Roman" w:cs="Times New Roman"/>
          <w:sz w:val="28"/>
          <w:szCs w:val="28"/>
        </w:rPr>
        <w:t>ДВИЖЕНИЯ НА ТЕРРИТОРИИ ЧЕРНИГОВСКОГО РАЙОНА"</w:t>
      </w:r>
    </w:p>
    <w:p w:rsidR="00AE697E" w:rsidRDefault="00AE697E" w:rsidP="00AE697E">
      <w:pPr>
        <w:pStyle w:val="ConsPlusNormal0"/>
        <w:jc w:val="center"/>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686"/>
        <w:gridCol w:w="5854"/>
      </w:tblGrid>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Подпрограмма "Повышение безопасности дорожного движения на территории Черниговского района" (далее - Программа)</w:t>
            </w: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Администрация Черниговского района Приморского края (далее Администрация)</w:t>
            </w: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Отдел жизнеобеспечения Администрации Черниговского района.</w:t>
            </w: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p>
        </w:tc>
      </w:tr>
      <w:tr w:rsidR="00AE697E" w:rsidTr="00596C36">
        <w:trPr>
          <w:trHeight w:val="2019"/>
        </w:trPr>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Цели и задачи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Обеспечение безопасных условий движения по дорогам и улицам района, сокращение количества дорожно-транспортных происшествий, сокращение количества лиц пострадавших и погибших в результате дорожно-транспортных происшествий</w:t>
            </w:r>
          </w:p>
          <w:p w:rsidR="00AE697E" w:rsidRDefault="00AE697E" w:rsidP="00596C36">
            <w:pPr>
              <w:pStyle w:val="ConsPlusNormal0"/>
              <w:jc w:val="both"/>
              <w:rPr>
                <w:rFonts w:ascii="Times New Roman" w:hAnsi="Times New Roman" w:cs="Times New Roman"/>
                <w:sz w:val="28"/>
                <w:szCs w:val="28"/>
              </w:rPr>
            </w:pPr>
          </w:p>
        </w:tc>
      </w:tr>
      <w:tr w:rsidR="00AE697E" w:rsidTr="00596C36">
        <w:trPr>
          <w:trHeight w:val="91"/>
        </w:trPr>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p>
        </w:tc>
        <w:tc>
          <w:tcPr>
            <w:tcW w:w="5854" w:type="dxa"/>
            <w:shd w:val="clear" w:color="auto" w:fill="auto"/>
          </w:tcPr>
          <w:p w:rsidR="00AE697E" w:rsidRDefault="00AE697E" w:rsidP="00596C36">
            <w:pPr>
              <w:pStyle w:val="a9"/>
              <w:snapToGrid w:val="0"/>
            </w:pPr>
          </w:p>
        </w:tc>
      </w:tr>
      <w:tr w:rsidR="00AE697E" w:rsidTr="00596C36">
        <w:trPr>
          <w:trHeight w:val="970"/>
        </w:trPr>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Сроки реализации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Подпрограмма реализуется в 2018 - 2021 годах</w:t>
            </w: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lastRenderedPageBreak/>
              <w:t>Объем и источники финансирования</w:t>
            </w: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r>
              <w:rPr>
                <w:rFonts w:ascii="Times New Roman" w:hAnsi="Times New Roman" w:cs="Times New Roman"/>
                <w:sz w:val="28"/>
                <w:szCs w:val="28"/>
              </w:rPr>
              <w:t>Организация управления и система контроля за исполнением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Объем финансирования П</w:t>
            </w:r>
            <w:r w:rsidR="00D93DA1">
              <w:rPr>
                <w:rFonts w:ascii="Times New Roman" w:hAnsi="Times New Roman" w:cs="Times New Roman"/>
                <w:sz w:val="28"/>
                <w:szCs w:val="28"/>
              </w:rPr>
              <w:t>одпрограммы составляет всего  34</w:t>
            </w:r>
            <w:r>
              <w:rPr>
                <w:rFonts w:ascii="Times New Roman" w:hAnsi="Times New Roman" w:cs="Times New Roman"/>
                <w:sz w:val="28"/>
                <w:szCs w:val="28"/>
              </w:rPr>
              <w:t>22,52 тыс. руб.,</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в том числе по годам:</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2018 год — 622,52 тыс. руб.</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2019 год -  </w:t>
            </w:r>
            <w:r w:rsidR="00D93DA1">
              <w:rPr>
                <w:rFonts w:ascii="Times New Roman" w:hAnsi="Times New Roman" w:cs="Times New Roman"/>
                <w:sz w:val="28"/>
                <w:szCs w:val="28"/>
              </w:rPr>
              <w:t>10</w:t>
            </w:r>
            <w:r>
              <w:rPr>
                <w:rFonts w:ascii="Times New Roman" w:hAnsi="Times New Roman" w:cs="Times New Roman"/>
                <w:sz w:val="28"/>
                <w:szCs w:val="28"/>
              </w:rPr>
              <w:t>00,0 тыс. руб.;</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2020 год -  900,0 тыс. руб.</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2021 год -  900,0 тыс. руб.</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за счет средств:</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w:t>
            </w:r>
            <w:r w:rsidR="00D93DA1">
              <w:rPr>
                <w:rFonts w:ascii="Times New Roman" w:hAnsi="Times New Roman" w:cs="Times New Roman"/>
                <w:sz w:val="28"/>
                <w:szCs w:val="28"/>
              </w:rPr>
              <w:t>бюджета Черниговского района- 34</w:t>
            </w:r>
            <w:r>
              <w:rPr>
                <w:rFonts w:ascii="Times New Roman" w:hAnsi="Times New Roman" w:cs="Times New Roman"/>
                <w:sz w:val="28"/>
                <w:szCs w:val="28"/>
              </w:rPr>
              <w:t>22,52 тыс. руб.</w:t>
            </w:r>
          </w:p>
          <w:p w:rsidR="00AE697E" w:rsidRDefault="00AE697E" w:rsidP="00596C36">
            <w:pPr>
              <w:pStyle w:val="ConsPlusNormal0"/>
              <w:jc w:val="both"/>
              <w:rPr>
                <w:rFonts w:ascii="Times New Roman" w:hAnsi="Times New Roman" w:cs="Times New Roman"/>
                <w:sz w:val="28"/>
                <w:szCs w:val="28"/>
              </w:rPr>
            </w:pPr>
          </w:p>
          <w:p w:rsidR="00AE697E" w:rsidRDefault="00AE697E" w:rsidP="00596C36">
            <w:pPr>
              <w:pStyle w:val="ConsPlusNormal0"/>
              <w:jc w:val="both"/>
              <w:rPr>
                <w:rFonts w:ascii="Times New Roman" w:hAnsi="Times New Roman" w:cs="Times New Roman"/>
                <w:sz w:val="28"/>
                <w:szCs w:val="28"/>
              </w:rPr>
            </w:pPr>
          </w:p>
          <w:p w:rsidR="00AE697E" w:rsidRDefault="00AE697E" w:rsidP="00596C36">
            <w:pPr>
              <w:pStyle w:val="ConsPlusNormal0"/>
              <w:jc w:val="both"/>
              <w:rPr>
                <w:rFonts w:ascii="Times New Roman" w:hAnsi="Times New Roman" w:cs="Times New Roman"/>
                <w:sz w:val="28"/>
                <w:szCs w:val="28"/>
              </w:rPr>
            </w:pP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Контроль за реализацией Программы осуществляет заказчик Программы</w:t>
            </w:r>
          </w:p>
        </w:tc>
      </w:tr>
      <w:tr w:rsidR="00AE697E" w:rsidTr="00596C36">
        <w:tc>
          <w:tcPr>
            <w:tcW w:w="9540" w:type="dxa"/>
            <w:gridSpan w:val="2"/>
            <w:shd w:val="clear" w:color="auto" w:fill="auto"/>
          </w:tcPr>
          <w:p w:rsidR="00AE697E" w:rsidRDefault="00AE697E" w:rsidP="00596C36">
            <w:pPr>
              <w:pStyle w:val="ConsPlusNormal0"/>
              <w:snapToGrid w:val="0"/>
              <w:jc w:val="both"/>
              <w:rPr>
                <w:rFonts w:ascii="Times New Roman" w:hAnsi="Times New Roman" w:cs="Times New Roman"/>
                <w:sz w:val="28"/>
                <w:szCs w:val="28"/>
              </w:rPr>
            </w:pP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Целевые индикаторы, ожидаемые результаты реализации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Снижение к 2021 году количества дорожно-транспортных происшествий с пострадавшими на 10 единиц и сокращение количества пострадавших в результате дорожно-транспортных происшествий на 10 человек.</w:t>
            </w:r>
          </w:p>
        </w:tc>
      </w:tr>
      <w:tr w:rsidR="00AE697E" w:rsidTr="00596C36">
        <w:tc>
          <w:tcPr>
            <w:tcW w:w="9540" w:type="dxa"/>
            <w:gridSpan w:val="2"/>
            <w:shd w:val="clear" w:color="auto" w:fill="auto"/>
          </w:tcPr>
          <w:p w:rsidR="00AE697E" w:rsidRDefault="00AE697E" w:rsidP="00596C36">
            <w:pPr>
              <w:pStyle w:val="ConsPlusNormal0"/>
              <w:snapToGrid w:val="0"/>
              <w:jc w:val="both"/>
              <w:rPr>
                <w:rFonts w:ascii="Times New Roman" w:hAnsi="Times New Roman" w:cs="Times New Roman"/>
                <w:sz w:val="28"/>
                <w:szCs w:val="28"/>
              </w:rPr>
            </w:pPr>
          </w:p>
        </w:tc>
      </w:tr>
    </w:tbl>
    <w:p w:rsidR="00AE697E" w:rsidRDefault="00AE697E"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E697E" w:rsidRDefault="00AE697E" w:rsidP="00AE697E">
      <w:pPr>
        <w:pStyle w:val="ConsPlusNormal0"/>
        <w:rPr>
          <w:rFonts w:ascii="Times New Roman" w:hAnsi="Times New Roman" w:cs="Times New Roman"/>
          <w:b/>
          <w:bCs/>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1. Содержание проблемы и обоснование необходимости</w:t>
      </w: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ее решения программными методами</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jc w:val="both"/>
        <w:rPr>
          <w:sz w:val="28"/>
          <w:szCs w:val="28"/>
        </w:rPr>
      </w:pPr>
      <w:r>
        <w:rPr>
          <w:sz w:val="28"/>
          <w:szCs w:val="28"/>
        </w:rPr>
        <w:tab/>
        <w:t>Проблема аварийности, связанной с автомобильным транспортом (далее – аварийность), в последние годы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участков дорожного движения.</w:t>
      </w:r>
    </w:p>
    <w:p w:rsidR="00AE697E" w:rsidRDefault="00AE697E" w:rsidP="00AE697E">
      <w:pPr>
        <w:jc w:val="both"/>
        <w:rPr>
          <w:sz w:val="28"/>
          <w:szCs w:val="28"/>
        </w:rPr>
      </w:pPr>
      <w:r>
        <w:rPr>
          <w:sz w:val="28"/>
          <w:szCs w:val="28"/>
        </w:rPr>
        <w:tab/>
        <w:t>В 2017 году на территории района произошло 82 дорожно-транспортных происшествий, в которых пострадали 104 человека. По сравнению с 2016 годом число пострадавших уменьшилось на 5 человек. Количество ДТП в сравнении с 2016 годом уменьшилось на 4.</w:t>
      </w:r>
    </w:p>
    <w:p w:rsidR="00AE697E" w:rsidRDefault="00AE697E" w:rsidP="00AE697E">
      <w:pPr>
        <w:jc w:val="both"/>
        <w:rPr>
          <w:sz w:val="28"/>
          <w:szCs w:val="28"/>
        </w:rPr>
      </w:pPr>
      <w:r>
        <w:rPr>
          <w:sz w:val="28"/>
          <w:szCs w:val="28"/>
        </w:rPr>
        <w:tab/>
        <w:t xml:space="preserve">Основными  видами дорожно-транспортных происшествий на территории Черниговского муниципального района являются: опрокидывание, столкновения, наезд на пешехода. Причиной ДТП стали: превышение скоростного режима, выезд на полосу встречного движения, невнимательность водителей, несовершенная улично-дорожная сеть. </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постоянно возрастающей мобильностью населения;</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уменьшением перевозок общественным транспортом и увеличением перевозок личным транспортом;</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нарастающей диспропорцией между увеличением количества автомобилей и загруженностью улично-дорожной сети, не рассчитанной на современные транспортные потоки.</w:t>
      </w:r>
    </w:p>
    <w:p w:rsidR="00AE697E" w:rsidRDefault="00AE697E" w:rsidP="00AE697E">
      <w:pPr>
        <w:pStyle w:val="ConsPlusNormal0"/>
        <w:jc w:val="both"/>
        <w:rPr>
          <w:rFonts w:ascii="Times New Roman" w:hAnsi="Times New Roman" w:cs="Times New Roman"/>
          <w:sz w:val="28"/>
          <w:szCs w:val="28"/>
        </w:rPr>
      </w:pPr>
      <w:r>
        <w:rPr>
          <w:rFonts w:ascii="Times New Roman" w:hAnsi="Times New Roman" w:cs="Times New Roman"/>
          <w:sz w:val="28"/>
          <w:szCs w:val="28"/>
        </w:rPr>
        <w:t>Сложившуюся ситуацию с аварийностью на автотранспорте необходимо решать путем принятия действенных и неотложных мер по совершенствованию системы обеспечения безопасности дорожного движения.</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2. Цели и задачи Подпрограммы</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Целью Подпрограммы является обеспечение безопасных условий движения по дорогам и улицам района. Сокращение количества дорожно-транспортных происшествий, сокращение количества лиц пострадавших и погибших в результате дорожно-транспортных происшествий</w:t>
      </w:r>
    </w:p>
    <w:p w:rsidR="00AE697E" w:rsidRDefault="00AE697E" w:rsidP="00AE697E">
      <w:pPr>
        <w:pStyle w:val="ConsPlusNormal0"/>
        <w:jc w:val="both"/>
        <w:rPr>
          <w:rFonts w:ascii="Times New Roman" w:hAnsi="Times New Roman" w:cs="Times New Roman"/>
          <w:sz w:val="28"/>
          <w:szCs w:val="28"/>
        </w:rPr>
      </w:pPr>
      <w:r>
        <w:rPr>
          <w:rFonts w:ascii="Times New Roman" w:hAnsi="Times New Roman" w:cs="Times New Roman"/>
          <w:sz w:val="28"/>
          <w:szCs w:val="28"/>
        </w:rPr>
        <w:tab/>
        <w:t>Условием достижения цели Подпрограммы является реализация следующих задач:</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Модернизация объектов дорожного движения.</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Повышение культуры вождения у водителей.</w:t>
      </w:r>
    </w:p>
    <w:p w:rsidR="00AE697E" w:rsidRDefault="00AE697E" w:rsidP="00AE697E">
      <w:pPr>
        <w:pStyle w:val="ConsPlusNormal0"/>
        <w:jc w:val="center"/>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3. Перечень мероприятий Подпрограммы</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Подпрограмма реализуется за счет следующих мероприятий:</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Нанесение дорожной разметки и установка дорожных знаков на автомобильных дорогах местного значения на территории сельских поселений Черниговского района.</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Восстановление дорожного освещения;</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Приобретение информационных печатных материалов по вопросам безопасности дорожного движения;</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Перечень мероприятий Подпрограммы с указанием объемов финансирования  и сроков исполнения представлен в приложении № 1 к Подпрограмме.</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4. Сроки реализации Подпрограммы</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Подпрограммы - 2018 - 2021 годы. </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5. Механизм реализации Подпрограммы и контроль</w:t>
      </w: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за ходом ее исполнения</w:t>
      </w:r>
    </w:p>
    <w:p w:rsidR="00AE697E" w:rsidRDefault="00AE697E" w:rsidP="00AE697E">
      <w:pPr>
        <w:autoSpaceDE w:val="0"/>
        <w:jc w:val="both"/>
        <w:rPr>
          <w:b/>
          <w:sz w:val="28"/>
          <w:szCs w:val="28"/>
        </w:rPr>
      </w:pPr>
    </w:p>
    <w:p w:rsidR="00AE697E" w:rsidRDefault="00AE697E" w:rsidP="00AE697E">
      <w:pPr>
        <w:shd w:val="clear" w:color="auto" w:fill="FFFFFF"/>
        <w:ind w:firstLine="552"/>
        <w:jc w:val="both"/>
        <w:rPr>
          <w:sz w:val="28"/>
          <w:szCs w:val="28"/>
        </w:rPr>
      </w:pPr>
      <w:r>
        <w:rPr>
          <w:sz w:val="28"/>
          <w:szCs w:val="28"/>
        </w:rPr>
        <w:tab/>
      </w:r>
      <w:r>
        <w:rPr>
          <w:spacing w:val="1"/>
          <w:sz w:val="28"/>
          <w:szCs w:val="28"/>
        </w:rPr>
        <w:t xml:space="preserve">Администрация </w:t>
      </w:r>
      <w:r>
        <w:rPr>
          <w:sz w:val="28"/>
          <w:szCs w:val="28"/>
        </w:rPr>
        <w:t>Черниговского муниципального района в рамках настоящей Подпрограммы:</w:t>
      </w:r>
    </w:p>
    <w:p w:rsidR="00AE697E" w:rsidRDefault="00AE697E" w:rsidP="00AE697E">
      <w:pPr>
        <w:shd w:val="clear" w:color="auto" w:fill="FFFFFF"/>
        <w:tabs>
          <w:tab w:val="left" w:pos="782"/>
        </w:tabs>
        <w:ind w:firstLine="557"/>
        <w:jc w:val="both"/>
        <w:rPr>
          <w:spacing w:val="-3"/>
          <w:sz w:val="28"/>
          <w:szCs w:val="28"/>
        </w:rPr>
      </w:pPr>
      <w:r>
        <w:rPr>
          <w:sz w:val="28"/>
          <w:szCs w:val="28"/>
        </w:rPr>
        <w:t xml:space="preserve">- </w:t>
      </w:r>
      <w:r>
        <w:rPr>
          <w:spacing w:val="6"/>
          <w:sz w:val="28"/>
          <w:szCs w:val="28"/>
        </w:rPr>
        <w:t xml:space="preserve">осуществляет общее руководство, координацию и контроль за реализацией </w:t>
      </w:r>
      <w:r>
        <w:rPr>
          <w:spacing w:val="-3"/>
          <w:sz w:val="28"/>
          <w:szCs w:val="28"/>
        </w:rPr>
        <w:t>Программы;</w:t>
      </w:r>
    </w:p>
    <w:p w:rsidR="00AE697E" w:rsidRDefault="00AE697E" w:rsidP="00AE697E">
      <w:pPr>
        <w:shd w:val="clear" w:color="auto" w:fill="FFFFFF"/>
        <w:tabs>
          <w:tab w:val="left" w:pos="859"/>
        </w:tabs>
        <w:jc w:val="both"/>
        <w:rPr>
          <w:spacing w:val="-2"/>
          <w:sz w:val="28"/>
          <w:szCs w:val="28"/>
        </w:rPr>
      </w:pPr>
      <w:r>
        <w:rPr>
          <w:sz w:val="28"/>
          <w:szCs w:val="28"/>
        </w:rPr>
        <w:t xml:space="preserve">        - формирует перечень мероприятий, подлежащих включению в Подпрограмму</w:t>
      </w:r>
      <w:r>
        <w:rPr>
          <w:spacing w:val="-2"/>
          <w:sz w:val="28"/>
          <w:szCs w:val="28"/>
        </w:rPr>
        <w:t>;</w:t>
      </w:r>
    </w:p>
    <w:p w:rsidR="00AE697E" w:rsidRDefault="00AE697E" w:rsidP="00AE697E">
      <w:pPr>
        <w:shd w:val="clear" w:color="auto" w:fill="FFFFFF"/>
        <w:tabs>
          <w:tab w:val="left" w:pos="710"/>
        </w:tabs>
        <w:autoSpaceDE w:val="0"/>
        <w:jc w:val="both"/>
        <w:rPr>
          <w:sz w:val="28"/>
          <w:szCs w:val="28"/>
        </w:rPr>
      </w:pPr>
      <w:r>
        <w:rPr>
          <w:sz w:val="28"/>
          <w:szCs w:val="28"/>
        </w:rPr>
        <w:t xml:space="preserve">        - подает бюджетные заявки на финансирование Подпрограммы;</w:t>
      </w:r>
    </w:p>
    <w:p w:rsidR="00AE697E" w:rsidRDefault="00AE697E" w:rsidP="00AE697E">
      <w:pPr>
        <w:shd w:val="clear" w:color="auto" w:fill="FFFFFF"/>
        <w:tabs>
          <w:tab w:val="left" w:pos="710"/>
        </w:tabs>
        <w:autoSpaceDE w:val="0"/>
        <w:jc w:val="both"/>
        <w:rPr>
          <w:sz w:val="28"/>
          <w:szCs w:val="28"/>
        </w:rPr>
      </w:pPr>
      <w:r>
        <w:rPr>
          <w:sz w:val="28"/>
          <w:szCs w:val="28"/>
        </w:rPr>
        <w:t xml:space="preserve">        - распределяет бюджетные средства по основным направлениям</w:t>
      </w:r>
    </w:p>
    <w:p w:rsidR="00AE697E" w:rsidRDefault="00AE697E" w:rsidP="00AE697E">
      <w:pPr>
        <w:shd w:val="clear" w:color="auto" w:fill="FFFFFF"/>
        <w:tabs>
          <w:tab w:val="left" w:pos="710"/>
        </w:tabs>
        <w:autoSpaceDE w:val="0"/>
        <w:jc w:val="both"/>
        <w:rPr>
          <w:sz w:val="28"/>
          <w:szCs w:val="28"/>
        </w:rPr>
      </w:pPr>
      <w:r>
        <w:rPr>
          <w:sz w:val="28"/>
          <w:szCs w:val="28"/>
        </w:rPr>
        <w:t xml:space="preserve"> Подпрограммы;</w:t>
      </w:r>
    </w:p>
    <w:p w:rsidR="00AE697E" w:rsidRDefault="00AE697E" w:rsidP="00AE697E">
      <w:pPr>
        <w:widowControl w:val="0"/>
        <w:numPr>
          <w:ilvl w:val="0"/>
          <w:numId w:val="3"/>
        </w:numPr>
        <w:shd w:val="clear" w:color="auto" w:fill="FFFFFF"/>
        <w:tabs>
          <w:tab w:val="left" w:pos="710"/>
        </w:tabs>
        <w:autoSpaceDE w:val="0"/>
        <w:ind w:left="0" w:firstLine="557"/>
        <w:jc w:val="both"/>
        <w:rPr>
          <w:spacing w:val="-1"/>
          <w:sz w:val="28"/>
          <w:szCs w:val="28"/>
        </w:rPr>
      </w:pPr>
      <w:r>
        <w:rPr>
          <w:spacing w:val="3"/>
          <w:sz w:val="28"/>
          <w:szCs w:val="28"/>
        </w:rPr>
        <w:t xml:space="preserve">определяет ежегодный объем средств, выделяемых из местного бюджета на </w:t>
      </w:r>
      <w:r>
        <w:rPr>
          <w:spacing w:val="4"/>
          <w:sz w:val="28"/>
          <w:szCs w:val="28"/>
        </w:rPr>
        <w:t>реализацию мероприятий Подпрограммы на осуществление долевого финансирования</w:t>
      </w:r>
      <w:r>
        <w:rPr>
          <w:spacing w:val="-1"/>
          <w:sz w:val="28"/>
          <w:szCs w:val="28"/>
        </w:rPr>
        <w:t>;</w:t>
      </w:r>
    </w:p>
    <w:p w:rsidR="00AE697E" w:rsidRDefault="00AE697E" w:rsidP="00AE697E">
      <w:pPr>
        <w:widowControl w:val="0"/>
        <w:numPr>
          <w:ilvl w:val="0"/>
          <w:numId w:val="3"/>
        </w:numPr>
        <w:shd w:val="clear" w:color="auto" w:fill="FFFFFF"/>
        <w:tabs>
          <w:tab w:val="left" w:pos="710"/>
        </w:tabs>
        <w:autoSpaceDE w:val="0"/>
        <w:ind w:left="0" w:firstLine="557"/>
        <w:jc w:val="both"/>
        <w:rPr>
          <w:spacing w:val="-2"/>
          <w:sz w:val="28"/>
          <w:szCs w:val="28"/>
        </w:rPr>
      </w:pPr>
      <w:r>
        <w:rPr>
          <w:spacing w:val="3"/>
          <w:sz w:val="28"/>
          <w:szCs w:val="28"/>
        </w:rPr>
        <w:t xml:space="preserve">определяет ежегодный объем средств, выделяемых из местного бюджета на </w:t>
      </w:r>
      <w:r>
        <w:rPr>
          <w:spacing w:val="1"/>
          <w:sz w:val="28"/>
          <w:szCs w:val="28"/>
        </w:rPr>
        <w:t>реализацию мероприятий Подпрограммы</w:t>
      </w:r>
      <w:r>
        <w:rPr>
          <w:spacing w:val="-2"/>
          <w:sz w:val="28"/>
          <w:szCs w:val="28"/>
        </w:rPr>
        <w:t>;</w:t>
      </w:r>
    </w:p>
    <w:p w:rsidR="00AE697E" w:rsidRDefault="00AE697E" w:rsidP="00AE697E">
      <w:pPr>
        <w:shd w:val="clear" w:color="auto" w:fill="FFFFFF"/>
        <w:tabs>
          <w:tab w:val="left" w:pos="1205"/>
        </w:tabs>
        <w:autoSpaceDE w:val="0"/>
        <w:ind w:left="495" w:firstLine="557"/>
        <w:jc w:val="both"/>
        <w:rPr>
          <w:spacing w:val="1"/>
          <w:sz w:val="28"/>
          <w:szCs w:val="28"/>
        </w:rPr>
      </w:pPr>
      <w:r>
        <w:rPr>
          <w:spacing w:val="1"/>
          <w:sz w:val="28"/>
          <w:szCs w:val="28"/>
        </w:rPr>
        <w:t xml:space="preserve">- заключает с исполнителями необходимые контракты на выполнение </w:t>
      </w:r>
    </w:p>
    <w:p w:rsidR="00AE697E" w:rsidRDefault="00AE697E" w:rsidP="00AE697E">
      <w:pPr>
        <w:suppressAutoHyphens w:val="0"/>
        <w:autoSpaceDE w:val="0"/>
        <w:jc w:val="both"/>
        <w:rPr>
          <w:spacing w:val="2"/>
          <w:sz w:val="28"/>
          <w:szCs w:val="28"/>
        </w:rPr>
      </w:pPr>
      <w:r>
        <w:rPr>
          <w:spacing w:val="1"/>
          <w:sz w:val="28"/>
          <w:szCs w:val="28"/>
        </w:rPr>
        <w:t xml:space="preserve">работ по Подпрограмме в </w:t>
      </w:r>
      <w:r>
        <w:rPr>
          <w:spacing w:val="6"/>
          <w:sz w:val="28"/>
          <w:szCs w:val="28"/>
        </w:rPr>
        <w:t xml:space="preserve"> соответствие с Федеральным законом от 05 а</w:t>
      </w:r>
      <w:r>
        <w:rPr>
          <w:spacing w:val="6"/>
          <w:sz w:val="28"/>
          <w:szCs w:val="28"/>
        </w:rPr>
        <w:t>п</w:t>
      </w:r>
      <w:r>
        <w:rPr>
          <w:spacing w:val="6"/>
          <w:sz w:val="28"/>
          <w:szCs w:val="28"/>
        </w:rPr>
        <w:t xml:space="preserve">реля 2013 </w:t>
      </w:r>
      <w:r>
        <w:rPr>
          <w:spacing w:val="2"/>
          <w:sz w:val="28"/>
          <w:szCs w:val="28"/>
        </w:rPr>
        <w:t>года № 44-ФЗ «О контрактной системе в сфере закупок товаров, работ, услуг,</w:t>
      </w:r>
      <w:r w:rsidR="00A27E83">
        <w:rPr>
          <w:spacing w:val="2"/>
          <w:sz w:val="28"/>
          <w:szCs w:val="28"/>
        </w:rPr>
        <w:t xml:space="preserve"> для обеспечения государственных</w:t>
      </w:r>
      <w:r>
        <w:rPr>
          <w:spacing w:val="2"/>
          <w:sz w:val="28"/>
          <w:szCs w:val="28"/>
        </w:rPr>
        <w:t xml:space="preserve"> и муниципальных нужд».</w:t>
      </w:r>
    </w:p>
    <w:p w:rsidR="00AE697E" w:rsidRDefault="00AE697E" w:rsidP="00AE697E">
      <w:pPr>
        <w:shd w:val="clear" w:color="auto" w:fill="FFFFFF"/>
        <w:ind w:firstLine="542"/>
        <w:jc w:val="both"/>
        <w:rPr>
          <w:color w:val="FF0000"/>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6. Ресурсное обеспечение Подпрограммы</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a7"/>
        <w:spacing w:after="0"/>
        <w:ind w:firstLine="878"/>
        <w:jc w:val="both"/>
        <w:rPr>
          <w:sz w:val="28"/>
          <w:szCs w:val="28"/>
        </w:rPr>
      </w:pPr>
      <w:r>
        <w:rPr>
          <w:sz w:val="28"/>
          <w:szCs w:val="28"/>
        </w:rPr>
        <w:lastRenderedPageBreak/>
        <w:t xml:space="preserve">На реализацию мероприятий настоящей Подпрограммы предусмотрены средства в </w:t>
      </w:r>
      <w:r w:rsidRPr="003976D2">
        <w:rPr>
          <w:sz w:val="28"/>
          <w:szCs w:val="28"/>
        </w:rPr>
        <w:t xml:space="preserve">объеме </w:t>
      </w:r>
      <w:r w:rsidR="00D93DA1">
        <w:rPr>
          <w:sz w:val="28"/>
          <w:szCs w:val="28"/>
        </w:rPr>
        <w:t>34</w:t>
      </w:r>
      <w:r>
        <w:rPr>
          <w:sz w:val="28"/>
          <w:szCs w:val="28"/>
        </w:rPr>
        <w:t>22,52 тыс. рублей</w:t>
      </w:r>
    </w:p>
    <w:p w:rsidR="00AE697E" w:rsidRDefault="00AE697E" w:rsidP="00AE697E">
      <w:pPr>
        <w:pStyle w:val="a7"/>
        <w:spacing w:after="0"/>
        <w:ind w:firstLine="878"/>
        <w:jc w:val="both"/>
        <w:rPr>
          <w:sz w:val="28"/>
          <w:szCs w:val="28"/>
        </w:rPr>
      </w:pPr>
      <w:r>
        <w:rPr>
          <w:sz w:val="28"/>
          <w:szCs w:val="28"/>
        </w:rPr>
        <w:t xml:space="preserve"> Финансирование мероприятий настоящей Подпрограммы осуществляется  в соответствии со сводным перечнем мероприятий и расходов согласно Приложению 1 к настоящей Подпрограмме.</w:t>
      </w:r>
    </w:p>
    <w:p w:rsidR="00AE697E" w:rsidRDefault="00AE697E" w:rsidP="00AE697E">
      <w:pPr>
        <w:pStyle w:val="aa"/>
        <w:ind w:left="0" w:firstLine="720"/>
        <w:jc w:val="both"/>
        <w:rPr>
          <w:sz w:val="28"/>
          <w:szCs w:val="28"/>
        </w:rPr>
      </w:pPr>
      <w:r>
        <w:rPr>
          <w:sz w:val="28"/>
          <w:szCs w:val="28"/>
        </w:rPr>
        <w:t>Объемы финансирования могут уточняться при утверждении показателей местного и краевого бюджетов  на очередной финансовый год.</w:t>
      </w:r>
    </w:p>
    <w:p w:rsidR="00AE697E" w:rsidRDefault="00AE697E" w:rsidP="00AE697E">
      <w:pPr>
        <w:pStyle w:val="ConsPlusNormal0"/>
        <w:jc w:val="both"/>
        <w:rPr>
          <w:rFonts w:ascii="Times New Roman" w:hAnsi="Times New Roman" w:cs="Times New Roman"/>
          <w:sz w:val="28"/>
          <w:szCs w:val="28"/>
        </w:rPr>
      </w:pPr>
    </w:p>
    <w:p w:rsidR="00AE697E" w:rsidRDefault="00AE697E" w:rsidP="00AE697E">
      <w:pPr>
        <w:pStyle w:val="ConsPlusNormal0"/>
        <w:ind w:firstLine="540"/>
        <w:jc w:val="center"/>
        <w:rPr>
          <w:rFonts w:ascii="Times New Roman" w:hAnsi="Times New Roman" w:cs="Times New Roman"/>
          <w:b/>
          <w:bCs/>
          <w:sz w:val="28"/>
          <w:szCs w:val="28"/>
        </w:rPr>
      </w:pPr>
      <w:r>
        <w:rPr>
          <w:rFonts w:ascii="Times New Roman" w:hAnsi="Times New Roman" w:cs="Times New Roman"/>
          <w:b/>
          <w:bCs/>
          <w:sz w:val="28"/>
          <w:szCs w:val="28"/>
        </w:rPr>
        <w:t>7. Оценка эффективности Подпрограммы</w:t>
      </w:r>
    </w:p>
    <w:p w:rsidR="00AE697E" w:rsidRDefault="00AE697E" w:rsidP="00AE697E">
      <w:pPr>
        <w:pStyle w:val="ConsPlusNormal0"/>
        <w:ind w:firstLine="540"/>
        <w:jc w:val="center"/>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Целевыми индикаторами и показателями Подпрограммы являются:</w:t>
      </w:r>
    </w:p>
    <w:tbl>
      <w:tblPr>
        <w:tblW w:w="0" w:type="auto"/>
        <w:tblInd w:w="62" w:type="dxa"/>
        <w:tblLayout w:type="fixed"/>
        <w:tblCellMar>
          <w:top w:w="102" w:type="dxa"/>
          <w:left w:w="62" w:type="dxa"/>
          <w:bottom w:w="102" w:type="dxa"/>
          <w:right w:w="62" w:type="dxa"/>
        </w:tblCellMar>
        <w:tblLook w:val="0000"/>
      </w:tblPr>
      <w:tblGrid>
        <w:gridCol w:w="9540"/>
      </w:tblGrid>
      <w:tr w:rsidR="00AE697E" w:rsidTr="00596C36">
        <w:tc>
          <w:tcPr>
            <w:tcW w:w="9540"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Снижение к 2018 году количества дорожно-транспортных происшествий с пострадавшими на 10 единиц и сокращение количества пострадавших в результате дорожно-транспортных происшествий на 10 человек.</w:t>
            </w:r>
          </w:p>
        </w:tc>
      </w:tr>
    </w:tbl>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Целевые показатели Подпрограммы по годам реализации представлены в таблице 1 к Подпрограмме.</w:t>
      </w:r>
    </w:p>
    <w:p w:rsidR="00AE697E" w:rsidRDefault="00AE697E" w:rsidP="00AE697E">
      <w:pPr>
        <w:pStyle w:val="ConsPlusNormal0"/>
        <w:jc w:val="right"/>
        <w:rPr>
          <w:rFonts w:ascii="Times New Roman" w:hAnsi="Times New Roman" w:cs="Times New Roman"/>
          <w:sz w:val="28"/>
          <w:szCs w:val="28"/>
        </w:rPr>
      </w:pPr>
      <w:r>
        <w:rPr>
          <w:rFonts w:ascii="Times New Roman" w:hAnsi="Times New Roman" w:cs="Times New Roman"/>
          <w:sz w:val="28"/>
          <w:szCs w:val="28"/>
        </w:rPr>
        <w:t>Таблица 1</w:t>
      </w:r>
    </w:p>
    <w:p w:rsidR="00AE697E" w:rsidRDefault="00AE697E" w:rsidP="00AE697E">
      <w:pPr>
        <w:pStyle w:val="ConsPlusNormal0"/>
        <w:ind w:firstLine="540"/>
        <w:jc w:val="both"/>
        <w:rPr>
          <w:rFonts w:ascii="Times New Roman" w:hAnsi="Times New Roman" w:cs="Times New Roman"/>
          <w:sz w:val="28"/>
          <w:szCs w:val="28"/>
        </w:rPr>
      </w:pPr>
    </w:p>
    <w:tbl>
      <w:tblPr>
        <w:tblW w:w="10206" w:type="dxa"/>
        <w:tblInd w:w="-847" w:type="dxa"/>
        <w:tblLayout w:type="fixed"/>
        <w:tblCellMar>
          <w:top w:w="102" w:type="dxa"/>
          <w:left w:w="62" w:type="dxa"/>
          <w:bottom w:w="102" w:type="dxa"/>
          <w:right w:w="62" w:type="dxa"/>
        </w:tblCellMar>
        <w:tblLook w:val="0000"/>
      </w:tblPr>
      <w:tblGrid>
        <w:gridCol w:w="654"/>
        <w:gridCol w:w="2890"/>
        <w:gridCol w:w="1134"/>
        <w:gridCol w:w="1276"/>
        <w:gridCol w:w="1134"/>
        <w:gridCol w:w="1134"/>
        <w:gridCol w:w="992"/>
        <w:gridCol w:w="992"/>
      </w:tblGrid>
      <w:tr w:rsidR="00AE697E" w:rsidTr="00AE697E">
        <w:tc>
          <w:tcPr>
            <w:tcW w:w="654" w:type="dxa"/>
            <w:vMerge w:val="restart"/>
            <w:tcBorders>
              <w:top w:val="single" w:sz="1" w:space="0" w:color="000000"/>
              <w:left w:val="single" w:sz="1" w:space="0" w:color="000000"/>
            </w:tcBorders>
            <w:shd w:val="clear" w:color="auto" w:fill="auto"/>
            <w:vAlign w:val="center"/>
          </w:tcPr>
          <w:p w:rsidR="00AE697E" w:rsidRDefault="00AE697E" w:rsidP="00596C36">
            <w:pPr>
              <w:pStyle w:val="ConsPlusNormal0"/>
              <w:snapToGrid w:val="0"/>
              <w:jc w:val="center"/>
              <w:rPr>
                <w:rFonts w:ascii="Times New Roman" w:hAnsi="Times New Roman" w:cs="Times New Roman"/>
                <w:sz w:val="28"/>
                <w:szCs w:val="28"/>
              </w:rPr>
            </w:pPr>
            <w:bookmarkStart w:id="4" w:name="Par197"/>
            <w:bookmarkEnd w:id="4"/>
            <w:r>
              <w:rPr>
                <w:rFonts w:ascii="Times New Roman" w:hAnsi="Times New Roman" w:cs="Times New Roman"/>
                <w:sz w:val="28"/>
                <w:szCs w:val="28"/>
              </w:rPr>
              <w:t>№ п/п</w:t>
            </w:r>
          </w:p>
        </w:tc>
        <w:tc>
          <w:tcPr>
            <w:tcW w:w="2890" w:type="dxa"/>
            <w:vMerge w:val="restart"/>
            <w:tcBorders>
              <w:top w:val="single" w:sz="1" w:space="0" w:color="000000"/>
              <w:left w:val="single" w:sz="1" w:space="0" w:color="000000"/>
            </w:tcBorders>
            <w:shd w:val="clear" w:color="auto" w:fill="auto"/>
            <w:vAlign w:val="center"/>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1134" w:type="dxa"/>
            <w:vMerge w:val="restart"/>
            <w:tcBorders>
              <w:top w:val="single" w:sz="1" w:space="0" w:color="000000"/>
              <w:left w:val="single" w:sz="1" w:space="0" w:color="000000"/>
            </w:tcBorders>
            <w:shd w:val="clear" w:color="auto" w:fill="auto"/>
            <w:vAlign w:val="center"/>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Ед. изм.</w:t>
            </w:r>
          </w:p>
        </w:tc>
        <w:tc>
          <w:tcPr>
            <w:tcW w:w="5528" w:type="dxa"/>
            <w:gridSpan w:val="5"/>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Годы</w:t>
            </w:r>
          </w:p>
        </w:tc>
      </w:tr>
      <w:tr w:rsidR="00AE697E" w:rsidTr="00AE697E">
        <w:tc>
          <w:tcPr>
            <w:tcW w:w="654" w:type="dxa"/>
            <w:vMerge/>
            <w:tcBorders>
              <w:left w:val="single" w:sz="1" w:space="0" w:color="000000"/>
              <w:bottom w:val="single" w:sz="1" w:space="0" w:color="000000"/>
            </w:tcBorders>
            <w:shd w:val="clear" w:color="auto" w:fill="auto"/>
          </w:tcPr>
          <w:p w:rsidR="00AE697E" w:rsidRDefault="00AE697E" w:rsidP="00596C36">
            <w:pPr>
              <w:pStyle w:val="ConsPlusNormal0"/>
              <w:snapToGrid w:val="0"/>
              <w:ind w:firstLine="540"/>
              <w:jc w:val="both"/>
              <w:rPr>
                <w:rFonts w:ascii="Times New Roman" w:hAnsi="Times New Roman" w:cs="Times New Roman"/>
                <w:sz w:val="28"/>
                <w:szCs w:val="28"/>
              </w:rPr>
            </w:pPr>
          </w:p>
        </w:tc>
        <w:tc>
          <w:tcPr>
            <w:tcW w:w="2890" w:type="dxa"/>
            <w:vMerge/>
            <w:tcBorders>
              <w:left w:val="single" w:sz="1" w:space="0" w:color="000000"/>
              <w:bottom w:val="single" w:sz="1" w:space="0" w:color="000000"/>
            </w:tcBorders>
            <w:shd w:val="clear" w:color="auto" w:fill="auto"/>
          </w:tcPr>
          <w:p w:rsidR="00AE697E" w:rsidRDefault="00AE697E" w:rsidP="00596C36">
            <w:pPr>
              <w:pStyle w:val="ConsPlusNormal0"/>
              <w:snapToGrid w:val="0"/>
              <w:ind w:firstLine="540"/>
              <w:jc w:val="both"/>
              <w:rPr>
                <w:rFonts w:ascii="Times New Roman" w:hAnsi="Times New Roman" w:cs="Times New Roman"/>
                <w:sz w:val="28"/>
                <w:szCs w:val="28"/>
              </w:rPr>
            </w:pPr>
          </w:p>
        </w:tc>
        <w:tc>
          <w:tcPr>
            <w:tcW w:w="1134" w:type="dxa"/>
            <w:vMerge/>
            <w:tcBorders>
              <w:left w:val="single" w:sz="1" w:space="0" w:color="000000"/>
              <w:bottom w:val="single" w:sz="1" w:space="0" w:color="000000"/>
            </w:tcBorders>
            <w:shd w:val="clear" w:color="auto" w:fill="auto"/>
          </w:tcPr>
          <w:p w:rsidR="00AE697E" w:rsidRDefault="00AE697E" w:rsidP="00596C36">
            <w:pPr>
              <w:pStyle w:val="ConsPlusNormal0"/>
              <w:snapToGrid w:val="0"/>
              <w:ind w:firstLine="540"/>
              <w:jc w:val="both"/>
              <w:rPr>
                <w:rFonts w:ascii="Times New Roman" w:hAnsi="Times New Roman" w:cs="Times New Roman"/>
                <w:sz w:val="28"/>
                <w:szCs w:val="28"/>
              </w:rPr>
            </w:pPr>
          </w:p>
        </w:tc>
        <w:tc>
          <w:tcPr>
            <w:tcW w:w="1276" w:type="dxa"/>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2017</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2018</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2019</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2020</w:t>
            </w:r>
          </w:p>
        </w:tc>
        <w:tc>
          <w:tcPr>
            <w:tcW w:w="992" w:type="dxa"/>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2021</w:t>
            </w:r>
          </w:p>
        </w:tc>
      </w:tr>
      <w:tr w:rsidR="00AE697E" w:rsidTr="00AE697E">
        <w:tc>
          <w:tcPr>
            <w:tcW w:w="65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1.</w:t>
            </w:r>
          </w:p>
        </w:tc>
        <w:tc>
          <w:tcPr>
            <w:tcW w:w="2890"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Количество ДТП</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ед.</w:t>
            </w:r>
          </w:p>
        </w:tc>
        <w:tc>
          <w:tcPr>
            <w:tcW w:w="1276" w:type="dxa"/>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82</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79</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76</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72</w:t>
            </w:r>
          </w:p>
        </w:tc>
        <w:tc>
          <w:tcPr>
            <w:tcW w:w="992" w:type="dxa"/>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72</w:t>
            </w:r>
          </w:p>
        </w:tc>
      </w:tr>
      <w:tr w:rsidR="00AE697E" w:rsidTr="00AE697E">
        <w:tc>
          <w:tcPr>
            <w:tcW w:w="65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2.</w:t>
            </w:r>
          </w:p>
        </w:tc>
        <w:tc>
          <w:tcPr>
            <w:tcW w:w="2890"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Количество пострадавших в  ДТП</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чел.</w:t>
            </w:r>
          </w:p>
        </w:tc>
        <w:tc>
          <w:tcPr>
            <w:tcW w:w="1276" w:type="dxa"/>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104</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101</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98</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94</w:t>
            </w:r>
          </w:p>
        </w:tc>
        <w:tc>
          <w:tcPr>
            <w:tcW w:w="992" w:type="dxa"/>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94</w:t>
            </w:r>
          </w:p>
        </w:tc>
      </w:tr>
    </w:tbl>
    <w:p w:rsidR="00AE697E" w:rsidRDefault="00AE697E" w:rsidP="00AE697E">
      <w:pPr>
        <w:pStyle w:val="ConsPlusNormal0"/>
        <w:jc w:val="center"/>
      </w:pPr>
    </w:p>
    <w:p w:rsidR="00AE697E" w:rsidRDefault="00AE697E" w:rsidP="00AE697E">
      <w:pPr>
        <w:pStyle w:val="ConsPlusNormal0"/>
        <w:jc w:val="center"/>
        <w:rPr>
          <w:rFonts w:ascii="Times New Roman" w:hAnsi="Times New Roman" w:cs="Times New Roman"/>
          <w:b/>
          <w:sz w:val="28"/>
          <w:szCs w:val="28"/>
        </w:rPr>
      </w:pPr>
      <w:r w:rsidRPr="00A55290">
        <w:rPr>
          <w:rFonts w:ascii="Times New Roman" w:hAnsi="Times New Roman" w:cs="Times New Roman"/>
          <w:b/>
          <w:sz w:val="28"/>
          <w:szCs w:val="28"/>
        </w:rPr>
        <w:t>8. Ожидаемые конечные результаты</w:t>
      </w:r>
    </w:p>
    <w:p w:rsidR="00AE697E" w:rsidRDefault="00AE697E" w:rsidP="00AE697E">
      <w:pPr>
        <w:pStyle w:val="ConsPlusNormal0"/>
        <w:jc w:val="center"/>
        <w:rPr>
          <w:rFonts w:ascii="Times New Roman" w:hAnsi="Times New Roman" w:cs="Times New Roman"/>
          <w:b/>
          <w:sz w:val="28"/>
          <w:szCs w:val="28"/>
        </w:rPr>
      </w:pPr>
    </w:p>
    <w:p w:rsidR="00AE697E" w:rsidRDefault="00AE697E" w:rsidP="00AE697E">
      <w:pPr>
        <w:pStyle w:val="ConsPlusNormal"/>
        <w:jc w:val="both"/>
        <w:rPr>
          <w:rFonts w:ascii="Times New Roman" w:hAnsi="Times New Roman" w:cs="Times New Roman"/>
          <w:sz w:val="28"/>
          <w:szCs w:val="28"/>
        </w:rPr>
      </w:pPr>
      <w:r>
        <w:rPr>
          <w:rFonts w:ascii="Times New Roman" w:hAnsi="Times New Roman" w:cs="Times New Roman"/>
          <w:sz w:val="28"/>
          <w:szCs w:val="28"/>
        </w:rPr>
        <w:t>Выполнение Подпрограммы будет способствовать дальнейшему созданию благоприятных условий для решения социальных проблем.</w:t>
      </w:r>
    </w:p>
    <w:p w:rsidR="00AE697E" w:rsidRDefault="00AE697E" w:rsidP="00AE697E">
      <w:pPr>
        <w:pStyle w:val="ConsPlusNormal"/>
        <w:jc w:val="both"/>
        <w:rPr>
          <w:rFonts w:ascii="Times New Roman" w:hAnsi="Times New Roman" w:cs="Times New Roman"/>
          <w:sz w:val="28"/>
          <w:szCs w:val="28"/>
        </w:rPr>
      </w:pPr>
      <w:r>
        <w:rPr>
          <w:rFonts w:ascii="Times New Roman" w:hAnsi="Times New Roman" w:cs="Times New Roman"/>
          <w:sz w:val="28"/>
          <w:szCs w:val="28"/>
        </w:rPr>
        <w:t>По результатам исполнения Подпрограммы предполагается:</w:t>
      </w:r>
    </w:p>
    <w:p w:rsidR="00AE697E" w:rsidRDefault="00AE697E" w:rsidP="00AE697E">
      <w:pPr>
        <w:pStyle w:val="ConsPlusNormal"/>
        <w:jc w:val="both"/>
        <w:rPr>
          <w:rFonts w:ascii="Times New Roman" w:hAnsi="Times New Roman" w:cs="Times New Roman"/>
          <w:sz w:val="28"/>
          <w:szCs w:val="28"/>
        </w:rPr>
      </w:pPr>
      <w:r>
        <w:rPr>
          <w:rFonts w:ascii="Times New Roman" w:hAnsi="Times New Roman" w:cs="Times New Roman"/>
          <w:sz w:val="28"/>
          <w:szCs w:val="28"/>
        </w:rPr>
        <w:t>- повышение комфортности проживания граждан на территории Черниговского муниципального района;</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 обеспечение безопасных условий движения по дорогам и улицам района; </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сокращение количества дорожно-транспортных происшествий, сокращение количества лиц пострадавших и погибших в результате дорожно-транспортных происшествий.</w:t>
      </w:r>
    </w:p>
    <w:p w:rsidR="00AE697E" w:rsidRDefault="00AE697E" w:rsidP="00AE697E">
      <w:pPr>
        <w:pStyle w:val="ConsPlusNormal"/>
        <w:spacing w:line="360" w:lineRule="auto"/>
        <w:ind w:left="37" w:firstLine="18"/>
        <w:jc w:val="both"/>
      </w:pPr>
    </w:p>
    <w:p w:rsidR="00AE697E" w:rsidRDefault="00AE697E" w:rsidP="00AE697E">
      <w:pPr>
        <w:pStyle w:val="ConsPlusNormal"/>
        <w:autoSpaceDE w:val="0"/>
        <w:spacing w:line="360" w:lineRule="auto"/>
        <w:jc w:val="both"/>
      </w:pPr>
    </w:p>
    <w:p w:rsidR="00AE697E" w:rsidRPr="006324EE" w:rsidRDefault="00AE697E" w:rsidP="00AE697E">
      <w:pPr>
        <w:ind w:firstLine="426"/>
        <w:jc w:val="both"/>
        <w:rPr>
          <w:sz w:val="28"/>
          <w:szCs w:val="28"/>
        </w:rPr>
      </w:pPr>
    </w:p>
    <w:p w:rsidR="005A71B2" w:rsidRDefault="005A71B2"/>
    <w:sectPr w:rsidR="005A71B2" w:rsidSect="00596C36">
      <w:headerReference w:type="default" r:id="rId8"/>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D16" w:rsidRDefault="00290D16">
      <w:r>
        <w:separator/>
      </w:r>
    </w:p>
  </w:endnote>
  <w:endnote w:type="continuationSeparator" w:id="1">
    <w:p w:rsidR="00290D16" w:rsidRDefault="00290D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_Timer">
    <w:altName w:val="MS Mincho"/>
    <w:charset w:val="8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D16" w:rsidRDefault="00290D16">
      <w:r>
        <w:separator/>
      </w:r>
    </w:p>
  </w:footnote>
  <w:footnote w:type="continuationSeparator" w:id="1">
    <w:p w:rsidR="00290D16" w:rsidRDefault="00290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16" w:rsidRDefault="00290D16" w:rsidP="00596C36">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16" w:rsidRDefault="00290D16" w:rsidP="00596C36">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5"/>
      <w:numFmt w:val="decimal"/>
      <w:lvlText w:val="%1."/>
      <w:lvlJc w:val="left"/>
      <w:pPr>
        <w:tabs>
          <w:tab w:val="num" w:pos="0"/>
        </w:tabs>
        <w:ind w:left="2880" w:hanging="360"/>
      </w:pPr>
      <w:rPr>
        <w:rFonts w:ascii="Times New Roman" w:eastAsia="Times New Roman" w:hAnsi="Times New Roman"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7">
    <w:nsid w:val="37DD4A84"/>
    <w:multiLevelType w:val="hybridMultilevel"/>
    <w:tmpl w:val="648CEE00"/>
    <w:lvl w:ilvl="0" w:tplc="BE96201E">
      <w:start w:val="1"/>
      <w:numFmt w:val="decimal"/>
      <w:lvlText w:val="%1."/>
      <w:lvlJc w:val="left"/>
      <w:pPr>
        <w:ind w:left="708" w:hanging="39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8">
    <w:nsid w:val="5C212413"/>
    <w:multiLevelType w:val="hybridMultilevel"/>
    <w:tmpl w:val="1756BB2A"/>
    <w:lvl w:ilvl="0" w:tplc="5E52D998">
      <w:start w:val="1"/>
      <w:numFmt w:val="decimal"/>
      <w:lvlText w:val="%1."/>
      <w:lvlJc w:val="left"/>
      <w:pPr>
        <w:ind w:left="1220" w:hanging="360"/>
      </w:pPr>
      <w:rPr>
        <w:rFonts w:cs="Times New Roman"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AE697E"/>
    <w:rsid w:val="000247CB"/>
    <w:rsid w:val="000360EE"/>
    <w:rsid w:val="000E6B4E"/>
    <w:rsid w:val="00107E3C"/>
    <w:rsid w:val="00107EBC"/>
    <w:rsid w:val="00183801"/>
    <w:rsid w:val="001D0F5A"/>
    <w:rsid w:val="00253BA4"/>
    <w:rsid w:val="00287B19"/>
    <w:rsid w:val="0029056E"/>
    <w:rsid w:val="00290D16"/>
    <w:rsid w:val="003440CE"/>
    <w:rsid w:val="00362F9E"/>
    <w:rsid w:val="00394CA9"/>
    <w:rsid w:val="003A65AF"/>
    <w:rsid w:val="003B08A3"/>
    <w:rsid w:val="003C01D0"/>
    <w:rsid w:val="003D69EF"/>
    <w:rsid w:val="0042556B"/>
    <w:rsid w:val="004A2E13"/>
    <w:rsid w:val="004B6875"/>
    <w:rsid w:val="00503753"/>
    <w:rsid w:val="00523185"/>
    <w:rsid w:val="00596C36"/>
    <w:rsid w:val="005A71B2"/>
    <w:rsid w:val="005C6E0D"/>
    <w:rsid w:val="005E0E70"/>
    <w:rsid w:val="006463E8"/>
    <w:rsid w:val="006B0BD5"/>
    <w:rsid w:val="006C586B"/>
    <w:rsid w:val="006E5C83"/>
    <w:rsid w:val="00752F12"/>
    <w:rsid w:val="007C51FE"/>
    <w:rsid w:val="007F21A6"/>
    <w:rsid w:val="00820207"/>
    <w:rsid w:val="00894855"/>
    <w:rsid w:val="009462C2"/>
    <w:rsid w:val="00986F19"/>
    <w:rsid w:val="009B31B7"/>
    <w:rsid w:val="00A27E83"/>
    <w:rsid w:val="00AB3F12"/>
    <w:rsid w:val="00AE697E"/>
    <w:rsid w:val="00AF1920"/>
    <w:rsid w:val="00B51349"/>
    <w:rsid w:val="00B52CAB"/>
    <w:rsid w:val="00B66C61"/>
    <w:rsid w:val="00C02F3B"/>
    <w:rsid w:val="00C907CE"/>
    <w:rsid w:val="00CB50A9"/>
    <w:rsid w:val="00CC2BAB"/>
    <w:rsid w:val="00CF21AB"/>
    <w:rsid w:val="00CF23F8"/>
    <w:rsid w:val="00D00554"/>
    <w:rsid w:val="00D05C3D"/>
    <w:rsid w:val="00D64D40"/>
    <w:rsid w:val="00D93DA1"/>
    <w:rsid w:val="00DA5107"/>
    <w:rsid w:val="00DD7C4E"/>
    <w:rsid w:val="00EC1986"/>
    <w:rsid w:val="00EE4AF3"/>
    <w:rsid w:val="00EF1419"/>
    <w:rsid w:val="00F71D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7E"/>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AE697E"/>
    <w:pPr>
      <w:keepNext/>
      <w:numPr>
        <w:numId w:val="1"/>
      </w:numPr>
      <w:jc w:val="center"/>
      <w:outlineLvl w:val="0"/>
    </w:pPr>
    <w:rPr>
      <w:rFonts w:ascii="a_Timer" w:hAnsi="a_Timer" w:cs="a_Timer"/>
      <w:sz w:val="36"/>
    </w:rPr>
  </w:style>
  <w:style w:type="paragraph" w:styleId="3">
    <w:name w:val="heading 3"/>
    <w:basedOn w:val="a"/>
    <w:next w:val="a"/>
    <w:link w:val="30"/>
    <w:uiPriority w:val="9"/>
    <w:semiHidden/>
    <w:unhideWhenUsed/>
    <w:qFormat/>
    <w:rsid w:val="00AE69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97E"/>
    <w:rPr>
      <w:rFonts w:ascii="a_Timer" w:eastAsia="Times New Roman" w:hAnsi="a_Timer" w:cs="a_Timer"/>
      <w:sz w:val="36"/>
      <w:szCs w:val="20"/>
      <w:lang w:eastAsia="ar-SA"/>
    </w:rPr>
  </w:style>
  <w:style w:type="paragraph" w:customStyle="1" w:styleId="21">
    <w:name w:val="Основной текст 21"/>
    <w:basedOn w:val="a"/>
    <w:rsid w:val="00AE697E"/>
    <w:pPr>
      <w:jc w:val="both"/>
    </w:pPr>
    <w:rPr>
      <w:sz w:val="26"/>
    </w:rPr>
  </w:style>
  <w:style w:type="paragraph" w:customStyle="1" w:styleId="31">
    <w:name w:val="Основной текст 31"/>
    <w:basedOn w:val="a"/>
    <w:rsid w:val="00AE697E"/>
    <w:rPr>
      <w:sz w:val="26"/>
    </w:rPr>
  </w:style>
  <w:style w:type="paragraph" w:styleId="a3">
    <w:name w:val="header"/>
    <w:basedOn w:val="a"/>
    <w:link w:val="a4"/>
    <w:uiPriority w:val="99"/>
    <w:unhideWhenUsed/>
    <w:rsid w:val="00AE697E"/>
    <w:pPr>
      <w:tabs>
        <w:tab w:val="center" w:pos="4677"/>
        <w:tab w:val="right" w:pos="9355"/>
      </w:tabs>
    </w:pPr>
  </w:style>
  <w:style w:type="character" w:customStyle="1" w:styleId="a4">
    <w:name w:val="Верхний колонтитул Знак"/>
    <w:basedOn w:val="a0"/>
    <w:link w:val="a3"/>
    <w:uiPriority w:val="99"/>
    <w:rsid w:val="00AE697E"/>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AE697E"/>
    <w:rPr>
      <w:rFonts w:ascii="Tahoma" w:hAnsi="Tahoma" w:cs="Tahoma"/>
      <w:sz w:val="16"/>
      <w:szCs w:val="16"/>
    </w:rPr>
  </w:style>
  <w:style w:type="character" w:customStyle="1" w:styleId="a6">
    <w:name w:val="Текст выноски Знак"/>
    <w:basedOn w:val="a0"/>
    <w:link w:val="a5"/>
    <w:uiPriority w:val="99"/>
    <w:semiHidden/>
    <w:rsid w:val="00AE697E"/>
    <w:rPr>
      <w:rFonts w:ascii="Tahoma" w:eastAsia="Times New Roman" w:hAnsi="Tahoma" w:cs="Tahoma"/>
      <w:sz w:val="16"/>
      <w:szCs w:val="16"/>
      <w:lang w:eastAsia="ar-SA"/>
    </w:rPr>
  </w:style>
  <w:style w:type="character" w:customStyle="1" w:styleId="30">
    <w:name w:val="Заголовок 3 Знак"/>
    <w:basedOn w:val="a0"/>
    <w:link w:val="3"/>
    <w:uiPriority w:val="9"/>
    <w:semiHidden/>
    <w:rsid w:val="00AE697E"/>
    <w:rPr>
      <w:rFonts w:asciiTheme="majorHAnsi" w:eastAsiaTheme="majorEastAsia" w:hAnsiTheme="majorHAnsi" w:cstheme="majorBidi"/>
      <w:b/>
      <w:bCs/>
      <w:color w:val="4F81BD" w:themeColor="accent1"/>
      <w:sz w:val="20"/>
      <w:szCs w:val="20"/>
      <w:lang w:eastAsia="ar-SA"/>
    </w:rPr>
  </w:style>
  <w:style w:type="paragraph" w:styleId="a7">
    <w:name w:val="Body Text"/>
    <w:basedOn w:val="a"/>
    <w:link w:val="a8"/>
    <w:rsid w:val="00AE697E"/>
    <w:pPr>
      <w:spacing w:after="120"/>
    </w:pPr>
    <w:rPr>
      <w:sz w:val="24"/>
      <w:szCs w:val="24"/>
    </w:rPr>
  </w:style>
  <w:style w:type="character" w:customStyle="1" w:styleId="a8">
    <w:name w:val="Основной текст Знак"/>
    <w:basedOn w:val="a0"/>
    <w:link w:val="a7"/>
    <w:rsid w:val="00AE697E"/>
    <w:rPr>
      <w:rFonts w:ascii="Times New Roman" w:eastAsia="Times New Roman" w:hAnsi="Times New Roman" w:cs="Times New Roman"/>
      <w:sz w:val="24"/>
      <w:szCs w:val="24"/>
      <w:lang w:eastAsia="ar-SA"/>
    </w:rPr>
  </w:style>
  <w:style w:type="paragraph" w:customStyle="1" w:styleId="22">
    <w:name w:val="Основной текст с отступом 22"/>
    <w:basedOn w:val="a"/>
    <w:rsid w:val="00AE697E"/>
    <w:pPr>
      <w:spacing w:before="120" w:line="300" w:lineRule="auto"/>
      <w:ind w:firstLine="709"/>
      <w:jc w:val="both"/>
    </w:pPr>
    <w:rPr>
      <w:sz w:val="24"/>
    </w:rPr>
  </w:style>
  <w:style w:type="paragraph" w:customStyle="1" w:styleId="ConsPlusNormal">
    <w:name w:val="ConsPlusNormal"/>
    <w:rsid w:val="00AE697E"/>
    <w:pPr>
      <w:suppressAutoHyphens/>
      <w:snapToGrid w:val="0"/>
      <w:spacing w:after="0" w:line="240" w:lineRule="auto"/>
      <w:ind w:firstLine="720"/>
    </w:pPr>
    <w:rPr>
      <w:rFonts w:ascii="Arial" w:eastAsia="Arial" w:hAnsi="Arial" w:cs="Arial"/>
      <w:sz w:val="20"/>
      <w:szCs w:val="20"/>
      <w:lang w:eastAsia="ar-SA"/>
    </w:rPr>
  </w:style>
  <w:style w:type="paragraph" w:customStyle="1" w:styleId="ConsNormal">
    <w:name w:val="ConsNormal"/>
    <w:rsid w:val="00AE697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AE697E"/>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9">
    <w:name w:val="Содержимое таблицы"/>
    <w:basedOn w:val="a"/>
    <w:rsid w:val="00AE697E"/>
    <w:pPr>
      <w:suppressLineNumbers/>
    </w:pPr>
    <w:rPr>
      <w:sz w:val="24"/>
      <w:szCs w:val="24"/>
    </w:rPr>
  </w:style>
  <w:style w:type="paragraph" w:styleId="aa">
    <w:name w:val="List Paragraph"/>
    <w:basedOn w:val="a"/>
    <w:qFormat/>
    <w:rsid w:val="00AE697E"/>
    <w:pPr>
      <w:ind w:left="720"/>
    </w:pPr>
    <w:rPr>
      <w:sz w:val="24"/>
      <w:szCs w:val="24"/>
    </w:rPr>
  </w:style>
  <w:style w:type="paragraph" w:customStyle="1" w:styleId="ConsPlusCell">
    <w:name w:val="ConsPlusCell"/>
    <w:rsid w:val="00AE697E"/>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0">
    <w:name w:val="ConsPlusNormal"/>
    <w:rsid w:val="00AE697E"/>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Title">
    <w:name w:val="ConsPlusTitle"/>
    <w:next w:val="ConsPlusNormal0"/>
    <w:rsid w:val="00AE697E"/>
    <w:pPr>
      <w:widowControl w:val="0"/>
      <w:suppressAutoHyphens/>
      <w:autoSpaceDE w:val="0"/>
      <w:spacing w:after="0" w:line="240" w:lineRule="auto"/>
    </w:pPr>
    <w:rPr>
      <w:rFonts w:ascii="Arial" w:eastAsia="Arial" w:hAnsi="Arial" w:cs="Arial"/>
      <w:b/>
      <w:bCs/>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26</Pages>
  <Words>5904</Words>
  <Characters>33658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communal-05</Company>
  <LinksUpToDate>false</LinksUpToDate>
  <CharactersWithSpaces>39484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ЖКХ</cp:lastModifiedBy>
  <cp:revision>36</cp:revision>
  <cp:lastPrinted>2019-06-13T00:49:00Z</cp:lastPrinted>
  <dcterms:created xsi:type="dcterms:W3CDTF">2018-11-27T00:10:00Z</dcterms:created>
  <dcterms:modified xsi:type="dcterms:W3CDTF">2019-07-24T23:58:00Z</dcterms:modified>
</cp:coreProperties>
</file>