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63AFE" w14:textId="77777777" w:rsidR="00943406" w:rsidRDefault="00943406" w:rsidP="000F6BAC">
      <w:pPr>
        <w:jc w:val="center"/>
        <w:rPr>
          <w:b/>
          <w:bCs/>
          <w:szCs w:val="28"/>
        </w:rPr>
      </w:pPr>
    </w:p>
    <w:p w14:paraId="2F1216C0" w14:textId="77777777" w:rsidR="00943406" w:rsidRPr="001C23D6" w:rsidRDefault="00943406" w:rsidP="009434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C23D6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</w:p>
    <w:p w14:paraId="63FF9844" w14:textId="4897ABB9" w:rsidR="00943406" w:rsidRPr="001C23D6" w:rsidRDefault="00943406" w:rsidP="009434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C23D6">
        <w:rPr>
          <w:rFonts w:ascii="Times New Roman" w:hAnsi="Times New Roman" w:cs="Times New Roman"/>
          <w:b/>
          <w:i/>
          <w:sz w:val="28"/>
          <w:szCs w:val="28"/>
        </w:rPr>
        <w:t xml:space="preserve">        к </w:t>
      </w:r>
      <w:r w:rsidR="00150763">
        <w:rPr>
          <w:rFonts w:ascii="Times New Roman" w:hAnsi="Times New Roman" w:cs="Times New Roman"/>
          <w:b/>
          <w:i/>
          <w:sz w:val="28"/>
          <w:szCs w:val="28"/>
        </w:rPr>
        <w:t>постановлени</w:t>
      </w:r>
      <w:r w:rsidR="00EB6D36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1C23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F8164B5" w14:textId="77777777" w:rsidR="00943406" w:rsidRPr="001C23D6" w:rsidRDefault="00943406" w:rsidP="009434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C23D6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администрации </w:t>
      </w:r>
    </w:p>
    <w:p w14:paraId="02016533" w14:textId="77777777" w:rsidR="00943406" w:rsidRPr="001C23D6" w:rsidRDefault="00943406" w:rsidP="0094340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C23D6">
        <w:rPr>
          <w:rFonts w:ascii="Times New Roman" w:hAnsi="Times New Roman" w:cs="Times New Roman"/>
          <w:b/>
          <w:i/>
          <w:sz w:val="28"/>
          <w:szCs w:val="28"/>
        </w:rPr>
        <w:t>Черниговского района</w:t>
      </w:r>
    </w:p>
    <w:p w14:paraId="0A940928" w14:textId="3EE4D74F" w:rsidR="00943406" w:rsidRDefault="00943406" w:rsidP="00223C31">
      <w:pPr>
        <w:jc w:val="right"/>
        <w:rPr>
          <w:b/>
          <w:bCs/>
          <w:szCs w:val="28"/>
        </w:rPr>
      </w:pPr>
      <w:r w:rsidRPr="001C23D6">
        <w:rPr>
          <w:b/>
          <w:i/>
          <w:szCs w:val="28"/>
        </w:rPr>
        <w:t xml:space="preserve">                                                                       </w:t>
      </w:r>
      <w:r w:rsidR="00C86379" w:rsidRPr="001C23D6">
        <w:rPr>
          <w:b/>
          <w:i/>
          <w:szCs w:val="28"/>
        </w:rPr>
        <w:t>О</w:t>
      </w:r>
      <w:r w:rsidRPr="001C23D6">
        <w:rPr>
          <w:b/>
          <w:i/>
          <w:szCs w:val="28"/>
        </w:rPr>
        <w:t>т</w:t>
      </w:r>
      <w:r w:rsidR="00C86379">
        <w:rPr>
          <w:b/>
          <w:i/>
          <w:szCs w:val="28"/>
        </w:rPr>
        <w:t xml:space="preserve"> 03.08.2020</w:t>
      </w:r>
      <w:r w:rsidR="00912134">
        <w:rPr>
          <w:b/>
          <w:i/>
          <w:szCs w:val="28"/>
        </w:rPr>
        <w:t xml:space="preserve"> года</w:t>
      </w:r>
      <w:r w:rsidRPr="001C23D6">
        <w:rPr>
          <w:b/>
          <w:i/>
          <w:szCs w:val="28"/>
        </w:rPr>
        <w:t xml:space="preserve"> № </w:t>
      </w:r>
      <w:r w:rsidR="00C86379">
        <w:rPr>
          <w:b/>
          <w:i/>
          <w:szCs w:val="28"/>
        </w:rPr>
        <w:t>468-па</w:t>
      </w:r>
      <w:bookmarkStart w:id="0" w:name="_GoBack"/>
      <w:bookmarkEnd w:id="0"/>
    </w:p>
    <w:p w14:paraId="6C2FFCC7" w14:textId="77777777" w:rsidR="00943406" w:rsidRDefault="00943406" w:rsidP="000F6BAC">
      <w:pPr>
        <w:jc w:val="center"/>
        <w:rPr>
          <w:b/>
          <w:bCs/>
          <w:szCs w:val="28"/>
        </w:rPr>
      </w:pPr>
    </w:p>
    <w:p w14:paraId="08014670" w14:textId="77777777" w:rsidR="00EE6BF7" w:rsidRDefault="00EE6BF7" w:rsidP="000F6BAC">
      <w:pPr>
        <w:jc w:val="center"/>
        <w:rPr>
          <w:b/>
          <w:bCs/>
          <w:szCs w:val="28"/>
        </w:rPr>
      </w:pPr>
    </w:p>
    <w:p w14:paraId="33F7ED76" w14:textId="77777777" w:rsidR="00EE6BF7" w:rsidRDefault="00EE6BF7" w:rsidP="000F6BAC">
      <w:pPr>
        <w:jc w:val="center"/>
        <w:rPr>
          <w:b/>
          <w:bCs/>
          <w:szCs w:val="28"/>
        </w:rPr>
      </w:pPr>
    </w:p>
    <w:p w14:paraId="495D993D" w14:textId="77777777" w:rsidR="00EE6BF7" w:rsidRDefault="00EE6BF7" w:rsidP="000F6BAC">
      <w:pPr>
        <w:jc w:val="center"/>
        <w:rPr>
          <w:b/>
          <w:bCs/>
          <w:szCs w:val="28"/>
        </w:rPr>
      </w:pPr>
    </w:p>
    <w:p w14:paraId="26CC9D0B" w14:textId="77777777" w:rsidR="000F6BAC" w:rsidRDefault="00073600" w:rsidP="000F6BA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МУНИЦИПАЛЬНАЯ </w:t>
      </w:r>
      <w:r w:rsidR="000F6BAC">
        <w:rPr>
          <w:b/>
          <w:bCs/>
          <w:szCs w:val="28"/>
        </w:rPr>
        <w:t xml:space="preserve">ПРОГРАММА </w:t>
      </w:r>
    </w:p>
    <w:p w14:paraId="12B16758" w14:textId="557CA9D6" w:rsidR="000F6BAC" w:rsidRDefault="000F6BAC" w:rsidP="000F6BA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«Развитие внутреннего и въездного туризма в Черниговском муниципальном районе» на 201</w:t>
      </w:r>
      <w:r w:rsidR="00943406">
        <w:rPr>
          <w:b/>
          <w:bCs/>
          <w:szCs w:val="28"/>
        </w:rPr>
        <w:t>7</w:t>
      </w:r>
      <w:r>
        <w:rPr>
          <w:b/>
          <w:bCs/>
          <w:szCs w:val="28"/>
        </w:rPr>
        <w:t>-20</w:t>
      </w:r>
      <w:r w:rsidR="00912134">
        <w:rPr>
          <w:b/>
          <w:bCs/>
          <w:szCs w:val="28"/>
        </w:rPr>
        <w:t>24</w:t>
      </w:r>
      <w:r>
        <w:rPr>
          <w:b/>
          <w:bCs/>
          <w:szCs w:val="28"/>
        </w:rPr>
        <w:t xml:space="preserve"> годы</w:t>
      </w:r>
    </w:p>
    <w:p w14:paraId="3AD66539" w14:textId="77777777" w:rsidR="000F6BAC" w:rsidRDefault="000F6BAC" w:rsidP="000F6BAC">
      <w:pPr>
        <w:jc w:val="center"/>
        <w:rPr>
          <w:b/>
          <w:bCs/>
          <w:szCs w:val="28"/>
        </w:rPr>
      </w:pPr>
    </w:p>
    <w:p w14:paraId="4DF615C5" w14:textId="77777777" w:rsidR="000F6BAC" w:rsidRDefault="000F6BAC" w:rsidP="000F6BA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Раздел1.Паспорт Программы</w:t>
      </w:r>
    </w:p>
    <w:p w14:paraId="74AE0D24" w14:textId="77777777" w:rsidR="000F6BAC" w:rsidRDefault="000F6BAC" w:rsidP="000F6BA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B1177" w14:textId="77777777" w:rsidR="000F6BAC" w:rsidRDefault="000F6BAC" w:rsidP="000F6BAC">
      <w:pPr>
        <w:jc w:val="center"/>
        <w:rPr>
          <w:b/>
          <w:szCs w:val="28"/>
        </w:rPr>
      </w:pPr>
    </w:p>
    <w:tbl>
      <w:tblPr>
        <w:tblW w:w="0" w:type="auto"/>
        <w:tblInd w:w="9" w:type="dxa"/>
        <w:tblLayout w:type="fixed"/>
        <w:tblLook w:val="0000" w:firstRow="0" w:lastRow="0" w:firstColumn="0" w:lastColumn="0" w:noHBand="0" w:noVBand="0"/>
      </w:tblPr>
      <w:tblGrid>
        <w:gridCol w:w="3580"/>
        <w:gridCol w:w="5654"/>
      </w:tblGrid>
      <w:tr w:rsidR="000F6BAC" w14:paraId="6D5CE332" w14:textId="77777777" w:rsidTr="00943406">
        <w:tc>
          <w:tcPr>
            <w:tcW w:w="3580" w:type="dxa"/>
          </w:tcPr>
          <w:p w14:paraId="7919F7F1" w14:textId="5B35AD95" w:rsidR="000F6BAC" w:rsidRDefault="00943406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1)</w:t>
            </w:r>
            <w:r w:rsidR="00780332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Наименование </w:t>
            </w:r>
            <w:r w:rsidR="000F6BAC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программы </w:t>
            </w:r>
            <w:r w:rsidR="000F6BAC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5654" w:type="dxa"/>
          </w:tcPr>
          <w:p w14:paraId="7449C019" w14:textId="678101F9"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"Развитие внутреннего и въездного туризма в Черниговском муниципальном районе на» 201</w:t>
            </w:r>
            <w:r w:rsidR="00943406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7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-20</w:t>
            </w:r>
            <w:r w:rsidR="006E3C9F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годы (далее — Программа)</w:t>
            </w:r>
          </w:p>
          <w:p w14:paraId="4C5B807C" w14:textId="77777777"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0F6BAC" w14:paraId="4565AC28" w14:textId="77777777" w:rsidTr="00943406">
        <w:tc>
          <w:tcPr>
            <w:tcW w:w="3580" w:type="dxa"/>
          </w:tcPr>
          <w:p w14:paraId="1F84E050" w14:textId="77777777"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2)Дата п</w:t>
            </w:r>
            <w:r w:rsidR="00943406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ринятия решения о разработке </w:t>
            </w: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</w:t>
            </w:r>
          </w:p>
        </w:tc>
        <w:tc>
          <w:tcPr>
            <w:tcW w:w="5654" w:type="dxa"/>
          </w:tcPr>
          <w:p w14:paraId="479E2D50" w14:textId="77777777" w:rsidR="000F6BAC" w:rsidRDefault="00943406" w:rsidP="00943406">
            <w:pPr>
              <w:pStyle w:val="TableContents"/>
              <w:snapToGrid w:val="0"/>
              <w:jc w:val="both"/>
              <w:rPr>
                <w:szCs w:val="28"/>
              </w:rPr>
            </w:pPr>
            <w:r w:rsidRPr="00943406">
              <w:rPr>
                <w:kern w:val="1"/>
                <w:szCs w:val="28"/>
              </w:rPr>
              <w:t>Распоряжение администрации Черниговского района от 06.05.2016 № 112-ра «</w:t>
            </w:r>
            <w:r w:rsidRPr="00943406">
              <w:rPr>
                <w:color w:val="000000"/>
                <w:szCs w:val="28"/>
              </w:rPr>
              <w:t>О разработке проектов муниципальных программ и подпрограмм Черниговского муниципального района</w:t>
            </w:r>
            <w:r w:rsidRPr="00943406">
              <w:t xml:space="preserve"> </w:t>
            </w:r>
            <w:r w:rsidRPr="00943406">
              <w:rPr>
                <w:szCs w:val="28"/>
              </w:rPr>
              <w:t>на 2017-2019 годы»</w:t>
            </w:r>
            <w:r w:rsidR="006E3C9F">
              <w:rPr>
                <w:szCs w:val="28"/>
              </w:rPr>
              <w:t>,</w:t>
            </w:r>
          </w:p>
          <w:p w14:paraId="1A3D1E25" w14:textId="77777777" w:rsidR="006E3C9F" w:rsidRDefault="006E3C9F" w:rsidP="00943406">
            <w:pPr>
              <w:pStyle w:val="TableContents"/>
              <w:snapToGrid w:val="0"/>
              <w:jc w:val="both"/>
              <w:rPr>
                <w:szCs w:val="28"/>
              </w:rPr>
            </w:pPr>
          </w:p>
          <w:p w14:paraId="35BA413E" w14:textId="77777777" w:rsidR="006E3C9F" w:rsidRPr="00943406" w:rsidRDefault="006E3C9F" w:rsidP="00943406">
            <w:pPr>
              <w:pStyle w:val="TableContents"/>
              <w:snapToGrid w:val="0"/>
              <w:jc w:val="both"/>
              <w:rPr>
                <w:rFonts w:eastAsia="Arial"/>
                <w:kern w:val="1"/>
                <w:szCs w:val="28"/>
              </w:rPr>
            </w:pPr>
            <w:r w:rsidRPr="00A9166E">
              <w:rPr>
                <w:kern w:val="1"/>
                <w:szCs w:val="28"/>
              </w:rPr>
              <w:t xml:space="preserve">Распоряжение администрации Черниговского района от </w:t>
            </w:r>
            <w:r>
              <w:rPr>
                <w:kern w:val="1"/>
                <w:szCs w:val="28"/>
              </w:rPr>
              <w:t>19</w:t>
            </w:r>
            <w:r w:rsidRPr="00A9166E">
              <w:rPr>
                <w:kern w:val="1"/>
                <w:szCs w:val="28"/>
              </w:rPr>
              <w:t>.</w:t>
            </w:r>
            <w:r>
              <w:rPr>
                <w:kern w:val="1"/>
                <w:szCs w:val="28"/>
              </w:rPr>
              <w:t>08</w:t>
            </w:r>
            <w:r w:rsidRPr="00A9166E">
              <w:rPr>
                <w:kern w:val="1"/>
                <w:szCs w:val="28"/>
              </w:rPr>
              <w:t>.201</w:t>
            </w:r>
            <w:r>
              <w:rPr>
                <w:kern w:val="1"/>
                <w:szCs w:val="28"/>
              </w:rPr>
              <w:t>9</w:t>
            </w:r>
            <w:r w:rsidRPr="00A9166E">
              <w:rPr>
                <w:kern w:val="1"/>
                <w:szCs w:val="28"/>
              </w:rPr>
              <w:t xml:space="preserve"> № </w:t>
            </w:r>
            <w:r>
              <w:rPr>
                <w:kern w:val="1"/>
                <w:szCs w:val="28"/>
              </w:rPr>
              <w:t>227</w:t>
            </w:r>
            <w:r w:rsidRPr="00A9166E">
              <w:rPr>
                <w:kern w:val="1"/>
                <w:szCs w:val="28"/>
              </w:rPr>
              <w:t>-ра «</w:t>
            </w:r>
            <w:r w:rsidRPr="00A9166E">
              <w:rPr>
                <w:color w:val="000000"/>
                <w:szCs w:val="28"/>
              </w:rPr>
              <w:t xml:space="preserve">О </w:t>
            </w:r>
            <w:r>
              <w:rPr>
                <w:color w:val="000000"/>
                <w:szCs w:val="28"/>
              </w:rPr>
              <w:t xml:space="preserve">продлении </w:t>
            </w:r>
            <w:r w:rsidRPr="00A9166E">
              <w:rPr>
                <w:color w:val="000000"/>
                <w:szCs w:val="28"/>
              </w:rPr>
              <w:t>муниципальны</w:t>
            </w:r>
            <w:r>
              <w:rPr>
                <w:color w:val="000000"/>
                <w:szCs w:val="28"/>
              </w:rPr>
              <w:t>х</w:t>
            </w:r>
            <w:r w:rsidRPr="00A9166E">
              <w:rPr>
                <w:color w:val="000000"/>
                <w:szCs w:val="28"/>
              </w:rPr>
              <w:t xml:space="preserve"> программ Черниговского муниципального райо</w:t>
            </w:r>
            <w:r>
              <w:rPr>
                <w:szCs w:val="28"/>
              </w:rPr>
              <w:t>на</w:t>
            </w:r>
            <w:r w:rsidRPr="00A9166E">
              <w:rPr>
                <w:szCs w:val="28"/>
              </w:rPr>
              <w:t>»</w:t>
            </w:r>
          </w:p>
        </w:tc>
      </w:tr>
      <w:tr w:rsidR="000F6BAC" w14:paraId="46850109" w14:textId="77777777" w:rsidTr="00943406">
        <w:tc>
          <w:tcPr>
            <w:tcW w:w="3580" w:type="dxa"/>
          </w:tcPr>
          <w:p w14:paraId="688A630E" w14:textId="77777777"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14:paraId="2006F8D7" w14:textId="77777777" w:rsidR="000F6BAC" w:rsidRDefault="000F6BAC" w:rsidP="00943406">
            <w:pPr>
              <w:pStyle w:val="ConsPlusTitle"/>
              <w:snapToGri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F6BAC" w14:paraId="213F0EB2" w14:textId="77777777" w:rsidTr="00943406">
        <w:tc>
          <w:tcPr>
            <w:tcW w:w="3580" w:type="dxa"/>
          </w:tcPr>
          <w:p w14:paraId="77858132" w14:textId="77777777"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14:paraId="57BA4D94" w14:textId="77777777" w:rsidR="000F6BAC" w:rsidRDefault="000F6BAC" w:rsidP="00943406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  <w:kern w:val="1"/>
                <w:sz w:val="28"/>
                <w:szCs w:val="28"/>
              </w:rPr>
            </w:pPr>
          </w:p>
        </w:tc>
      </w:tr>
      <w:tr w:rsidR="000F6BAC" w14:paraId="45420ABB" w14:textId="77777777" w:rsidTr="00943406">
        <w:tc>
          <w:tcPr>
            <w:tcW w:w="3580" w:type="dxa"/>
          </w:tcPr>
          <w:p w14:paraId="0B2373AC" w14:textId="77777777" w:rsidR="00943406" w:rsidRDefault="00943406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3)Заказчик</w:t>
            </w:r>
          </w:p>
          <w:p w14:paraId="6A193904" w14:textId="77777777"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64AD3CBF" w14:textId="77777777"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6500539C" w14:textId="77777777" w:rsidR="00943406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4)Ответственный исполнитель</w:t>
            </w:r>
          </w:p>
          <w:p w14:paraId="58947AE9" w14:textId="77777777"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533C246B" w14:textId="77777777"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454E0CAA" w14:textId="77777777" w:rsidR="000F6BAC" w:rsidRDefault="00943406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5)Координатор </w:t>
            </w:r>
            <w:r w:rsidR="000F6BAC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5E48AFE5" w14:textId="77777777" w:rsidR="000F6BAC" w:rsidRDefault="000F6BAC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2590D1BD" w14:textId="77777777" w:rsidR="000F6BAC" w:rsidRDefault="000F6BAC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3FCB0891" w14:textId="77777777" w:rsidR="000F6BAC" w:rsidRDefault="000F6BAC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14:paraId="6B147266" w14:textId="77777777" w:rsidR="000F6BAC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Администрация Черниговского района</w:t>
            </w:r>
          </w:p>
          <w:p w14:paraId="0A759716" w14:textId="77777777" w:rsidR="000F6BAC" w:rsidRDefault="000F6BAC" w:rsidP="00943406">
            <w:pPr>
              <w:pStyle w:val="ConsPlusNonformat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  <w:p w14:paraId="5C31ED59" w14:textId="77777777" w:rsidR="00943406" w:rsidRPr="00943406" w:rsidRDefault="00943406" w:rsidP="00943406">
            <w:pPr>
              <w:pStyle w:val="ConsPlusNormal"/>
              <w:rPr>
                <w:lang w:eastAsia="hi-IN" w:bidi="hi-IN"/>
              </w:rPr>
            </w:pPr>
          </w:p>
          <w:p w14:paraId="026B5EAE" w14:textId="78D320A0" w:rsidR="000F6BAC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экономики и территориального планирования администрации</w:t>
            </w:r>
            <w:r w:rsidR="0078033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Черниговского района</w:t>
            </w:r>
          </w:p>
          <w:p w14:paraId="6C1BE98A" w14:textId="77777777" w:rsidR="000F6BAC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05DB330C" w14:textId="3D6D04AF" w:rsidR="000F6BAC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экономики и территориального планирования администрации</w:t>
            </w:r>
            <w:r w:rsidR="0078033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Черниговского района</w:t>
            </w:r>
          </w:p>
        </w:tc>
      </w:tr>
      <w:tr w:rsidR="000F6BAC" w14:paraId="22837018" w14:textId="77777777" w:rsidTr="00943406">
        <w:tc>
          <w:tcPr>
            <w:tcW w:w="3580" w:type="dxa"/>
          </w:tcPr>
          <w:p w14:paraId="11A28AB1" w14:textId="0E2064A1" w:rsidR="000F6BAC" w:rsidRDefault="00943406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6)</w:t>
            </w:r>
            <w:r w:rsidR="00780332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Цели и задачи программы</w:t>
            </w:r>
          </w:p>
        </w:tc>
        <w:tc>
          <w:tcPr>
            <w:tcW w:w="5654" w:type="dxa"/>
          </w:tcPr>
          <w:p w14:paraId="23AF6B37" w14:textId="77777777" w:rsidR="000F6BAC" w:rsidRPr="00943406" w:rsidRDefault="000F6BAC" w:rsidP="00943406">
            <w:pPr>
              <w:snapToGrid w:val="0"/>
              <w:jc w:val="both"/>
              <w:rPr>
                <w:szCs w:val="28"/>
              </w:rPr>
            </w:pPr>
            <w:r w:rsidRPr="00943406">
              <w:rPr>
                <w:szCs w:val="28"/>
              </w:rPr>
              <w:t>Цели:</w:t>
            </w:r>
          </w:p>
          <w:p w14:paraId="1BB0D854" w14:textId="77777777" w:rsidR="000F6BAC" w:rsidRPr="00943406" w:rsidRDefault="000F6BAC" w:rsidP="00943406">
            <w:pPr>
              <w:snapToGrid w:val="0"/>
              <w:jc w:val="both"/>
              <w:rPr>
                <w:szCs w:val="28"/>
              </w:rPr>
            </w:pPr>
            <w:r w:rsidRPr="00943406">
              <w:rPr>
                <w:szCs w:val="28"/>
              </w:rPr>
              <w:lastRenderedPageBreak/>
              <w:t>Повышение качества обслуживания туристов, посещающих район.</w:t>
            </w:r>
          </w:p>
          <w:p w14:paraId="6A67BC98" w14:textId="34664C59" w:rsidR="000F6BAC" w:rsidRDefault="000F6BAC" w:rsidP="0094340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Совершенствование системы</w:t>
            </w:r>
            <w:r w:rsidR="00780332">
              <w:rPr>
                <w:szCs w:val="28"/>
              </w:rPr>
              <w:t xml:space="preserve"> </w:t>
            </w:r>
            <w:r>
              <w:rPr>
                <w:szCs w:val="28"/>
              </w:rPr>
              <w:t>информационного обеспечения туристической индустрии, проведение активной рекламной деятельности.</w:t>
            </w:r>
          </w:p>
          <w:p w14:paraId="28BB0842" w14:textId="77777777" w:rsidR="000F6BAC" w:rsidRDefault="000F6BAC" w:rsidP="00943406">
            <w:pPr>
              <w:snapToGri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Содействию развитию различных видов туризма</w:t>
            </w:r>
          </w:p>
          <w:p w14:paraId="2A389B2D" w14:textId="77777777" w:rsidR="000F6BAC" w:rsidRDefault="000F6BAC" w:rsidP="00943406">
            <w:pPr>
              <w:autoSpaceDE w:val="0"/>
              <w:jc w:val="both"/>
              <w:rPr>
                <w:rFonts w:cs="Calibri"/>
                <w:szCs w:val="28"/>
              </w:rPr>
            </w:pPr>
          </w:p>
          <w:p w14:paraId="58A5E6F6" w14:textId="77777777" w:rsidR="000F6BAC" w:rsidRDefault="000F6BAC" w:rsidP="00943406">
            <w:pPr>
              <w:autoSpaceDE w:val="0"/>
              <w:jc w:val="both"/>
              <w:rPr>
                <w:rFonts w:cs="Calibri"/>
                <w:b/>
                <w:szCs w:val="28"/>
              </w:rPr>
            </w:pPr>
            <w:r>
              <w:rPr>
                <w:rFonts w:cs="Calibri"/>
                <w:b/>
                <w:szCs w:val="28"/>
              </w:rPr>
              <w:t>Задачи:</w:t>
            </w:r>
          </w:p>
          <w:p w14:paraId="6F9A4E7F" w14:textId="538BC520" w:rsidR="000F6BAC" w:rsidRDefault="000F6BAC" w:rsidP="0094340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Создание благоприятных условий для привлечения инвестиций в туристские объекты и ресурсы, развитие материально-технической базы. </w:t>
            </w:r>
          </w:p>
          <w:p w14:paraId="0DC243E5" w14:textId="77777777" w:rsidR="000F6BAC" w:rsidRDefault="000F6BAC" w:rsidP="0094340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Содействие повышению конкурентоспособности туристических услуг. </w:t>
            </w:r>
          </w:p>
          <w:p w14:paraId="70B34F14" w14:textId="574D75B3" w:rsidR="000F6BAC" w:rsidRDefault="000F6BAC" w:rsidP="0094340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Проведение рекламно-информационной компании, направленной на формирование имиджа района, как туристической территории.</w:t>
            </w:r>
          </w:p>
          <w:p w14:paraId="29ED9685" w14:textId="3C13B889" w:rsidR="000F6BAC" w:rsidRDefault="000F6BAC" w:rsidP="0094340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Увеличение объектов туризма на</w:t>
            </w:r>
            <w:r w:rsidR="00780332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территории района.</w:t>
            </w:r>
          </w:p>
          <w:p w14:paraId="1AB447A8" w14:textId="4A6AEB1A" w:rsidR="000F6BAC" w:rsidRDefault="000F6BAC" w:rsidP="00943406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Административное сопровождение</w:t>
            </w:r>
            <w:r w:rsidR="0078033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приоритетных проектов в сфере туризма. Разработка туристических маршрутов агротуризма, спортивного туризма, культурно-познавательного туризма.  </w:t>
            </w:r>
          </w:p>
          <w:p w14:paraId="112DBB9F" w14:textId="77777777" w:rsidR="000F6BAC" w:rsidRDefault="000F6BAC" w:rsidP="00943406">
            <w:pPr>
              <w:snapToGrid w:val="0"/>
              <w:jc w:val="both"/>
              <w:rPr>
                <w:rFonts w:eastAsia="Arial"/>
                <w:kern w:val="1"/>
                <w:szCs w:val="28"/>
              </w:rPr>
            </w:pPr>
          </w:p>
        </w:tc>
      </w:tr>
      <w:tr w:rsidR="000F6BAC" w14:paraId="12B35BA7" w14:textId="77777777" w:rsidTr="00943406">
        <w:tc>
          <w:tcPr>
            <w:tcW w:w="3580" w:type="dxa"/>
          </w:tcPr>
          <w:p w14:paraId="27701E70" w14:textId="77777777" w:rsidR="000F6BAC" w:rsidRDefault="00943406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lastRenderedPageBreak/>
              <w:t xml:space="preserve">7)Сроки и этапы реализации </w:t>
            </w:r>
            <w:r w:rsidR="000F6BAC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134C80BD" w14:textId="77777777"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78F38229" w14:textId="77777777"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8)Объемы и             </w:t>
            </w:r>
            <w:r w:rsidR="00943406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    источники финансирования </w:t>
            </w: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30D5653E" w14:textId="77777777"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0599C93A" w14:textId="77777777"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77C97768" w14:textId="77777777"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06F6B99C" w14:textId="77777777"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423B4DA5" w14:textId="77777777"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781E80B7" w14:textId="77777777"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453CDB26" w14:textId="77777777"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4AB02595" w14:textId="77777777"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629EAABB" w14:textId="77777777" w:rsidR="00912134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7C08AD75" w14:textId="77777777" w:rsidR="00912134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73F3666D" w14:textId="77777777" w:rsidR="00912134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5BAD466D" w14:textId="77777777" w:rsidR="00912134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2173B3EB" w14:textId="77777777" w:rsidR="00912134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6EC9FC8F" w14:textId="77777777" w:rsidR="00912134" w:rsidRDefault="00912134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55EAF102" w14:textId="77777777"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312CCBB2" w14:textId="77777777" w:rsidR="000F6BAC" w:rsidRDefault="000F6BAC" w:rsidP="00943406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  <w:p w14:paraId="1E8F29B5" w14:textId="77777777" w:rsidR="000F6BAC" w:rsidRDefault="000F6BAC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9)Организация управления и сис</w:t>
            </w:r>
            <w:r w:rsidR="00943406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тема контроля за исполнением 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программы.</w:t>
            </w:r>
          </w:p>
          <w:p w14:paraId="753FC783" w14:textId="77777777" w:rsidR="000F6BAC" w:rsidRDefault="000F6BAC" w:rsidP="009434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14:paraId="2AD5E6B9" w14:textId="77777777" w:rsidR="000F6BAC" w:rsidRDefault="000F6BAC" w:rsidP="00943406">
            <w:pPr>
              <w:snapToGrid w:val="0"/>
              <w:jc w:val="both"/>
              <w:rPr>
                <w:rFonts w:eastAsia="Arial"/>
                <w:color w:val="000000"/>
                <w:kern w:val="1"/>
                <w:szCs w:val="28"/>
              </w:rPr>
            </w:pPr>
            <w:r>
              <w:rPr>
                <w:rFonts w:eastAsia="Arial"/>
                <w:color w:val="000000"/>
                <w:kern w:val="1"/>
                <w:szCs w:val="28"/>
              </w:rPr>
              <w:lastRenderedPageBreak/>
              <w:t>Программа реализуется в 201</w:t>
            </w:r>
            <w:r w:rsidR="00943406">
              <w:rPr>
                <w:rFonts w:eastAsia="Arial"/>
                <w:color w:val="000000"/>
                <w:kern w:val="1"/>
                <w:szCs w:val="28"/>
              </w:rPr>
              <w:t>7</w:t>
            </w:r>
            <w:r>
              <w:rPr>
                <w:rFonts w:eastAsia="Arial"/>
                <w:color w:val="000000"/>
                <w:kern w:val="1"/>
                <w:szCs w:val="28"/>
              </w:rPr>
              <w:t>-20</w:t>
            </w:r>
            <w:r w:rsidR="006E3C9F">
              <w:rPr>
                <w:rFonts w:eastAsia="Arial"/>
                <w:color w:val="000000"/>
                <w:kern w:val="1"/>
                <w:szCs w:val="28"/>
              </w:rPr>
              <w:t>24</w:t>
            </w:r>
            <w:r>
              <w:rPr>
                <w:rFonts w:eastAsia="Arial"/>
                <w:color w:val="000000"/>
                <w:kern w:val="1"/>
                <w:szCs w:val="28"/>
              </w:rPr>
              <w:t xml:space="preserve"> годах в один этап </w:t>
            </w:r>
          </w:p>
          <w:p w14:paraId="6B01240A" w14:textId="77777777" w:rsidR="000F6BAC" w:rsidRDefault="000F6BAC" w:rsidP="00943406">
            <w:pPr>
              <w:pStyle w:val="ConsPlusNormal"/>
              <w:widowControl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25D095DC" w14:textId="02CA117A" w:rsidR="000F6BAC" w:rsidRPr="00231550" w:rsidRDefault="000F6BAC" w:rsidP="00943406">
            <w:pPr>
              <w:pStyle w:val="ConsPlusNormal"/>
              <w:widowControl/>
              <w:ind w:firstLine="1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31550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Общий объем финансирования на 201</w:t>
            </w:r>
            <w:r w:rsidR="00231550" w:rsidRPr="00231550">
              <w:rPr>
                <w:rFonts w:ascii="Times New Roman" w:hAnsi="Times New Roman" w:cs="Times New Roman"/>
                <w:kern w:val="1"/>
                <w:sz w:val="28"/>
                <w:szCs w:val="28"/>
              </w:rPr>
              <w:t>7</w:t>
            </w:r>
            <w:r w:rsidRPr="00231550">
              <w:rPr>
                <w:rFonts w:ascii="Times New Roman" w:hAnsi="Times New Roman" w:cs="Times New Roman"/>
                <w:kern w:val="1"/>
                <w:sz w:val="28"/>
                <w:szCs w:val="28"/>
              </w:rPr>
              <w:t>-20</w:t>
            </w:r>
            <w:r w:rsidR="006E3C9F">
              <w:rPr>
                <w:rFonts w:ascii="Times New Roman" w:hAnsi="Times New Roman" w:cs="Times New Roman"/>
                <w:kern w:val="1"/>
                <w:sz w:val="28"/>
                <w:szCs w:val="28"/>
              </w:rPr>
              <w:t>24</w:t>
            </w:r>
            <w:r w:rsidRPr="0023155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годы составит </w:t>
            </w:r>
            <w:r w:rsidR="00912134">
              <w:rPr>
                <w:rFonts w:ascii="Times New Roman" w:hAnsi="Times New Roman" w:cs="Times New Roman"/>
                <w:kern w:val="1"/>
                <w:sz w:val="28"/>
                <w:szCs w:val="28"/>
              </w:rPr>
              <w:t>4 8</w:t>
            </w:r>
            <w:r w:rsidR="002E1A2E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912134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Pr="0023155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231550" w:rsidRPr="00231550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Pr="00231550">
              <w:rPr>
                <w:rFonts w:ascii="Times New Roman" w:hAnsi="Times New Roman" w:cs="Times New Roman"/>
                <w:kern w:val="1"/>
                <w:sz w:val="28"/>
                <w:szCs w:val="28"/>
              </w:rPr>
              <w:t>0 тыс. рублей.</w:t>
            </w:r>
          </w:p>
          <w:p w14:paraId="4E11E712" w14:textId="79FA5F5A" w:rsidR="000F6BAC" w:rsidRPr="00231550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  <w:r w:rsidRPr="00943406">
              <w:rPr>
                <w:rFonts w:ascii="Times New Roman" w:eastAsia="Arial" w:hAnsi="Times New Roman" w:cs="Times New Roman"/>
                <w:color w:val="FF0000"/>
                <w:kern w:val="1"/>
                <w:sz w:val="28"/>
                <w:szCs w:val="28"/>
              </w:rPr>
              <w:t xml:space="preserve"> </w:t>
            </w:r>
            <w:r w:rsidRPr="0023155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-за счет средств бюджета Черниговского</w:t>
            </w:r>
            <w:r w:rsidR="00780332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23155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 xml:space="preserve"> муниципального района </w:t>
            </w:r>
            <w:r w:rsidR="00C63F39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1</w:t>
            </w:r>
            <w:r w:rsidR="002E1A2E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2</w:t>
            </w:r>
            <w:r w:rsidR="005C20D1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0</w:t>
            </w:r>
            <w:r w:rsidRPr="0023155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 ,</w:t>
            </w:r>
            <w:r w:rsidR="00231550" w:rsidRPr="0023155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0</w:t>
            </w:r>
            <w:r w:rsidRPr="00231550"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  <w:t>0 тысяч рублей, в том числе:</w:t>
            </w:r>
          </w:p>
          <w:p w14:paraId="1FDA88B0" w14:textId="77777777" w:rsidR="000F6BAC" w:rsidRPr="00231550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1550" w:rsidRPr="002315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 xml:space="preserve"> год — 0,00 тыс. рублей;</w:t>
            </w:r>
          </w:p>
          <w:p w14:paraId="1DBA980A" w14:textId="77777777" w:rsidR="000F6BAC" w:rsidRPr="00231550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1550" w:rsidRPr="002315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 xml:space="preserve"> год — </w:t>
            </w:r>
            <w:r w:rsidR="00150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20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14:paraId="1A6771C8" w14:textId="77777777" w:rsidR="00BD7736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1550" w:rsidRPr="002315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 xml:space="preserve"> год — </w:t>
            </w:r>
            <w:r w:rsidR="00C63F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07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1550" w:rsidRPr="002315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BD77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84B756" w14:textId="403D595B" w:rsidR="00BD7736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 xml:space="preserve"> год — </w:t>
            </w:r>
            <w:r w:rsidR="003B5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14:paraId="377A2221" w14:textId="77777777" w:rsidR="00BD7736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 xml:space="preserve"> год — 0,00 тыс. рублей;</w:t>
            </w:r>
          </w:p>
          <w:p w14:paraId="637C1531" w14:textId="77777777" w:rsidR="00BD7736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 xml:space="preserve"> год — 0,00 тыс. рублей;</w:t>
            </w:r>
          </w:p>
          <w:p w14:paraId="2A45E466" w14:textId="77777777" w:rsidR="00BD7736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 xml:space="preserve"> год — 0,00 тыс. рублей;</w:t>
            </w:r>
          </w:p>
          <w:p w14:paraId="5657F099" w14:textId="77777777" w:rsidR="004271A6" w:rsidRPr="00231550" w:rsidRDefault="00BD7736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год — 0,00 тыс. рублей</w:t>
            </w:r>
            <w:r w:rsidR="004271A6" w:rsidRPr="00231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B60BBB" w14:textId="77777777" w:rsidR="000F6BAC" w:rsidRPr="00231550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 xml:space="preserve">-за счет средств краевого бюджета </w:t>
            </w:r>
            <w:r w:rsidR="009121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155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,00 тыс. </w:t>
            </w:r>
          </w:p>
          <w:p w14:paraId="10ECB8DD" w14:textId="77777777" w:rsidR="000F6BAC" w:rsidRPr="00231550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-за счет средств федерального бюджета 0,00</w:t>
            </w:r>
            <w:r w:rsidRPr="0023155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</w:t>
            </w:r>
          </w:p>
          <w:p w14:paraId="647CA50A" w14:textId="77777777" w:rsidR="000F6BAC" w:rsidRPr="00231550" w:rsidRDefault="000F6BAC" w:rsidP="009434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-за счет частных инвестиций-</w:t>
            </w:r>
            <w:r w:rsidR="00BD7736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  <w:r w:rsidRPr="00231550">
              <w:rPr>
                <w:rFonts w:ascii="Times New Roman" w:hAnsi="Times New Roman" w:cs="Times New Roman"/>
                <w:sz w:val="28"/>
                <w:szCs w:val="28"/>
              </w:rPr>
              <w:t>0,00 тыс. рублей</w:t>
            </w:r>
          </w:p>
          <w:p w14:paraId="1CD457A9" w14:textId="77777777" w:rsidR="000F6BAC" w:rsidRDefault="000F6BAC" w:rsidP="00943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933BEDF" w14:textId="7E5F27CF" w:rsidR="000F6BAC" w:rsidRDefault="000F6BAC" w:rsidP="0094340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Контроль за реализацией Программы осуществляет заказчик Программы. Текущее управление, контроль, мониторинг и анализ хода реализации</w:t>
            </w:r>
            <w:r w:rsidR="00780332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Программы осуществляет управление экономики и территориального планирования администрации Черниговского района. </w:t>
            </w:r>
          </w:p>
          <w:p w14:paraId="712E27A2" w14:textId="77777777" w:rsidR="000F6BAC" w:rsidRDefault="000F6BAC" w:rsidP="0094340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0F6BAC" w14:paraId="7952AEF0" w14:textId="77777777" w:rsidTr="00943406">
        <w:tc>
          <w:tcPr>
            <w:tcW w:w="3580" w:type="dxa"/>
          </w:tcPr>
          <w:p w14:paraId="05CFDB6E" w14:textId="77777777"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lastRenderedPageBreak/>
              <w:t>10)Целевые индикаторы.</w:t>
            </w:r>
          </w:p>
        </w:tc>
        <w:tc>
          <w:tcPr>
            <w:tcW w:w="5654" w:type="dxa"/>
          </w:tcPr>
          <w:p w14:paraId="1221C290" w14:textId="3953DF92" w:rsidR="000F6BAC" w:rsidRDefault="000F6BAC" w:rsidP="00943406">
            <w:pPr>
              <w:pStyle w:val="a3"/>
              <w:snapToGrid w:val="0"/>
              <w:jc w:val="both"/>
            </w:pPr>
            <w:r>
              <w:rPr>
                <w:rFonts w:eastAsia="Arial"/>
                <w:kern w:val="1"/>
                <w:szCs w:val="28"/>
              </w:rPr>
              <w:t>-</w:t>
            </w:r>
            <w:r w:rsidR="00780332">
              <w:rPr>
                <w:rFonts w:eastAsia="Arial"/>
                <w:kern w:val="1"/>
                <w:szCs w:val="28"/>
              </w:rPr>
              <w:t xml:space="preserve"> </w:t>
            </w:r>
            <w:r>
              <w:t>количество туристических маршрутов;</w:t>
            </w:r>
          </w:p>
          <w:p w14:paraId="3431B93F" w14:textId="6F6FBBF8" w:rsidR="000F6BAC" w:rsidRDefault="000F6BAC" w:rsidP="00943406">
            <w:pPr>
              <w:pStyle w:val="a3"/>
              <w:snapToGrid w:val="0"/>
              <w:jc w:val="both"/>
            </w:pPr>
            <w:r>
              <w:t>-количество</w:t>
            </w:r>
            <w:r w:rsidR="00780332">
              <w:t xml:space="preserve"> </w:t>
            </w:r>
            <w:r>
              <w:t>туристов</w:t>
            </w:r>
            <w:r w:rsidR="00780332">
              <w:t xml:space="preserve">, </w:t>
            </w:r>
            <w:r>
              <w:t>посетивших маршруты.</w:t>
            </w:r>
          </w:p>
          <w:p w14:paraId="729C82CC" w14:textId="77777777" w:rsidR="000F6BAC" w:rsidRDefault="000F6BAC" w:rsidP="00943406">
            <w:pPr>
              <w:pStyle w:val="a3"/>
              <w:rPr>
                <w:rFonts w:eastAsia="Arial"/>
                <w:kern w:val="1"/>
                <w:szCs w:val="28"/>
              </w:rPr>
            </w:pPr>
          </w:p>
        </w:tc>
      </w:tr>
      <w:tr w:rsidR="000F6BAC" w14:paraId="047A9C46" w14:textId="77777777" w:rsidTr="00943406">
        <w:tc>
          <w:tcPr>
            <w:tcW w:w="3580" w:type="dxa"/>
          </w:tcPr>
          <w:p w14:paraId="740E1D81" w14:textId="77777777"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11)Ожидаемые ко</w:t>
            </w:r>
            <w:r w:rsidR="00943406"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 xml:space="preserve">нечные результаты реализации </w:t>
            </w:r>
            <w:r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  <w:t>программы и показатели социально -экономической эффективности</w:t>
            </w:r>
          </w:p>
        </w:tc>
        <w:tc>
          <w:tcPr>
            <w:tcW w:w="5654" w:type="dxa"/>
          </w:tcPr>
          <w:p w14:paraId="5C8EC27E" w14:textId="77777777" w:rsidR="000F6BAC" w:rsidRPr="00042128" w:rsidRDefault="000F6BAC" w:rsidP="00943406">
            <w:pPr>
              <w:pStyle w:val="a5"/>
              <w:snapToGrid w:val="0"/>
              <w:rPr>
                <w:szCs w:val="28"/>
              </w:rPr>
            </w:pPr>
            <w:r w:rsidRPr="00042128">
              <w:rPr>
                <w:szCs w:val="28"/>
              </w:rPr>
              <w:t>Решение социально-экономических задач по удовлетворению потребностей граждан в активном и полноценном отдыхе, укрепления здоровья, приобщению к культурным ценностям.</w:t>
            </w:r>
          </w:p>
          <w:p w14:paraId="6BC83383" w14:textId="2C8B1627" w:rsidR="000F6BAC" w:rsidRPr="00042128" w:rsidRDefault="000F6BAC" w:rsidP="00943406">
            <w:pPr>
              <w:pStyle w:val="a5"/>
              <w:rPr>
                <w:szCs w:val="28"/>
              </w:rPr>
            </w:pPr>
            <w:r w:rsidRPr="00042128">
              <w:rPr>
                <w:szCs w:val="28"/>
              </w:rPr>
              <w:t>Создание условий для сохранения и возрождения объектов культурного и природного наследия района.</w:t>
            </w:r>
          </w:p>
          <w:p w14:paraId="7A6D1D53" w14:textId="77777777" w:rsidR="000F6BAC" w:rsidRPr="00042128" w:rsidRDefault="000F6BAC" w:rsidP="00943406">
            <w:pPr>
              <w:pStyle w:val="a5"/>
              <w:rPr>
                <w:szCs w:val="28"/>
              </w:rPr>
            </w:pPr>
            <w:r w:rsidRPr="00042128">
              <w:rPr>
                <w:szCs w:val="28"/>
              </w:rPr>
              <w:t>Увеличение разнообразия туристского предложения на внутреннем рынке.</w:t>
            </w:r>
          </w:p>
          <w:p w14:paraId="470AF95B" w14:textId="77777777" w:rsidR="000F6BAC" w:rsidRPr="00042128" w:rsidRDefault="000F6BAC" w:rsidP="00943406">
            <w:pPr>
              <w:pStyle w:val="a5"/>
              <w:snapToGrid w:val="0"/>
              <w:jc w:val="both"/>
              <w:rPr>
                <w:szCs w:val="28"/>
              </w:rPr>
            </w:pPr>
            <w:r w:rsidRPr="00042128">
              <w:rPr>
                <w:szCs w:val="28"/>
              </w:rPr>
              <w:t xml:space="preserve">Увеличение объема инвестиций в развитие туристкой инфраструктуры. </w:t>
            </w:r>
          </w:p>
          <w:p w14:paraId="0B0CE9CF" w14:textId="77777777" w:rsidR="000F6BAC" w:rsidRPr="00042128" w:rsidRDefault="000F6BAC" w:rsidP="00943406">
            <w:pPr>
              <w:pStyle w:val="a5"/>
              <w:snapToGrid w:val="0"/>
              <w:jc w:val="both"/>
              <w:rPr>
                <w:szCs w:val="28"/>
              </w:rPr>
            </w:pPr>
            <w:r w:rsidRPr="00042128">
              <w:rPr>
                <w:szCs w:val="28"/>
              </w:rPr>
              <w:t>К концу 20</w:t>
            </w:r>
            <w:r w:rsidR="006E3C9F" w:rsidRPr="00042128">
              <w:rPr>
                <w:szCs w:val="28"/>
              </w:rPr>
              <w:t>24</w:t>
            </w:r>
            <w:r w:rsidRPr="00042128">
              <w:rPr>
                <w:szCs w:val="28"/>
              </w:rPr>
              <w:t xml:space="preserve"> года увеличение туристических маршрутов до </w:t>
            </w:r>
            <w:r w:rsidR="00042128">
              <w:rPr>
                <w:szCs w:val="28"/>
              </w:rPr>
              <w:t>8</w:t>
            </w:r>
            <w:r w:rsidR="00CD40AA">
              <w:rPr>
                <w:szCs w:val="28"/>
              </w:rPr>
              <w:t>,</w:t>
            </w:r>
            <w:r w:rsidRPr="00042128">
              <w:rPr>
                <w:szCs w:val="28"/>
              </w:rPr>
              <w:t xml:space="preserve"> увеличение потока туристов до </w:t>
            </w:r>
            <w:r w:rsidR="00042128" w:rsidRPr="00042128">
              <w:rPr>
                <w:szCs w:val="28"/>
              </w:rPr>
              <w:t>2800</w:t>
            </w:r>
            <w:r w:rsidRPr="00042128">
              <w:rPr>
                <w:szCs w:val="28"/>
              </w:rPr>
              <w:t xml:space="preserve"> человек.</w:t>
            </w:r>
          </w:p>
          <w:p w14:paraId="09726433" w14:textId="77777777" w:rsidR="000F6BAC" w:rsidRPr="00042128" w:rsidRDefault="000F6BAC" w:rsidP="00943406">
            <w:pPr>
              <w:snapToGrid w:val="0"/>
              <w:jc w:val="both"/>
              <w:rPr>
                <w:szCs w:val="28"/>
              </w:rPr>
            </w:pPr>
          </w:p>
        </w:tc>
      </w:tr>
      <w:tr w:rsidR="000F6BAC" w14:paraId="5F2C951D" w14:textId="77777777" w:rsidTr="00943406">
        <w:tc>
          <w:tcPr>
            <w:tcW w:w="3580" w:type="dxa"/>
          </w:tcPr>
          <w:p w14:paraId="6EC9CF31" w14:textId="77777777"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14:paraId="4F1E799E" w14:textId="77777777"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</w:tr>
      <w:tr w:rsidR="000F6BAC" w14:paraId="7C5A541B" w14:textId="77777777" w:rsidTr="00943406">
        <w:tc>
          <w:tcPr>
            <w:tcW w:w="3580" w:type="dxa"/>
          </w:tcPr>
          <w:p w14:paraId="4C6156E5" w14:textId="77777777" w:rsidR="000F6BAC" w:rsidRDefault="000F6BAC" w:rsidP="00943406">
            <w:pPr>
              <w:pStyle w:val="ConsPlusNonformat"/>
              <w:snapToGrid w:val="0"/>
              <w:rPr>
                <w:sz w:val="28"/>
                <w:szCs w:val="28"/>
              </w:rPr>
            </w:pPr>
          </w:p>
        </w:tc>
        <w:tc>
          <w:tcPr>
            <w:tcW w:w="5654" w:type="dxa"/>
          </w:tcPr>
          <w:p w14:paraId="4D4F7578" w14:textId="77777777" w:rsidR="000F6BAC" w:rsidRDefault="000F6BAC" w:rsidP="00943406">
            <w:pPr>
              <w:pStyle w:val="ConsPlusNonformat"/>
              <w:snapToGrid w:val="0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</w:tr>
      <w:tr w:rsidR="000F6BAC" w14:paraId="1B85EAF1" w14:textId="77777777" w:rsidTr="00943406">
        <w:tc>
          <w:tcPr>
            <w:tcW w:w="3580" w:type="dxa"/>
          </w:tcPr>
          <w:p w14:paraId="30599602" w14:textId="77777777" w:rsidR="000F6BAC" w:rsidRDefault="000F6BAC" w:rsidP="00943406">
            <w:pPr>
              <w:pStyle w:val="ConsPlusNonformat"/>
              <w:snapToGrid w:val="0"/>
              <w:rPr>
                <w:rFonts w:ascii="Times New Roman" w:eastAsia="Arial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654" w:type="dxa"/>
          </w:tcPr>
          <w:p w14:paraId="77DC8A7D" w14:textId="77777777" w:rsidR="000F6BAC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62B9CD5A" w14:textId="77777777" w:rsidR="000F6BAC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0D07DDED" w14:textId="77777777" w:rsidR="000F6BAC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01D9739D" w14:textId="77777777" w:rsidR="000F6BAC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0E350F73" w14:textId="77777777" w:rsidR="000F6BAC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249E7836" w14:textId="77777777" w:rsidR="00943406" w:rsidRDefault="00943406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6E767A65" w14:textId="77777777" w:rsidR="00943406" w:rsidRDefault="00943406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5242592B" w14:textId="77777777" w:rsidR="00943406" w:rsidRDefault="00943406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5663B6CA" w14:textId="77777777" w:rsidR="00943406" w:rsidRDefault="00943406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4A683A00" w14:textId="77777777" w:rsidR="000F6BAC" w:rsidRDefault="000F6BAC" w:rsidP="00943406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7B92EA53" w14:textId="77777777" w:rsidR="000F6BAC" w:rsidRDefault="000F6BAC" w:rsidP="000F6BAC">
      <w:pPr>
        <w:pStyle w:val="ConsNormal"/>
        <w:widowControl/>
        <w:numPr>
          <w:ilvl w:val="0"/>
          <w:numId w:val="1"/>
        </w:numPr>
        <w:tabs>
          <w:tab w:val="left" w:pos="3948"/>
        </w:tabs>
        <w:ind w:left="30" w:right="0" w:hanging="30"/>
        <w:jc w:val="center"/>
      </w:pPr>
    </w:p>
    <w:p w14:paraId="4E347CFE" w14:textId="77777777" w:rsidR="000F6BAC" w:rsidRDefault="000F6BAC" w:rsidP="000F6BA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Раздел2. Содержание проблемы и обоснование необходимости её решения программными методами.</w:t>
      </w:r>
    </w:p>
    <w:p w14:paraId="4EAC0C71" w14:textId="77777777" w:rsidR="000F6BAC" w:rsidRDefault="000F6BAC" w:rsidP="000F6BAC">
      <w:pPr>
        <w:jc w:val="center"/>
        <w:rPr>
          <w:sz w:val="32"/>
          <w:szCs w:val="32"/>
        </w:rPr>
      </w:pPr>
    </w:p>
    <w:p w14:paraId="396621AB" w14:textId="5570FD16" w:rsidR="000F6BAC" w:rsidRDefault="000F6BAC" w:rsidP="000F6BAC">
      <w:pPr>
        <w:jc w:val="both"/>
        <w:rPr>
          <w:color w:val="000000"/>
          <w:szCs w:val="28"/>
        </w:rPr>
      </w:pPr>
      <w:r>
        <w:rPr>
          <w:sz w:val="32"/>
          <w:szCs w:val="32"/>
        </w:rPr>
        <w:t xml:space="preserve">       Т</w:t>
      </w:r>
      <w:r>
        <w:rPr>
          <w:szCs w:val="28"/>
        </w:rPr>
        <w:t>уризм выполняет важную роль в комплексном решении социально-экономических проблем, стимулируя создание дополнительных рабочих мест, обеспечивая занятость и повышение качества жизни населения. В настоящее время туризм является необходимым механизмом оживления экономики, поскольку туристская индустрия оказывает стимулирующее воздействие на развитие сопутствующих сфер экономической деятельности, таких как</w:t>
      </w:r>
      <w:r w:rsidR="00780332">
        <w:rPr>
          <w:szCs w:val="28"/>
        </w:rPr>
        <w:t xml:space="preserve"> </w:t>
      </w:r>
      <w:r>
        <w:rPr>
          <w:szCs w:val="28"/>
        </w:rPr>
        <w:t>транспорт, связь, торговля, производство сувенирной продукции, общественное питание и других, выступает катализатором социально-экономического развития. Удовлетворяя потребности экскурсантов и туристов, туристская деятельность является источником поступления средств в бюджеты всех уровне</w:t>
      </w:r>
      <w:r>
        <w:rPr>
          <w:color w:val="000000"/>
          <w:szCs w:val="28"/>
        </w:rPr>
        <w:t xml:space="preserve">й.  </w:t>
      </w:r>
    </w:p>
    <w:p w14:paraId="1E267610" w14:textId="77777777" w:rsidR="000F6BAC" w:rsidRDefault="000F6BAC" w:rsidP="000F6BAC">
      <w:pPr>
        <w:jc w:val="both"/>
        <w:rPr>
          <w:szCs w:val="34"/>
        </w:rPr>
      </w:pPr>
      <w:r>
        <w:rPr>
          <w:color w:val="000000"/>
          <w:szCs w:val="34"/>
        </w:rPr>
        <w:t xml:space="preserve">        Черниговский район располагается в живописном   месте Приморского края, очертания сопок Синего Хребта перетекают в Приханкайскую низменность. </w:t>
      </w:r>
      <w:r>
        <w:rPr>
          <w:szCs w:val="34"/>
        </w:rPr>
        <w:t xml:space="preserve"> Черниговский район не относится к основным рекреационным зонам Приморского края, однако на его территории существуют предпосылки для развития рекреации, обусловленные природными условиями и   культурными объектами. В настоящее время на территории Черниговского района нет активно развивающегося рекреационно-туристического комплекса, но рекреационные ресурсы района довольно значительны и вполне подходят для его организации, поскольку они создаются сочетанием благоприятных природно-климатических условий, привлекательностью лесных ландшафтов,   наличием природных минеральных источников.      </w:t>
      </w:r>
    </w:p>
    <w:p w14:paraId="448C0E97" w14:textId="36A0289E"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 Район обладает условиями для создания таких типов территориальных рекреационных систем, как оздоровительного, сельского, спортивного, школьного и культурно - познавательного туризма. </w:t>
      </w:r>
    </w:p>
    <w:p w14:paraId="4C189B55" w14:textId="77777777"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На территории Черниговского района есть несколько мест выхода минеральных вод, данные минеральные источники являются перспективными рекреационными ресурсами, все они относятся к лечебно-оздоровительным объектам. Долгое время эксплуатировалась Дмитриевская группа углекислых вод. Известны также родник Майский (в окрестностях с. Майское) и минеральный источник на развилке автодорог    Черниговка-Вадимовка и Черниговка-Алтыновка.  </w:t>
      </w:r>
    </w:p>
    <w:p w14:paraId="670BFBF8" w14:textId="4FCF3337"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      Эстетическая ценность</w:t>
      </w:r>
      <w:r w:rsidR="00780332">
        <w:rPr>
          <w:szCs w:val="34"/>
        </w:rPr>
        <w:t xml:space="preserve"> </w:t>
      </w:r>
      <w:r>
        <w:rPr>
          <w:szCs w:val="34"/>
        </w:rPr>
        <w:t xml:space="preserve">некоторых ландшафтов, наличие реликтовых и эндемичных видов растений, занесенных в Красную книгу, также обуславливает рекреационную значимость района, многие растения являются  лекарственными. </w:t>
      </w:r>
    </w:p>
    <w:p w14:paraId="51CE4F1B" w14:textId="5E49B851"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     На территории района насчитывается несколько памятников природы,  они относятся к системе особо охраняемых природных территорий, имеющих особое научное, природоохранное и эстетическое значение, обеспечивающих сохранение в естественном состоянии эталонов природы, уникальных природных комплексов и их частей.  Они представляют собой небольшие по площади природные комплексы и отдельные объекты естественного происхождения — рощи, озера, водопады и другое. Наиболее значительный </w:t>
      </w:r>
      <w:r>
        <w:rPr>
          <w:szCs w:val="34"/>
        </w:rPr>
        <w:lastRenderedPageBreak/>
        <w:t>памятник природы — Тростниковый залив озера Ханка и устье реки Илистая, выполняющие природоохранную функцию и является государственным Ханкайским природным заповедником. Летом здесь обитают внесенные в Красную книгу японский и даурский журавли, азиатский бекасовидный веретенник, тростниковый ополовник,</w:t>
      </w:r>
      <w:r w:rsidR="00780332">
        <w:rPr>
          <w:szCs w:val="34"/>
        </w:rPr>
        <w:t xml:space="preserve"> </w:t>
      </w:r>
      <w:r>
        <w:rPr>
          <w:szCs w:val="34"/>
        </w:rPr>
        <w:t xml:space="preserve">гусь сухонос, дальневосточная когтистая черепаха, также произрастают лотос Комарова,  эвриола устрашающая, бразения  Швебера. </w:t>
      </w:r>
    </w:p>
    <w:p w14:paraId="72BD9BDE" w14:textId="1773D73A"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     На территории   Черниговского района также действует историко-краеведческий музей деятельность которого заключается в проведении культурно-массовых мероприятий, включая организацию лекций, бесед, выставок, обозрений и экскурсий, также находится 236</w:t>
      </w:r>
      <w:r w:rsidR="00780332">
        <w:rPr>
          <w:szCs w:val="34"/>
        </w:rPr>
        <w:t xml:space="preserve"> </w:t>
      </w:r>
      <w:r>
        <w:rPr>
          <w:szCs w:val="34"/>
        </w:rPr>
        <w:t>археологических</w:t>
      </w:r>
      <w:r w:rsidR="00780332">
        <w:rPr>
          <w:szCs w:val="34"/>
        </w:rPr>
        <w:t xml:space="preserve"> </w:t>
      </w:r>
      <w:r>
        <w:rPr>
          <w:szCs w:val="34"/>
        </w:rPr>
        <w:t>памятников, относящихся к различным эпохам. В окрестностях с. Синий Гай найден поселок периода неолита из 150 жилищ, расположенный на семи ступенях — террасах. В окрестностях села Высокое находятся развалины</w:t>
      </w:r>
      <w:r w:rsidR="00780332">
        <w:rPr>
          <w:szCs w:val="34"/>
        </w:rPr>
        <w:t xml:space="preserve"> н</w:t>
      </w:r>
      <w:r>
        <w:rPr>
          <w:szCs w:val="34"/>
        </w:rPr>
        <w:t>ебольшой крепости относящейся к государству Бохай. В окрестностях села Горный Хутор находится чжурчжэньская</w:t>
      </w:r>
      <w:r w:rsidR="00780332">
        <w:rPr>
          <w:szCs w:val="34"/>
        </w:rPr>
        <w:t xml:space="preserve"> </w:t>
      </w:r>
      <w:r>
        <w:rPr>
          <w:szCs w:val="34"/>
        </w:rPr>
        <w:t xml:space="preserve">крепость. В долине реки   Илистая у поселка Сибирцево обнаружено стойбище гольдов. </w:t>
      </w:r>
    </w:p>
    <w:p w14:paraId="6F11846A" w14:textId="5A12FA95"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В настоящее время в районе разработаны для старшеклассников экологические тропы от Черниговки до Реттиховки, от Абражеевки до Спасска-Дальнего, также предложены несколько туристических маршрутов как пешеходных, так и водных (сплавов), например Снегуровка и Илистая от села Вассиановка до озера Ханка. </w:t>
      </w:r>
    </w:p>
    <w:p w14:paraId="0E11BE96" w14:textId="52149C8B"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      Также в Черниговским районе имеются исторические здания, памятники и захоронения времен гражданской войны: здание Черниговской четырехкласной высшей начальной школы, здание Черниговской одноклассной  школы, в настоящее время там находится историко-краеведческий музей, здание лекарни, здание магазина компании «Чурин и К», здание церкви Рождества Пресвятой Богородицы, здание военной мукомольни. К памятникам и захоронениям относятся: памятник воинам Второй Приамурской дивизии Народной революционной армии, памятник воинам-односельчанам, памятник героям гражданской войны и т. д</w:t>
      </w:r>
    </w:p>
    <w:p w14:paraId="59C93F81" w14:textId="3DAD7AD8"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     В качестве событийного туризма в Черниговском районе представлены такие фестивали, как районный фестиваль молодежного творчества «Мой мир», районный фестиваль «Молодежная весна». Вот уже пятый год в районе проходит   краевой фестиваль современного любительского творчества «Черниговские родники»,</w:t>
      </w:r>
      <w:r w:rsidR="00780332">
        <w:rPr>
          <w:szCs w:val="34"/>
        </w:rPr>
        <w:t xml:space="preserve"> </w:t>
      </w:r>
      <w:r>
        <w:rPr>
          <w:szCs w:val="34"/>
        </w:rPr>
        <w:t xml:space="preserve">где принимают участие представители муниципальных образований Приморского края.  </w:t>
      </w:r>
    </w:p>
    <w:p w14:paraId="18962EDA" w14:textId="0DDD0CB7"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      Лечебно-оздоровительные ресурсы в Черниговском районе представляют  Краевая больница  восстановительного  лечения   «Светлояровка», которое проводит комплексное восстановительное лечение больных с заболеваниями остеохондроза, артрозов, заболеваний периферической нервной системы, МУП детский санаторий «Родник», располагает необходимой медицинской базой для профилактики и лечения заболеваний: сердечно-сосудистой системы, опорно-двигательного аппарата, нервной системы, органов дыхания, органов пищеварения, органов зрения, позвоночника. На излучине реки Илистая расположена база отдыха «Алмазный берег», охотхозяйство «Илистое»</w:t>
      </w:r>
      <w:r w:rsidR="00AD78A7">
        <w:rPr>
          <w:szCs w:val="34"/>
        </w:rPr>
        <w:t>.</w:t>
      </w:r>
      <w:r>
        <w:rPr>
          <w:szCs w:val="34"/>
        </w:rPr>
        <w:t xml:space="preserve"> Между поселком Сибирцево и </w:t>
      </w:r>
      <w:r>
        <w:rPr>
          <w:szCs w:val="34"/>
        </w:rPr>
        <w:lastRenderedPageBreak/>
        <w:t>селом Черниговка возле федеральной трассы</w:t>
      </w:r>
      <w:r w:rsidR="00780332">
        <w:rPr>
          <w:szCs w:val="34"/>
        </w:rPr>
        <w:t xml:space="preserve">, </w:t>
      </w:r>
      <w:r>
        <w:rPr>
          <w:szCs w:val="34"/>
        </w:rPr>
        <w:t>расположено водохранилище «Кононенковское».</w:t>
      </w:r>
    </w:p>
    <w:p w14:paraId="549025C1" w14:textId="61436278"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  В Черниговском районе разработан проект по сельскому туризму (агротуризм). Отдых для тех, кто устал от города и цивилизации, кто мечтает о чистом воздухе и воде, о возможности погостить в уединенном месте. Проект представляет собой поездку на пасеку ООО «Пчелка» где разводят пчел. Можно будет ознакомиться с процессом разведения пчел, получить интересную информацию о их жизни и о лечебных свойствах меда и продукции пчеловодста, поучаствовать в откачке меда, а также его попробовать. Так же в данный проект входит услуга размещения на базе отдыха «Алмазный берег» в 2х местных 3х местных номерах, которая находится в 200 км от города Владивостока.  На базе отдыхе открывается восхитительный вид на лотосовое озеро, можно взять лодку или катамаран и покататься. </w:t>
      </w:r>
    </w:p>
    <w:p w14:paraId="39053EAC" w14:textId="77777777" w:rsidR="000F6BAC" w:rsidRDefault="000F6BAC" w:rsidP="000F6BAC">
      <w:pPr>
        <w:jc w:val="both"/>
      </w:pPr>
      <w:r>
        <w:rPr>
          <w:szCs w:val="34"/>
        </w:rPr>
        <w:t xml:space="preserve">     В районе проводятся ежемесячные ярмарки, на которых посетители </w:t>
      </w:r>
      <w:r w:rsidRPr="00DE7FF3">
        <w:rPr>
          <w:szCs w:val="28"/>
          <w:lang w:eastAsia="ru-RU"/>
        </w:rPr>
        <w:t xml:space="preserve">смогут приобрести </w:t>
      </w:r>
      <w:r>
        <w:rPr>
          <w:szCs w:val="28"/>
          <w:lang w:eastAsia="ru-RU"/>
        </w:rPr>
        <w:t xml:space="preserve">сельскохозяйственную продукцию: </w:t>
      </w:r>
      <w:r w:rsidRPr="00DE7FF3">
        <w:rPr>
          <w:szCs w:val="28"/>
          <w:lang w:eastAsia="ru-RU"/>
        </w:rPr>
        <w:t>свежие овощи, мед, рыбу, мясо и мясные продукты, колбасные изделия, бакалейные товары, кондитерские и хлебобулочные изделия, а также молочную продукцию от товаропроизводителей</w:t>
      </w:r>
      <w:r>
        <w:rPr>
          <w:szCs w:val="28"/>
          <w:lang w:eastAsia="ru-RU"/>
        </w:rPr>
        <w:t>. Б</w:t>
      </w:r>
      <w:r>
        <w:t xml:space="preserve">лагодаря таким ярмаркам у фермеров и дачников есть возможность свободно продавать свою продукцию без посредников, а у покупателей - приобретать качественные продукты местного производства, цены на которые на 10% ниже розничных в магазинах. </w:t>
      </w:r>
    </w:p>
    <w:p w14:paraId="194212FF" w14:textId="5015A5AB"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  Гостиничная</w:t>
      </w:r>
      <w:r w:rsidR="00780332">
        <w:rPr>
          <w:szCs w:val="34"/>
        </w:rPr>
        <w:t xml:space="preserve"> </w:t>
      </w:r>
      <w:r>
        <w:rPr>
          <w:szCs w:val="34"/>
        </w:rPr>
        <w:t>сеть</w:t>
      </w:r>
      <w:r w:rsidR="00780332">
        <w:rPr>
          <w:szCs w:val="34"/>
        </w:rPr>
        <w:t xml:space="preserve"> </w:t>
      </w:r>
      <w:r>
        <w:rPr>
          <w:szCs w:val="34"/>
        </w:rPr>
        <w:t>представлена тремя объектами, объекты питания представлены четырьмя закусочными и пятью кафе.</w:t>
      </w:r>
    </w:p>
    <w:p w14:paraId="16DF7131" w14:textId="04CB7245"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  Несмотря на то, что некоторые объекты и туристические маршруты зарекомендовали себя положительно существуют в районе существуют и негативные факторы и риски, влияющие</w:t>
      </w:r>
      <w:r w:rsidR="00780332">
        <w:rPr>
          <w:szCs w:val="34"/>
        </w:rPr>
        <w:t xml:space="preserve"> </w:t>
      </w:r>
      <w:r>
        <w:rPr>
          <w:szCs w:val="34"/>
        </w:rPr>
        <w:t>на развитие внутреннего и въездного</w:t>
      </w:r>
      <w:r w:rsidR="00780332">
        <w:rPr>
          <w:szCs w:val="34"/>
        </w:rPr>
        <w:t xml:space="preserve"> </w:t>
      </w:r>
      <w:r>
        <w:rPr>
          <w:szCs w:val="34"/>
        </w:rPr>
        <w:t>туризма.</w:t>
      </w:r>
    </w:p>
    <w:p w14:paraId="15063341" w14:textId="77777777" w:rsidR="000F6BAC" w:rsidRDefault="000F6BAC" w:rsidP="000F6BAC">
      <w:pPr>
        <w:jc w:val="both"/>
        <w:rPr>
          <w:szCs w:val="34"/>
        </w:rPr>
      </w:pPr>
      <w:r>
        <w:rPr>
          <w:szCs w:val="34"/>
        </w:rPr>
        <w:t xml:space="preserve">               </w:t>
      </w:r>
    </w:p>
    <w:p w14:paraId="29E8FEE9" w14:textId="77777777" w:rsidR="000F6BAC" w:rsidRDefault="000F6BAC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>
        <w:rPr>
          <w:szCs w:val="34"/>
        </w:rPr>
        <w:t>Недостаточное развитие инфраструктуры, отсутствие форм и надежной статистики, низкий уровень рекламы.</w:t>
      </w:r>
    </w:p>
    <w:p w14:paraId="6A87F042" w14:textId="77777777" w:rsidR="000F6BAC" w:rsidRDefault="000F6BAC" w:rsidP="000F6BAC">
      <w:pPr>
        <w:numPr>
          <w:ilvl w:val="4"/>
          <w:numId w:val="2"/>
        </w:numPr>
        <w:tabs>
          <w:tab w:val="clear" w:pos="2160"/>
          <w:tab w:val="num" w:pos="709"/>
        </w:tabs>
        <w:ind w:left="0" w:firstLine="709"/>
        <w:jc w:val="both"/>
        <w:rPr>
          <w:szCs w:val="34"/>
        </w:rPr>
      </w:pPr>
      <w:r>
        <w:rPr>
          <w:szCs w:val="34"/>
        </w:rPr>
        <w:t>Недостаточное благоустройство туристических маршрутов в поселениях: слабая освещенность, отсутствие стационарных или биотуалетов.</w:t>
      </w:r>
    </w:p>
    <w:p w14:paraId="7C18F5FB" w14:textId="77777777" w:rsidR="000F6BAC" w:rsidRDefault="000F6BAC" w:rsidP="000F6BAC">
      <w:pPr>
        <w:numPr>
          <w:ilvl w:val="4"/>
          <w:numId w:val="2"/>
        </w:numPr>
        <w:tabs>
          <w:tab w:val="clear" w:pos="2160"/>
          <w:tab w:val="num" w:pos="709"/>
        </w:tabs>
        <w:ind w:left="0" w:firstLine="709"/>
        <w:jc w:val="both"/>
        <w:rPr>
          <w:szCs w:val="34"/>
        </w:rPr>
      </w:pPr>
      <w:r>
        <w:rPr>
          <w:szCs w:val="34"/>
        </w:rPr>
        <w:t xml:space="preserve">Недостаточное благоустройство в поселениях. </w:t>
      </w:r>
    </w:p>
    <w:p w14:paraId="64A18E80" w14:textId="77777777" w:rsidR="000F6BAC" w:rsidRDefault="000F6BAC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>
        <w:rPr>
          <w:szCs w:val="34"/>
        </w:rPr>
        <w:t>Отсутствие на территории поселений разработанных туристских маршрутов.</w:t>
      </w:r>
    </w:p>
    <w:p w14:paraId="24E4A921" w14:textId="77777777" w:rsidR="000F6BAC" w:rsidRDefault="000F6BAC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>
        <w:rPr>
          <w:szCs w:val="34"/>
        </w:rPr>
        <w:t>Отсутствие указателей туристических маршрутов и карт маршрутов.</w:t>
      </w:r>
    </w:p>
    <w:p w14:paraId="73392EA7" w14:textId="71257580" w:rsidR="000F6BAC" w:rsidRDefault="000F6BAC" w:rsidP="000F6BAC">
      <w:pPr>
        <w:numPr>
          <w:ilvl w:val="4"/>
          <w:numId w:val="2"/>
        </w:numPr>
        <w:tabs>
          <w:tab w:val="clear" w:pos="2160"/>
          <w:tab w:val="num" w:pos="0"/>
        </w:tabs>
        <w:ind w:left="0" w:firstLine="709"/>
        <w:jc w:val="both"/>
        <w:rPr>
          <w:szCs w:val="34"/>
        </w:rPr>
      </w:pPr>
      <w:r>
        <w:rPr>
          <w:szCs w:val="34"/>
        </w:rPr>
        <w:t>Недостаточное развитие услуг развлечений и отдыха — существенной составляющей турпродукта.</w:t>
      </w:r>
    </w:p>
    <w:p w14:paraId="73BFAA6F" w14:textId="77777777" w:rsidR="000F6BAC" w:rsidRDefault="000F6BAC" w:rsidP="000F6BAC">
      <w:pPr>
        <w:jc w:val="both"/>
        <w:rPr>
          <w:sz w:val="40"/>
          <w:szCs w:val="40"/>
        </w:rPr>
      </w:pPr>
    </w:p>
    <w:p w14:paraId="1AFA6893" w14:textId="77777777" w:rsidR="000F6BAC" w:rsidRDefault="000F6BAC" w:rsidP="000F6BAC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Раздел3. Цели и задачи программы</w:t>
      </w:r>
    </w:p>
    <w:p w14:paraId="138A99CF" w14:textId="77777777" w:rsidR="000F6BAC" w:rsidRDefault="000F6BAC" w:rsidP="000F6BAC">
      <w:pPr>
        <w:jc w:val="both"/>
        <w:rPr>
          <w:color w:val="FF0000"/>
          <w:sz w:val="40"/>
          <w:szCs w:val="40"/>
        </w:rPr>
      </w:pPr>
    </w:p>
    <w:p w14:paraId="473B5BD6" w14:textId="02967F40" w:rsidR="000F6BAC" w:rsidRDefault="000F6BAC" w:rsidP="000F6BAC">
      <w:pPr>
        <w:jc w:val="both"/>
        <w:rPr>
          <w:color w:val="000000"/>
          <w:szCs w:val="28"/>
        </w:rPr>
      </w:pPr>
      <w:r>
        <w:rPr>
          <w:color w:val="FF0000"/>
          <w:szCs w:val="28"/>
        </w:rPr>
        <w:t xml:space="preserve">  </w:t>
      </w:r>
      <w:r>
        <w:rPr>
          <w:color w:val="000000"/>
          <w:szCs w:val="28"/>
        </w:rPr>
        <w:t xml:space="preserve">  Целями программы «Развитие внутреннего и въездного туризма в Черниговском муниципальном районе на 201</w:t>
      </w:r>
      <w:r w:rsidR="00943406">
        <w:rPr>
          <w:color w:val="000000"/>
          <w:szCs w:val="28"/>
        </w:rPr>
        <w:t>7</w:t>
      </w:r>
      <w:r>
        <w:rPr>
          <w:color w:val="000000"/>
          <w:szCs w:val="28"/>
        </w:rPr>
        <w:t>-20</w:t>
      </w:r>
      <w:r w:rsidR="006E3C9F">
        <w:rPr>
          <w:color w:val="000000"/>
          <w:szCs w:val="28"/>
        </w:rPr>
        <w:t>24</w:t>
      </w:r>
      <w:r>
        <w:rPr>
          <w:color w:val="000000"/>
          <w:szCs w:val="28"/>
        </w:rPr>
        <w:t xml:space="preserve"> годы» являются:        </w:t>
      </w:r>
    </w:p>
    <w:p w14:paraId="4B3EFF14" w14:textId="629C6110" w:rsidR="000F6BAC" w:rsidRDefault="000F6BAC" w:rsidP="000F6BA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1. Повышение качества обслуживания туристов, посещающих район.                            </w:t>
      </w:r>
    </w:p>
    <w:p w14:paraId="4ACC700A" w14:textId="77777777" w:rsidR="000F6BAC" w:rsidRDefault="000F6BAC" w:rsidP="000F6BA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2.Совершенствование системы информационного обеспечения туристической индустрии, проведение активной рекламной деятельности.    </w:t>
      </w:r>
    </w:p>
    <w:p w14:paraId="1FF31E4E" w14:textId="2444801A" w:rsidR="000F6BAC" w:rsidRDefault="000F6BAC" w:rsidP="000F6BA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3. Вовлечение в сферу туризма новых объектов и услуг.</w:t>
      </w:r>
    </w:p>
    <w:p w14:paraId="4CDE54AD" w14:textId="17CC921C" w:rsidR="000F6BAC" w:rsidRDefault="000F6BAC" w:rsidP="000F6BA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4.Стимулирование развития и поддержка</w:t>
      </w:r>
      <w:r w:rsidR="0078033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среднего и малого предпринимательства в сфере туризма.  </w:t>
      </w:r>
    </w:p>
    <w:p w14:paraId="08634F7C" w14:textId="77777777" w:rsidR="000F6BAC" w:rsidRDefault="000F6BAC" w:rsidP="000F6BA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Для достижения поставленной цели определен комплекс задач:          </w:t>
      </w:r>
    </w:p>
    <w:p w14:paraId="64ED0B55" w14:textId="2EA1FF51" w:rsidR="000F6BAC" w:rsidRDefault="000F6BAC" w:rsidP="000F6BA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1.Создание благоприятных условий для привлечения инвестиций в   туристические объекты и ресурсы, развитие материально-технической базы.          </w:t>
      </w:r>
    </w:p>
    <w:p w14:paraId="74D89A10" w14:textId="77777777" w:rsidR="000F6BAC" w:rsidRDefault="000F6BAC" w:rsidP="000F6BA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2.Содействие повышению конкурентоспособности туристических услуг.</w:t>
      </w:r>
    </w:p>
    <w:p w14:paraId="349B3E04" w14:textId="1E0DE935" w:rsidR="000F6BAC" w:rsidRDefault="000F6BAC" w:rsidP="000F6BA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3. Проведение рекламно-информационной компании, направленной на формирование имиджа района, как туристической территории.     </w:t>
      </w:r>
    </w:p>
    <w:p w14:paraId="42A6F000" w14:textId="16B8501A" w:rsidR="000F6BAC" w:rsidRDefault="000F6BAC" w:rsidP="000F6BA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4. Увеличение объектов туризма на территории района.</w:t>
      </w:r>
    </w:p>
    <w:p w14:paraId="195213F5" w14:textId="77777777" w:rsidR="000F6BAC" w:rsidRDefault="000F6BAC" w:rsidP="000F6BA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5 Административное сопровождение приоритетных проектов в сфере туризма. </w:t>
      </w:r>
    </w:p>
    <w:p w14:paraId="7CD45D51" w14:textId="77777777" w:rsidR="000F6BAC" w:rsidRPr="0038277D" w:rsidRDefault="000F6BAC" w:rsidP="000F6BAC">
      <w:pPr>
        <w:pStyle w:val="a6"/>
        <w:numPr>
          <w:ilvl w:val="0"/>
          <w:numId w:val="7"/>
        </w:numPr>
        <w:jc w:val="both"/>
        <w:rPr>
          <w:color w:val="000000"/>
          <w:szCs w:val="28"/>
        </w:rPr>
      </w:pPr>
      <w:r w:rsidRPr="0038277D">
        <w:rPr>
          <w:color w:val="000000"/>
          <w:szCs w:val="28"/>
        </w:rPr>
        <w:t>Создание туристических маршрутов.</w:t>
      </w:r>
    </w:p>
    <w:p w14:paraId="7A0CD8EB" w14:textId="77777777"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 Достижение поставленных целей и решения комплекса задач позволит создать благоприятные экономические условия   для развития туризма на территории Черниговского района.</w:t>
      </w:r>
    </w:p>
    <w:p w14:paraId="59EAB02C" w14:textId="77777777" w:rsidR="000F6BAC" w:rsidRDefault="000F6BAC" w:rsidP="000F6BAC">
      <w:pPr>
        <w:jc w:val="both"/>
        <w:rPr>
          <w:szCs w:val="28"/>
        </w:rPr>
      </w:pPr>
    </w:p>
    <w:p w14:paraId="1B756B1E" w14:textId="77777777" w:rsidR="000F6BAC" w:rsidRDefault="000F6BAC" w:rsidP="000F6BAC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Раздел4. Сроки и этапы реализации программы.</w:t>
      </w:r>
    </w:p>
    <w:p w14:paraId="029B1D4B" w14:textId="77777777" w:rsidR="000F6BAC" w:rsidRDefault="000F6BAC" w:rsidP="000F6BAC">
      <w:pPr>
        <w:jc w:val="center"/>
        <w:rPr>
          <w:szCs w:val="28"/>
        </w:rPr>
      </w:pPr>
    </w:p>
    <w:p w14:paraId="13BF6CFD" w14:textId="37E5B19D" w:rsidR="000F6BAC" w:rsidRDefault="000F6BAC" w:rsidP="000F6BAC">
      <w:pPr>
        <w:jc w:val="both"/>
        <w:rPr>
          <w:szCs w:val="28"/>
        </w:rPr>
      </w:pPr>
      <w:r>
        <w:rPr>
          <w:sz w:val="40"/>
          <w:szCs w:val="40"/>
        </w:rPr>
        <w:t xml:space="preserve">      </w:t>
      </w:r>
      <w:r>
        <w:rPr>
          <w:szCs w:val="28"/>
        </w:rPr>
        <w:t>Реализация программы будет проводиться в течении 201</w:t>
      </w:r>
      <w:r w:rsidR="00943406">
        <w:rPr>
          <w:szCs w:val="28"/>
        </w:rPr>
        <w:t>7</w:t>
      </w:r>
      <w:r>
        <w:rPr>
          <w:szCs w:val="28"/>
        </w:rPr>
        <w:t xml:space="preserve"> -20</w:t>
      </w:r>
      <w:r w:rsidR="006E3C9F">
        <w:rPr>
          <w:szCs w:val="28"/>
        </w:rPr>
        <w:t>24</w:t>
      </w:r>
      <w:r>
        <w:rPr>
          <w:szCs w:val="28"/>
        </w:rPr>
        <w:t xml:space="preserve"> годов и будет осуществляться в один этап.</w:t>
      </w:r>
    </w:p>
    <w:p w14:paraId="31C4D5DE" w14:textId="77777777"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1. Реализация  системы мероприятий, направленных на обеспечение туристической активности, выделение на территории района  туристских зон  природного и культурно-исторического направления с обозначением объектов туристской инфраструктуры: размещение, питание, развлечения, отдых, и объектов туризма:  сельского, спортивного,  лечебно-экологического,  экологического,  школьного. </w:t>
      </w:r>
    </w:p>
    <w:p w14:paraId="674D79B7" w14:textId="01DBA869"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 2.Проведение рекламно-информационной компании. </w:t>
      </w:r>
    </w:p>
    <w:p w14:paraId="22435A0B" w14:textId="62D8657C"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 3.Решение задач по привлечению дополнительных инвестиционных средств, включая собственные средства инвесторов, разработка нормативных правовых актов, направленных на создание   социально-экономических условий для развития туризма.</w:t>
      </w:r>
    </w:p>
    <w:p w14:paraId="0CE21571" w14:textId="22BA3FBC" w:rsidR="000F6BAC" w:rsidRDefault="00912134" w:rsidP="000F6BAC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0F6BAC">
        <w:rPr>
          <w:szCs w:val="28"/>
        </w:rPr>
        <w:t>4.Оказание информационно -консультативной и методической помощи по реализации новых инвестиционных проектов в сфере туризма.</w:t>
      </w:r>
    </w:p>
    <w:p w14:paraId="585D416D" w14:textId="5E2BD92D" w:rsidR="000F6BAC" w:rsidRDefault="00912134" w:rsidP="000F6BAC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0F6BAC">
        <w:rPr>
          <w:szCs w:val="28"/>
        </w:rPr>
        <w:t>5.Разработка и реализация туристических маршрутов.</w:t>
      </w:r>
    </w:p>
    <w:p w14:paraId="0CA3E757" w14:textId="77777777" w:rsidR="000F6BAC" w:rsidRDefault="000F6BAC" w:rsidP="000F6BAC">
      <w:pPr>
        <w:jc w:val="both"/>
        <w:rPr>
          <w:szCs w:val="28"/>
        </w:rPr>
      </w:pPr>
    </w:p>
    <w:p w14:paraId="06EEA7EF" w14:textId="77777777" w:rsidR="000F6BAC" w:rsidRDefault="000F6BAC" w:rsidP="000F6BAC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Раздел5. </w:t>
      </w:r>
      <w:r>
        <w:rPr>
          <w:b/>
          <w:bCs/>
          <w:szCs w:val="34"/>
        </w:rPr>
        <w:t>Перечень</w:t>
      </w:r>
      <w:r>
        <w:rPr>
          <w:b/>
          <w:bCs/>
          <w:szCs w:val="28"/>
        </w:rPr>
        <w:t xml:space="preserve"> мероприятий программы.</w:t>
      </w:r>
    </w:p>
    <w:p w14:paraId="0CAD3F90" w14:textId="77777777" w:rsidR="000F6BAC" w:rsidRDefault="000F6BAC" w:rsidP="000F6BAC">
      <w:pPr>
        <w:jc w:val="center"/>
        <w:rPr>
          <w:b/>
          <w:bCs/>
          <w:szCs w:val="28"/>
        </w:rPr>
      </w:pPr>
    </w:p>
    <w:p w14:paraId="6D6C3294" w14:textId="77777777" w:rsidR="000F6BAC" w:rsidRDefault="000F6BAC" w:rsidP="000F6BA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Перечень основных мероприятий Программы с указанием объемов и источников их финансирования представлен в приложении № 1 к настоящей программе. </w:t>
      </w:r>
    </w:p>
    <w:p w14:paraId="6ADD4B9A" w14:textId="77777777" w:rsidR="000F6BAC" w:rsidRDefault="000F6BAC" w:rsidP="000F6BAC">
      <w:pPr>
        <w:jc w:val="both"/>
        <w:rPr>
          <w:szCs w:val="34"/>
        </w:rPr>
      </w:pPr>
      <w:r>
        <w:rPr>
          <w:color w:val="000000"/>
          <w:szCs w:val="28"/>
        </w:rPr>
        <w:t>Программа предусматривает реализацию мероприятий, осуществляемых за счет бюджета муниципального района.</w:t>
      </w:r>
      <w:r>
        <w:rPr>
          <w:szCs w:val="34"/>
        </w:rPr>
        <w:t xml:space="preserve"> </w:t>
      </w:r>
    </w:p>
    <w:p w14:paraId="46AA4C41" w14:textId="77777777" w:rsidR="000F6BAC" w:rsidRDefault="000F6BAC" w:rsidP="000F6BAC">
      <w:pPr>
        <w:jc w:val="both"/>
        <w:rPr>
          <w:szCs w:val="34"/>
        </w:rPr>
      </w:pPr>
    </w:p>
    <w:p w14:paraId="0E3C3674" w14:textId="270787AE" w:rsidR="000F6BAC" w:rsidRDefault="000F6BAC" w:rsidP="000F6BAC">
      <w:pPr>
        <w:jc w:val="both"/>
        <w:rPr>
          <w:b/>
          <w:bCs/>
          <w:szCs w:val="28"/>
        </w:rPr>
      </w:pPr>
      <w:r>
        <w:rPr>
          <w:b/>
          <w:bCs/>
          <w:szCs w:val="34"/>
        </w:rPr>
        <w:lastRenderedPageBreak/>
        <w:t xml:space="preserve">5.1 </w:t>
      </w:r>
      <w:r>
        <w:rPr>
          <w:b/>
          <w:bCs/>
          <w:szCs w:val="28"/>
        </w:rPr>
        <w:t xml:space="preserve">Повышение конкурентоспособности туристского рынка, удовлетворяющего потребности в качественных туристских услугах </w:t>
      </w:r>
    </w:p>
    <w:p w14:paraId="3701B5A4" w14:textId="77777777" w:rsidR="000F6BAC" w:rsidRDefault="000F6BAC" w:rsidP="000F6BAC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14:paraId="57A22294" w14:textId="10F455A5" w:rsidR="000F6BAC" w:rsidRDefault="000F6BAC" w:rsidP="000F6BAC">
      <w:pPr>
        <w:jc w:val="both"/>
        <w:rPr>
          <w:szCs w:val="28"/>
        </w:rPr>
      </w:pPr>
      <w:r>
        <w:rPr>
          <w:sz w:val="32"/>
          <w:szCs w:val="32"/>
        </w:rPr>
        <w:t xml:space="preserve">     </w:t>
      </w:r>
      <w:r>
        <w:rPr>
          <w:szCs w:val="28"/>
        </w:rPr>
        <w:t xml:space="preserve">Обеспечение   туристско-рекреационного комплекса объектами инженерной инфраструктуры. Целью осуществления   мероприятий является увеличение количества коллективных средств размещения туристов и объектов туристской инфраструктуры за счет строительства новых объектов, т. е.  предполагается привлечение средств инвесторов. </w:t>
      </w:r>
    </w:p>
    <w:p w14:paraId="021564FB" w14:textId="66ECD355"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Создание условий для привлечения инвестиций в развитие туристических объектов на территории района.  Целью осуществления мероприятий по созданию условий для инвестиционной привлекательности и развития туристско-рекреационного комплекса является организация туристского рынка, удовлетворению потребности в качественных услугах.  </w:t>
      </w:r>
    </w:p>
    <w:p w14:paraId="09CFA32A" w14:textId="2DC32B22"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943406">
        <w:rPr>
          <w:szCs w:val="28"/>
        </w:rPr>
        <w:t xml:space="preserve">   </w:t>
      </w:r>
      <w:r>
        <w:rPr>
          <w:szCs w:val="28"/>
        </w:rPr>
        <w:t>Продвижение туристского продукта на внутреннем и внешнем рынке, реализация</w:t>
      </w:r>
      <w:r w:rsidR="00780332">
        <w:rPr>
          <w:szCs w:val="28"/>
        </w:rPr>
        <w:t xml:space="preserve"> </w:t>
      </w:r>
      <w:r>
        <w:rPr>
          <w:szCs w:val="28"/>
        </w:rPr>
        <w:t>мероприятий по продвижению туристского продукта на внутреннем и внешнем рынках будет осуществляться</w:t>
      </w:r>
      <w:r w:rsidR="00780332">
        <w:rPr>
          <w:szCs w:val="28"/>
        </w:rPr>
        <w:t xml:space="preserve"> </w:t>
      </w:r>
      <w:r>
        <w:rPr>
          <w:szCs w:val="28"/>
        </w:rPr>
        <w:t>со дня вступления в силу подпрограммы, предполагающему организацию работы по повышению качества туристских услуг и продвижению туристского продукта на внутреннем и внешнем рынках. Достижением поставленной цели осуществляется путем реализации мероприятий   по продвижению туристских продуктов в электронных и печатных средствах массовой   информации.</w:t>
      </w:r>
    </w:p>
    <w:p w14:paraId="7DB33BA7" w14:textId="77777777" w:rsidR="000F6BAC" w:rsidRDefault="000F6BAC" w:rsidP="000F6BAC">
      <w:pPr>
        <w:jc w:val="both"/>
        <w:rPr>
          <w:szCs w:val="28"/>
        </w:rPr>
      </w:pPr>
    </w:p>
    <w:p w14:paraId="60046BBE" w14:textId="678B05D4" w:rsidR="000F6BAC" w:rsidRDefault="000F6BAC" w:rsidP="000F6BAC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5.2 </w:t>
      </w:r>
      <w:r>
        <w:rPr>
          <w:szCs w:val="28"/>
        </w:rPr>
        <w:t xml:space="preserve">  </w:t>
      </w:r>
      <w:r>
        <w:rPr>
          <w:b/>
          <w:bCs/>
          <w:szCs w:val="28"/>
        </w:rPr>
        <w:t>Развитие</w:t>
      </w:r>
      <w:r w:rsidR="00780332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приоритетных направлений туризма в Черниговском муниципальном районе.</w:t>
      </w:r>
    </w:p>
    <w:p w14:paraId="24A65348" w14:textId="77777777" w:rsidR="000F6BAC" w:rsidRDefault="000F6BAC" w:rsidP="000F6BAC">
      <w:pPr>
        <w:jc w:val="center"/>
        <w:rPr>
          <w:szCs w:val="28"/>
        </w:rPr>
      </w:pPr>
    </w:p>
    <w:p w14:paraId="1BD5C348" w14:textId="6467CA13" w:rsidR="000F6BAC" w:rsidRDefault="000F6BAC" w:rsidP="000F6BAC">
      <w:pPr>
        <w:jc w:val="both"/>
        <w:rPr>
          <w:szCs w:val="28"/>
        </w:rPr>
      </w:pPr>
      <w:r>
        <w:rPr>
          <w:b/>
          <w:bCs/>
          <w:szCs w:val="28"/>
        </w:rPr>
        <w:t>Развитие сельского (аграрного) туризма</w:t>
      </w:r>
      <w:r>
        <w:rPr>
          <w:szCs w:val="28"/>
        </w:rPr>
        <w:t>, который является перспективным и предполагает временное пребывание туристов в сельской местности с целью отдыха и участия в сельскохозяйственных работах.</w:t>
      </w:r>
    </w:p>
    <w:p w14:paraId="72B157A0" w14:textId="77777777"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    В ходе реализации   программы планируется:</w:t>
      </w:r>
    </w:p>
    <w:p w14:paraId="187B975A" w14:textId="495FC5E7" w:rsidR="000F6BAC" w:rsidRDefault="000F6BAC" w:rsidP="000F6BAC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привлечение инвесторов для реконструкции действующих и</w:t>
      </w:r>
      <w:r w:rsidR="00780332">
        <w:rPr>
          <w:szCs w:val="28"/>
        </w:rPr>
        <w:t xml:space="preserve"> </w:t>
      </w:r>
      <w:r>
        <w:rPr>
          <w:szCs w:val="28"/>
        </w:rPr>
        <w:t>строительства новых туристских объектов, средств размещения;</w:t>
      </w:r>
    </w:p>
    <w:p w14:paraId="586A25D8" w14:textId="77777777" w:rsidR="000F6BAC" w:rsidRDefault="000F6BAC" w:rsidP="000F6BAC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строительство   объектов туристской инфраструктуры с привлечением собственных средств инвесторов.</w:t>
      </w:r>
    </w:p>
    <w:p w14:paraId="7B3ABA9D" w14:textId="77777777" w:rsidR="000F6BAC" w:rsidRDefault="000F6BAC" w:rsidP="000F6BAC">
      <w:pPr>
        <w:jc w:val="both"/>
        <w:rPr>
          <w:szCs w:val="28"/>
        </w:rPr>
      </w:pPr>
      <w:r>
        <w:rPr>
          <w:szCs w:val="28"/>
        </w:rPr>
        <w:t>Развитие сельского (аграрного) строительства новой инфраструктуры туризма позволит частично решать проблему отсутствия в достаточной мере коллективных средств размещения.</w:t>
      </w:r>
    </w:p>
    <w:p w14:paraId="17160F80" w14:textId="77777777"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        </w:t>
      </w:r>
    </w:p>
    <w:p w14:paraId="445D5BB8" w14:textId="77777777" w:rsidR="000F6BAC" w:rsidRDefault="000F6BAC" w:rsidP="000F6BAC">
      <w:pPr>
        <w:jc w:val="both"/>
        <w:rPr>
          <w:szCs w:val="28"/>
        </w:rPr>
      </w:pPr>
      <w:r>
        <w:rPr>
          <w:b/>
          <w:bCs/>
          <w:szCs w:val="28"/>
        </w:rPr>
        <w:t>Развитие культурно-познавательного туризма</w:t>
      </w:r>
      <w:r>
        <w:rPr>
          <w:szCs w:val="28"/>
        </w:rPr>
        <w:t xml:space="preserve">, основой которого является историко-культурный потенциал района.    </w:t>
      </w:r>
    </w:p>
    <w:p w14:paraId="4C9480DA" w14:textId="38704F61"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 Для решения задач, способствующих созданию условий для развития</w:t>
      </w:r>
      <w:r w:rsidR="00780332">
        <w:rPr>
          <w:szCs w:val="28"/>
        </w:rPr>
        <w:t xml:space="preserve"> </w:t>
      </w:r>
      <w:r>
        <w:rPr>
          <w:szCs w:val="28"/>
        </w:rPr>
        <w:t>культурно-познавательного туризма, предполагается реализация следующих программных мероприятий:</w:t>
      </w:r>
    </w:p>
    <w:p w14:paraId="78201152" w14:textId="22247D6A" w:rsidR="000F6BAC" w:rsidRDefault="000F6BAC" w:rsidP="000F6BAC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издание путеводителя по объектам   историко-культурного наследия (памятникам истории и культуры) района;</w:t>
      </w:r>
    </w:p>
    <w:p w14:paraId="014566BC" w14:textId="47A205BE" w:rsidR="000F6BAC" w:rsidRDefault="000F6BAC" w:rsidP="000F6BAC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издание комплекта цветных открыток с видами местных достопримечательностей;</w:t>
      </w:r>
    </w:p>
    <w:p w14:paraId="5E82FC28" w14:textId="77777777" w:rsidR="000F6BAC" w:rsidRDefault="000F6BAC" w:rsidP="000F6BAC">
      <w:pPr>
        <w:numPr>
          <w:ilvl w:val="0"/>
          <w:numId w:val="4"/>
        </w:numPr>
        <w:jc w:val="both"/>
        <w:rPr>
          <w:color w:val="000000"/>
          <w:szCs w:val="28"/>
        </w:rPr>
      </w:pPr>
      <w:r>
        <w:rPr>
          <w:szCs w:val="28"/>
        </w:rPr>
        <w:lastRenderedPageBreak/>
        <w:t>подготовка и издание карты района с нанесением объектов историко-культурного наследия и другой полезной и</w:t>
      </w:r>
      <w:r>
        <w:rPr>
          <w:color w:val="000000"/>
          <w:szCs w:val="28"/>
        </w:rPr>
        <w:t xml:space="preserve">нформацией.  </w:t>
      </w:r>
    </w:p>
    <w:p w14:paraId="62107DC5" w14:textId="77777777" w:rsidR="000F6BAC" w:rsidRDefault="000F6BAC" w:rsidP="000F6BAC">
      <w:pPr>
        <w:jc w:val="both"/>
        <w:rPr>
          <w:szCs w:val="28"/>
        </w:rPr>
      </w:pPr>
    </w:p>
    <w:p w14:paraId="2DB5E1CF" w14:textId="0EAAB880" w:rsidR="000F6BAC" w:rsidRDefault="000F6BAC" w:rsidP="000F6BAC">
      <w:pPr>
        <w:jc w:val="both"/>
        <w:rPr>
          <w:szCs w:val="28"/>
        </w:rPr>
      </w:pPr>
      <w:r>
        <w:rPr>
          <w:b/>
          <w:bCs/>
          <w:szCs w:val="28"/>
        </w:rPr>
        <w:t xml:space="preserve">Развитие спортивного туризма, </w:t>
      </w:r>
      <w:r>
        <w:rPr>
          <w:szCs w:val="28"/>
        </w:rPr>
        <w:t>является одним из самых доступных и здоровых круглогодичных видов досуга. Данный вид отдыха сочетает в себе общение, физические нагрузки, а также существенные рекреационные, экологические и культурно-познавательные</w:t>
      </w:r>
      <w:r w:rsidR="005A7ABE">
        <w:rPr>
          <w:szCs w:val="28"/>
        </w:rPr>
        <w:t xml:space="preserve"> </w:t>
      </w:r>
      <w:r>
        <w:rPr>
          <w:szCs w:val="28"/>
        </w:rPr>
        <w:t>составляющие.</w:t>
      </w:r>
    </w:p>
    <w:p w14:paraId="35A4839D" w14:textId="4674C571"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        Для решения задач, способствующих созданию условий для развития спортивного туризма, предполагается реализация следующих программных мероприятий:</w:t>
      </w:r>
    </w:p>
    <w:p w14:paraId="0359E778" w14:textId="77777777" w:rsidR="000F6BAC" w:rsidRDefault="000F6BAC" w:rsidP="000F6BAC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организация и проведение районного туристического слета среди молодежи учреждений и предприятий района;</w:t>
      </w:r>
    </w:p>
    <w:p w14:paraId="2B119A5F" w14:textId="08C749B6" w:rsidR="000F6BAC" w:rsidRDefault="000F6BAC" w:rsidP="000F6BAC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организация и проведение массовых мероприятий активного туризма на территории района (туристские маршруты)</w:t>
      </w:r>
    </w:p>
    <w:p w14:paraId="5D5BF5B1" w14:textId="7709B622" w:rsidR="000F6BAC" w:rsidRDefault="000F6BAC" w:rsidP="000F6BAC">
      <w:pPr>
        <w:jc w:val="both"/>
        <w:rPr>
          <w:szCs w:val="28"/>
        </w:rPr>
      </w:pPr>
      <w:r>
        <w:rPr>
          <w:szCs w:val="28"/>
        </w:rPr>
        <w:t>Реализация программных мероприятий   будет способствовать увеличению внутреннего и въездного</w:t>
      </w:r>
      <w:r w:rsidR="005A7ABE">
        <w:rPr>
          <w:szCs w:val="28"/>
        </w:rPr>
        <w:t xml:space="preserve"> </w:t>
      </w:r>
      <w:r>
        <w:rPr>
          <w:szCs w:val="28"/>
        </w:rPr>
        <w:t xml:space="preserve">туристского потока в Черниговский район, поддержанию здорового образа жизни населения, созданию условий для более качественного образования и воспитания молодежи средствами туризма. </w:t>
      </w:r>
    </w:p>
    <w:p w14:paraId="2BED7692" w14:textId="77777777" w:rsidR="000F6BAC" w:rsidRDefault="000F6BAC" w:rsidP="000F6BAC">
      <w:pPr>
        <w:rPr>
          <w:szCs w:val="28"/>
        </w:rPr>
      </w:pPr>
    </w:p>
    <w:p w14:paraId="4FEA8EC3" w14:textId="77777777" w:rsidR="000F6BAC" w:rsidRDefault="000F6BAC" w:rsidP="000F6BAC">
      <w:pPr>
        <w:jc w:val="both"/>
        <w:rPr>
          <w:szCs w:val="28"/>
        </w:rPr>
      </w:pPr>
      <w:r>
        <w:rPr>
          <w:b/>
          <w:bCs/>
          <w:szCs w:val="28"/>
        </w:rPr>
        <w:t xml:space="preserve">Развитие школьного туризма, </w:t>
      </w:r>
      <w:r>
        <w:rPr>
          <w:szCs w:val="28"/>
        </w:rPr>
        <w:t>является средством воспитания и служит целям всестороннего развития школьников, фактором развития школьного туризма является природно-рекреационный и историко-культурный потенциал района</w:t>
      </w:r>
    </w:p>
    <w:p w14:paraId="7473B2DE" w14:textId="4A9D294B" w:rsidR="000F6BAC" w:rsidRDefault="000F6BAC" w:rsidP="000F6BAC">
      <w:pPr>
        <w:numPr>
          <w:ilvl w:val="1"/>
          <w:numId w:val="6"/>
        </w:numPr>
        <w:jc w:val="both"/>
        <w:rPr>
          <w:szCs w:val="28"/>
        </w:rPr>
      </w:pPr>
      <w:r>
        <w:rPr>
          <w:szCs w:val="28"/>
        </w:rPr>
        <w:t>организация учебно-тематических экскурсий, культурно-этнографических экспедиций, туристских походов и прогулок, вовлечение детей и подростков в деятельность по исследованию и изучению духовного наследия района.</w:t>
      </w:r>
    </w:p>
    <w:p w14:paraId="15A1DB4C" w14:textId="77777777"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</w:t>
      </w:r>
    </w:p>
    <w:p w14:paraId="7D66B4C5" w14:textId="37D3C176" w:rsidR="000F6BAC" w:rsidRDefault="000F6BAC" w:rsidP="000F6BAC">
      <w:pPr>
        <w:rPr>
          <w:b/>
          <w:bCs/>
          <w:szCs w:val="28"/>
        </w:rPr>
      </w:pPr>
      <w:r>
        <w:rPr>
          <w:b/>
          <w:bCs/>
          <w:szCs w:val="28"/>
        </w:rPr>
        <w:t>Раздел 6. Механизмы реализации программы.</w:t>
      </w:r>
    </w:p>
    <w:p w14:paraId="6831D250" w14:textId="77777777" w:rsidR="000F6BAC" w:rsidRDefault="000F6BAC" w:rsidP="000F6BAC">
      <w:pPr>
        <w:jc w:val="both"/>
        <w:rPr>
          <w:szCs w:val="28"/>
        </w:rPr>
      </w:pPr>
    </w:p>
    <w:p w14:paraId="5A5E44DE" w14:textId="456E83F1"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 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целей. Выполнение мероприятий предусматривается осуществлять на основе открытости, добровольности, взаимовыгодном сотрудничестве, что обеспечит возможности для участия всех заинтересованных юридических</w:t>
      </w:r>
      <w:r w:rsidR="005A7ABE">
        <w:rPr>
          <w:szCs w:val="28"/>
        </w:rPr>
        <w:t xml:space="preserve"> </w:t>
      </w:r>
      <w:r>
        <w:rPr>
          <w:szCs w:val="28"/>
        </w:rPr>
        <w:t xml:space="preserve">и физических лиц. </w:t>
      </w:r>
    </w:p>
    <w:p w14:paraId="6D84D183" w14:textId="77777777" w:rsidR="000F6BAC" w:rsidRDefault="000F6BAC" w:rsidP="000F6BAC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14:paraId="1B6678C4" w14:textId="77777777" w:rsidR="000F6BAC" w:rsidRPr="00042128" w:rsidRDefault="000F6BAC" w:rsidP="000F6BAC">
      <w:pPr>
        <w:tabs>
          <w:tab w:val="center" w:pos="4677"/>
          <w:tab w:val="left" w:pos="7879"/>
        </w:tabs>
        <w:rPr>
          <w:b/>
          <w:bCs/>
          <w:szCs w:val="28"/>
        </w:rPr>
      </w:pPr>
      <w:r>
        <w:rPr>
          <w:b/>
          <w:bCs/>
          <w:szCs w:val="28"/>
        </w:rPr>
        <w:tab/>
      </w:r>
      <w:r w:rsidRPr="00042128">
        <w:rPr>
          <w:b/>
          <w:bCs/>
          <w:szCs w:val="28"/>
        </w:rPr>
        <w:t>Плановые значения целевых индикаторов</w:t>
      </w:r>
      <w:r w:rsidRPr="00042128">
        <w:rPr>
          <w:b/>
          <w:bCs/>
          <w:szCs w:val="28"/>
        </w:rPr>
        <w:tab/>
      </w:r>
    </w:p>
    <w:p w14:paraId="4533B984" w14:textId="77777777" w:rsidR="000F6BAC" w:rsidRPr="00042128" w:rsidRDefault="000F6BAC" w:rsidP="000F6BAC">
      <w:pPr>
        <w:tabs>
          <w:tab w:val="center" w:pos="4677"/>
          <w:tab w:val="left" w:pos="7879"/>
        </w:tabs>
        <w:jc w:val="right"/>
        <w:rPr>
          <w:bCs/>
          <w:szCs w:val="28"/>
        </w:rPr>
      </w:pPr>
      <w:r w:rsidRPr="00042128">
        <w:rPr>
          <w:bCs/>
          <w:szCs w:val="28"/>
        </w:rPr>
        <w:t>Табл.1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042128" w:rsidRPr="00042128" w14:paraId="46A1ABE7" w14:textId="77777777" w:rsidTr="00042128">
        <w:tc>
          <w:tcPr>
            <w:tcW w:w="1980" w:type="dxa"/>
          </w:tcPr>
          <w:p w14:paraId="6C60CD46" w14:textId="77777777"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14:paraId="58AFEBD7" w14:textId="77777777" w:rsidR="00042128" w:rsidRPr="00042128" w:rsidRDefault="00042128" w:rsidP="00042128">
            <w:pPr>
              <w:jc w:val="center"/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Ед.</w:t>
            </w:r>
          </w:p>
          <w:p w14:paraId="6FF78938" w14:textId="77777777" w:rsidR="00042128" w:rsidRPr="00042128" w:rsidRDefault="00042128" w:rsidP="00042128">
            <w:pPr>
              <w:jc w:val="center"/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измерения</w:t>
            </w:r>
          </w:p>
        </w:tc>
        <w:tc>
          <w:tcPr>
            <w:tcW w:w="850" w:type="dxa"/>
          </w:tcPr>
          <w:p w14:paraId="06581BB0" w14:textId="77777777" w:rsidR="00042128" w:rsidRPr="00042128" w:rsidRDefault="00042128" w:rsidP="00042128">
            <w:pPr>
              <w:pStyle w:val="a5"/>
              <w:snapToGrid w:val="0"/>
              <w:jc w:val="both"/>
              <w:rPr>
                <w:szCs w:val="28"/>
              </w:rPr>
            </w:pPr>
            <w:r w:rsidRPr="00042128">
              <w:rPr>
                <w:szCs w:val="28"/>
              </w:rPr>
              <w:t>2017 год</w:t>
            </w:r>
          </w:p>
        </w:tc>
        <w:tc>
          <w:tcPr>
            <w:tcW w:w="851" w:type="dxa"/>
          </w:tcPr>
          <w:p w14:paraId="7D2AE99A" w14:textId="77777777" w:rsidR="00042128" w:rsidRPr="00042128" w:rsidRDefault="00042128" w:rsidP="00042128">
            <w:pPr>
              <w:pStyle w:val="a5"/>
              <w:snapToGrid w:val="0"/>
              <w:jc w:val="both"/>
              <w:rPr>
                <w:szCs w:val="28"/>
              </w:rPr>
            </w:pPr>
            <w:r w:rsidRPr="00042128">
              <w:rPr>
                <w:szCs w:val="28"/>
              </w:rPr>
              <w:t>2018 год</w:t>
            </w:r>
          </w:p>
        </w:tc>
        <w:tc>
          <w:tcPr>
            <w:tcW w:w="850" w:type="dxa"/>
          </w:tcPr>
          <w:p w14:paraId="7250C1C3" w14:textId="77777777" w:rsidR="00042128" w:rsidRPr="00042128" w:rsidRDefault="00042128" w:rsidP="00042128">
            <w:pPr>
              <w:pStyle w:val="a5"/>
              <w:snapToGrid w:val="0"/>
              <w:jc w:val="both"/>
              <w:rPr>
                <w:szCs w:val="28"/>
              </w:rPr>
            </w:pPr>
            <w:r w:rsidRPr="00042128">
              <w:rPr>
                <w:szCs w:val="28"/>
              </w:rPr>
              <w:t>2019 год</w:t>
            </w:r>
          </w:p>
        </w:tc>
        <w:tc>
          <w:tcPr>
            <w:tcW w:w="851" w:type="dxa"/>
          </w:tcPr>
          <w:p w14:paraId="1F2649C2" w14:textId="77777777" w:rsidR="00042128" w:rsidRPr="00042128" w:rsidRDefault="00042128" w:rsidP="00042128">
            <w:pPr>
              <w:pStyle w:val="a5"/>
              <w:snapToGrid w:val="0"/>
              <w:jc w:val="both"/>
              <w:rPr>
                <w:szCs w:val="28"/>
              </w:rPr>
            </w:pPr>
            <w:r w:rsidRPr="00042128">
              <w:rPr>
                <w:szCs w:val="28"/>
              </w:rPr>
              <w:t>2020 год</w:t>
            </w:r>
          </w:p>
        </w:tc>
        <w:tc>
          <w:tcPr>
            <w:tcW w:w="850" w:type="dxa"/>
          </w:tcPr>
          <w:p w14:paraId="1AE84AF4" w14:textId="77777777" w:rsidR="00042128" w:rsidRPr="00042128" w:rsidRDefault="00042128" w:rsidP="00042128">
            <w:pPr>
              <w:pStyle w:val="a5"/>
              <w:snapToGrid w:val="0"/>
              <w:jc w:val="both"/>
              <w:rPr>
                <w:szCs w:val="28"/>
              </w:rPr>
            </w:pPr>
            <w:r w:rsidRPr="00042128">
              <w:rPr>
                <w:szCs w:val="28"/>
              </w:rPr>
              <w:t>2021 год</w:t>
            </w:r>
          </w:p>
        </w:tc>
        <w:tc>
          <w:tcPr>
            <w:tcW w:w="851" w:type="dxa"/>
          </w:tcPr>
          <w:p w14:paraId="5C904450" w14:textId="77777777" w:rsidR="00042128" w:rsidRPr="00042128" w:rsidRDefault="00042128" w:rsidP="00042128">
            <w:pPr>
              <w:pStyle w:val="a5"/>
              <w:snapToGrid w:val="0"/>
              <w:jc w:val="both"/>
              <w:rPr>
                <w:szCs w:val="28"/>
              </w:rPr>
            </w:pPr>
            <w:r w:rsidRPr="00042128">
              <w:rPr>
                <w:szCs w:val="28"/>
              </w:rPr>
              <w:t>2022 год</w:t>
            </w:r>
          </w:p>
        </w:tc>
        <w:tc>
          <w:tcPr>
            <w:tcW w:w="850" w:type="dxa"/>
          </w:tcPr>
          <w:p w14:paraId="25998A74" w14:textId="77777777" w:rsidR="00042128" w:rsidRPr="00042128" w:rsidRDefault="00042128" w:rsidP="00042128">
            <w:pPr>
              <w:pStyle w:val="a5"/>
              <w:snapToGrid w:val="0"/>
              <w:jc w:val="both"/>
              <w:rPr>
                <w:szCs w:val="28"/>
              </w:rPr>
            </w:pPr>
            <w:r w:rsidRPr="00042128">
              <w:rPr>
                <w:szCs w:val="28"/>
              </w:rPr>
              <w:t>2023 год</w:t>
            </w:r>
          </w:p>
        </w:tc>
        <w:tc>
          <w:tcPr>
            <w:tcW w:w="993" w:type="dxa"/>
          </w:tcPr>
          <w:p w14:paraId="0E61525E" w14:textId="77777777" w:rsidR="00042128" w:rsidRPr="00042128" w:rsidRDefault="00042128" w:rsidP="00042128">
            <w:pPr>
              <w:pStyle w:val="a5"/>
              <w:snapToGrid w:val="0"/>
              <w:jc w:val="both"/>
              <w:rPr>
                <w:szCs w:val="28"/>
              </w:rPr>
            </w:pPr>
            <w:r w:rsidRPr="00042128">
              <w:rPr>
                <w:szCs w:val="28"/>
              </w:rPr>
              <w:t>2024 год</w:t>
            </w:r>
          </w:p>
        </w:tc>
      </w:tr>
      <w:tr w:rsidR="00042128" w:rsidRPr="00042128" w14:paraId="6D313CE3" w14:textId="77777777" w:rsidTr="00042128">
        <w:trPr>
          <w:trHeight w:val="1456"/>
        </w:trPr>
        <w:tc>
          <w:tcPr>
            <w:tcW w:w="1980" w:type="dxa"/>
          </w:tcPr>
          <w:p w14:paraId="434C88E5" w14:textId="68345B5B"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Количество туристических маршрутов</w:t>
            </w:r>
          </w:p>
        </w:tc>
        <w:tc>
          <w:tcPr>
            <w:tcW w:w="1134" w:type="dxa"/>
          </w:tcPr>
          <w:p w14:paraId="6A2C9A12" w14:textId="77777777"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шт.</w:t>
            </w:r>
          </w:p>
        </w:tc>
        <w:tc>
          <w:tcPr>
            <w:tcW w:w="850" w:type="dxa"/>
          </w:tcPr>
          <w:p w14:paraId="4C1F9F6C" w14:textId="77777777"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1</w:t>
            </w:r>
          </w:p>
        </w:tc>
        <w:tc>
          <w:tcPr>
            <w:tcW w:w="851" w:type="dxa"/>
          </w:tcPr>
          <w:p w14:paraId="7433C7E0" w14:textId="77777777"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1</w:t>
            </w:r>
          </w:p>
        </w:tc>
        <w:tc>
          <w:tcPr>
            <w:tcW w:w="850" w:type="dxa"/>
          </w:tcPr>
          <w:p w14:paraId="0187CDD2" w14:textId="77777777"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1</w:t>
            </w:r>
          </w:p>
        </w:tc>
        <w:tc>
          <w:tcPr>
            <w:tcW w:w="851" w:type="dxa"/>
          </w:tcPr>
          <w:p w14:paraId="51EFA510" w14:textId="77777777"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1</w:t>
            </w:r>
          </w:p>
        </w:tc>
        <w:tc>
          <w:tcPr>
            <w:tcW w:w="850" w:type="dxa"/>
          </w:tcPr>
          <w:p w14:paraId="719C445B" w14:textId="77777777"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1</w:t>
            </w:r>
          </w:p>
        </w:tc>
        <w:tc>
          <w:tcPr>
            <w:tcW w:w="851" w:type="dxa"/>
          </w:tcPr>
          <w:p w14:paraId="12F751CB" w14:textId="77777777"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1</w:t>
            </w:r>
          </w:p>
        </w:tc>
        <w:tc>
          <w:tcPr>
            <w:tcW w:w="850" w:type="dxa"/>
          </w:tcPr>
          <w:p w14:paraId="3509A09A" w14:textId="77777777"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1</w:t>
            </w:r>
          </w:p>
        </w:tc>
        <w:tc>
          <w:tcPr>
            <w:tcW w:w="993" w:type="dxa"/>
          </w:tcPr>
          <w:p w14:paraId="4D631534" w14:textId="77777777"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1</w:t>
            </w:r>
          </w:p>
        </w:tc>
      </w:tr>
      <w:tr w:rsidR="00042128" w:rsidRPr="00042128" w14:paraId="0B501CF2" w14:textId="77777777" w:rsidTr="00042128">
        <w:trPr>
          <w:trHeight w:val="1587"/>
        </w:trPr>
        <w:tc>
          <w:tcPr>
            <w:tcW w:w="1980" w:type="dxa"/>
          </w:tcPr>
          <w:p w14:paraId="14F9B7DE" w14:textId="03E55F8A"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lastRenderedPageBreak/>
              <w:t>Численность</w:t>
            </w:r>
            <w:r w:rsidR="005A7ABE">
              <w:rPr>
                <w:bCs/>
                <w:szCs w:val="28"/>
              </w:rPr>
              <w:t xml:space="preserve"> т</w:t>
            </w:r>
            <w:r w:rsidRPr="00042128">
              <w:rPr>
                <w:bCs/>
                <w:szCs w:val="28"/>
              </w:rPr>
              <w:t>уристов посетивших маршруты</w:t>
            </w:r>
          </w:p>
        </w:tc>
        <w:tc>
          <w:tcPr>
            <w:tcW w:w="1134" w:type="dxa"/>
          </w:tcPr>
          <w:p w14:paraId="4B0F8C99" w14:textId="77777777"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чел.</w:t>
            </w:r>
          </w:p>
        </w:tc>
        <w:tc>
          <w:tcPr>
            <w:tcW w:w="850" w:type="dxa"/>
          </w:tcPr>
          <w:p w14:paraId="2E91B854" w14:textId="77777777"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1800</w:t>
            </w:r>
          </w:p>
        </w:tc>
        <w:tc>
          <w:tcPr>
            <w:tcW w:w="851" w:type="dxa"/>
          </w:tcPr>
          <w:p w14:paraId="275933D3" w14:textId="77777777"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1810</w:t>
            </w:r>
          </w:p>
        </w:tc>
        <w:tc>
          <w:tcPr>
            <w:tcW w:w="850" w:type="dxa"/>
          </w:tcPr>
          <w:p w14:paraId="2426002B" w14:textId="77777777"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2300</w:t>
            </w:r>
          </w:p>
        </w:tc>
        <w:tc>
          <w:tcPr>
            <w:tcW w:w="851" w:type="dxa"/>
          </w:tcPr>
          <w:p w14:paraId="60E13548" w14:textId="77777777"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2400</w:t>
            </w:r>
          </w:p>
        </w:tc>
        <w:tc>
          <w:tcPr>
            <w:tcW w:w="850" w:type="dxa"/>
          </w:tcPr>
          <w:p w14:paraId="3AC5E5D2" w14:textId="77777777"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2500</w:t>
            </w:r>
          </w:p>
        </w:tc>
        <w:tc>
          <w:tcPr>
            <w:tcW w:w="851" w:type="dxa"/>
          </w:tcPr>
          <w:p w14:paraId="550E7AE3" w14:textId="77777777"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2600</w:t>
            </w:r>
          </w:p>
        </w:tc>
        <w:tc>
          <w:tcPr>
            <w:tcW w:w="850" w:type="dxa"/>
          </w:tcPr>
          <w:p w14:paraId="278D28E3" w14:textId="77777777"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2700</w:t>
            </w:r>
          </w:p>
        </w:tc>
        <w:tc>
          <w:tcPr>
            <w:tcW w:w="993" w:type="dxa"/>
          </w:tcPr>
          <w:p w14:paraId="6D665ECF" w14:textId="77777777" w:rsidR="00042128" w:rsidRPr="00042128" w:rsidRDefault="00042128" w:rsidP="00042128">
            <w:pPr>
              <w:rPr>
                <w:bCs/>
                <w:szCs w:val="28"/>
              </w:rPr>
            </w:pPr>
            <w:r w:rsidRPr="00042128">
              <w:rPr>
                <w:bCs/>
                <w:szCs w:val="28"/>
              </w:rPr>
              <w:t>2800</w:t>
            </w:r>
          </w:p>
        </w:tc>
      </w:tr>
    </w:tbl>
    <w:p w14:paraId="1B731934" w14:textId="77777777" w:rsidR="000F6BAC" w:rsidRDefault="000F6BAC" w:rsidP="000F6BAC">
      <w:pPr>
        <w:jc w:val="both"/>
        <w:rPr>
          <w:b/>
          <w:bCs/>
          <w:szCs w:val="28"/>
        </w:rPr>
      </w:pPr>
    </w:p>
    <w:p w14:paraId="299A9697" w14:textId="77777777" w:rsidR="000F6BAC" w:rsidRDefault="000F6BAC" w:rsidP="000F6BAC">
      <w:pPr>
        <w:rPr>
          <w:b/>
          <w:bCs/>
          <w:szCs w:val="28"/>
        </w:rPr>
      </w:pPr>
      <w:r>
        <w:rPr>
          <w:b/>
          <w:bCs/>
          <w:szCs w:val="28"/>
        </w:rPr>
        <w:t>Раздел 7. Ресурсное обеспечение программы.</w:t>
      </w:r>
    </w:p>
    <w:p w14:paraId="2A8FE943" w14:textId="77777777" w:rsidR="000F6BAC" w:rsidRDefault="000F6BAC" w:rsidP="000F6BAC">
      <w:pPr>
        <w:rPr>
          <w:b/>
          <w:bCs/>
          <w:szCs w:val="28"/>
        </w:rPr>
      </w:pPr>
    </w:p>
    <w:p w14:paraId="6DF470F9" w14:textId="31B7086A" w:rsidR="000F6BAC" w:rsidRDefault="000F6BAC" w:rsidP="000F6BAC">
      <w:pPr>
        <w:jc w:val="both"/>
        <w:rPr>
          <w:szCs w:val="28"/>
        </w:rPr>
      </w:pPr>
      <w:r>
        <w:rPr>
          <w:szCs w:val="28"/>
        </w:rPr>
        <w:t xml:space="preserve">      Финансовое обеспечение программы предусматривает привлечение и использование средств районного бюджета и внебюджетных источников. Бюджетные средства пойдут не на инвестиционные проекты, а на модернизацию инфраструктуры туризма, информационную политику, координацию и мониторинг туристического процесса. </w:t>
      </w:r>
    </w:p>
    <w:p w14:paraId="559F0527" w14:textId="77777777" w:rsidR="000F6BAC" w:rsidRDefault="000F6BAC" w:rsidP="000F6BA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Табл.2 (тыс.рублей) </w:t>
      </w:r>
    </w:p>
    <w:tbl>
      <w:tblPr>
        <w:tblStyle w:val="a7"/>
        <w:tblW w:w="9560" w:type="dxa"/>
        <w:tblLook w:val="04A0" w:firstRow="1" w:lastRow="0" w:firstColumn="1" w:lastColumn="0" w:noHBand="0" w:noVBand="1"/>
      </w:tblPr>
      <w:tblGrid>
        <w:gridCol w:w="1083"/>
        <w:gridCol w:w="2212"/>
        <w:gridCol w:w="811"/>
        <w:gridCol w:w="776"/>
        <w:gridCol w:w="783"/>
        <w:gridCol w:w="776"/>
        <w:gridCol w:w="784"/>
        <w:gridCol w:w="776"/>
        <w:gridCol w:w="783"/>
        <w:gridCol w:w="776"/>
      </w:tblGrid>
      <w:tr w:rsidR="007B73E0" w14:paraId="731B4ED1" w14:textId="77777777" w:rsidTr="007B73E0">
        <w:tc>
          <w:tcPr>
            <w:tcW w:w="1083" w:type="dxa"/>
          </w:tcPr>
          <w:p w14:paraId="50959D62" w14:textId="77777777" w:rsidR="007B73E0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212" w:type="dxa"/>
          </w:tcPr>
          <w:p w14:paraId="16C387E1" w14:textId="77777777" w:rsidR="007B73E0" w:rsidRDefault="007B73E0" w:rsidP="007B73E0">
            <w:pPr>
              <w:pStyle w:val="a5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Источник финансирования </w:t>
            </w:r>
          </w:p>
        </w:tc>
        <w:tc>
          <w:tcPr>
            <w:tcW w:w="811" w:type="dxa"/>
          </w:tcPr>
          <w:p w14:paraId="66407CF5" w14:textId="77777777" w:rsidR="007B73E0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2017 год</w:t>
            </w:r>
          </w:p>
        </w:tc>
        <w:tc>
          <w:tcPr>
            <w:tcW w:w="776" w:type="dxa"/>
          </w:tcPr>
          <w:p w14:paraId="5306A203" w14:textId="77777777" w:rsidR="007B73E0" w:rsidRPr="007B73E0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 w:rsidRPr="007B73E0">
              <w:rPr>
                <w:szCs w:val="28"/>
              </w:rPr>
              <w:t>2018 год</w:t>
            </w:r>
          </w:p>
        </w:tc>
        <w:tc>
          <w:tcPr>
            <w:tcW w:w="783" w:type="dxa"/>
          </w:tcPr>
          <w:p w14:paraId="40823338" w14:textId="77777777" w:rsidR="007B73E0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  <w:tc>
          <w:tcPr>
            <w:tcW w:w="776" w:type="dxa"/>
          </w:tcPr>
          <w:p w14:paraId="5DF3B4EC" w14:textId="77777777" w:rsidR="007B73E0" w:rsidRDefault="007B73E0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2020 год</w:t>
            </w:r>
          </w:p>
        </w:tc>
        <w:tc>
          <w:tcPr>
            <w:tcW w:w="784" w:type="dxa"/>
          </w:tcPr>
          <w:p w14:paraId="6970A9CF" w14:textId="77777777" w:rsidR="007B73E0" w:rsidRDefault="007B73E0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  <w:tc>
          <w:tcPr>
            <w:tcW w:w="776" w:type="dxa"/>
          </w:tcPr>
          <w:p w14:paraId="222F4F81" w14:textId="77777777" w:rsidR="007B73E0" w:rsidRDefault="007B73E0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  <w:tc>
          <w:tcPr>
            <w:tcW w:w="783" w:type="dxa"/>
          </w:tcPr>
          <w:p w14:paraId="0C09D185" w14:textId="77777777" w:rsidR="007B73E0" w:rsidRDefault="007B73E0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  <w:tc>
          <w:tcPr>
            <w:tcW w:w="776" w:type="dxa"/>
          </w:tcPr>
          <w:p w14:paraId="6FB7A3FF" w14:textId="77777777" w:rsidR="007B73E0" w:rsidRDefault="007B73E0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2024 год</w:t>
            </w:r>
          </w:p>
        </w:tc>
      </w:tr>
      <w:tr w:rsidR="007B73E0" w14:paraId="3354425B" w14:textId="77777777" w:rsidTr="007B73E0">
        <w:tc>
          <w:tcPr>
            <w:tcW w:w="1083" w:type="dxa"/>
          </w:tcPr>
          <w:p w14:paraId="79AB9864" w14:textId="77777777" w:rsidR="007B73E0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212" w:type="dxa"/>
          </w:tcPr>
          <w:p w14:paraId="470226E5" w14:textId="77777777" w:rsidR="007B73E0" w:rsidRDefault="007B73E0" w:rsidP="007B73E0">
            <w:pPr>
              <w:pStyle w:val="a5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Частные инвестиции </w:t>
            </w:r>
          </w:p>
        </w:tc>
        <w:tc>
          <w:tcPr>
            <w:tcW w:w="811" w:type="dxa"/>
          </w:tcPr>
          <w:p w14:paraId="389AEEB1" w14:textId="77777777" w:rsidR="007B73E0" w:rsidRDefault="007B73E0" w:rsidP="007B73E0">
            <w:pPr>
              <w:pStyle w:val="a5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776" w:type="dxa"/>
          </w:tcPr>
          <w:p w14:paraId="2AC3CB6D" w14:textId="77777777" w:rsidR="007B73E0" w:rsidRPr="007B73E0" w:rsidRDefault="00890890" w:rsidP="00BD7736">
            <w:pPr>
              <w:pStyle w:val="a5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BD7736">
              <w:rPr>
                <w:szCs w:val="28"/>
              </w:rPr>
              <w:t>5</w:t>
            </w:r>
            <w:r>
              <w:rPr>
                <w:szCs w:val="28"/>
              </w:rPr>
              <w:t>0</w:t>
            </w:r>
          </w:p>
        </w:tc>
        <w:tc>
          <w:tcPr>
            <w:tcW w:w="783" w:type="dxa"/>
          </w:tcPr>
          <w:p w14:paraId="345FE73F" w14:textId="77777777" w:rsidR="007B73E0" w:rsidRDefault="00890890" w:rsidP="007B73E0">
            <w:pPr>
              <w:pStyle w:val="a5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550</w:t>
            </w:r>
          </w:p>
        </w:tc>
        <w:tc>
          <w:tcPr>
            <w:tcW w:w="776" w:type="dxa"/>
          </w:tcPr>
          <w:p w14:paraId="5E371CC6" w14:textId="77777777" w:rsidR="007B73E0" w:rsidRDefault="00890890" w:rsidP="00BD773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D7736">
              <w:rPr>
                <w:szCs w:val="28"/>
              </w:rPr>
              <w:t>6</w:t>
            </w:r>
            <w:r>
              <w:rPr>
                <w:szCs w:val="28"/>
              </w:rPr>
              <w:t>0</w:t>
            </w:r>
          </w:p>
        </w:tc>
        <w:tc>
          <w:tcPr>
            <w:tcW w:w="784" w:type="dxa"/>
          </w:tcPr>
          <w:p w14:paraId="0357BD50" w14:textId="77777777" w:rsidR="007B73E0" w:rsidRDefault="00890890" w:rsidP="00BD773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D7736">
              <w:rPr>
                <w:szCs w:val="28"/>
              </w:rPr>
              <w:t>7</w:t>
            </w:r>
            <w:r>
              <w:rPr>
                <w:szCs w:val="28"/>
              </w:rPr>
              <w:t>0</w:t>
            </w:r>
          </w:p>
        </w:tc>
        <w:tc>
          <w:tcPr>
            <w:tcW w:w="776" w:type="dxa"/>
          </w:tcPr>
          <w:p w14:paraId="58065052" w14:textId="77777777" w:rsidR="007B73E0" w:rsidRDefault="00890890" w:rsidP="00BD773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D7736">
              <w:rPr>
                <w:szCs w:val="28"/>
              </w:rPr>
              <w:t>8</w:t>
            </w:r>
            <w:r>
              <w:rPr>
                <w:szCs w:val="28"/>
              </w:rPr>
              <w:t>0</w:t>
            </w:r>
          </w:p>
        </w:tc>
        <w:tc>
          <w:tcPr>
            <w:tcW w:w="783" w:type="dxa"/>
          </w:tcPr>
          <w:p w14:paraId="054444B7" w14:textId="77777777" w:rsidR="007B73E0" w:rsidRDefault="00890890" w:rsidP="00BD773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D7736">
              <w:rPr>
                <w:szCs w:val="28"/>
              </w:rPr>
              <w:t>9</w:t>
            </w:r>
            <w:r>
              <w:rPr>
                <w:szCs w:val="28"/>
              </w:rPr>
              <w:t>0</w:t>
            </w:r>
          </w:p>
        </w:tc>
        <w:tc>
          <w:tcPr>
            <w:tcW w:w="776" w:type="dxa"/>
          </w:tcPr>
          <w:p w14:paraId="270CDBAD" w14:textId="77777777" w:rsidR="007B73E0" w:rsidRDefault="00BD7736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890890">
              <w:rPr>
                <w:szCs w:val="28"/>
              </w:rPr>
              <w:t>0</w:t>
            </w:r>
          </w:p>
        </w:tc>
      </w:tr>
      <w:tr w:rsidR="007B73E0" w14:paraId="79A1BC19" w14:textId="77777777" w:rsidTr="007B73E0">
        <w:tc>
          <w:tcPr>
            <w:tcW w:w="1083" w:type="dxa"/>
          </w:tcPr>
          <w:p w14:paraId="428273FA" w14:textId="77777777" w:rsidR="007B73E0" w:rsidRPr="002144B4" w:rsidRDefault="007B73E0" w:rsidP="007B73E0">
            <w:pPr>
              <w:jc w:val="both"/>
              <w:rPr>
                <w:szCs w:val="28"/>
              </w:rPr>
            </w:pPr>
            <w:r w:rsidRPr="002144B4">
              <w:rPr>
                <w:szCs w:val="28"/>
              </w:rPr>
              <w:t>2</w:t>
            </w:r>
          </w:p>
        </w:tc>
        <w:tc>
          <w:tcPr>
            <w:tcW w:w="2212" w:type="dxa"/>
          </w:tcPr>
          <w:p w14:paraId="21A80C46" w14:textId="77777777" w:rsidR="007B73E0" w:rsidRPr="002144B4" w:rsidRDefault="007B73E0" w:rsidP="007B7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2144B4">
              <w:rPr>
                <w:szCs w:val="28"/>
              </w:rPr>
              <w:t>редства</w:t>
            </w:r>
            <w:r>
              <w:rPr>
                <w:szCs w:val="28"/>
              </w:rPr>
              <w:t xml:space="preserve"> бюджета Черниговского района</w:t>
            </w:r>
          </w:p>
        </w:tc>
        <w:tc>
          <w:tcPr>
            <w:tcW w:w="811" w:type="dxa"/>
          </w:tcPr>
          <w:p w14:paraId="46EB93B9" w14:textId="77777777" w:rsidR="007B73E0" w:rsidRDefault="007B73E0" w:rsidP="007B73E0">
            <w:pPr>
              <w:jc w:val="both"/>
            </w:pPr>
            <w:r>
              <w:t>-</w:t>
            </w:r>
          </w:p>
        </w:tc>
        <w:tc>
          <w:tcPr>
            <w:tcW w:w="776" w:type="dxa"/>
          </w:tcPr>
          <w:p w14:paraId="568F062F" w14:textId="77777777" w:rsidR="007B73E0" w:rsidRPr="007B73E0" w:rsidRDefault="007B73E0" w:rsidP="007B73E0">
            <w:pPr>
              <w:jc w:val="both"/>
            </w:pPr>
            <w:r w:rsidRPr="007B73E0">
              <w:t>20</w:t>
            </w:r>
          </w:p>
        </w:tc>
        <w:tc>
          <w:tcPr>
            <w:tcW w:w="783" w:type="dxa"/>
          </w:tcPr>
          <w:p w14:paraId="47ED1B15" w14:textId="77777777" w:rsidR="007B73E0" w:rsidRDefault="00890890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776" w:type="dxa"/>
          </w:tcPr>
          <w:p w14:paraId="6E34BE95" w14:textId="5910C2BC" w:rsidR="007B73E0" w:rsidRDefault="002E1A2E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dxa"/>
          </w:tcPr>
          <w:p w14:paraId="78803EAE" w14:textId="77777777" w:rsidR="007B73E0" w:rsidRDefault="008E324B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6" w:type="dxa"/>
          </w:tcPr>
          <w:p w14:paraId="6AF1906B" w14:textId="77777777" w:rsidR="007B73E0" w:rsidRDefault="008E324B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3" w:type="dxa"/>
          </w:tcPr>
          <w:p w14:paraId="503E58C6" w14:textId="77777777" w:rsidR="007B73E0" w:rsidRDefault="008E324B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6" w:type="dxa"/>
          </w:tcPr>
          <w:p w14:paraId="02E0802C" w14:textId="77777777" w:rsidR="007B73E0" w:rsidRDefault="008E324B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D40AA" w14:paraId="18747552" w14:textId="77777777" w:rsidTr="007B73E0">
        <w:tc>
          <w:tcPr>
            <w:tcW w:w="1083" w:type="dxa"/>
          </w:tcPr>
          <w:p w14:paraId="4CB9FA0D" w14:textId="77777777" w:rsidR="00CD40AA" w:rsidRPr="002144B4" w:rsidRDefault="00CD40AA" w:rsidP="007B7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212" w:type="dxa"/>
          </w:tcPr>
          <w:p w14:paraId="15BAB5F1" w14:textId="77777777" w:rsidR="00CD40AA" w:rsidRDefault="00CD40AA" w:rsidP="00CA1B8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A1B8F">
              <w:rPr>
                <w:szCs w:val="28"/>
              </w:rPr>
              <w:t>убсидии краевого бюджета</w:t>
            </w:r>
          </w:p>
        </w:tc>
        <w:tc>
          <w:tcPr>
            <w:tcW w:w="811" w:type="dxa"/>
          </w:tcPr>
          <w:p w14:paraId="36E2A3A3" w14:textId="77777777" w:rsidR="00CD40AA" w:rsidRDefault="00CD40AA" w:rsidP="007B73E0">
            <w:pPr>
              <w:jc w:val="both"/>
            </w:pPr>
            <w:r>
              <w:t>-</w:t>
            </w:r>
          </w:p>
        </w:tc>
        <w:tc>
          <w:tcPr>
            <w:tcW w:w="776" w:type="dxa"/>
          </w:tcPr>
          <w:p w14:paraId="2FAC69D3" w14:textId="77777777" w:rsidR="00CD40AA" w:rsidRPr="007B73E0" w:rsidRDefault="00CD40AA" w:rsidP="007B73E0">
            <w:pPr>
              <w:jc w:val="both"/>
            </w:pPr>
            <w:r>
              <w:t>-</w:t>
            </w:r>
          </w:p>
        </w:tc>
        <w:tc>
          <w:tcPr>
            <w:tcW w:w="783" w:type="dxa"/>
          </w:tcPr>
          <w:p w14:paraId="046493AE" w14:textId="77777777" w:rsidR="00CD40AA" w:rsidRDefault="00CD40AA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6" w:type="dxa"/>
          </w:tcPr>
          <w:p w14:paraId="21822D64" w14:textId="77777777" w:rsidR="00CD40AA" w:rsidRDefault="00912134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4" w:type="dxa"/>
          </w:tcPr>
          <w:p w14:paraId="1A140B21" w14:textId="77777777" w:rsidR="00CD40AA" w:rsidRDefault="008E324B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6" w:type="dxa"/>
          </w:tcPr>
          <w:p w14:paraId="0DFBB481" w14:textId="77777777" w:rsidR="00CD40AA" w:rsidRDefault="008E324B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83" w:type="dxa"/>
          </w:tcPr>
          <w:p w14:paraId="0C485F3B" w14:textId="77777777" w:rsidR="00CD40AA" w:rsidRDefault="008E324B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6" w:type="dxa"/>
          </w:tcPr>
          <w:p w14:paraId="4F7A0DE9" w14:textId="77777777" w:rsidR="00CD40AA" w:rsidRDefault="008E324B" w:rsidP="007B73E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46C57DD1" w14:textId="77777777" w:rsidR="007B73E0" w:rsidRDefault="007B73E0" w:rsidP="000F6BAC">
      <w:pPr>
        <w:jc w:val="right"/>
        <w:rPr>
          <w:szCs w:val="28"/>
        </w:rPr>
      </w:pPr>
    </w:p>
    <w:p w14:paraId="21788927" w14:textId="77777777" w:rsidR="000F6BAC" w:rsidRDefault="000F6BAC" w:rsidP="000F6BAC">
      <w:pPr>
        <w:rPr>
          <w:b/>
          <w:bCs/>
          <w:szCs w:val="28"/>
        </w:rPr>
      </w:pPr>
    </w:p>
    <w:p w14:paraId="283268EC" w14:textId="77777777" w:rsidR="000F6BAC" w:rsidRDefault="000F6BAC" w:rsidP="000F6BAC">
      <w:pPr>
        <w:rPr>
          <w:b/>
          <w:bCs/>
          <w:szCs w:val="28"/>
        </w:rPr>
      </w:pPr>
      <w:r>
        <w:rPr>
          <w:b/>
          <w:bCs/>
          <w:szCs w:val="28"/>
        </w:rPr>
        <w:t>Раздел 8. Управление и контроль за ходом реализации программы.</w:t>
      </w:r>
    </w:p>
    <w:p w14:paraId="30EFF1B7" w14:textId="77777777" w:rsidR="000F6BAC" w:rsidRDefault="000F6BAC" w:rsidP="000F6BAC">
      <w:pPr>
        <w:jc w:val="center"/>
        <w:rPr>
          <w:b/>
          <w:bCs/>
          <w:szCs w:val="28"/>
        </w:rPr>
      </w:pPr>
    </w:p>
    <w:p w14:paraId="0018B401" w14:textId="77777777" w:rsidR="000F6BAC" w:rsidRDefault="000F6BAC" w:rsidP="000F6B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1.Заказчик Администрация Черниговского района осуществляет непосредственный контроль за реализацией подпрограммы.</w:t>
      </w:r>
    </w:p>
    <w:p w14:paraId="4EBE3885" w14:textId="55CA991B" w:rsidR="000F6BAC" w:rsidRDefault="000F6BAC" w:rsidP="000F6BAC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2.Управление экономики и территориального планирования администрации Черниговского района осуществляет текущее управление, контроль, мониторинг и анализ хода реализации программы:</w:t>
      </w:r>
    </w:p>
    <w:p w14:paraId="728B1BF5" w14:textId="77777777" w:rsidR="000F6BAC" w:rsidRDefault="000F6BAC" w:rsidP="000F6BAC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а) Для обеспечения мониторинга и анализа хода реализации подпрограммы ежемесячно в Управление экономики и территориального планирования администрации Черниговского района предоставлять отчет о ходе выполнения программных мероприятий;</w:t>
      </w:r>
    </w:p>
    <w:p w14:paraId="5DBC8515" w14:textId="062BFAED" w:rsidR="000F6BAC" w:rsidRDefault="000F6BAC" w:rsidP="000F6BAC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б) Ежегодно до 1 марта следующего за отчетным, предоставлять в</w:t>
      </w:r>
      <w:r w:rsidR="005A7A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Управление экономики и территориального планирования администрации Черниговского района о ходе реализации и оценке эффективности программы</w:t>
      </w:r>
    </w:p>
    <w:p w14:paraId="244A52DE" w14:textId="60461902" w:rsidR="000F6BAC" w:rsidRDefault="000F6BAC" w:rsidP="000F6B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3.На основании мониторинга развития туризма в Черниговском районе и оценки эффективности реализации программы управление   экономики и территориального планирования администрации Черниговского района уточняет ежегодные планы реализации мероприятий программы.</w:t>
      </w:r>
    </w:p>
    <w:p w14:paraId="5259D920" w14:textId="77777777" w:rsidR="000F6BAC" w:rsidRDefault="000F6BAC" w:rsidP="000F6BAC">
      <w:pPr>
        <w:ind w:firstLine="709"/>
        <w:jc w:val="both"/>
        <w:rPr>
          <w:color w:val="000000"/>
          <w:szCs w:val="28"/>
        </w:rPr>
      </w:pPr>
    </w:p>
    <w:p w14:paraId="5BEB8F98" w14:textId="7C3A436E" w:rsidR="000F6BAC" w:rsidRDefault="000F6BAC" w:rsidP="000F6BAC">
      <w:pPr>
        <w:ind w:hanging="15"/>
        <w:jc w:val="both"/>
        <w:rPr>
          <w:b/>
          <w:bCs/>
          <w:szCs w:val="28"/>
        </w:rPr>
      </w:pPr>
      <w:r>
        <w:rPr>
          <w:b/>
          <w:bCs/>
          <w:szCs w:val="28"/>
        </w:rPr>
        <w:t>Раздел 9.</w:t>
      </w:r>
      <w:r w:rsidR="005A7AB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Оценка экономической эффективности программы</w:t>
      </w:r>
    </w:p>
    <w:p w14:paraId="76F0946E" w14:textId="77777777" w:rsidR="000F6BAC" w:rsidRDefault="000F6BAC" w:rsidP="000F6BAC">
      <w:pPr>
        <w:jc w:val="both"/>
        <w:rPr>
          <w:szCs w:val="28"/>
        </w:rPr>
      </w:pPr>
    </w:p>
    <w:p w14:paraId="067B347A" w14:textId="79AE84C2" w:rsidR="000F6BAC" w:rsidRPr="00042128" w:rsidRDefault="000F6BAC" w:rsidP="000F6BAC">
      <w:pPr>
        <w:jc w:val="both"/>
      </w:pPr>
      <w:r>
        <w:rPr>
          <w:szCs w:val="28"/>
        </w:rPr>
        <w:t xml:space="preserve">       В результате осуществления</w:t>
      </w:r>
      <w:r w:rsidR="005A7ABE">
        <w:rPr>
          <w:szCs w:val="28"/>
        </w:rPr>
        <w:t xml:space="preserve"> </w:t>
      </w:r>
      <w:r>
        <w:rPr>
          <w:szCs w:val="28"/>
        </w:rPr>
        <w:t>программы</w:t>
      </w:r>
      <w:r w:rsidR="005A7ABE">
        <w:rPr>
          <w:szCs w:val="28"/>
        </w:rPr>
        <w:t xml:space="preserve"> </w:t>
      </w:r>
      <w:r>
        <w:rPr>
          <w:szCs w:val="28"/>
        </w:rPr>
        <w:t>будут созданы условия для сохранения и возрождения</w:t>
      </w:r>
      <w:r w:rsidR="005A7ABE">
        <w:rPr>
          <w:szCs w:val="28"/>
        </w:rPr>
        <w:t xml:space="preserve"> </w:t>
      </w:r>
      <w:r>
        <w:rPr>
          <w:szCs w:val="28"/>
        </w:rPr>
        <w:t>объектов культурного и природного наследия   Черниговского района. Проведение последовательной и осознанной политики по развитию туризма в Черниговском муниципальном районе должно повысить</w:t>
      </w:r>
      <w:r w:rsidR="005A7ABE">
        <w:rPr>
          <w:szCs w:val="28"/>
        </w:rPr>
        <w:t xml:space="preserve"> </w:t>
      </w:r>
      <w:r>
        <w:rPr>
          <w:szCs w:val="28"/>
        </w:rPr>
        <w:t>его привлекательность как сферы предпринимательства и сотрудничества,</w:t>
      </w:r>
      <w:r w:rsidR="005A7ABE">
        <w:rPr>
          <w:szCs w:val="28"/>
        </w:rPr>
        <w:t xml:space="preserve"> </w:t>
      </w:r>
      <w:r>
        <w:rPr>
          <w:szCs w:val="28"/>
        </w:rPr>
        <w:t>создаст стимулы для притока в экономику дополнительного капитала. Мероприятия, предусмотренные программой</w:t>
      </w:r>
      <w:r w:rsidR="005A7ABE">
        <w:rPr>
          <w:szCs w:val="28"/>
        </w:rPr>
        <w:t xml:space="preserve">, </w:t>
      </w:r>
      <w:r>
        <w:rPr>
          <w:szCs w:val="28"/>
        </w:rPr>
        <w:t>позволят закрепить положительные тенденции в развитии туризма в Черниговском муниципальном районе, что повлечет за собой</w:t>
      </w:r>
      <w:r w:rsidR="005A7ABE">
        <w:rPr>
          <w:szCs w:val="28"/>
        </w:rPr>
        <w:t xml:space="preserve"> </w:t>
      </w:r>
      <w:r>
        <w:rPr>
          <w:szCs w:val="28"/>
        </w:rPr>
        <w:t>создание новой и обновление существующей туристской</w:t>
      </w:r>
      <w:r w:rsidR="005A7ABE">
        <w:rPr>
          <w:szCs w:val="28"/>
        </w:rPr>
        <w:t xml:space="preserve"> </w:t>
      </w:r>
      <w:r>
        <w:rPr>
          <w:szCs w:val="28"/>
        </w:rPr>
        <w:t xml:space="preserve">инфраструктуры. </w:t>
      </w:r>
      <w:r w:rsidRPr="00042128">
        <w:rPr>
          <w:szCs w:val="28"/>
        </w:rPr>
        <w:t>Развитие туристических маршрутов в Черниговском районе увеличивается с каждым годом. Таким образом, к 20</w:t>
      </w:r>
      <w:r w:rsidR="00042128" w:rsidRPr="00042128">
        <w:rPr>
          <w:szCs w:val="28"/>
        </w:rPr>
        <w:t>24</w:t>
      </w:r>
      <w:r w:rsidRPr="00042128">
        <w:rPr>
          <w:szCs w:val="28"/>
        </w:rPr>
        <w:t xml:space="preserve"> году задумано разработать </w:t>
      </w:r>
      <w:r w:rsidR="00042128" w:rsidRPr="00042128">
        <w:rPr>
          <w:szCs w:val="28"/>
        </w:rPr>
        <w:t>8</w:t>
      </w:r>
      <w:r w:rsidRPr="00042128">
        <w:rPr>
          <w:szCs w:val="28"/>
        </w:rPr>
        <w:t xml:space="preserve"> маршрут</w:t>
      </w:r>
      <w:r w:rsidR="004271A6" w:rsidRPr="00042128">
        <w:rPr>
          <w:szCs w:val="28"/>
        </w:rPr>
        <w:t>ов</w:t>
      </w:r>
      <w:r w:rsidRPr="00042128">
        <w:rPr>
          <w:szCs w:val="28"/>
        </w:rPr>
        <w:t xml:space="preserve"> с увеличением потока туристов до </w:t>
      </w:r>
      <w:r w:rsidR="00042128" w:rsidRPr="00042128">
        <w:rPr>
          <w:szCs w:val="28"/>
        </w:rPr>
        <w:t>2800</w:t>
      </w:r>
      <w:r w:rsidRPr="00042128">
        <w:rPr>
          <w:szCs w:val="28"/>
        </w:rPr>
        <w:t xml:space="preserve"> человек. Даже при выполнении не всех мероприятий программы, ее реализация позволит поднять значимость района в сфере туризма, улучшить качество жизни жителей, и повысит его инвестиционную привлекательность. </w:t>
      </w:r>
      <w:r w:rsidRPr="00042128">
        <w:t xml:space="preserve">Выполнение программы повлияет на рост экономики, в том числе на развитие таких сфер экономической деятельности, как коллективные </w:t>
      </w:r>
      <w:bookmarkStart w:id="1" w:name="48fd8"/>
      <w:bookmarkEnd w:id="1"/>
      <w:r w:rsidRPr="00042128">
        <w:t xml:space="preserve">средства размещения, транспорт, связь, торговля, производство сувенирной и иной продукции, питание, сельское хозяйство, строительство и другие отрасли, тем самым выступая катализатором социально-экономического развития района. </w:t>
      </w:r>
    </w:p>
    <w:p w14:paraId="3F98F12E" w14:textId="77777777" w:rsidR="000F6BAC" w:rsidRDefault="000F6BAC" w:rsidP="000F6BAC"/>
    <w:p w14:paraId="696948C7" w14:textId="77777777" w:rsidR="000F6BAC" w:rsidRDefault="000F6BAC" w:rsidP="000F6BAC"/>
    <w:p w14:paraId="57D1889D" w14:textId="77777777" w:rsidR="004271A6" w:rsidRDefault="004271A6" w:rsidP="000F6BAC"/>
    <w:p w14:paraId="1C72C80D" w14:textId="77777777" w:rsidR="004271A6" w:rsidRDefault="004271A6" w:rsidP="000F6BAC"/>
    <w:p w14:paraId="7A716C77" w14:textId="77777777" w:rsidR="004271A6" w:rsidRDefault="004271A6" w:rsidP="000F6BAC"/>
    <w:p w14:paraId="6C5B17F3" w14:textId="77777777" w:rsidR="004271A6" w:rsidRDefault="004271A6" w:rsidP="000F6BAC"/>
    <w:p w14:paraId="7DB2B5E4" w14:textId="77777777" w:rsidR="004271A6" w:rsidRDefault="004271A6" w:rsidP="000F6BAC"/>
    <w:p w14:paraId="4BF8EC54" w14:textId="77777777" w:rsidR="004271A6" w:rsidRDefault="004271A6" w:rsidP="000F6BAC"/>
    <w:p w14:paraId="278F4023" w14:textId="77777777" w:rsidR="004271A6" w:rsidRDefault="004271A6" w:rsidP="000F6BAC"/>
    <w:p w14:paraId="3D9C4E97" w14:textId="77777777" w:rsidR="004271A6" w:rsidRDefault="004271A6" w:rsidP="000F6BAC"/>
    <w:p w14:paraId="307FC276" w14:textId="77777777" w:rsidR="004271A6" w:rsidRDefault="004271A6" w:rsidP="000F6BAC"/>
    <w:p w14:paraId="3053E6E9" w14:textId="77777777" w:rsidR="004271A6" w:rsidRDefault="004271A6" w:rsidP="000F6BAC"/>
    <w:p w14:paraId="1DCE3B68" w14:textId="77777777" w:rsidR="004271A6" w:rsidRDefault="004271A6" w:rsidP="000F6BAC"/>
    <w:sectPr w:rsidR="004271A6" w:rsidSect="00443C9A">
      <w:pgSz w:w="11906" w:h="16838"/>
      <w:pgMar w:top="567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5CDE6BFA"/>
    <w:multiLevelType w:val="multilevel"/>
    <w:tmpl w:val="411053C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AC"/>
    <w:rsid w:val="00042128"/>
    <w:rsid w:val="00073600"/>
    <w:rsid w:val="000F6BAC"/>
    <w:rsid w:val="00150763"/>
    <w:rsid w:val="00223C31"/>
    <w:rsid w:val="00231550"/>
    <w:rsid w:val="002E1A2E"/>
    <w:rsid w:val="003B5049"/>
    <w:rsid w:val="003F08F0"/>
    <w:rsid w:val="004271A6"/>
    <w:rsid w:val="00443C9A"/>
    <w:rsid w:val="00482EFF"/>
    <w:rsid w:val="004A63B5"/>
    <w:rsid w:val="00582566"/>
    <w:rsid w:val="005A7ABE"/>
    <w:rsid w:val="005C20D1"/>
    <w:rsid w:val="005C33C0"/>
    <w:rsid w:val="006E3C9F"/>
    <w:rsid w:val="00780332"/>
    <w:rsid w:val="007B73E0"/>
    <w:rsid w:val="00890890"/>
    <w:rsid w:val="008E324B"/>
    <w:rsid w:val="00912134"/>
    <w:rsid w:val="00943406"/>
    <w:rsid w:val="009D311F"/>
    <w:rsid w:val="00AD78A7"/>
    <w:rsid w:val="00BC5FD5"/>
    <w:rsid w:val="00BD7736"/>
    <w:rsid w:val="00C63F39"/>
    <w:rsid w:val="00C754DF"/>
    <w:rsid w:val="00C86379"/>
    <w:rsid w:val="00CA1B8F"/>
    <w:rsid w:val="00CD40AA"/>
    <w:rsid w:val="00E15C25"/>
    <w:rsid w:val="00EB6D36"/>
    <w:rsid w:val="00EE6BF7"/>
    <w:rsid w:val="00F450C4"/>
    <w:rsid w:val="00F8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75E8"/>
  <w15:docId w15:val="{25826EEE-D84A-47B2-9946-788CAD16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B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BAC"/>
    <w:pPr>
      <w:spacing w:after="120"/>
    </w:pPr>
  </w:style>
  <w:style w:type="character" w:customStyle="1" w:styleId="a4">
    <w:name w:val="Основной текст Знак"/>
    <w:basedOn w:val="a0"/>
    <w:link w:val="a3"/>
    <w:rsid w:val="000F6BA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0F6BAC"/>
    <w:pPr>
      <w:suppressLineNumbers/>
    </w:pPr>
  </w:style>
  <w:style w:type="paragraph" w:customStyle="1" w:styleId="ConsPlusNormal">
    <w:name w:val="ConsPlusNormal"/>
    <w:rsid w:val="000F6B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0F6BAC"/>
    <w:pPr>
      <w:autoSpaceDE w:val="0"/>
    </w:pPr>
    <w:rPr>
      <w:rFonts w:ascii="Courier New" w:eastAsia="Courier New" w:hAnsi="Courier New" w:cs="Courier New"/>
      <w:sz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0F6BAC"/>
    <w:pPr>
      <w:autoSpaceDE w:val="0"/>
    </w:pPr>
    <w:rPr>
      <w:rFonts w:ascii="Arial" w:eastAsia="Arial" w:hAnsi="Arial" w:cs="Arial"/>
      <w:b/>
      <w:bCs/>
      <w:sz w:val="20"/>
      <w:lang w:eastAsia="hi-IN" w:bidi="hi-IN"/>
    </w:rPr>
  </w:style>
  <w:style w:type="paragraph" w:customStyle="1" w:styleId="ConsNormal">
    <w:name w:val="ConsNormal"/>
    <w:rsid w:val="000F6BA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ableContents">
    <w:name w:val="Table Contents"/>
    <w:basedOn w:val="a"/>
    <w:rsid w:val="000F6BAC"/>
  </w:style>
  <w:style w:type="paragraph" w:styleId="a6">
    <w:name w:val="List Paragraph"/>
    <w:basedOn w:val="a"/>
    <w:uiPriority w:val="34"/>
    <w:qFormat/>
    <w:rsid w:val="000F6BAC"/>
    <w:pPr>
      <w:ind w:left="720"/>
      <w:contextualSpacing/>
    </w:pPr>
  </w:style>
  <w:style w:type="table" w:styleId="a7">
    <w:name w:val="Table Grid"/>
    <w:basedOn w:val="a1"/>
    <w:uiPriority w:val="59"/>
    <w:rsid w:val="007B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2C43-51AB-4FF8-8800-A1B0DABD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3375</Words>
  <Characters>19243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Кобец</cp:lastModifiedBy>
  <cp:revision>5</cp:revision>
  <cp:lastPrinted>2016-07-13T00:52:00Z</cp:lastPrinted>
  <dcterms:created xsi:type="dcterms:W3CDTF">2020-08-03T04:53:00Z</dcterms:created>
  <dcterms:modified xsi:type="dcterms:W3CDTF">2020-08-05T03:52:00Z</dcterms:modified>
</cp:coreProperties>
</file>