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02.07.2024 г. по 10.07.2024 г. будет проведено общественное обсуждение проекта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«Гармонизация межэтнических и межрелигиозных отношений в Черниговском муниципальном округе на 2024-2030 годы».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«Гармонизация межэтнических и межрелигиозных отношений в Черниговском муниципальном округе на 2024-2030 годы»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209.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Электронный адрес: org@chernigovka.org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Разработчиком проекта постановления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программы «</w:t>
      </w:r>
      <w:bookmarkStart w:id="0" w:name="__DdeLink__22_3416300689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Гармонизация межэтнических и межрелигиозных отношений в Черниговском муниципальном округе на 2024-2030 годы</w:t>
      </w:r>
      <w:bookmarkEnd w:id="0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LibreOffice/6.0.5.2$Linux_X86_64 LibreOffice_project/00m0$Build-2</Application>
  <Pages>1</Pages>
  <Words>99</Words>
  <Characters>787</Characters>
  <CharactersWithSpaces>882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2024-07-01T14:35:19Z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