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1734"/>
        <w:gridCol w:w="7088"/>
        <w:gridCol w:w="2835"/>
        <w:gridCol w:w="2693"/>
      </w:tblGrid>
      <w:tr w:rsidR="00916FD5" w:rsidRPr="00916FD5" w14:paraId="22097C20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C0419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62D97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Cs w:val="24"/>
                <w:lang w:eastAsia="ru-RU" w:bidi="hi-IN"/>
              </w:rPr>
              <w:t>Наименование организации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D30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Cs w:val="24"/>
                <w:lang w:eastAsia="ru-RU" w:bidi="hi-IN"/>
              </w:rPr>
              <w:t>Описание лучшей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3F4681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Результаты внедрения/ожидаемые результаты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8074B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916FD5" w:rsidRPr="00916FD5" w14:paraId="2CAFDEA5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BA42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44AEC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B1DC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1E6D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B15253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5</w:t>
            </w:r>
          </w:p>
        </w:tc>
      </w:tr>
      <w:tr w:rsidR="0016611F" w:rsidRPr="00916FD5" w14:paraId="34BF5FCE" w14:textId="77777777" w:rsidTr="00D77CAA"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5CB92" w14:textId="671FEF65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1 квартал 2024 года</w:t>
            </w:r>
          </w:p>
        </w:tc>
      </w:tr>
      <w:tr w:rsidR="00916FD5" w:rsidRPr="00916FD5" w14:paraId="36221C28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FD250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824327" w14:textId="6ACF1965" w:rsidR="00916FD5" w:rsidRPr="00916FD5" w:rsidRDefault="00A209C9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КГБУЗ </w:t>
            </w:r>
            <w:r w:rsidR="00916FD5"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Черниговская ЦРБ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6FF43" w14:textId="7550679A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Внедрение корпоративной программы укрепления здоровья сотрудников "Здоровье на рабочем месте". Задачами по выполнению корпоративной программы, а именно проведение оценки условий для формирования и поддержания здорового образа жизни сотрудников можно отметить следующие мероприятия:</w:t>
            </w:r>
          </w:p>
          <w:p w14:paraId="538BB43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 организация питания (наличие комнат для приема пищи сотрудников, оборудованные холодильником, </w:t>
            </w:r>
            <w:bookmarkStart w:id="0" w:name="_GoBack"/>
            <w:bookmarkEnd w:id="0"/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микроволновкой, чайником),</w:t>
            </w:r>
          </w:p>
          <w:p w14:paraId="318D53A9" w14:textId="23C1C196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наличие комнаты отдыха персонала круглосуточных стационаров и отделение скорой медицинской помощи, наличие кулеров с питьевой водой,</w:t>
            </w:r>
          </w:p>
          <w:p w14:paraId="15CF3E48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  проведение профилактических осмотров и диспансеризацию, </w:t>
            </w:r>
          </w:p>
          <w:p w14:paraId="4A95195C" w14:textId="5B2C5130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-проведение лекций с врачом профпатологом и специалистом по охране труда на тему производственный травматизм и вредные факторы, </w:t>
            </w:r>
          </w:p>
          <w:p w14:paraId="54FACA05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-организация проведение анкетирования сотрудников</w:t>
            </w:r>
          </w:p>
          <w:p w14:paraId="3424F55D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«Оцени риски здоровья» и формирование групп риска по результатам анкетирования, </w:t>
            </w:r>
          </w:p>
          <w:p w14:paraId="08E5B892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-посещение спортзала по вторникам и четвергам, -проведение акции «Пешком на работу», </w:t>
            </w:r>
          </w:p>
          <w:p w14:paraId="6FE66CF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-проведение производственной гимнастики,</w:t>
            </w:r>
          </w:p>
          <w:p w14:paraId="75EF14D9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-проведение тренинга с психологом «дыши легко, отказ от курения, профессионально выгорание.</w:t>
            </w:r>
          </w:p>
          <w:p w14:paraId="6FFFAFDB" w14:textId="4E337308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-участие в акции 10000 шагов.</w:t>
            </w:r>
          </w:p>
          <w:p w14:paraId="3F0A5B78" w14:textId="67528C09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-участие в краевой спартакиаде работников здравоохранения Приморского края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 Уникальность практики заключается в с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тимулировани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и поощрени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активных работников в участии комплекса мероприятий по укреплению и поддержанию здоровья работников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63EEA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Сокращение случаев профессиональных заболеваний сотрудников, сокращение больничных листов, укрепление здоровья сотрудников, уникальность практики заключается в стимулировании и поощрении активных работников в участии комплекса мероприятий по укреплению и поддержанию здоровья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63669" w14:textId="0DF4EFCA" w:rsidR="00916FD5" w:rsidRPr="00916FD5" w:rsidRDefault="00D41CB7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4" w:history="1">
              <w:r w:rsidR="00A209C9" w:rsidRPr="00FB0146">
                <w:rPr>
                  <w:rStyle w:val="a3"/>
                  <w:rFonts w:ascii="Times New Roman" w:eastAsia="Times New Roman" w:hAnsi="Times New Roman" w:cs="Times New Roman"/>
                  <w:bCs/>
                  <w:spacing w:val="-3"/>
                  <w:kern w:val="1"/>
                  <w:szCs w:val="24"/>
                  <w:lang w:eastAsia="ru-RU" w:bidi="hi-IN"/>
                </w:rPr>
                <w:t>https://chernigovskoe-r25.gosweb.gosuslugi.ru/ofitsialno/struktura-munitsipalnogo-obrazovaniya/ispolnitelno-rasporyaditelnyy-organ-munitsipalnogo-obrazovaniya/strukturnye-podrazdeleniya/glav-spets-po-gos-upravleniyu-ohranoy-truda/peredovoy-opyt/</w:t>
              </w:r>
            </w:hyperlink>
            <w:r w:rsidR="00A209C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</w:p>
        </w:tc>
      </w:tr>
      <w:tr w:rsidR="0016611F" w:rsidRPr="00916FD5" w14:paraId="10D173CE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DFBC5" w14:textId="412B68E2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0B60B" w14:textId="757C98BA" w:rsid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6611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КГБУЗ Черниговская ЦРБ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4990B" w14:textId="53CDD749" w:rsidR="0016611F" w:rsidRPr="00916FD5" w:rsidRDefault="00150675" w:rsidP="00150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Модернизация оборудования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.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Задачами передового опыта на модернизацию оборудования является снижение производственного травматизма, по причине того, что новейшее оборудование является более безопасным для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в особенности медицинских работников, таких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как: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приобретение новых рентгенологических и флюорографических аппаратов намного снижают риски возникновения производственного травматизма, приобретение и установка систем вентиляции в процедурных кабинетах, капитальный ремонт кабинетов и коридоров, приобретение компьютерной техники значительно сокращает риск развития производственного  травматизма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FF4B1" w14:textId="2BDF67C4" w:rsidR="0016611F" w:rsidRPr="00916FD5" w:rsidRDefault="00A64EFE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О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птимизация процесса управления безопасностью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,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сокращение производственного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травматизма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,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использование современных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BAFEE5" w14:textId="59E05C8F" w:rsidR="0016611F" w:rsidRDefault="00F206A3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F206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https://chernigovskoe-r25.gosweb.gosuslugi.ru/ofitsialno/struktura-munitsipalnogo-</w:t>
            </w:r>
            <w:r w:rsidRPr="00F206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obrazovaniya/ispolnitelno-rasporyaditelnyy-organ-munitsipalnogo-obrazovaniya/strukturnye-podrazdeleniya/glav-spets-po-gos-upravleniyu-ohranoy-truda/peredovoy-opyt/</w:t>
            </w:r>
          </w:p>
        </w:tc>
      </w:tr>
      <w:tr w:rsidR="0016611F" w:rsidRPr="00916FD5" w14:paraId="6184DD51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557D1" w14:textId="396374A1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lastRenderedPageBreak/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6C917" w14:textId="45ACC7F3" w:rsid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МБОУ СОШ №4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D3ADD" w14:textId="28535228" w:rsidR="0016611F" w:rsidRPr="00916FD5" w:rsidRDefault="0015067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Организация охраны труда.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Для улучшения условий обучения работников   по вопросам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охраны труда в учреждении оборудовано рабочее место, которое оснащено комплектом инструкций по охране труда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 должностям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видам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работ,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установлен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ноутбук, с использованием которого работники проходят дистанционное обучение в учебном центре. Для программы «Оказания первой помощи    пострадавшим», были закуплены тренажёры в июне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года. Практические занятия проводит инженер по охране труда МБОУСОШ №4 имеющий удостоверение «Инструктор массового обучения навыкам оказания первой помощи». В местах большого скопления посетителей установлены бактерицидные </w:t>
            </w:r>
            <w:proofErr w:type="spellStart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рециркуляторы</w:t>
            </w:r>
            <w:proofErr w:type="spellEnd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воздуха</w:t>
            </w:r>
            <w:r w:rsid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 Данная практика</w:t>
            </w:r>
            <w:r w:rsidR="000345F3">
              <w:t xml:space="preserve"> </w:t>
            </w:r>
            <w:r w:rsidR="000345F3" w:rsidRP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направлена на устойчивое долгосрочное развитие предприятия</w:t>
            </w:r>
            <w:r w:rsid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E82360" w14:textId="0536DAE6" w:rsidR="0016611F" w:rsidRPr="00916FD5" w:rsidRDefault="00941AEA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Повышение компетентности персонала, сокращение заболеваний сотрудников и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A20ACB" w14:textId="2E1819AC" w:rsidR="0016611F" w:rsidRDefault="00F206A3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F206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https://chernigovskoe-r25.gosweb.gosuslugi.ru/ofitsialno/struktura-munitsipalnogo-obrazovaniya/ispolnitelno-rasporyaditelnyy-organ-munitsipalnogo-obrazovaniya/strukturnye-podrazdeleniya/glav-spets-po-gos-upravleniyu-ohranoy-truda/peredovoy-opyt/</w:t>
            </w:r>
          </w:p>
        </w:tc>
      </w:tr>
      <w:tr w:rsidR="00C760CC" w:rsidRPr="00916FD5" w14:paraId="079AA8F1" w14:textId="77777777" w:rsidTr="000B5074"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F8F34D" w14:textId="6CB979A7" w:rsidR="00C760CC" w:rsidRPr="00C760CC" w:rsidRDefault="00C760CC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 w:val="24"/>
                <w:szCs w:val="28"/>
                <w:lang w:val="en-US" w:eastAsia="ru-RU" w:bidi="hi-IN"/>
              </w:rPr>
              <w:t>II</w:t>
            </w:r>
            <w:r w:rsidRPr="00C760C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 w:val="24"/>
                <w:szCs w:val="28"/>
                <w:lang w:eastAsia="ru-RU" w:bidi="hi-IN"/>
              </w:rPr>
              <w:t xml:space="preserve"> квартал 2024 года</w:t>
            </w:r>
          </w:p>
        </w:tc>
      </w:tr>
      <w:tr w:rsidR="00C760CC" w:rsidRPr="00916FD5" w14:paraId="7BD2C27A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FF2B3" w14:textId="227CE971" w:rsidR="00C760CC" w:rsidRDefault="00C760CC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E7D65" w14:textId="5062FCE5" w:rsidR="00C760CC" w:rsidRDefault="00C760CC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ООО "Хороль Агрохолдинг"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F8DD6" w14:textId="77777777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спользование современных технологий с целью спутникового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мониторинга транспортных средств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. 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Контроль сотрудников, транспортных средств и топлива с помощью спутникового мониторинга ГЛОНАСС\GPS значительно повышает эффективность владения автопарком. Установка ГЛОНАСС мониторинга автотранспорта обеспечивает полный контроль за автопарком. Водители под присмотром 24 часа в сутки.</w:t>
            </w:r>
          </w:p>
          <w:p w14:paraId="7211313E" w14:textId="77777777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Отслеживает местонахождение ТС в режиме реального времени</w:t>
            </w:r>
          </w:p>
          <w:p w14:paraId="0DF32E76" w14:textId="02AB2F2C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контролирует пробег автомобиля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считает моточасы</w:t>
            </w:r>
          </w:p>
          <w:p w14:paraId="454A2CA6" w14:textId="77777777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контролирует расход горючего (средний расход, сливы, заправки)</w:t>
            </w:r>
          </w:p>
          <w:p w14:paraId="0F2CBA57" w14:textId="7C3D4F52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анализ работы механизмов</w:t>
            </w: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контроль времени простоя ТС</w:t>
            </w:r>
          </w:p>
          <w:p w14:paraId="7CE19389" w14:textId="753B5EAF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повышает безопасность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контроль посещения произвольных зон</w:t>
            </w:r>
          </w:p>
          <w:p w14:paraId="74E5F21E" w14:textId="77777777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контроль водительского состава (заполнение водительских карт)</w:t>
            </w:r>
          </w:p>
          <w:p w14:paraId="348652C6" w14:textId="77777777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по всему транспорту можно получить групповые отчеты</w:t>
            </w:r>
          </w:p>
          <w:p w14:paraId="67AD404A" w14:textId="4AFD5CF8" w:rsid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можно получить доступ с любого устройства, поддерживающего 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выход в интернет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proofErr w:type="gramStart"/>
            <w:r w:rsidRPr="00C760CC">
              <w:rPr>
                <w:rFonts w:ascii="Segoe UI Emoji" w:eastAsia="Times New Roman" w:hAnsi="Segoe UI Emoji" w:cs="Segoe UI Emoji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✔</w:t>
            </w:r>
            <w:proofErr w:type="gramEnd"/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система контроля транспорта онлайн 24\7\365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0C4561" w14:textId="586D9577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оптимизация процесса управления безопасностью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</w:p>
          <w:p w14:paraId="26CE761A" w14:textId="7F0BD5FC" w:rsidR="00C760CC" w:rsidRP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повышение мотивации персонала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</w:p>
          <w:p w14:paraId="7C88445A" w14:textId="306A2C8A" w:rsidR="00C760CC" w:rsidRDefault="00C760CC" w:rsidP="00C76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повышение производительности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. Уникальность практики: 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использованы инновационные подход к управлению персоналом/</w:t>
            </w:r>
            <w:proofErr w:type="spellStart"/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технолоическ</w:t>
            </w:r>
            <w:r w:rsid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ми</w:t>
            </w:r>
            <w:proofErr w:type="spellEnd"/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процессами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31900" w14:textId="34E49A15" w:rsidR="00C760CC" w:rsidRPr="00F206A3" w:rsidRDefault="00D41CB7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5" w:history="1">
              <w:r w:rsidRPr="00F41682">
                <w:rPr>
                  <w:rStyle w:val="a3"/>
                  <w:rFonts w:ascii="Times New Roman" w:eastAsia="Times New Roman" w:hAnsi="Times New Roman" w:cs="Times New Roman"/>
                  <w:bCs/>
                  <w:spacing w:val="-3"/>
                  <w:kern w:val="1"/>
                  <w:szCs w:val="24"/>
                  <w:lang w:eastAsia="ru-RU" w:bidi="hi-IN"/>
                </w:rPr>
                <w:t>https://chernigovskoe-r25.gosweb.gosuslugi.ru/ofitsialno/struktura-munitsipalnogo-obrazovaniya/ispolnitelno-rasporyaditelnyy-organ-munitsipalnogo-obrazovaniya/strukturnye-podrazdeleniya/glav-spets-po-gos-upravleniyu-ohranoy-truda/peredovoy-opyt/informatsiya-o-generalnyh-planah_1702.html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</w:p>
        </w:tc>
      </w:tr>
      <w:tr w:rsidR="00C760CC" w:rsidRPr="00916FD5" w14:paraId="18CFDBE3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35E8A" w14:textId="2D144B93" w:rsidR="00C760CC" w:rsidRDefault="00C760CC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FEC173" w14:textId="307AA0C4" w:rsidR="00C760CC" w:rsidRDefault="00C760CC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C760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Путевая машинная станция № 18 Дальневосточной дирекции по ремонту пути - структурного подразделения Центральной дирекции по ремонту пути - филиала ОАО "РЖД"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E3EF1D" w14:textId="77777777" w:rsidR="00A57AAC" w:rsidRPr="00A57AAC" w:rsidRDefault="00A57AAC" w:rsidP="00A57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Комплексная система оценки состояния охраны труда на производственном объекте; КСОТ-П: Систематический многоуровневый контроль за состоянием охраны труда в структурных подразделениях.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Комплексная система оценки состояния охраны труда на производственном объекте (далее - КСОТ-П) в структурном подразделении предусматривает проведение систематического многоуровневого контроля на трех уровнях:</w:t>
            </w:r>
          </w:p>
          <w:p w14:paraId="3F58EC50" w14:textId="77777777" w:rsidR="00A57AAC" w:rsidRPr="00A57AAC" w:rsidRDefault="00A57AAC" w:rsidP="00A57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на первом уровне контроля непосредственным руководителем работ, (мастером, бригадиром, руководителем группы, старшим по смене и др.) - ежедневно (</w:t>
            </w:r>
            <w:proofErr w:type="spellStart"/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ежесменно</w:t>
            </w:r>
            <w:proofErr w:type="spellEnd"/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);</w:t>
            </w:r>
          </w:p>
          <w:p w14:paraId="516E80CE" w14:textId="77777777" w:rsidR="00A57AAC" w:rsidRPr="00A57AAC" w:rsidRDefault="00A57AAC" w:rsidP="00A57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на втором уровне контроля руководителем производственного подразделения (начальником цеха, участка, линейного участка, лаборатории, пункта технического обслуживания, другого производственного подразделения структурного подразделения филиала ОАО «РЖД») - ежемесячно;</w:t>
            </w:r>
          </w:p>
          <w:p w14:paraId="175048CA" w14:textId="77777777" w:rsidR="00A57AAC" w:rsidRPr="00A57AAC" w:rsidRDefault="00A57AAC" w:rsidP="00A57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на третьем уровне контроля комиссией под председательством руководителя структурного подразделения или по его поручению главного</w:t>
            </w:r>
          </w:p>
          <w:p w14:paraId="78505993" w14:textId="7E051AB6" w:rsidR="00C760CC" w:rsidRDefault="00A57AAC" w:rsidP="00A57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A57A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инженера (заместителя руководителя структурного подразделения) - ежеквартально.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39C7E5" w14:textId="5D4B6A01" w:rsidR="00D41CB7" w:rsidRPr="00D41CB7" w:rsidRDefault="00D41CB7" w:rsidP="00D41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D41CB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сокращение производственного травматизма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</w:p>
          <w:p w14:paraId="0AB69774" w14:textId="312E8234" w:rsidR="00D41CB7" w:rsidRPr="00D41CB7" w:rsidRDefault="00D41CB7" w:rsidP="00D41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D41CB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сокращение количества происшествий/небезопасн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ы</w:t>
            </w:r>
            <w:r w:rsidRPr="00D41CB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</w:p>
          <w:p w14:paraId="3D8965E5" w14:textId="7D639F54" w:rsidR="00C760CC" w:rsidRDefault="00D41CB7" w:rsidP="00D41C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D41CB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повышение производительности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. Уникальность практики: </w:t>
            </w:r>
            <w:r w:rsidRPr="00D41CB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Использование КСОТ-П позволяет наиболее точно оценить состояние охраны труда на производственном объекте. Организация, применяющая эту систему, имеет возможность оперативно реагировать на выявленные нарушения и принимать меры по их устранению.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6E805" w14:textId="374E81BE" w:rsidR="00C760CC" w:rsidRPr="00F206A3" w:rsidRDefault="00D41CB7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6" w:history="1">
              <w:r w:rsidRPr="00F41682">
                <w:rPr>
                  <w:rStyle w:val="a3"/>
                  <w:rFonts w:ascii="Times New Roman" w:eastAsia="Times New Roman" w:hAnsi="Times New Roman" w:cs="Times New Roman"/>
                  <w:bCs/>
                  <w:spacing w:val="-3"/>
                  <w:kern w:val="1"/>
                  <w:szCs w:val="24"/>
                  <w:lang w:eastAsia="ru-RU" w:bidi="hi-IN"/>
                </w:rPr>
                <w:t>https://chernigovskoe-r25.gosweb.gosuslugi.ru/ofitsialno/struktura-munitsipalnogo-obrazovaniya/ispolnitelno-rasporyaditelnyy-organ-munitsipalnogo-obrazovaniya/strukturnye-podrazdeleniya/glav-spets-po-gos-upravleniyu-ohranoy-truda/peredovoy-opyt/informatsiya-o-generalnyh-planah_1702.html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</w:p>
        </w:tc>
      </w:tr>
    </w:tbl>
    <w:p w14:paraId="6CD49340" w14:textId="6D9DB59F" w:rsidR="00A3309B" w:rsidRDefault="00A3309B"/>
    <w:p w14:paraId="564D824E" w14:textId="4046F8B7" w:rsidR="00F206A3" w:rsidRPr="00F206A3" w:rsidRDefault="00F206A3">
      <w:pPr>
        <w:rPr>
          <w:rFonts w:ascii="Times New Roman" w:hAnsi="Times New Roman" w:cs="Times New Roman"/>
          <w:sz w:val="28"/>
          <w:szCs w:val="28"/>
        </w:rPr>
      </w:pPr>
      <w:r w:rsidRPr="00F206A3">
        <w:rPr>
          <w:rFonts w:ascii="Times New Roman" w:hAnsi="Times New Roman" w:cs="Times New Roman"/>
          <w:sz w:val="28"/>
          <w:szCs w:val="28"/>
        </w:rPr>
        <w:t xml:space="preserve">Тюрина Арина Дмитриевна </w:t>
      </w:r>
      <w:r w:rsidR="00C760CC">
        <w:rPr>
          <w:rFonts w:ascii="Times New Roman" w:hAnsi="Times New Roman" w:cs="Times New Roman"/>
          <w:sz w:val="28"/>
          <w:szCs w:val="28"/>
        </w:rPr>
        <w:t>–</w:t>
      </w:r>
      <w:r w:rsidRPr="00F206A3">
        <w:rPr>
          <w:rFonts w:ascii="Times New Roman" w:hAnsi="Times New Roman" w:cs="Times New Roman"/>
          <w:sz w:val="28"/>
          <w:szCs w:val="28"/>
        </w:rPr>
        <w:t xml:space="preserve"> </w:t>
      </w:r>
      <w:r w:rsidR="00C760CC">
        <w:rPr>
          <w:rFonts w:ascii="Times New Roman" w:hAnsi="Times New Roman" w:cs="Times New Roman"/>
          <w:sz w:val="28"/>
          <w:szCs w:val="28"/>
        </w:rPr>
        <w:t>8 (42351)</w:t>
      </w:r>
      <w:r w:rsidRPr="00F206A3">
        <w:rPr>
          <w:rFonts w:ascii="Times New Roman" w:hAnsi="Times New Roman" w:cs="Times New Roman"/>
          <w:sz w:val="28"/>
          <w:szCs w:val="28"/>
        </w:rPr>
        <w:t>25575</w:t>
      </w:r>
    </w:p>
    <w:sectPr w:rsidR="00F206A3" w:rsidRPr="00F206A3" w:rsidSect="00A2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17"/>
    <w:rsid w:val="00026901"/>
    <w:rsid w:val="000345F3"/>
    <w:rsid w:val="00150675"/>
    <w:rsid w:val="0016611F"/>
    <w:rsid w:val="001B5445"/>
    <w:rsid w:val="00215A17"/>
    <w:rsid w:val="00916FD5"/>
    <w:rsid w:val="00941AEA"/>
    <w:rsid w:val="00A209C9"/>
    <w:rsid w:val="00A3309B"/>
    <w:rsid w:val="00A57AAC"/>
    <w:rsid w:val="00A64EFE"/>
    <w:rsid w:val="00C760CC"/>
    <w:rsid w:val="00D41CB7"/>
    <w:rsid w:val="00F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212"/>
  <w15:chartTrackingRefBased/>
  <w15:docId w15:val="{E1805507-A382-4503-96AF-44DC324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informatsiya-o-generalnyh-planah_1702.html" TargetMode="External"/><Relationship Id="rId5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informatsiya-o-generalnyh-planah_1702.html" TargetMode="External"/><Relationship Id="rId4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A G</dc:creator>
  <cp:keywords/>
  <dc:description/>
  <cp:lastModifiedBy>MAKAROVA A G</cp:lastModifiedBy>
  <cp:revision>2</cp:revision>
  <dcterms:created xsi:type="dcterms:W3CDTF">2024-06-25T01:15:00Z</dcterms:created>
  <dcterms:modified xsi:type="dcterms:W3CDTF">2024-06-25T01:15:00Z</dcterms:modified>
</cp:coreProperties>
</file>